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6833F4" w:rsidRDefault="00FE6186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bookmarkStart w:id="0" w:name="_GoBack"/>
      <w:bookmarkEnd w:id="0"/>
      <w:r>
        <w:rPr>
          <w:sz w:val="22"/>
        </w:rPr>
        <w:t xml:space="preserve">Lidzbark Warmiński, </w:t>
      </w:r>
      <w:r w:rsidR="003A5EB5">
        <w:rPr>
          <w:sz w:val="22"/>
        </w:rPr>
        <w:t>26</w:t>
      </w:r>
      <w:r w:rsidR="000E2262">
        <w:rPr>
          <w:sz w:val="22"/>
        </w:rPr>
        <w:t>.0</w:t>
      </w:r>
      <w:r w:rsidR="005B616A">
        <w:rPr>
          <w:sz w:val="22"/>
        </w:rPr>
        <w:t>6</w:t>
      </w:r>
      <w:r w:rsidR="007A25A5">
        <w:rPr>
          <w:sz w:val="22"/>
        </w:rPr>
        <w:t>.</w:t>
      </w:r>
      <w:r w:rsidR="00382173">
        <w:rPr>
          <w:sz w:val="22"/>
        </w:rPr>
        <w:t>201</w:t>
      </w:r>
      <w:r w:rsidR="00E704AC">
        <w:rPr>
          <w:sz w:val="22"/>
        </w:rPr>
        <w:t>9</w:t>
      </w:r>
      <w:r w:rsidR="00F07DC0">
        <w:rPr>
          <w:sz w:val="22"/>
        </w:rPr>
        <w:t xml:space="preserve"> </w:t>
      </w:r>
      <w:r w:rsidR="00FC72C9">
        <w:rPr>
          <w:sz w:val="22"/>
        </w:rPr>
        <w:t xml:space="preserve"> </w:t>
      </w:r>
      <w:r w:rsidR="00382173">
        <w:rPr>
          <w:sz w:val="22"/>
        </w:rPr>
        <w:t>r.</w:t>
      </w:r>
    </w:p>
    <w:p w:rsidR="00176962" w:rsidRDefault="00176962" w:rsidP="00337684">
      <w:pPr>
        <w:autoSpaceDE w:val="0"/>
        <w:autoSpaceDN w:val="0"/>
        <w:adjustRightInd w:val="0"/>
        <w:spacing w:line="360" w:lineRule="auto"/>
        <w:rPr>
          <w:sz w:val="22"/>
        </w:rPr>
      </w:pPr>
    </w:p>
    <w:p w:rsidR="006833F4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  <w:r>
        <w:rPr>
          <w:b/>
          <w:sz w:val="22"/>
        </w:rPr>
        <w:t>ZOZ.</w:t>
      </w:r>
      <w:r w:rsidR="00DE1FC8">
        <w:rPr>
          <w:b/>
          <w:sz w:val="22"/>
        </w:rPr>
        <w:t>V-</w:t>
      </w:r>
      <w:r>
        <w:rPr>
          <w:b/>
          <w:sz w:val="22"/>
        </w:rPr>
        <w:t>270-</w:t>
      </w:r>
      <w:r w:rsidR="005B616A">
        <w:rPr>
          <w:b/>
          <w:sz w:val="22"/>
        </w:rPr>
        <w:t>40</w:t>
      </w:r>
      <w:r>
        <w:rPr>
          <w:b/>
          <w:sz w:val="22"/>
        </w:rPr>
        <w:t>/ZP/1</w:t>
      </w:r>
      <w:r w:rsidR="00E704AC">
        <w:rPr>
          <w:b/>
          <w:sz w:val="22"/>
        </w:rPr>
        <w:t>9</w:t>
      </w:r>
    </w:p>
    <w:p w:rsidR="007A45A4" w:rsidRPr="006774BD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Default="006833F4" w:rsidP="00337684">
      <w:pPr>
        <w:shd w:val="clear" w:color="auto" w:fill="FFFFFF"/>
        <w:spacing w:line="360" w:lineRule="auto"/>
        <w:ind w:left="6521"/>
        <w:rPr>
          <w:b/>
          <w:sz w:val="22"/>
        </w:rPr>
      </w:pPr>
      <w:r w:rsidRPr="006833F4">
        <w:rPr>
          <w:b/>
          <w:sz w:val="22"/>
        </w:rPr>
        <w:t>P.T. Wykonawcy</w:t>
      </w:r>
    </w:p>
    <w:p w:rsidR="00AC0429" w:rsidRPr="006774BD" w:rsidRDefault="00AC0429" w:rsidP="00382173">
      <w:pPr>
        <w:shd w:val="clear" w:color="auto" w:fill="FFFFFF"/>
        <w:spacing w:line="360" w:lineRule="auto"/>
        <w:rPr>
          <w:b/>
          <w:sz w:val="20"/>
        </w:rPr>
      </w:pPr>
    </w:p>
    <w:p w:rsidR="00382173" w:rsidRDefault="00485707" w:rsidP="00485707">
      <w:pPr>
        <w:shd w:val="clear" w:color="auto" w:fill="FFFFFF"/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ZAPROSZENIE DO ZŁOŻENIA OFERTY</w:t>
      </w:r>
    </w:p>
    <w:p w:rsidR="00485707" w:rsidRPr="006833F4" w:rsidRDefault="00485707" w:rsidP="00382173">
      <w:pPr>
        <w:shd w:val="clear" w:color="auto" w:fill="FFFFFF"/>
        <w:spacing w:line="360" w:lineRule="auto"/>
        <w:rPr>
          <w:b/>
          <w:sz w:val="22"/>
        </w:rPr>
      </w:pPr>
    </w:p>
    <w:p w:rsidR="006833F4" w:rsidRPr="00967724" w:rsidRDefault="00FC72C9" w:rsidP="00DC7776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>
        <w:rPr>
          <w:bCs/>
          <w:sz w:val="22"/>
        </w:rPr>
        <w:t xml:space="preserve">Na podstawie art. 4 pkt 8 ustawy </w:t>
      </w:r>
      <w:r w:rsidRPr="00FC72C9">
        <w:rPr>
          <w:bCs/>
          <w:sz w:val="22"/>
        </w:rPr>
        <w:t>z dnia 29 stycznia 2004 r. Prawo zamówień publicznych</w:t>
      </w:r>
      <w:r>
        <w:rPr>
          <w:bCs/>
          <w:sz w:val="22"/>
        </w:rPr>
        <w:t>, d</w:t>
      </w:r>
      <w:r w:rsidR="006833F4" w:rsidRPr="00DC7776">
        <w:rPr>
          <w:bCs/>
          <w:sz w:val="22"/>
        </w:rPr>
        <w:t xml:space="preserve">ziałając w oparciu o Regulamin </w:t>
      </w:r>
      <w:r w:rsidR="004D3835">
        <w:rPr>
          <w:bCs/>
          <w:sz w:val="22"/>
        </w:rPr>
        <w:t>udzielania zamówi</w:t>
      </w:r>
      <w:r w:rsidR="00F07DC0">
        <w:rPr>
          <w:bCs/>
          <w:sz w:val="22"/>
        </w:rPr>
        <w:t>eń</w:t>
      </w:r>
      <w:r w:rsidR="006833F4" w:rsidRPr="00DC7776">
        <w:rPr>
          <w:bCs/>
          <w:sz w:val="22"/>
        </w:rPr>
        <w:t xml:space="preserve"> publicznych o wartości szacunkowej nie przekraczającej wyrażonej w złotych</w:t>
      </w:r>
      <w:r w:rsidR="00B47AF7" w:rsidRPr="00DC7776">
        <w:rPr>
          <w:bCs/>
          <w:sz w:val="22"/>
        </w:rPr>
        <w:t xml:space="preserve"> równowartości kwoty 30 000 euro </w:t>
      </w:r>
      <w:r w:rsidR="00AC0429">
        <w:rPr>
          <w:bCs/>
          <w:sz w:val="22"/>
        </w:rPr>
        <w:t>i procedurę</w:t>
      </w:r>
      <w:r w:rsidR="00967724">
        <w:rPr>
          <w:bCs/>
          <w:sz w:val="22"/>
        </w:rPr>
        <w:t xml:space="preserve"> </w:t>
      </w:r>
      <w:r w:rsidR="00967724" w:rsidRPr="00967724">
        <w:rPr>
          <w:b/>
          <w:bCs/>
          <w:sz w:val="22"/>
        </w:rPr>
        <w:t>Zapytanie ofertowe</w:t>
      </w:r>
      <w:r w:rsidR="00AC0429" w:rsidRPr="00967724">
        <w:rPr>
          <w:b/>
          <w:bCs/>
          <w:sz w:val="22"/>
        </w:rPr>
        <w:t>:</w:t>
      </w:r>
    </w:p>
    <w:p w:rsidR="006833F4" w:rsidRPr="006774BD" w:rsidRDefault="006833F4" w:rsidP="00337684">
      <w:pPr>
        <w:spacing w:line="360" w:lineRule="auto"/>
        <w:jc w:val="both"/>
        <w:rPr>
          <w:b/>
          <w:sz w:val="20"/>
        </w:rPr>
      </w:pPr>
    </w:p>
    <w:p w:rsidR="00337684" w:rsidRDefault="00176962" w:rsidP="00337684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Zespół</w:t>
      </w:r>
      <w:r w:rsidR="00337684" w:rsidRPr="00337684">
        <w:rPr>
          <w:b/>
          <w:sz w:val="22"/>
        </w:rPr>
        <w:t xml:space="preserve"> Opieki Zdrow</w:t>
      </w:r>
      <w:r>
        <w:rPr>
          <w:b/>
          <w:sz w:val="22"/>
        </w:rPr>
        <w:t>otnej</w:t>
      </w:r>
      <w:r w:rsidR="007C7EA9">
        <w:rPr>
          <w:b/>
          <w:sz w:val="22"/>
        </w:rPr>
        <w:t xml:space="preserve"> w Lidzbarku Warmińskim</w:t>
      </w:r>
    </w:p>
    <w:p w:rsidR="00337684" w:rsidRPr="006833F4" w:rsidRDefault="00337684" w:rsidP="00337684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ul. Kard. St.</w:t>
      </w:r>
      <w:r w:rsidRPr="00337684">
        <w:rPr>
          <w:b/>
          <w:sz w:val="22"/>
        </w:rPr>
        <w:t xml:space="preserve"> Wyszyńskiego</w:t>
      </w:r>
      <w:r>
        <w:rPr>
          <w:b/>
          <w:sz w:val="22"/>
        </w:rPr>
        <w:t xml:space="preserve"> 37, 11-100 Lidzbark Warmiński</w:t>
      </w:r>
    </w:p>
    <w:p w:rsidR="007A45A4" w:rsidRPr="006774BD" w:rsidRDefault="007A45A4" w:rsidP="00337684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6833F4" w:rsidRPr="006833F4" w:rsidRDefault="006833F4" w:rsidP="00337684">
      <w:pPr>
        <w:shd w:val="clear" w:color="auto" w:fill="FFFFFF"/>
        <w:spacing w:line="360" w:lineRule="auto"/>
        <w:ind w:left="29" w:right="3226"/>
        <w:jc w:val="both"/>
        <w:rPr>
          <w:sz w:val="22"/>
        </w:rPr>
      </w:pPr>
      <w:r w:rsidRPr="006833F4">
        <w:rPr>
          <w:sz w:val="22"/>
        </w:rPr>
        <w:t>zaprasza do złożenia ofert</w:t>
      </w:r>
      <w:r w:rsidR="00FC72C9">
        <w:rPr>
          <w:sz w:val="22"/>
        </w:rPr>
        <w:t>y</w:t>
      </w:r>
      <w:r w:rsidRPr="006833F4">
        <w:rPr>
          <w:sz w:val="22"/>
        </w:rPr>
        <w:t xml:space="preserve"> na:</w:t>
      </w:r>
    </w:p>
    <w:p w:rsidR="005B616A" w:rsidRDefault="00AF4DA0" w:rsidP="005B616A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  <w:r w:rsidRPr="00AF4DA0">
        <w:rPr>
          <w:b/>
          <w:sz w:val="22"/>
        </w:rPr>
        <w:t>Dostaw</w:t>
      </w:r>
      <w:r w:rsidR="00485707">
        <w:rPr>
          <w:b/>
          <w:sz w:val="22"/>
        </w:rPr>
        <w:t>ę</w:t>
      </w:r>
      <w:r w:rsidRPr="00AF4DA0">
        <w:rPr>
          <w:b/>
          <w:sz w:val="22"/>
        </w:rPr>
        <w:t xml:space="preserve"> </w:t>
      </w:r>
      <w:r w:rsidR="005B616A">
        <w:rPr>
          <w:b/>
          <w:sz w:val="22"/>
        </w:rPr>
        <w:t xml:space="preserve">sprzętu medycznego jednorazowego i wielorazowego użytku do apteki szpitalnej </w:t>
      </w:r>
      <w:r w:rsidRPr="00AF4DA0">
        <w:rPr>
          <w:b/>
          <w:sz w:val="22"/>
        </w:rPr>
        <w:t xml:space="preserve"> Zespołu Opieki Zdrowotnej w Lidzbarku Warmińskim </w:t>
      </w:r>
      <w:r w:rsidR="005B616A">
        <w:rPr>
          <w:b/>
          <w:sz w:val="22"/>
        </w:rPr>
        <w:t>.</w:t>
      </w:r>
    </w:p>
    <w:p w:rsidR="005B616A" w:rsidRDefault="005B616A" w:rsidP="005B616A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</w:p>
    <w:p w:rsidR="00337684" w:rsidRPr="005B616A" w:rsidRDefault="006833F4" w:rsidP="005B616A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5B616A">
        <w:rPr>
          <w:b/>
          <w:bCs/>
          <w:sz w:val="22"/>
        </w:rPr>
        <w:t>Opis przedmiotu zamówienia</w:t>
      </w:r>
    </w:p>
    <w:p w:rsidR="00AF4DA0" w:rsidRPr="00AF4DA0" w:rsidRDefault="00AF4DA0" w:rsidP="00AF4DA0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lang w:eastAsia="ar-SA"/>
        </w:rPr>
        <w:t xml:space="preserve">Przedmiotem zamówienia jest </w:t>
      </w:r>
      <w:r w:rsidR="004D3835">
        <w:rPr>
          <w:sz w:val="22"/>
          <w:lang w:eastAsia="ar-SA"/>
        </w:rPr>
        <w:t xml:space="preserve">sukcesywna </w:t>
      </w:r>
      <w:r w:rsidRPr="00AF4DA0">
        <w:rPr>
          <w:sz w:val="22"/>
          <w:lang w:eastAsia="ar-SA"/>
        </w:rPr>
        <w:t>dostawa do apteki szpitalnej Zespołu Opieki Zdrowotnej w Lidzbarku Warmińskim</w:t>
      </w:r>
      <w:r w:rsidRPr="005B616A">
        <w:rPr>
          <w:sz w:val="22"/>
          <w:lang w:eastAsia="ar-SA"/>
        </w:rPr>
        <w:t xml:space="preserve"> </w:t>
      </w:r>
      <w:r w:rsidR="005B616A" w:rsidRPr="005B616A">
        <w:rPr>
          <w:sz w:val="22"/>
        </w:rPr>
        <w:t>sprzętu medycznego jednorazowego i wielorazowego użytku</w:t>
      </w:r>
      <w:r w:rsidR="005B616A" w:rsidRPr="005B616A">
        <w:rPr>
          <w:sz w:val="22"/>
          <w:lang w:eastAsia="ar-SA"/>
        </w:rPr>
        <w:t xml:space="preserve"> </w:t>
      </w:r>
      <w:r w:rsidRPr="00AF4DA0">
        <w:rPr>
          <w:sz w:val="22"/>
          <w:szCs w:val="20"/>
          <w:lang w:eastAsia="ar-SA"/>
        </w:rPr>
        <w:t xml:space="preserve">w asortymencie i ilościach określonych szczegółowo w </w:t>
      </w:r>
      <w:r w:rsidRPr="00AF4DA0">
        <w:rPr>
          <w:b/>
          <w:sz w:val="22"/>
          <w:szCs w:val="20"/>
          <w:lang w:eastAsia="ar-SA"/>
        </w:rPr>
        <w:t>Formularzu cenowym</w:t>
      </w:r>
      <w:r w:rsidRPr="00AF4DA0">
        <w:rPr>
          <w:sz w:val="22"/>
          <w:szCs w:val="20"/>
          <w:lang w:eastAsia="ar-SA"/>
        </w:rPr>
        <w:t xml:space="preserve"> stanowiącym załącznik nr 1</w:t>
      </w:r>
      <w:r w:rsidR="004D3835">
        <w:rPr>
          <w:sz w:val="22"/>
          <w:szCs w:val="20"/>
          <w:lang w:eastAsia="ar-SA"/>
        </w:rPr>
        <w:t xml:space="preserve"> Zapyta</w:t>
      </w:r>
      <w:r w:rsidR="00485707">
        <w:rPr>
          <w:sz w:val="22"/>
          <w:szCs w:val="20"/>
          <w:lang w:eastAsia="ar-SA"/>
        </w:rPr>
        <w:t>nia</w:t>
      </w:r>
      <w:r w:rsidR="004D3835">
        <w:rPr>
          <w:sz w:val="22"/>
          <w:szCs w:val="20"/>
          <w:lang w:eastAsia="ar-SA"/>
        </w:rPr>
        <w:t xml:space="preserve"> ofertowego</w:t>
      </w:r>
      <w:r w:rsidRPr="00AF4DA0">
        <w:rPr>
          <w:sz w:val="22"/>
          <w:szCs w:val="20"/>
          <w:lang w:eastAsia="ar-SA"/>
        </w:rPr>
        <w:t>.</w:t>
      </w:r>
    </w:p>
    <w:p w:rsidR="00AF4DA0" w:rsidRPr="00AF4DA0" w:rsidRDefault="00AF4DA0" w:rsidP="00AF4DA0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szCs w:val="20"/>
          <w:lang w:eastAsia="ar-SA"/>
        </w:rPr>
        <w:t xml:space="preserve"> W w/w załączniku określono szacunkowe zapotrzebowanie </w:t>
      </w:r>
      <w:r w:rsidR="004D3835" w:rsidRPr="00D32C5E">
        <w:rPr>
          <w:szCs w:val="20"/>
          <w:lang w:eastAsia="ar-SA"/>
        </w:rPr>
        <w:t xml:space="preserve">na </w:t>
      </w:r>
      <w:r w:rsidR="004D3835">
        <w:rPr>
          <w:szCs w:val="20"/>
          <w:lang w:eastAsia="ar-SA"/>
        </w:rPr>
        <w:t>okres obowiązywania zamówienia</w:t>
      </w:r>
      <w:r w:rsidRPr="00AF4DA0">
        <w:rPr>
          <w:sz w:val="22"/>
          <w:szCs w:val="20"/>
          <w:lang w:eastAsia="ar-SA"/>
        </w:rPr>
        <w:t>.</w:t>
      </w:r>
    </w:p>
    <w:p w:rsidR="00735991" w:rsidRDefault="00AF4DA0" w:rsidP="00735991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szCs w:val="20"/>
          <w:lang w:eastAsia="ar-SA"/>
        </w:rPr>
        <w:t>Zamawiający zastrzega sobie prawo do zmian ilościowych w ramach danej części zamówienia do granicy wartości podpisanej umowy na daną część.</w:t>
      </w:r>
    </w:p>
    <w:p w:rsidR="00735991" w:rsidRPr="00735991" w:rsidRDefault="00735991" w:rsidP="00735991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735991">
        <w:rPr>
          <w:rFonts w:eastAsia="Calibri"/>
          <w:b/>
          <w:color w:val="000000" w:themeColor="text1"/>
          <w:sz w:val="22"/>
          <w:szCs w:val="22"/>
        </w:rPr>
        <w:t xml:space="preserve">Zamówienie składa się z </w:t>
      </w:r>
      <w:r w:rsidR="000E7680">
        <w:rPr>
          <w:rFonts w:eastAsia="Calibri"/>
          <w:b/>
          <w:color w:val="000000" w:themeColor="text1"/>
          <w:sz w:val="22"/>
          <w:szCs w:val="22"/>
        </w:rPr>
        <w:t>10</w:t>
      </w:r>
      <w:r>
        <w:rPr>
          <w:rFonts w:eastAsia="Calibri"/>
          <w:b/>
          <w:color w:val="000000" w:themeColor="text1"/>
          <w:sz w:val="22"/>
          <w:szCs w:val="22"/>
        </w:rPr>
        <w:t xml:space="preserve"> części</w:t>
      </w:r>
      <w:r w:rsidRPr="00735991">
        <w:rPr>
          <w:rFonts w:eastAsia="Calibri"/>
          <w:b/>
          <w:color w:val="000000" w:themeColor="text1"/>
          <w:sz w:val="22"/>
          <w:szCs w:val="22"/>
        </w:rPr>
        <w:t xml:space="preserve">: </w:t>
      </w:r>
      <w:r>
        <w:rPr>
          <w:rFonts w:eastAsia="Calibri"/>
          <w:b/>
          <w:color w:val="000000" w:themeColor="text1"/>
          <w:sz w:val="22"/>
          <w:szCs w:val="22"/>
        </w:rPr>
        <w:t xml:space="preserve"> </w:t>
      </w:r>
      <w:r w:rsidR="000E7680">
        <w:rPr>
          <w:rFonts w:eastAsia="Calibri"/>
          <w:b/>
          <w:color w:val="000000" w:themeColor="text1"/>
          <w:sz w:val="22"/>
          <w:szCs w:val="22"/>
        </w:rPr>
        <w:t>5, 9, 10, 21, 23, 24, 26, 32, 36, 44</w:t>
      </w:r>
      <w:r>
        <w:rPr>
          <w:rFonts w:eastAsia="Calibri"/>
          <w:color w:val="000000" w:themeColor="text1"/>
          <w:sz w:val="22"/>
          <w:szCs w:val="22"/>
        </w:rPr>
        <w:t xml:space="preserve"> </w:t>
      </w:r>
      <w:r w:rsidRPr="00735991">
        <w:rPr>
          <w:rFonts w:eastAsia="Calibri"/>
          <w:color w:val="000000" w:themeColor="text1"/>
          <w:sz w:val="22"/>
          <w:szCs w:val="22"/>
        </w:rPr>
        <w:t>opisanych</w:t>
      </w:r>
      <w:r>
        <w:rPr>
          <w:rFonts w:eastAsia="Calibri"/>
          <w:color w:val="000000" w:themeColor="text1"/>
          <w:sz w:val="22"/>
          <w:szCs w:val="22"/>
        </w:rPr>
        <w:t xml:space="preserve">, </w:t>
      </w:r>
      <w:r w:rsidRPr="00735991">
        <w:rPr>
          <w:rFonts w:eastAsia="Calibri"/>
          <w:color w:val="000000" w:themeColor="text1"/>
          <w:sz w:val="22"/>
          <w:szCs w:val="22"/>
        </w:rPr>
        <w:t xml:space="preserve">w </w:t>
      </w:r>
      <w:r w:rsidRPr="00735991">
        <w:rPr>
          <w:rFonts w:eastAsia="Calibri"/>
          <w:b/>
          <w:color w:val="000000" w:themeColor="text1"/>
          <w:sz w:val="22"/>
          <w:szCs w:val="22"/>
        </w:rPr>
        <w:t>Formularzu cenowym</w:t>
      </w:r>
      <w:r w:rsidRPr="00735991">
        <w:rPr>
          <w:rFonts w:eastAsia="Calibri"/>
          <w:color w:val="000000" w:themeColor="text1"/>
          <w:sz w:val="22"/>
          <w:szCs w:val="22"/>
        </w:rPr>
        <w:t xml:space="preserve"> </w:t>
      </w:r>
      <w:r w:rsidRPr="00735991">
        <w:rPr>
          <w:rFonts w:eastAsia="Calibri"/>
          <w:color w:val="0D0D0D" w:themeColor="text1" w:themeTint="F2"/>
          <w:sz w:val="22"/>
          <w:szCs w:val="22"/>
        </w:rPr>
        <w:t xml:space="preserve">(załącznik nr 1 Zaproszenia). </w:t>
      </w:r>
    </w:p>
    <w:p w:rsidR="00735991" w:rsidRDefault="00735991" w:rsidP="00735991">
      <w:pPr>
        <w:spacing w:after="200" w:line="360" w:lineRule="auto"/>
        <w:ind w:left="284"/>
        <w:contextualSpacing/>
        <w:jc w:val="both"/>
        <w:rPr>
          <w:rFonts w:eastAsia="Calibri"/>
          <w:b/>
          <w:color w:val="0D0D0D" w:themeColor="text1" w:themeTint="F2"/>
          <w:sz w:val="22"/>
          <w:szCs w:val="22"/>
        </w:rPr>
      </w:pPr>
      <w:r w:rsidRPr="00735991">
        <w:rPr>
          <w:rFonts w:eastAsia="Calibri"/>
          <w:b/>
          <w:color w:val="0D0D0D" w:themeColor="text1" w:themeTint="F2"/>
          <w:sz w:val="22"/>
          <w:szCs w:val="22"/>
        </w:rPr>
        <w:t xml:space="preserve">Zamawiający dopuszcza składanie ofert częściowych na </w:t>
      </w:r>
      <w:r>
        <w:rPr>
          <w:rFonts w:eastAsia="Calibri"/>
          <w:b/>
          <w:color w:val="0D0D0D" w:themeColor="text1" w:themeTint="F2"/>
          <w:sz w:val="22"/>
          <w:szCs w:val="22"/>
        </w:rPr>
        <w:t>dowolną ilość części.</w:t>
      </w:r>
    </w:p>
    <w:p w:rsidR="007C7EA9" w:rsidRDefault="007C7EA9" w:rsidP="007C7EA9">
      <w:pPr>
        <w:pStyle w:val="Akapitzlist"/>
        <w:spacing w:line="360" w:lineRule="auto"/>
        <w:ind w:left="284"/>
        <w:jc w:val="both"/>
      </w:pPr>
      <w:r>
        <w:t xml:space="preserve">Część 5 – Cewnik </w:t>
      </w:r>
      <w:proofErr w:type="spellStart"/>
      <w:r>
        <w:t>Kher</w:t>
      </w:r>
      <w:proofErr w:type="spellEnd"/>
      <w:r>
        <w:t xml:space="preserve">, cewnik </w:t>
      </w:r>
      <w:proofErr w:type="spellStart"/>
      <w:r>
        <w:t>Dufour</w:t>
      </w:r>
      <w:proofErr w:type="spellEnd"/>
      <w:r>
        <w:t>.</w:t>
      </w:r>
    </w:p>
    <w:p w:rsidR="007C7EA9" w:rsidRDefault="007C7EA9" w:rsidP="007C7EA9">
      <w:pPr>
        <w:pStyle w:val="Akapitzlist"/>
        <w:spacing w:line="360" w:lineRule="auto"/>
        <w:ind w:left="284"/>
        <w:jc w:val="both"/>
      </w:pPr>
      <w:r>
        <w:t xml:space="preserve">Część 9 – Zestawy resuscytacyjne, maski krtaniowe, przedłużenie giętkie </w:t>
      </w:r>
      <w:proofErr w:type="spellStart"/>
      <w:r>
        <w:t>j.u</w:t>
      </w:r>
      <w:proofErr w:type="spellEnd"/>
      <w:r>
        <w:t>.</w:t>
      </w:r>
    </w:p>
    <w:p w:rsidR="007C7EA9" w:rsidRDefault="007C7EA9" w:rsidP="007C7EA9">
      <w:pPr>
        <w:pStyle w:val="Akapitzlist"/>
        <w:spacing w:line="360" w:lineRule="auto"/>
        <w:ind w:left="284"/>
        <w:jc w:val="both"/>
      </w:pPr>
      <w:r>
        <w:t xml:space="preserve">Część 10 – Rurki krtaniowe </w:t>
      </w:r>
      <w:proofErr w:type="spellStart"/>
      <w:r>
        <w:t>j.u</w:t>
      </w:r>
      <w:proofErr w:type="spellEnd"/>
      <w:r>
        <w:t>.</w:t>
      </w:r>
    </w:p>
    <w:p w:rsidR="007C7EA9" w:rsidRDefault="007C7EA9" w:rsidP="007C7EA9">
      <w:pPr>
        <w:pStyle w:val="Akapitzlist"/>
        <w:spacing w:line="360" w:lineRule="auto"/>
        <w:ind w:left="284"/>
        <w:jc w:val="both"/>
      </w:pPr>
      <w:r>
        <w:t xml:space="preserve">Część 21 – Ładunki </w:t>
      </w:r>
      <w:proofErr w:type="spellStart"/>
      <w:r>
        <w:t>j.u</w:t>
      </w:r>
      <w:proofErr w:type="spellEnd"/>
      <w:r>
        <w:t xml:space="preserve">. do </w:t>
      </w:r>
      <w:proofErr w:type="spellStart"/>
      <w:r>
        <w:t>staplera</w:t>
      </w:r>
      <w:proofErr w:type="spellEnd"/>
      <w:r>
        <w:t xml:space="preserve"> liniowego wielorazowego użytku, </w:t>
      </w:r>
      <w:proofErr w:type="spellStart"/>
      <w:r>
        <w:t>stapler</w:t>
      </w:r>
      <w:proofErr w:type="spellEnd"/>
      <w:r>
        <w:t xml:space="preserve"> okrężny</w:t>
      </w:r>
    </w:p>
    <w:p w:rsidR="007C7EA9" w:rsidRDefault="007C7EA9" w:rsidP="007C7EA9">
      <w:pPr>
        <w:pStyle w:val="Akapitzlist"/>
        <w:spacing w:line="360" w:lineRule="auto"/>
        <w:ind w:left="284"/>
        <w:jc w:val="both"/>
      </w:pPr>
      <w:r>
        <w:lastRenderedPageBreak/>
        <w:t xml:space="preserve">Część 23 – Maski twarzowe anestetyczne wielorazowego użytku i </w:t>
      </w:r>
      <w:proofErr w:type="spellStart"/>
      <w:r>
        <w:t>j.u</w:t>
      </w:r>
      <w:proofErr w:type="spellEnd"/>
      <w:r>
        <w:t xml:space="preserve">., Układy oddechowe do aparatu do znieczulenia typ FABIUS, pułapka wodna, układ rur do respiratora </w:t>
      </w:r>
      <w:proofErr w:type="spellStart"/>
      <w:r>
        <w:t>Savina</w:t>
      </w:r>
      <w:proofErr w:type="spellEnd"/>
    </w:p>
    <w:p w:rsidR="007C7EA9" w:rsidRDefault="007C7EA9" w:rsidP="007C7EA9">
      <w:pPr>
        <w:pStyle w:val="Akapitzlist"/>
        <w:spacing w:line="360" w:lineRule="auto"/>
        <w:ind w:left="284"/>
        <w:jc w:val="both"/>
      </w:pPr>
      <w:r>
        <w:t>Część 24 – Ustniki do alkomatu ALCO-SENSOR 4, Ustniki do alkomatu ALCOTEST  7410 PLUS</w:t>
      </w:r>
    </w:p>
    <w:p w:rsidR="007C7EA9" w:rsidRDefault="007C7EA9" w:rsidP="007C7EA9">
      <w:pPr>
        <w:pStyle w:val="Akapitzlist"/>
        <w:spacing w:line="360" w:lineRule="auto"/>
        <w:ind w:left="284"/>
        <w:jc w:val="both"/>
      </w:pPr>
      <w:r>
        <w:t>Część 26 – Końcówki  do odsysania pola operacyjnego</w:t>
      </w:r>
    </w:p>
    <w:p w:rsidR="007C7EA9" w:rsidRDefault="007C7EA9" w:rsidP="007C7EA9">
      <w:pPr>
        <w:pStyle w:val="Akapitzlist"/>
        <w:spacing w:line="360" w:lineRule="auto"/>
        <w:ind w:left="284"/>
        <w:jc w:val="both"/>
      </w:pPr>
      <w:r>
        <w:t>Część 32 – Drut  Prowadzący do URS</w:t>
      </w:r>
    </w:p>
    <w:p w:rsidR="007C7EA9" w:rsidRDefault="007C7EA9" w:rsidP="007C7EA9">
      <w:pPr>
        <w:pStyle w:val="Akapitzlist"/>
        <w:spacing w:line="360" w:lineRule="auto"/>
        <w:ind w:left="284"/>
        <w:jc w:val="both"/>
      </w:pPr>
      <w:r>
        <w:t>Część 36 – Uszczelki do cystoskopu firmy VOLF</w:t>
      </w:r>
    </w:p>
    <w:p w:rsidR="007C7EA9" w:rsidRDefault="007C7EA9" w:rsidP="007C7EA9">
      <w:pPr>
        <w:pStyle w:val="Akapitzlist"/>
        <w:spacing w:line="360" w:lineRule="auto"/>
        <w:ind w:left="284"/>
        <w:jc w:val="both"/>
      </w:pPr>
      <w:r>
        <w:t xml:space="preserve">Część 44 – </w:t>
      </w:r>
      <w:proofErr w:type="spellStart"/>
      <w:r>
        <w:t>Ventrofil</w:t>
      </w:r>
      <w:proofErr w:type="spellEnd"/>
      <w:r>
        <w:t>, szew syntetyczny</w:t>
      </w:r>
    </w:p>
    <w:p w:rsidR="007C7EA9" w:rsidRPr="00735991" w:rsidRDefault="007C7EA9" w:rsidP="007C7EA9">
      <w:pPr>
        <w:spacing w:after="200" w:line="360" w:lineRule="auto"/>
        <w:contextualSpacing/>
        <w:jc w:val="both"/>
        <w:rPr>
          <w:sz w:val="22"/>
          <w:szCs w:val="20"/>
          <w:lang w:eastAsia="ar-SA"/>
        </w:rPr>
      </w:pPr>
    </w:p>
    <w:p w:rsidR="00AF4DA0" w:rsidRPr="007C7EA9" w:rsidRDefault="00AF4DA0" w:rsidP="007C7EA9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szCs w:val="20"/>
          <w:lang w:eastAsia="ar-SA"/>
        </w:rPr>
        <w:t>Dostawy wraz z rozładunkiem będą się odbywały sukcesywnie, po uprzednim zgłoszeniu potrzeb przez uprawnionych pracowników Zamawiającego.</w:t>
      </w:r>
    </w:p>
    <w:p w:rsidR="00AF4DA0" w:rsidRPr="00AF4DA0" w:rsidRDefault="00AF4DA0" w:rsidP="00AF4DA0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szCs w:val="20"/>
          <w:lang w:eastAsia="ar-SA"/>
        </w:rPr>
        <w:t xml:space="preserve">Zamawiający wymaga </w:t>
      </w:r>
      <w:r w:rsidR="005B616A">
        <w:rPr>
          <w:sz w:val="22"/>
          <w:szCs w:val="20"/>
          <w:lang w:eastAsia="ar-SA"/>
        </w:rPr>
        <w:t xml:space="preserve">realizacji dostaw maksymalnie </w:t>
      </w:r>
      <w:r w:rsidR="005B616A" w:rsidRPr="007C7EA9">
        <w:rPr>
          <w:b/>
          <w:sz w:val="22"/>
          <w:szCs w:val="20"/>
          <w:lang w:eastAsia="ar-SA"/>
        </w:rPr>
        <w:t>w ciągu 2 dni roboczych</w:t>
      </w:r>
      <w:r w:rsidR="005B616A">
        <w:rPr>
          <w:sz w:val="22"/>
          <w:szCs w:val="20"/>
          <w:lang w:eastAsia="ar-SA"/>
        </w:rPr>
        <w:t xml:space="preserve"> do godz. 1</w:t>
      </w:r>
      <w:r w:rsidR="000E7680">
        <w:rPr>
          <w:sz w:val="22"/>
          <w:szCs w:val="20"/>
          <w:lang w:eastAsia="ar-SA"/>
        </w:rPr>
        <w:t>4.30</w:t>
      </w:r>
      <w:r w:rsidRPr="00AF4DA0">
        <w:rPr>
          <w:sz w:val="22"/>
          <w:szCs w:val="20"/>
          <w:lang w:eastAsia="ar-SA"/>
        </w:rPr>
        <w:t xml:space="preserve">  licząc od momentu złożenia zamówienia:</w:t>
      </w:r>
    </w:p>
    <w:p w:rsidR="000E7680" w:rsidRDefault="000E7680" w:rsidP="000E7680">
      <w:pPr>
        <w:pStyle w:val="Akapitzlist"/>
        <w:spacing w:line="360" w:lineRule="auto"/>
        <w:ind w:left="1134" w:hanging="414"/>
        <w:jc w:val="both"/>
        <w:rPr>
          <w:szCs w:val="20"/>
          <w:lang w:eastAsia="ar-SA"/>
        </w:rPr>
      </w:pPr>
      <w:r>
        <w:rPr>
          <w:szCs w:val="20"/>
          <w:lang w:eastAsia="ar-SA"/>
        </w:rPr>
        <w:t xml:space="preserve">6.1 Terminy dostaw </w:t>
      </w:r>
      <w:r w:rsidRPr="007C7EA9">
        <w:rPr>
          <w:b/>
          <w:szCs w:val="20"/>
          <w:lang w:eastAsia="ar-SA"/>
        </w:rPr>
        <w:t>w ciągu jednego dnia roboczego</w:t>
      </w:r>
      <w:r>
        <w:rPr>
          <w:szCs w:val="20"/>
          <w:lang w:eastAsia="ar-SA"/>
        </w:rPr>
        <w:t xml:space="preserve"> do godz. 14.30 licząc od momentu  złożenia zamówienia </w:t>
      </w:r>
      <w:r>
        <w:rPr>
          <w:b/>
          <w:szCs w:val="20"/>
          <w:lang w:eastAsia="ar-SA"/>
        </w:rPr>
        <w:t>są dodatkowo oceniane.</w:t>
      </w:r>
    </w:p>
    <w:p w:rsidR="000E7680" w:rsidRDefault="000E7680" w:rsidP="000E7680">
      <w:pPr>
        <w:pStyle w:val="Akapitzlist"/>
        <w:spacing w:line="360" w:lineRule="auto"/>
        <w:ind w:left="1134" w:hanging="425"/>
        <w:jc w:val="both"/>
        <w:rPr>
          <w:szCs w:val="20"/>
          <w:lang w:eastAsia="ar-SA"/>
        </w:rPr>
      </w:pPr>
      <w:r>
        <w:rPr>
          <w:szCs w:val="20"/>
          <w:lang w:eastAsia="ar-SA"/>
        </w:rPr>
        <w:t>6.2 Zamówienia będą składane od poniedziałku do piątku w godzinach od 8:00 do 14:00, za wyjątkiem zamówień, których termin realizacji wynosi jeden dzień roboczy – od 8:00 do 11.30.</w:t>
      </w:r>
    </w:p>
    <w:p w:rsidR="000E7680" w:rsidRDefault="000E7680" w:rsidP="000E7680">
      <w:pPr>
        <w:pStyle w:val="Akapitzlist"/>
        <w:spacing w:line="360" w:lineRule="auto"/>
        <w:jc w:val="both"/>
        <w:rPr>
          <w:szCs w:val="20"/>
          <w:lang w:eastAsia="ar-SA"/>
        </w:rPr>
      </w:pPr>
      <w:r>
        <w:rPr>
          <w:szCs w:val="20"/>
          <w:lang w:eastAsia="ar-SA"/>
        </w:rPr>
        <w:t xml:space="preserve">6.3 Jeżeli termin dostawy wypada w dniu wolnym od pracy, dostawa może nastąpić w pierwszym dniu roboczym po wyznaczonym terminie. </w:t>
      </w:r>
    </w:p>
    <w:p w:rsidR="00B53BD0" w:rsidRPr="00B53BD0" w:rsidRDefault="00B53BD0" w:rsidP="00B53BD0">
      <w:pPr>
        <w:spacing w:line="360" w:lineRule="auto"/>
        <w:jc w:val="both"/>
        <w:rPr>
          <w:szCs w:val="20"/>
          <w:lang w:eastAsia="ar-SA"/>
        </w:rPr>
      </w:pPr>
      <w:r>
        <w:rPr>
          <w:szCs w:val="20"/>
          <w:lang w:eastAsia="ar-SA"/>
        </w:rPr>
        <w:t xml:space="preserve">7. </w:t>
      </w:r>
      <w:r w:rsidRPr="00B53BD0">
        <w:rPr>
          <w:szCs w:val="20"/>
          <w:lang w:eastAsia="ar-SA"/>
        </w:rPr>
        <w:t>W przypadku dostaw wielkogabarytowych Wykonawca zobowiązuje się do ich rozładunku</w:t>
      </w:r>
      <w:r w:rsidRPr="00B53BD0">
        <w:rPr>
          <w:szCs w:val="20"/>
          <w:lang w:eastAsia="ar-SA"/>
        </w:rPr>
        <w:br/>
        <w:t xml:space="preserve">    i dostarczenia do magazynu apteki.</w:t>
      </w:r>
    </w:p>
    <w:p w:rsidR="00B53BD0" w:rsidRPr="00B53BD0" w:rsidRDefault="00B53BD0" w:rsidP="00B53BD0">
      <w:pPr>
        <w:spacing w:line="360" w:lineRule="auto"/>
        <w:ind w:left="284" w:hanging="284"/>
        <w:jc w:val="both"/>
        <w:rPr>
          <w:szCs w:val="20"/>
          <w:lang w:eastAsia="ar-SA"/>
        </w:rPr>
      </w:pPr>
      <w:r>
        <w:rPr>
          <w:szCs w:val="20"/>
          <w:lang w:eastAsia="ar-SA"/>
        </w:rPr>
        <w:t xml:space="preserve">8. </w:t>
      </w:r>
      <w:r w:rsidRPr="00B53BD0">
        <w:rPr>
          <w:szCs w:val="20"/>
          <w:lang w:eastAsia="ar-SA"/>
        </w:rPr>
        <w:t>Zamawiający wymaga aby termin ważności dostarczonego asort</w:t>
      </w:r>
      <w:r>
        <w:rPr>
          <w:szCs w:val="20"/>
          <w:lang w:eastAsia="ar-SA"/>
        </w:rPr>
        <w:t xml:space="preserve">ymentu wynosił minimum pół </w:t>
      </w:r>
      <w:r w:rsidRPr="00B53BD0">
        <w:rPr>
          <w:szCs w:val="20"/>
          <w:lang w:eastAsia="ar-SA"/>
        </w:rPr>
        <w:t>okresu ważności określonego przez producenta.</w:t>
      </w:r>
    </w:p>
    <w:p w:rsidR="00B53BD0" w:rsidRDefault="00B53BD0" w:rsidP="00B53BD0">
      <w:pPr>
        <w:spacing w:line="360" w:lineRule="auto"/>
        <w:ind w:left="284" w:hanging="284"/>
        <w:jc w:val="both"/>
        <w:rPr>
          <w:szCs w:val="20"/>
          <w:lang w:eastAsia="ar-SA"/>
        </w:rPr>
      </w:pPr>
      <w:r>
        <w:rPr>
          <w:szCs w:val="20"/>
          <w:lang w:eastAsia="ar-SA"/>
        </w:rPr>
        <w:t xml:space="preserve">9. </w:t>
      </w:r>
      <w:r w:rsidRPr="00B53BD0">
        <w:rPr>
          <w:szCs w:val="20"/>
          <w:lang w:eastAsia="ar-SA"/>
        </w:rPr>
        <w:t>Zamawiający dopuszcza możliwość dostarczania przez Wykonawcę w trakcie trwania umowy zamienników asortymentu wykazanego w Formularzu cenowym Wykonawcy, o niepogorszonych parametrach i w takiej samej cenie, po każdorazowej konsultacji telefonicznej z Kierownikiem apteki i po uzyskaniu jego zgody.</w:t>
      </w:r>
    </w:p>
    <w:p w:rsidR="0064152C" w:rsidRPr="006774BD" w:rsidRDefault="0064152C" w:rsidP="0064152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0"/>
        </w:rPr>
      </w:pPr>
    </w:p>
    <w:p w:rsidR="006833F4" w:rsidRPr="0064152C" w:rsidRDefault="00B53BD0" w:rsidP="00B53BD0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spacing w:val="-13"/>
          <w:sz w:val="22"/>
        </w:rPr>
      </w:pPr>
      <w:r>
        <w:rPr>
          <w:b/>
          <w:sz w:val="22"/>
        </w:rPr>
        <w:t xml:space="preserve">II. </w:t>
      </w:r>
      <w:r w:rsidR="006833F4" w:rsidRPr="00EA7EE2">
        <w:rPr>
          <w:b/>
          <w:sz w:val="22"/>
        </w:rPr>
        <w:t>Termin</w:t>
      </w:r>
      <w:r w:rsidR="00812A34">
        <w:rPr>
          <w:b/>
          <w:sz w:val="22"/>
        </w:rPr>
        <w:t>y</w:t>
      </w:r>
      <w:r w:rsidR="006833F4" w:rsidRPr="00EA7EE2">
        <w:rPr>
          <w:b/>
          <w:sz w:val="22"/>
        </w:rPr>
        <w:t xml:space="preserve"> realizacji zamówienia:</w:t>
      </w:r>
    </w:p>
    <w:p w:rsidR="00A7004B" w:rsidRPr="001D3A5C" w:rsidRDefault="00A7004B" w:rsidP="00A7004B">
      <w:pPr>
        <w:spacing w:line="360" w:lineRule="auto"/>
        <w:jc w:val="both"/>
        <w:rPr>
          <w:sz w:val="22"/>
          <w:szCs w:val="22"/>
        </w:rPr>
      </w:pPr>
      <w:r w:rsidRPr="001D3A5C">
        <w:rPr>
          <w:bCs/>
          <w:sz w:val="22"/>
          <w:szCs w:val="22"/>
          <w:lang w:eastAsia="ar-SA"/>
        </w:rPr>
        <w:t>Termin realizacji zamówienia</w:t>
      </w:r>
      <w:r w:rsidR="00E704AC">
        <w:rPr>
          <w:bCs/>
          <w:sz w:val="22"/>
          <w:szCs w:val="22"/>
          <w:lang w:eastAsia="ar-SA"/>
        </w:rPr>
        <w:t>:</w:t>
      </w:r>
      <w:r w:rsidRPr="001D3A5C">
        <w:rPr>
          <w:bCs/>
          <w:sz w:val="22"/>
          <w:szCs w:val="22"/>
          <w:lang w:eastAsia="ar-SA"/>
        </w:rPr>
        <w:t xml:space="preserve"> </w:t>
      </w:r>
      <w:r w:rsidR="00E704AC" w:rsidRPr="00E704AC">
        <w:rPr>
          <w:b/>
          <w:bCs/>
          <w:sz w:val="22"/>
        </w:rPr>
        <w:t>od daty zawarcia umowy  do 3</w:t>
      </w:r>
      <w:r w:rsidR="00360BA9">
        <w:rPr>
          <w:b/>
          <w:bCs/>
          <w:sz w:val="22"/>
        </w:rPr>
        <w:t>0</w:t>
      </w:r>
      <w:r w:rsidR="00E704AC" w:rsidRPr="00E704AC">
        <w:rPr>
          <w:b/>
          <w:bCs/>
          <w:sz w:val="22"/>
        </w:rPr>
        <w:t>.0</w:t>
      </w:r>
      <w:r w:rsidR="00360BA9">
        <w:rPr>
          <w:b/>
          <w:bCs/>
          <w:sz w:val="22"/>
        </w:rPr>
        <w:t>6</w:t>
      </w:r>
      <w:r w:rsidR="00E704AC" w:rsidRPr="00E704AC">
        <w:rPr>
          <w:b/>
          <w:bCs/>
          <w:sz w:val="22"/>
        </w:rPr>
        <w:t>.2020 r</w:t>
      </w:r>
      <w:r w:rsidRPr="00E704AC">
        <w:rPr>
          <w:b/>
          <w:bCs/>
          <w:color w:val="000000"/>
          <w:sz w:val="20"/>
          <w:szCs w:val="22"/>
        </w:rPr>
        <w:t>.</w:t>
      </w:r>
    </w:p>
    <w:p w:rsidR="004F6AF2" w:rsidRPr="003651A1" w:rsidRDefault="004F6AF2" w:rsidP="003651A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pacing w:val="-9"/>
          <w:sz w:val="22"/>
        </w:rPr>
      </w:pPr>
    </w:p>
    <w:p w:rsidR="00893775" w:rsidRPr="00893775" w:rsidRDefault="00B53BD0" w:rsidP="00B53BD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>
        <w:rPr>
          <w:b/>
          <w:sz w:val="22"/>
          <w:szCs w:val="22"/>
        </w:rPr>
        <w:t xml:space="preserve">III. </w:t>
      </w:r>
      <w:r w:rsidR="00E255ED">
        <w:rPr>
          <w:b/>
          <w:sz w:val="22"/>
          <w:szCs w:val="22"/>
        </w:rPr>
        <w:t>Warunki i t</w:t>
      </w:r>
      <w:r w:rsidR="00893775" w:rsidRPr="00AB37DA">
        <w:rPr>
          <w:b/>
          <w:sz w:val="22"/>
          <w:szCs w:val="22"/>
        </w:rPr>
        <w:t xml:space="preserve">erminy </w:t>
      </w:r>
      <w:r w:rsidR="00893775">
        <w:rPr>
          <w:b/>
          <w:sz w:val="22"/>
          <w:szCs w:val="22"/>
        </w:rPr>
        <w:t>płatności:</w:t>
      </w:r>
    </w:p>
    <w:p w:rsidR="00893775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</w:pPr>
      <w:r>
        <w:rPr>
          <w:b/>
        </w:rPr>
        <w:t>60</w:t>
      </w:r>
      <w:r>
        <w:rPr>
          <w:b/>
          <w:bCs/>
        </w:rPr>
        <w:t xml:space="preserve"> dni </w:t>
      </w:r>
      <w:r>
        <w:t>od daty wpływu prawidłowo wystawionej faktury VAT.</w:t>
      </w:r>
    </w:p>
    <w:p w:rsidR="00893775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B64F89" w:rsidRPr="00B64F89" w:rsidRDefault="00360BA9" w:rsidP="00B53BD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>
        <w:rPr>
          <w:b/>
          <w:sz w:val="22"/>
        </w:rPr>
        <w:lastRenderedPageBreak/>
        <w:t xml:space="preserve">IV. </w:t>
      </w:r>
      <w:r w:rsidR="00241DEB">
        <w:rPr>
          <w:b/>
          <w:sz w:val="22"/>
        </w:rPr>
        <w:t>Kryteria  oceny</w:t>
      </w:r>
      <w:r w:rsidR="00B64F89">
        <w:rPr>
          <w:b/>
          <w:sz w:val="22"/>
        </w:rPr>
        <w:t xml:space="preserve"> ofert</w:t>
      </w:r>
      <w:r w:rsidR="00B64F89" w:rsidRPr="00B64F89">
        <w:rPr>
          <w:b/>
          <w:sz w:val="22"/>
          <w:szCs w:val="22"/>
        </w:rPr>
        <w:t xml:space="preserve">: </w:t>
      </w:r>
    </w:p>
    <w:p w:rsidR="00B64F89" w:rsidRDefault="00360BA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- c</w:t>
      </w:r>
      <w:r w:rsidR="00B64F89">
        <w:rPr>
          <w:sz w:val="22"/>
          <w:szCs w:val="22"/>
        </w:rPr>
        <w:t xml:space="preserve">ena  - </w:t>
      </w:r>
      <w:r>
        <w:rPr>
          <w:sz w:val="22"/>
          <w:szCs w:val="22"/>
        </w:rPr>
        <w:t>60</w:t>
      </w:r>
      <w:r w:rsidR="00B64F89">
        <w:rPr>
          <w:sz w:val="22"/>
          <w:szCs w:val="22"/>
        </w:rPr>
        <w:t>%</w:t>
      </w:r>
    </w:p>
    <w:p w:rsidR="00360BA9" w:rsidRDefault="00360BA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- termin dostawy 40%</w:t>
      </w:r>
    </w:p>
    <w:p w:rsidR="00360BA9" w:rsidRDefault="00360BA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Dostawa maksymalnie w ciągu dwóch dni roboczych (do godz.</w:t>
      </w:r>
      <w:r w:rsidR="00DE3D51">
        <w:rPr>
          <w:sz w:val="22"/>
          <w:szCs w:val="22"/>
        </w:rPr>
        <w:t xml:space="preserve"> </w:t>
      </w:r>
      <w:r>
        <w:rPr>
          <w:sz w:val="22"/>
          <w:szCs w:val="22"/>
        </w:rPr>
        <w:t>14.30)</w:t>
      </w:r>
      <w:r w:rsidR="00DE3D51">
        <w:rPr>
          <w:sz w:val="22"/>
          <w:szCs w:val="22"/>
        </w:rPr>
        <w:t xml:space="preserve"> od momentu złożenia zamówienia. – 0 pkt.</w:t>
      </w:r>
    </w:p>
    <w:p w:rsidR="00DE3D51" w:rsidRDefault="00DE3D51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Dostawa w ciągu jednego dnia roboczego ( do godz. 14.30) od momentu złożenia zamówienia – 40 pkt.</w:t>
      </w:r>
    </w:p>
    <w:p w:rsidR="00B64F89" w:rsidRDefault="00B64F8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>
        <w:rPr>
          <w:sz w:val="22"/>
        </w:rPr>
        <w:t>Zamawiający udzieli zamówienia Wykonawcy, którego oferta spełnia wszystkie wymagania Zamawiającego oraz posiada najniższą cenę.</w:t>
      </w:r>
    </w:p>
    <w:p w:rsidR="00B64F89" w:rsidRDefault="00B64F89" w:rsidP="00B64F8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>
        <w:rPr>
          <w:sz w:val="22"/>
        </w:rPr>
        <w:t xml:space="preserve">Cena </w:t>
      </w:r>
      <w:r>
        <w:rPr>
          <w:bCs/>
          <w:color w:val="000000"/>
          <w:sz w:val="22"/>
          <w:szCs w:val="22"/>
        </w:rPr>
        <w:t>oferty brutto winna zawierać wszystkie koszty realizacji przedmiotu zamówienia.</w:t>
      </w:r>
    </w:p>
    <w:p w:rsidR="00241DEB" w:rsidRPr="00EA7EE2" w:rsidRDefault="00241DEB" w:rsidP="00241DE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6833F4" w:rsidRPr="00DE3D51" w:rsidRDefault="00DE3D51" w:rsidP="004F6AF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V. </w:t>
      </w:r>
      <w:r w:rsidR="006833F4" w:rsidRPr="00DE3D51">
        <w:rPr>
          <w:b/>
          <w:sz w:val="22"/>
          <w:szCs w:val="22"/>
        </w:rPr>
        <w:t>Sposób przygotowania oferty:</w:t>
      </w:r>
    </w:p>
    <w:p w:rsidR="00B35190" w:rsidRPr="00FB4605" w:rsidRDefault="00B35190" w:rsidP="00B66A71">
      <w:pPr>
        <w:spacing w:line="360" w:lineRule="auto"/>
        <w:ind w:left="284"/>
        <w:jc w:val="both"/>
        <w:rPr>
          <w:sz w:val="22"/>
          <w:szCs w:val="22"/>
        </w:rPr>
      </w:pPr>
    </w:p>
    <w:p w:rsidR="00B35190" w:rsidRPr="00FB4605" w:rsidRDefault="0045197C" w:rsidP="00B35190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FB4605">
        <w:rPr>
          <w:sz w:val="22"/>
          <w:szCs w:val="22"/>
          <w:lang w:eastAsia="ar-SA"/>
        </w:rPr>
        <w:t xml:space="preserve">W przypadku zaproponowania przez Wykonawcę produktów/wyrobów w opakowaniach </w:t>
      </w:r>
      <w:r w:rsidRPr="00FB4605">
        <w:rPr>
          <w:sz w:val="22"/>
          <w:szCs w:val="22"/>
          <w:lang w:eastAsia="ar-SA"/>
        </w:rPr>
        <w:br/>
        <w:t>o innej wielkości niż określona w załączniku nr 1 do Zapytania ofertowego, na Wykonawcy ciąży obowiązek prawidłowej kalkulacji ilości opakowań. W sytuacji, gdy nie jest możliwa dostawa dokładnej ilości zapotrzebowanych produktów/wyrobów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</w:t>
      </w:r>
      <w:r w:rsidR="00B35190" w:rsidRPr="00FB4605">
        <w:rPr>
          <w:sz w:val="22"/>
          <w:szCs w:val="22"/>
          <w:lang w:eastAsia="ar-SA"/>
        </w:rPr>
        <w:t>.</w:t>
      </w:r>
    </w:p>
    <w:p w:rsidR="00EA7EE2" w:rsidRPr="00FB4605" w:rsidRDefault="00EA7EE2" w:rsidP="007A25A5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FB4605">
        <w:rPr>
          <w:sz w:val="22"/>
          <w:szCs w:val="22"/>
        </w:rPr>
        <w:t>Oferta powinna być złożona na piśmie, przesłana pocztą</w:t>
      </w:r>
      <w:r w:rsidR="00812A34" w:rsidRPr="00FB4605">
        <w:rPr>
          <w:sz w:val="22"/>
          <w:szCs w:val="22"/>
        </w:rPr>
        <w:t>, kurierem</w:t>
      </w:r>
      <w:r w:rsidRPr="00FB4605">
        <w:rPr>
          <w:sz w:val="22"/>
          <w:szCs w:val="22"/>
        </w:rPr>
        <w:t xml:space="preserve"> i zawierać:</w:t>
      </w:r>
    </w:p>
    <w:p w:rsidR="00485707" w:rsidRDefault="00485707" w:rsidP="003D5AFF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D5AFF">
        <w:rPr>
          <w:sz w:val="22"/>
          <w:szCs w:val="22"/>
        </w:rPr>
        <w:t xml:space="preserve">wypełniony Formularz ofertowy (zał. Nr 2 do </w:t>
      </w:r>
      <w:r w:rsidR="002B506E" w:rsidRPr="003D5AFF">
        <w:rPr>
          <w:sz w:val="22"/>
          <w:szCs w:val="22"/>
        </w:rPr>
        <w:t>Zapyta</w:t>
      </w:r>
      <w:r w:rsidRPr="003D5AFF">
        <w:rPr>
          <w:sz w:val="22"/>
          <w:szCs w:val="22"/>
        </w:rPr>
        <w:t>nia</w:t>
      </w:r>
      <w:r w:rsidR="002B506E" w:rsidRPr="003D5AFF">
        <w:rPr>
          <w:sz w:val="22"/>
          <w:szCs w:val="22"/>
        </w:rPr>
        <w:t xml:space="preserve"> ofertowego</w:t>
      </w:r>
      <w:r w:rsidRPr="003D5AFF">
        <w:rPr>
          <w:sz w:val="22"/>
          <w:szCs w:val="22"/>
        </w:rPr>
        <w:t>),</w:t>
      </w:r>
    </w:p>
    <w:p w:rsidR="00B35190" w:rsidRDefault="003651A1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D5AFF">
        <w:rPr>
          <w:sz w:val="22"/>
          <w:szCs w:val="22"/>
        </w:rPr>
        <w:t xml:space="preserve">wypełniony </w:t>
      </w:r>
      <w:r w:rsidR="00DE3D51">
        <w:rPr>
          <w:sz w:val="22"/>
          <w:szCs w:val="22"/>
        </w:rPr>
        <w:t xml:space="preserve">(na daną Część) </w:t>
      </w:r>
      <w:r w:rsidRPr="003D5AFF">
        <w:rPr>
          <w:sz w:val="22"/>
          <w:szCs w:val="22"/>
        </w:rPr>
        <w:t xml:space="preserve">Formularz cenowy (zał. Nr 1 do </w:t>
      </w:r>
      <w:r w:rsidR="002B506E" w:rsidRPr="003D5AFF">
        <w:rPr>
          <w:sz w:val="22"/>
          <w:szCs w:val="22"/>
        </w:rPr>
        <w:t>Zapytania ofertowego</w:t>
      </w:r>
      <w:r w:rsidRPr="003D5AFF">
        <w:rPr>
          <w:sz w:val="22"/>
          <w:szCs w:val="22"/>
        </w:rPr>
        <w:t>),</w:t>
      </w:r>
    </w:p>
    <w:p w:rsidR="00DE3D51" w:rsidRDefault="00DE3D51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C7EA9">
        <w:rPr>
          <w:b/>
          <w:sz w:val="22"/>
          <w:szCs w:val="22"/>
        </w:rPr>
        <w:t>dotyczy wszystkich Części i pozycji</w:t>
      </w:r>
      <w:r>
        <w:rPr>
          <w:sz w:val="22"/>
          <w:szCs w:val="22"/>
        </w:rPr>
        <w:t>: karty katalogowe producenta/ inne materiały informacyjne producenta (w języku polskim)</w:t>
      </w:r>
      <w:r w:rsidR="00195C1C">
        <w:rPr>
          <w:sz w:val="22"/>
          <w:szCs w:val="22"/>
        </w:rPr>
        <w:t xml:space="preserve"> zawierające opis oferowanych wyrobów, zgodny z opisem przedmiotu zamówienia, z zaznaczeniem, której Części i pozycji dotyczy,</w:t>
      </w:r>
    </w:p>
    <w:p w:rsidR="00195C1C" w:rsidRPr="00B64F89" w:rsidRDefault="00195C1C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Próbki oferowanych wyrobów zgodnie z wymaganiami Zamawiającego, dla pozycji określonych w Częściach: 9, 32, 44,</w:t>
      </w:r>
    </w:p>
    <w:p w:rsidR="003651A1" w:rsidRPr="003D5AFF" w:rsidRDefault="003D5AFF" w:rsidP="003D5AF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3651A1" w:rsidRPr="003D5AFF">
        <w:rPr>
          <w:sz w:val="22"/>
          <w:szCs w:val="22"/>
        </w:rPr>
        <w:t xml:space="preserve">świadczenie Wykonawcy, że wyroby medyczne będące przedmiotem oferty są dopuszczone do obrotu na terytorium Rzeczypospolitej Polskiej, zgodnie z obowiązującymi przepisami. </w:t>
      </w:r>
    </w:p>
    <w:p w:rsidR="00846AB4" w:rsidRDefault="00846AB4" w:rsidP="003D5AF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</w:rPr>
      </w:pPr>
      <w:r w:rsidRPr="003D5AFF">
        <w:rPr>
          <w:sz w:val="22"/>
          <w:szCs w:val="22"/>
        </w:rPr>
        <w:t>aktu</w:t>
      </w:r>
      <w:r w:rsidR="002E310A" w:rsidRPr="003D5AFF">
        <w:rPr>
          <w:sz w:val="22"/>
          <w:szCs w:val="22"/>
        </w:rPr>
        <w:t>alny odpis KRS/</w:t>
      </w:r>
      <w:proofErr w:type="spellStart"/>
      <w:r w:rsidR="002E310A" w:rsidRPr="003D5AFF">
        <w:rPr>
          <w:sz w:val="22"/>
          <w:szCs w:val="22"/>
        </w:rPr>
        <w:t>CEiIDG</w:t>
      </w:r>
      <w:proofErr w:type="spellEnd"/>
      <w:r w:rsidR="002E310A" w:rsidRPr="003D5AFF">
        <w:rPr>
          <w:sz w:val="22"/>
          <w:szCs w:val="22"/>
        </w:rPr>
        <w:t>, z okresu nie dłuższego</w:t>
      </w:r>
      <w:r w:rsidRPr="003D5AFF">
        <w:rPr>
          <w:sz w:val="22"/>
          <w:szCs w:val="22"/>
        </w:rPr>
        <w:t xml:space="preserve"> niż 6 m-</w:t>
      </w:r>
      <w:proofErr w:type="spellStart"/>
      <w:r w:rsidRPr="003D5AFF">
        <w:rPr>
          <w:sz w:val="22"/>
          <w:szCs w:val="22"/>
        </w:rPr>
        <w:t>cy</w:t>
      </w:r>
      <w:proofErr w:type="spellEnd"/>
      <w:r w:rsidRPr="003D5AFF">
        <w:rPr>
          <w:sz w:val="22"/>
          <w:szCs w:val="22"/>
        </w:rPr>
        <w:t xml:space="preserve"> przed terminem składania ofert</w:t>
      </w:r>
      <w:r w:rsidR="00B70BE7" w:rsidRPr="003D5AFF">
        <w:rPr>
          <w:sz w:val="22"/>
          <w:szCs w:val="22"/>
        </w:rPr>
        <w:t xml:space="preserve"> </w:t>
      </w:r>
      <w:r w:rsidR="00B70BE7" w:rsidRPr="003D5AFF">
        <w:rPr>
          <w:sz w:val="22"/>
          <w:szCs w:val="22"/>
          <w:u w:val="single"/>
        </w:rPr>
        <w:t>lub informacja, że aktualny na dzień składania niniejszych ofert KRS/</w:t>
      </w:r>
      <w:proofErr w:type="spellStart"/>
      <w:r w:rsidR="00B70BE7" w:rsidRPr="003D5AFF">
        <w:rPr>
          <w:sz w:val="22"/>
          <w:szCs w:val="22"/>
          <w:u w:val="single"/>
        </w:rPr>
        <w:t>CEiDG</w:t>
      </w:r>
      <w:proofErr w:type="spellEnd"/>
      <w:r w:rsidR="00B70BE7" w:rsidRPr="003D5AFF">
        <w:rPr>
          <w:sz w:val="22"/>
          <w:szCs w:val="22"/>
          <w:u w:val="single"/>
        </w:rPr>
        <w:t xml:space="preserve"> został złożony u Zam</w:t>
      </w:r>
      <w:r w:rsidR="00CB2D5C" w:rsidRPr="003D5AFF">
        <w:rPr>
          <w:sz w:val="22"/>
          <w:szCs w:val="22"/>
          <w:u w:val="single"/>
        </w:rPr>
        <w:t>awiającego w innym postępowaniu</w:t>
      </w:r>
      <w:r w:rsidR="00C26785">
        <w:rPr>
          <w:sz w:val="22"/>
          <w:szCs w:val="22"/>
          <w:u w:val="single"/>
        </w:rPr>
        <w:t xml:space="preserve"> (</w:t>
      </w:r>
      <w:r w:rsidR="00B51D03" w:rsidRPr="003D5AFF">
        <w:rPr>
          <w:sz w:val="22"/>
          <w:szCs w:val="22"/>
          <w:u w:val="single"/>
        </w:rPr>
        <w:t>wskazać nr postępowania)</w:t>
      </w:r>
      <w:r w:rsidR="00CB2D5C" w:rsidRPr="003D5AFF">
        <w:rPr>
          <w:sz w:val="22"/>
          <w:szCs w:val="22"/>
          <w:u w:val="single"/>
        </w:rPr>
        <w:t>.</w:t>
      </w:r>
    </w:p>
    <w:p w:rsidR="00485707" w:rsidRPr="00FB4605" w:rsidRDefault="00485707" w:rsidP="002B457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sz w:val="22"/>
          <w:szCs w:val="22"/>
        </w:rPr>
      </w:pPr>
    </w:p>
    <w:p w:rsidR="007A25A5" w:rsidRPr="00FB4605" w:rsidRDefault="007A25A5" w:rsidP="007A25A5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142" w:hanging="284"/>
        <w:jc w:val="both"/>
        <w:rPr>
          <w:color w:val="FF0000"/>
          <w:sz w:val="22"/>
          <w:szCs w:val="22"/>
          <w:lang w:eastAsia="ar-SA"/>
        </w:rPr>
      </w:pPr>
      <w:r w:rsidRPr="00FB4605">
        <w:rPr>
          <w:sz w:val="22"/>
          <w:szCs w:val="22"/>
          <w:lang w:eastAsia="ar-SA"/>
        </w:rPr>
        <w:t>Ofertę należy umieścić w  kopercie opisanej nazwą i adresem Zamawiającego oraz poniższym napisem: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FB4605" w:rsidTr="00883936">
        <w:trPr>
          <w:trHeight w:val="901"/>
        </w:trPr>
        <w:tc>
          <w:tcPr>
            <w:tcW w:w="9038" w:type="dxa"/>
          </w:tcPr>
          <w:p w:rsidR="00195C1C" w:rsidRPr="00195C1C" w:rsidRDefault="007A25A5" w:rsidP="00195C1C">
            <w:pPr>
              <w:widowControl w:val="0"/>
              <w:shd w:val="clear" w:color="auto" w:fill="FFFFFF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spacing w:line="360" w:lineRule="auto"/>
              <w:ind w:left="29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 w:rsidRPr="00195C1C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lastRenderedPageBreak/>
              <w:t xml:space="preserve">Oferta </w:t>
            </w:r>
            <w:r w:rsidR="00195C1C" w:rsidRPr="00195C1C">
              <w:rPr>
                <w:rFonts w:ascii="Times New Roman" w:hAnsi="Times New Roman" w:cs="Times New Roman"/>
                <w:b/>
                <w:sz w:val="22"/>
              </w:rPr>
              <w:t>na dostawę sprzętu medycznego jednorazowego i wielorazowego użytku do apteki szpitalnej  Zespołu Opieki Zdrowotnej w Lidzbarku Warmińskim .</w:t>
            </w:r>
          </w:p>
          <w:p w:rsidR="001D3A5C" w:rsidRPr="00FB4605" w:rsidRDefault="001D3A5C" w:rsidP="001D3A5C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FB4605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eastAsia="ar-SA"/>
              </w:rPr>
              <w:t xml:space="preserve">Nie otwierać </w:t>
            </w:r>
            <w:r w:rsidR="00CA74A7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przed 03</w:t>
            </w:r>
            <w:r w:rsidR="00FB4605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.0</w:t>
            </w:r>
            <w:r w:rsidR="00195C1C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7</w:t>
            </w:r>
            <w:r w:rsidRPr="00FB4605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.201</w:t>
            </w:r>
            <w:r w:rsidR="00C26785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9</w:t>
            </w:r>
            <w:r w:rsidRPr="00FB4605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 roku, przed</w:t>
            </w:r>
            <w:r w:rsidR="00CA74A7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 godz. 13</w:t>
            </w:r>
            <w:r w:rsidR="000E2262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.10.</w:t>
            </w:r>
          </w:p>
          <w:p w:rsidR="007A25A5" w:rsidRPr="00FB4605" w:rsidRDefault="002B506E" w:rsidP="00195C1C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FB460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ZOZ.V-270-</w:t>
            </w:r>
            <w:r w:rsidR="00195C1C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40</w:t>
            </w:r>
            <w:r w:rsidR="00C2678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/ZP/19</w:t>
            </w:r>
          </w:p>
        </w:tc>
      </w:tr>
    </w:tbl>
    <w:p w:rsidR="00176962" w:rsidRPr="00FB4605" w:rsidRDefault="00176962" w:rsidP="00FB4605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FB4605" w:rsidRDefault="00195C1C" w:rsidP="00195C1C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VI. </w:t>
      </w:r>
      <w:r w:rsidR="006833F4" w:rsidRPr="00FB4605">
        <w:rPr>
          <w:b/>
          <w:sz w:val="22"/>
          <w:szCs w:val="22"/>
        </w:rPr>
        <w:t>Miejsce i termin złożenia oferty</w:t>
      </w:r>
      <w:r w:rsidR="002B4571" w:rsidRPr="00FB4605">
        <w:rPr>
          <w:b/>
          <w:sz w:val="22"/>
          <w:szCs w:val="22"/>
        </w:rPr>
        <w:t>:</w:t>
      </w:r>
    </w:p>
    <w:p w:rsidR="00176962" w:rsidRPr="00FB4605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B4605">
        <w:rPr>
          <w:sz w:val="22"/>
          <w:szCs w:val="22"/>
        </w:rPr>
        <w:t>Ofertę należy złożyć na adres:</w:t>
      </w:r>
    </w:p>
    <w:p w:rsidR="00176962" w:rsidRPr="00FB4605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B4605">
        <w:rPr>
          <w:sz w:val="22"/>
          <w:szCs w:val="22"/>
        </w:rPr>
        <w:t xml:space="preserve">Zespół Opieki </w:t>
      </w:r>
      <w:r w:rsidR="002B4571" w:rsidRPr="00FB4605">
        <w:rPr>
          <w:sz w:val="22"/>
          <w:szCs w:val="22"/>
        </w:rPr>
        <w:t>Zdrowotnej</w:t>
      </w:r>
    </w:p>
    <w:p w:rsidR="00176962" w:rsidRPr="00FB4605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B4605">
        <w:rPr>
          <w:sz w:val="22"/>
          <w:szCs w:val="22"/>
        </w:rPr>
        <w:t xml:space="preserve">ul. Kard. St. Wyszyńskiego 37, 11-100 Lidzbark Warmiński </w:t>
      </w:r>
    </w:p>
    <w:p w:rsidR="00176962" w:rsidRPr="00FB4605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vertAlign w:val="superscript"/>
        </w:rPr>
      </w:pPr>
      <w:r w:rsidRPr="00FB4605">
        <w:rPr>
          <w:b/>
          <w:sz w:val="22"/>
          <w:szCs w:val="22"/>
        </w:rPr>
        <w:t xml:space="preserve">do dnia </w:t>
      </w:r>
      <w:r w:rsidR="00CA74A7">
        <w:rPr>
          <w:b/>
          <w:sz w:val="22"/>
          <w:szCs w:val="22"/>
        </w:rPr>
        <w:t>03</w:t>
      </w:r>
      <w:r w:rsidR="000E2262">
        <w:rPr>
          <w:b/>
          <w:sz w:val="22"/>
          <w:szCs w:val="22"/>
        </w:rPr>
        <w:t>.</w:t>
      </w:r>
      <w:r w:rsidR="00B35190" w:rsidRPr="00FB4605">
        <w:rPr>
          <w:b/>
          <w:sz w:val="22"/>
          <w:szCs w:val="22"/>
        </w:rPr>
        <w:t>0</w:t>
      </w:r>
      <w:r w:rsidR="00195C1C">
        <w:rPr>
          <w:b/>
          <w:sz w:val="22"/>
          <w:szCs w:val="22"/>
        </w:rPr>
        <w:t>7</w:t>
      </w:r>
      <w:r w:rsidR="00B35190" w:rsidRPr="00FB4605">
        <w:rPr>
          <w:b/>
          <w:sz w:val="22"/>
          <w:szCs w:val="22"/>
        </w:rPr>
        <w:t>.20</w:t>
      </w:r>
      <w:r w:rsidRPr="00FB4605">
        <w:rPr>
          <w:b/>
          <w:sz w:val="22"/>
          <w:szCs w:val="22"/>
        </w:rPr>
        <w:t>1</w:t>
      </w:r>
      <w:r w:rsidR="00C26785">
        <w:rPr>
          <w:b/>
          <w:sz w:val="22"/>
          <w:szCs w:val="22"/>
        </w:rPr>
        <w:t>9</w:t>
      </w:r>
      <w:r w:rsidR="00B35190" w:rsidRPr="00FB4605">
        <w:rPr>
          <w:b/>
          <w:sz w:val="22"/>
          <w:szCs w:val="22"/>
        </w:rPr>
        <w:t xml:space="preserve"> r.</w:t>
      </w:r>
      <w:r w:rsidR="002B506E" w:rsidRPr="00FB4605">
        <w:rPr>
          <w:b/>
          <w:sz w:val="22"/>
          <w:szCs w:val="22"/>
        </w:rPr>
        <w:t xml:space="preserve"> do godz</w:t>
      </w:r>
      <w:r w:rsidR="00FB4605">
        <w:rPr>
          <w:b/>
          <w:sz w:val="22"/>
          <w:szCs w:val="22"/>
        </w:rPr>
        <w:t xml:space="preserve">. </w:t>
      </w:r>
      <w:r w:rsidR="00CA74A7">
        <w:rPr>
          <w:b/>
          <w:sz w:val="22"/>
          <w:szCs w:val="22"/>
        </w:rPr>
        <w:t>13</w:t>
      </w:r>
      <w:r w:rsidR="000E2262">
        <w:rPr>
          <w:b/>
          <w:sz w:val="22"/>
          <w:szCs w:val="22"/>
        </w:rPr>
        <w:t>.00.</w:t>
      </w:r>
    </w:p>
    <w:p w:rsidR="006833F4" w:rsidRPr="00FB4605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</w:p>
    <w:p w:rsidR="00FB4605" w:rsidRPr="002F4118" w:rsidRDefault="00195C1C" w:rsidP="00195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>
        <w:rPr>
          <w:b/>
          <w:sz w:val="22"/>
        </w:rPr>
        <w:t xml:space="preserve">VII. </w:t>
      </w:r>
      <w:r w:rsidR="00FB4605">
        <w:rPr>
          <w:b/>
          <w:sz w:val="22"/>
        </w:rPr>
        <w:t>Porozumiewanie się z Wykonawcami:</w:t>
      </w:r>
    </w:p>
    <w:p w:rsidR="00FB4605" w:rsidRPr="007C7EA9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pacing w:val="-13"/>
          <w:sz w:val="22"/>
        </w:rPr>
      </w:pPr>
      <w:r w:rsidRPr="00F06A91">
        <w:rPr>
          <w:sz w:val="22"/>
          <w:szCs w:val="22"/>
        </w:rPr>
        <w:t xml:space="preserve">Wykonawca może zwrócić się do Zamawiającego o wyjaśnienie treści przedmiotu zamówienia na adres e-mail: </w:t>
      </w:r>
      <w:hyperlink r:id="rId8" w:history="1">
        <w:r w:rsidR="00195C1C" w:rsidRPr="007C7EA9">
          <w:rPr>
            <w:rStyle w:val="Hipercze"/>
            <w:b/>
            <w:color w:val="auto"/>
            <w:sz w:val="22"/>
            <w:szCs w:val="22"/>
          </w:rPr>
          <w:t>zamowienia.publiczne@zozlw.pl</w:t>
        </w:r>
      </w:hyperlink>
    </w:p>
    <w:p w:rsidR="00FB4605" w:rsidRPr="002F4118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F06A91">
        <w:rPr>
          <w:sz w:val="22"/>
          <w:szCs w:val="22"/>
        </w:rPr>
        <w:t>Jeżeli wniosek o wyjaśnienie treści przedmiotu zamówienia wpłynie do Z</w:t>
      </w:r>
      <w:r>
        <w:rPr>
          <w:sz w:val="22"/>
          <w:szCs w:val="22"/>
        </w:rPr>
        <w:t xml:space="preserve">amawiającego nie później niż do </w:t>
      </w:r>
      <w:r w:rsidR="00CA74A7">
        <w:rPr>
          <w:b/>
          <w:sz w:val="22"/>
          <w:szCs w:val="22"/>
        </w:rPr>
        <w:t>28</w:t>
      </w:r>
      <w:r>
        <w:rPr>
          <w:b/>
          <w:sz w:val="22"/>
          <w:szCs w:val="22"/>
        </w:rPr>
        <w:t>.0</w:t>
      </w:r>
      <w:r w:rsidR="00CA74A7">
        <w:rPr>
          <w:b/>
          <w:sz w:val="22"/>
          <w:szCs w:val="22"/>
        </w:rPr>
        <w:t>6</w:t>
      </w:r>
      <w:r w:rsidR="00C26785">
        <w:rPr>
          <w:b/>
          <w:sz w:val="22"/>
          <w:szCs w:val="22"/>
        </w:rPr>
        <w:t>.2019</w:t>
      </w:r>
      <w:r w:rsidRPr="006E5116">
        <w:rPr>
          <w:b/>
          <w:sz w:val="22"/>
          <w:szCs w:val="22"/>
        </w:rPr>
        <w:t xml:space="preserve"> r. do</w:t>
      </w:r>
      <w:r w:rsidRPr="00F06A91">
        <w:rPr>
          <w:b/>
          <w:sz w:val="22"/>
          <w:szCs w:val="22"/>
        </w:rPr>
        <w:t xml:space="preserve"> godz. 1</w:t>
      </w:r>
      <w:r w:rsidR="00195C1C">
        <w:rPr>
          <w:b/>
          <w:sz w:val="22"/>
          <w:szCs w:val="22"/>
        </w:rPr>
        <w:t>5</w:t>
      </w:r>
      <w:r w:rsidRPr="00F06A91">
        <w:rPr>
          <w:b/>
          <w:sz w:val="22"/>
          <w:szCs w:val="22"/>
        </w:rPr>
        <w:t xml:space="preserve">.00 </w:t>
      </w:r>
      <w:r w:rsidR="00195C1C">
        <w:rPr>
          <w:b/>
          <w:sz w:val="22"/>
          <w:szCs w:val="22"/>
        </w:rPr>
        <w:t>–</w:t>
      </w:r>
      <w:r w:rsidRPr="00F06A91">
        <w:rPr>
          <w:b/>
          <w:sz w:val="22"/>
          <w:szCs w:val="22"/>
        </w:rPr>
        <w:t xml:space="preserve"> Zamawiający udzieli wyjaśnień, a pytania i odpowiedzi zamieści  na stronie internetowej</w:t>
      </w:r>
      <w:r w:rsidR="00D13A94">
        <w:rPr>
          <w:b/>
          <w:sz w:val="22"/>
          <w:szCs w:val="22"/>
        </w:rPr>
        <w:t xml:space="preserve"> (do d</w:t>
      </w:r>
      <w:r w:rsidR="00B64F89">
        <w:rPr>
          <w:b/>
          <w:sz w:val="22"/>
          <w:szCs w:val="22"/>
        </w:rPr>
        <w:t>nia</w:t>
      </w:r>
      <w:r w:rsidR="00CA74A7">
        <w:rPr>
          <w:b/>
          <w:sz w:val="22"/>
          <w:szCs w:val="22"/>
        </w:rPr>
        <w:t xml:space="preserve"> 01.07.</w:t>
      </w:r>
      <w:r w:rsidR="00C26785">
        <w:rPr>
          <w:b/>
          <w:sz w:val="22"/>
          <w:szCs w:val="22"/>
        </w:rPr>
        <w:t>2019 r., do godz. 1</w:t>
      </w:r>
      <w:r w:rsidR="00CA74A7">
        <w:rPr>
          <w:b/>
          <w:sz w:val="22"/>
          <w:szCs w:val="22"/>
        </w:rPr>
        <w:t>1</w:t>
      </w:r>
      <w:r w:rsidRPr="00F06A91">
        <w:rPr>
          <w:b/>
          <w:sz w:val="22"/>
          <w:szCs w:val="22"/>
        </w:rPr>
        <w:t>.00), na które</w:t>
      </w:r>
      <w:r>
        <w:rPr>
          <w:b/>
          <w:sz w:val="22"/>
          <w:szCs w:val="22"/>
        </w:rPr>
        <w:t>j zamieszczono Zapyta</w:t>
      </w:r>
      <w:r w:rsidRPr="00F06A91">
        <w:rPr>
          <w:b/>
          <w:sz w:val="22"/>
          <w:szCs w:val="22"/>
        </w:rPr>
        <w:t xml:space="preserve">nie </w:t>
      </w:r>
      <w:r>
        <w:rPr>
          <w:b/>
          <w:sz w:val="22"/>
          <w:szCs w:val="22"/>
        </w:rPr>
        <w:t>ofertowe.</w:t>
      </w:r>
    </w:p>
    <w:p w:rsidR="00FB4605" w:rsidRPr="002F4118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>
        <w:rPr>
          <w:b/>
          <w:sz w:val="22"/>
          <w:szCs w:val="22"/>
        </w:rPr>
        <w:t>Osobami uprawnionymi przez Zamawiającego do porozumiewania się z Wykonawcami są:</w:t>
      </w:r>
    </w:p>
    <w:p w:rsidR="00176962" w:rsidRPr="00FB4605" w:rsidRDefault="00B35190" w:rsidP="00FB4605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FB4605">
        <w:rPr>
          <w:sz w:val="22"/>
          <w:szCs w:val="22"/>
        </w:rPr>
        <w:t xml:space="preserve">Anita </w:t>
      </w:r>
      <w:proofErr w:type="spellStart"/>
      <w:r w:rsidRPr="00FB4605">
        <w:rPr>
          <w:sz w:val="22"/>
          <w:szCs w:val="22"/>
        </w:rPr>
        <w:t>Jankun</w:t>
      </w:r>
      <w:proofErr w:type="spellEnd"/>
      <w:r w:rsidR="00EE364C" w:rsidRPr="00FB4605">
        <w:rPr>
          <w:sz w:val="22"/>
          <w:szCs w:val="22"/>
        </w:rPr>
        <w:t>- K</w:t>
      </w:r>
      <w:r w:rsidR="00176962" w:rsidRPr="00FB4605">
        <w:rPr>
          <w:sz w:val="22"/>
          <w:szCs w:val="22"/>
        </w:rPr>
        <w:t xml:space="preserve">ierownik </w:t>
      </w:r>
      <w:r w:rsidR="00EE364C" w:rsidRPr="00FB4605">
        <w:rPr>
          <w:sz w:val="22"/>
          <w:szCs w:val="22"/>
        </w:rPr>
        <w:t>A</w:t>
      </w:r>
      <w:r w:rsidRPr="00FB4605">
        <w:rPr>
          <w:sz w:val="22"/>
          <w:szCs w:val="22"/>
        </w:rPr>
        <w:t>pteki</w:t>
      </w:r>
      <w:r w:rsidR="00EE364C" w:rsidRPr="00FB4605">
        <w:rPr>
          <w:sz w:val="22"/>
          <w:szCs w:val="22"/>
        </w:rPr>
        <w:t xml:space="preserve"> Szpitalnej</w:t>
      </w:r>
      <w:r w:rsidR="00176962" w:rsidRPr="00FB4605">
        <w:rPr>
          <w:sz w:val="22"/>
          <w:szCs w:val="22"/>
        </w:rPr>
        <w:t>-</w:t>
      </w:r>
      <w:r w:rsidR="00EE364C" w:rsidRPr="00FB4605">
        <w:rPr>
          <w:sz w:val="22"/>
          <w:szCs w:val="22"/>
        </w:rPr>
        <w:t xml:space="preserve"> </w:t>
      </w:r>
      <w:r w:rsidR="00176962" w:rsidRPr="00FB4605">
        <w:rPr>
          <w:sz w:val="22"/>
          <w:szCs w:val="22"/>
        </w:rPr>
        <w:t>w sprawach merytorycznych</w:t>
      </w:r>
      <w:r w:rsidR="00382173" w:rsidRPr="00FB4605">
        <w:rPr>
          <w:sz w:val="22"/>
          <w:szCs w:val="22"/>
        </w:rPr>
        <w:t xml:space="preserve"> </w:t>
      </w:r>
    </w:p>
    <w:p w:rsidR="0010101C" w:rsidRPr="00FB4605" w:rsidRDefault="00176962" w:rsidP="00FB4605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FB4605">
        <w:rPr>
          <w:sz w:val="22"/>
          <w:szCs w:val="22"/>
        </w:rPr>
        <w:t>Maria Mielniczek-</w:t>
      </w:r>
      <w:r w:rsidR="00FB4605" w:rsidRPr="00FB4605">
        <w:rPr>
          <w:sz w:val="22"/>
          <w:szCs w:val="22"/>
        </w:rPr>
        <w:t xml:space="preserve"> </w:t>
      </w:r>
      <w:r w:rsidR="00FB4605" w:rsidRPr="00FB4605">
        <w:rPr>
          <w:sz w:val="22"/>
        </w:rPr>
        <w:t>Kierownik Działu Zamówień Publicznych</w:t>
      </w:r>
      <w:r w:rsidR="00FB4605" w:rsidRPr="00FB4605">
        <w:rPr>
          <w:sz w:val="22"/>
          <w:szCs w:val="22"/>
        </w:rPr>
        <w:t xml:space="preserve"> </w:t>
      </w:r>
      <w:r w:rsidR="00195C1C">
        <w:rPr>
          <w:sz w:val="22"/>
          <w:szCs w:val="22"/>
        </w:rPr>
        <w:t>–</w:t>
      </w:r>
      <w:r w:rsidRPr="00FB4605">
        <w:rPr>
          <w:sz w:val="22"/>
          <w:szCs w:val="22"/>
        </w:rPr>
        <w:t>w sprawach proceduralnych</w:t>
      </w:r>
      <w:r w:rsidR="00FB4605" w:rsidRPr="00FB4605">
        <w:rPr>
          <w:sz w:val="22"/>
          <w:szCs w:val="22"/>
        </w:rPr>
        <w:t>.</w:t>
      </w:r>
    </w:p>
    <w:p w:rsidR="00FB4605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FB4605">
        <w:rPr>
          <w:b/>
          <w:sz w:val="22"/>
          <w:szCs w:val="22"/>
        </w:rPr>
        <w:t>Zamawiający nie udziela wyjaśnień telefonicznie.</w:t>
      </w:r>
    </w:p>
    <w:p w:rsidR="00FB4605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FB4605" w:rsidRDefault="00195C1C" w:rsidP="00195C1C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VIII. </w:t>
      </w:r>
      <w:r w:rsidR="00FB4605" w:rsidRPr="00FB4605">
        <w:rPr>
          <w:b/>
          <w:sz w:val="22"/>
          <w:szCs w:val="22"/>
        </w:rPr>
        <w:t>Zamawiający dopuszcza stosowanie negocjacji z wybranym Wykonawcą w celu uzyskania korzystniejszych warunków niż zaproponowane</w:t>
      </w:r>
      <w:r w:rsidR="00FB4605">
        <w:rPr>
          <w:b/>
          <w:sz w:val="22"/>
          <w:szCs w:val="22"/>
        </w:rPr>
        <w:t xml:space="preserve"> w O</w:t>
      </w:r>
      <w:r w:rsidR="00FB4605" w:rsidRPr="00FB4605">
        <w:rPr>
          <w:b/>
          <w:sz w:val="22"/>
          <w:szCs w:val="22"/>
        </w:rPr>
        <w:t>fercie</w:t>
      </w:r>
      <w:r w:rsidR="00FB4605">
        <w:rPr>
          <w:b/>
          <w:sz w:val="22"/>
          <w:szCs w:val="22"/>
        </w:rPr>
        <w:t>.</w:t>
      </w:r>
    </w:p>
    <w:p w:rsidR="00FB4605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FB4605" w:rsidRPr="00FB4605" w:rsidRDefault="00195C1C" w:rsidP="00195C1C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195C1C">
        <w:rPr>
          <w:b/>
          <w:sz w:val="22"/>
        </w:rPr>
        <w:t>IX.</w:t>
      </w:r>
      <w:r>
        <w:rPr>
          <w:sz w:val="22"/>
        </w:rPr>
        <w:t xml:space="preserve"> </w:t>
      </w:r>
      <w:r w:rsidR="00FB4605" w:rsidRPr="00E66232">
        <w:rPr>
          <w:sz w:val="22"/>
        </w:rPr>
        <w:t>Zamawiający zastrzega możliwość unieważnienia postępowania na każdym etapie - bez podania przyczyny</w:t>
      </w:r>
      <w:r w:rsidR="00FB4605">
        <w:rPr>
          <w:sz w:val="22"/>
        </w:rPr>
        <w:t>.</w:t>
      </w:r>
    </w:p>
    <w:p w:rsidR="00FB4605" w:rsidRDefault="00FB4605" w:rsidP="00FB4605">
      <w:pPr>
        <w:pStyle w:val="Akapitzlist"/>
        <w:rPr>
          <w:b/>
          <w:sz w:val="22"/>
          <w:szCs w:val="22"/>
        </w:rPr>
      </w:pPr>
    </w:p>
    <w:p w:rsidR="005D3A44" w:rsidRDefault="00195C1C" w:rsidP="004F6AF2">
      <w:pPr>
        <w:pStyle w:val="pkt1"/>
        <w:spacing w:before="0" w:after="0" w:line="360" w:lineRule="auto"/>
        <w:ind w:left="0" w:firstLine="0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X. </w:t>
      </w:r>
      <w:r w:rsidR="00FB4605" w:rsidRPr="000B76D8">
        <w:rPr>
          <w:rFonts w:eastAsia="Calibri"/>
          <w:b/>
          <w:sz w:val="22"/>
          <w:szCs w:val="22"/>
          <w:lang w:eastAsia="en-US"/>
        </w:rPr>
        <w:t>Wyk</w:t>
      </w:r>
      <w:r w:rsidR="00FB4605">
        <w:rPr>
          <w:rFonts w:eastAsia="Calibri"/>
          <w:b/>
          <w:sz w:val="22"/>
          <w:szCs w:val="22"/>
          <w:lang w:eastAsia="en-US"/>
        </w:rPr>
        <w:t>az załączników do Z</w:t>
      </w:r>
      <w:r w:rsidR="00FB4605" w:rsidRPr="000B76D8">
        <w:rPr>
          <w:rFonts w:eastAsia="Calibri"/>
          <w:b/>
          <w:sz w:val="22"/>
          <w:szCs w:val="22"/>
          <w:lang w:eastAsia="en-US"/>
        </w:rPr>
        <w:t>apytania</w:t>
      </w:r>
      <w:r w:rsidR="00FB4605">
        <w:rPr>
          <w:rFonts w:eastAsia="Calibri"/>
          <w:b/>
          <w:sz w:val="22"/>
          <w:szCs w:val="22"/>
          <w:lang w:eastAsia="en-US"/>
        </w:rPr>
        <w:t xml:space="preserve"> ofertowego</w:t>
      </w:r>
      <w:r w:rsidR="00320D8E">
        <w:rPr>
          <w:rFonts w:eastAsia="Calibri"/>
          <w:b/>
          <w:sz w:val="22"/>
          <w:szCs w:val="22"/>
          <w:lang w:eastAsia="en-US"/>
        </w:rPr>
        <w:t>:</w:t>
      </w:r>
    </w:p>
    <w:p w:rsidR="004F6AF2" w:rsidRPr="004F6AF2" w:rsidRDefault="004F6AF2" w:rsidP="004F6AF2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10101C" w:rsidRPr="0010101C" w:rsidRDefault="0010101C" w:rsidP="005D3A44">
      <w:pPr>
        <w:shd w:val="clear" w:color="auto" w:fill="FFFFFF"/>
        <w:suppressAutoHyphens/>
        <w:ind w:left="11"/>
        <w:jc w:val="both"/>
        <w:rPr>
          <w:spacing w:val="-3"/>
          <w:sz w:val="20"/>
          <w:szCs w:val="20"/>
          <w:u w:val="single"/>
          <w:lang w:eastAsia="ar-SA"/>
        </w:rPr>
      </w:pPr>
      <w:r w:rsidRPr="0010101C">
        <w:rPr>
          <w:spacing w:val="-3"/>
          <w:sz w:val="20"/>
          <w:szCs w:val="20"/>
          <w:u w:val="single"/>
          <w:lang w:eastAsia="ar-SA"/>
        </w:rPr>
        <w:t>Załączniki:</w:t>
      </w:r>
    </w:p>
    <w:p w:rsidR="002B4571" w:rsidRDefault="0010101C" w:rsidP="005D3A44">
      <w:pPr>
        <w:shd w:val="clear" w:color="auto" w:fill="FFFFFF"/>
        <w:suppressAutoHyphens/>
        <w:rPr>
          <w:spacing w:val="-3"/>
          <w:sz w:val="20"/>
          <w:szCs w:val="20"/>
          <w:lang w:eastAsia="ar-SA"/>
        </w:rPr>
      </w:pPr>
      <w:r w:rsidRPr="0010101C">
        <w:rPr>
          <w:sz w:val="20"/>
          <w:szCs w:val="20"/>
          <w:lang w:eastAsia="ar-SA"/>
        </w:rPr>
        <w:t xml:space="preserve">Załącznik nr </w:t>
      </w:r>
      <w:r w:rsidR="002B4571">
        <w:rPr>
          <w:sz w:val="20"/>
          <w:szCs w:val="20"/>
          <w:lang w:eastAsia="ar-SA"/>
        </w:rPr>
        <w:t>1</w:t>
      </w:r>
      <w:r w:rsidR="00182ACE" w:rsidRPr="00182ACE">
        <w:rPr>
          <w:sz w:val="20"/>
          <w:szCs w:val="20"/>
          <w:lang w:eastAsia="ar-SA"/>
        </w:rPr>
        <w:t xml:space="preserve"> – </w:t>
      </w:r>
      <w:r w:rsidRPr="0010101C">
        <w:rPr>
          <w:sz w:val="20"/>
          <w:szCs w:val="20"/>
          <w:lang w:eastAsia="ar-SA"/>
        </w:rPr>
        <w:t>Formularz cenowy</w:t>
      </w:r>
      <w:r w:rsidRPr="0010101C">
        <w:rPr>
          <w:spacing w:val="-3"/>
          <w:sz w:val="20"/>
          <w:szCs w:val="20"/>
          <w:lang w:eastAsia="ar-SA"/>
        </w:rPr>
        <w:t>;</w:t>
      </w:r>
    </w:p>
    <w:p w:rsidR="0010101C" w:rsidRPr="0010101C" w:rsidRDefault="002B4571" w:rsidP="005D3A44">
      <w:pPr>
        <w:shd w:val="clear" w:color="auto" w:fill="FFFFFF"/>
        <w:suppressAutoHyphens/>
        <w:rPr>
          <w:sz w:val="20"/>
          <w:szCs w:val="20"/>
          <w:lang w:eastAsia="ar-SA"/>
        </w:rPr>
      </w:pPr>
      <w:r w:rsidRPr="0010101C">
        <w:rPr>
          <w:spacing w:val="-3"/>
          <w:sz w:val="20"/>
          <w:szCs w:val="20"/>
          <w:lang w:eastAsia="ar-SA"/>
        </w:rPr>
        <w:t xml:space="preserve">Załącznik nr </w:t>
      </w:r>
      <w:r>
        <w:rPr>
          <w:spacing w:val="-3"/>
          <w:sz w:val="20"/>
          <w:szCs w:val="20"/>
          <w:lang w:eastAsia="ar-SA"/>
        </w:rPr>
        <w:t>2</w:t>
      </w:r>
      <w:r w:rsidRPr="0010101C">
        <w:rPr>
          <w:spacing w:val="-3"/>
          <w:sz w:val="20"/>
          <w:szCs w:val="20"/>
          <w:lang w:eastAsia="ar-SA"/>
        </w:rPr>
        <w:t xml:space="preserve"> –</w:t>
      </w:r>
      <w:r w:rsidRPr="0010101C">
        <w:rPr>
          <w:rFonts w:eastAsia="Calibri"/>
          <w:sz w:val="22"/>
          <w:szCs w:val="22"/>
        </w:rPr>
        <w:t xml:space="preserve"> </w:t>
      </w:r>
      <w:r w:rsidRPr="0010101C">
        <w:rPr>
          <w:spacing w:val="-3"/>
          <w:sz w:val="20"/>
          <w:szCs w:val="20"/>
          <w:lang w:eastAsia="ar-SA"/>
        </w:rPr>
        <w:t xml:space="preserve">Formularz ofertowy </w:t>
      </w:r>
      <w:r w:rsidR="00C26785">
        <w:rPr>
          <w:spacing w:val="-3"/>
          <w:sz w:val="20"/>
          <w:szCs w:val="20"/>
          <w:lang w:eastAsia="ar-SA"/>
        </w:rPr>
        <w:t>;</w:t>
      </w:r>
    </w:p>
    <w:p w:rsidR="0010101C" w:rsidRDefault="0010101C" w:rsidP="005D3A44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10101C">
        <w:rPr>
          <w:sz w:val="20"/>
          <w:szCs w:val="20"/>
          <w:lang w:eastAsia="ar-SA"/>
        </w:rPr>
        <w:t xml:space="preserve">Załącznik nr 3 – Umowa – </w:t>
      </w:r>
      <w:r w:rsidR="00C26785">
        <w:rPr>
          <w:sz w:val="20"/>
          <w:szCs w:val="20"/>
          <w:lang w:eastAsia="ar-SA"/>
        </w:rPr>
        <w:t>projekt;</w:t>
      </w:r>
    </w:p>
    <w:p w:rsidR="0010101C" w:rsidRPr="003A5EB5" w:rsidRDefault="00C26785" w:rsidP="003A5EB5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10101C">
        <w:rPr>
          <w:sz w:val="20"/>
          <w:szCs w:val="20"/>
          <w:lang w:eastAsia="ar-SA"/>
        </w:rPr>
        <w:t xml:space="preserve">Załącznik nr </w:t>
      </w:r>
      <w:r>
        <w:rPr>
          <w:sz w:val="20"/>
          <w:szCs w:val="20"/>
          <w:lang w:eastAsia="ar-SA"/>
        </w:rPr>
        <w:t>4</w:t>
      </w:r>
      <w:r w:rsidR="00495B59">
        <w:rPr>
          <w:sz w:val="20"/>
          <w:szCs w:val="20"/>
          <w:lang w:eastAsia="ar-SA"/>
        </w:rPr>
        <w:t xml:space="preserve"> – </w:t>
      </w:r>
      <w:r w:rsidR="00495B59" w:rsidRPr="00495B59">
        <w:rPr>
          <w:sz w:val="20"/>
          <w:szCs w:val="20"/>
          <w:lang w:eastAsia="ar-SA"/>
        </w:rPr>
        <w:t>Obowiązek informacyjny dot. przetwarzania danych osobowych</w:t>
      </w:r>
    </w:p>
    <w:p w:rsidR="005D3A44" w:rsidRPr="0010101C" w:rsidRDefault="005D3A44" w:rsidP="0010101C">
      <w:pPr>
        <w:spacing w:after="200" w:line="276" w:lineRule="auto"/>
        <w:jc w:val="right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10101C" w:rsidRPr="00176962" w:rsidRDefault="003A5EB5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spacing w:val="-13"/>
          <w:sz w:val="22"/>
        </w:rPr>
      </w:pPr>
      <w:r>
        <w:rPr>
          <w:rFonts w:eastAsia="Calibri"/>
          <w:bCs/>
          <w:i/>
          <w:color w:val="000000"/>
          <w:sz w:val="22"/>
          <w:szCs w:val="22"/>
          <w:lang w:eastAsia="en-US"/>
        </w:rPr>
        <w:t xml:space="preserve">w/z </w:t>
      </w:r>
      <w:r w:rsidR="0010101C" w:rsidRPr="0010101C">
        <w:rPr>
          <w:rFonts w:eastAsia="Calibri"/>
          <w:bCs/>
          <w:i/>
          <w:color w:val="000000"/>
          <w:sz w:val="22"/>
          <w:szCs w:val="22"/>
          <w:lang w:eastAsia="en-US"/>
        </w:rPr>
        <w:t>Kierownik</w:t>
      </w:r>
      <w:r>
        <w:rPr>
          <w:rFonts w:eastAsia="Calibri"/>
          <w:bCs/>
          <w:i/>
          <w:color w:val="000000"/>
          <w:sz w:val="22"/>
          <w:szCs w:val="22"/>
          <w:lang w:eastAsia="en-US"/>
        </w:rPr>
        <w:t>a</w:t>
      </w:r>
      <w:r w:rsidR="0010101C" w:rsidRPr="0010101C">
        <w:rPr>
          <w:rFonts w:eastAsia="Calibri"/>
          <w:bCs/>
          <w:i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bCs/>
          <w:i/>
          <w:color w:val="000000"/>
          <w:sz w:val="22"/>
          <w:szCs w:val="22"/>
          <w:lang w:eastAsia="en-US"/>
        </w:rPr>
        <w:t>Zamawiającego – Piotr Szyman</w:t>
      </w:r>
    </w:p>
    <w:sectPr w:rsidR="0010101C" w:rsidRPr="00176962" w:rsidSect="005D3A44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83C" w:rsidRDefault="00A0483C" w:rsidP="007A25A5">
      <w:r>
        <w:separator/>
      </w:r>
    </w:p>
  </w:endnote>
  <w:endnote w:type="continuationSeparator" w:id="0">
    <w:p w:rsidR="00A0483C" w:rsidRDefault="00A0483C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5D3A44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>ZOZ.V-270-</w:t>
    </w:r>
    <w:r w:rsidR="005B616A">
      <w:rPr>
        <w:sz w:val="20"/>
        <w:szCs w:val="20"/>
        <w:lang w:eastAsia="ar-SA"/>
      </w:rPr>
      <w:t>40</w:t>
    </w:r>
    <w:r>
      <w:rPr>
        <w:sz w:val="20"/>
        <w:szCs w:val="20"/>
        <w:lang w:eastAsia="ar-SA"/>
      </w:rPr>
      <w:t>/ZP/19</w:t>
    </w:r>
    <w:r w:rsidR="007A25A5" w:rsidRPr="007A25A5">
      <w:rPr>
        <w:sz w:val="20"/>
        <w:szCs w:val="20"/>
        <w:lang w:eastAsia="ar-SA"/>
      </w:rPr>
      <w:tab/>
    </w:r>
    <w:r w:rsidR="007A25A5" w:rsidRPr="007A25A5">
      <w:rPr>
        <w:sz w:val="20"/>
        <w:szCs w:val="20"/>
        <w:lang w:eastAsia="ar-SA"/>
      </w:rPr>
      <w:tab/>
      <w:t xml:space="preserve">Strona </w:t>
    </w:r>
    <w:r w:rsidR="007A25A5" w:rsidRPr="007A25A5">
      <w:rPr>
        <w:sz w:val="20"/>
        <w:szCs w:val="20"/>
        <w:lang w:eastAsia="ar-SA"/>
      </w:rPr>
      <w:fldChar w:fldCharType="begin"/>
    </w:r>
    <w:r w:rsidR="007A25A5" w:rsidRPr="007A25A5">
      <w:rPr>
        <w:sz w:val="20"/>
        <w:szCs w:val="20"/>
        <w:lang w:eastAsia="ar-SA"/>
      </w:rPr>
      <w:instrText xml:space="preserve"> PAGE </w:instrText>
    </w:r>
    <w:r w:rsidR="007A25A5" w:rsidRPr="007A25A5">
      <w:rPr>
        <w:sz w:val="20"/>
        <w:szCs w:val="20"/>
        <w:lang w:eastAsia="ar-SA"/>
      </w:rPr>
      <w:fldChar w:fldCharType="separate"/>
    </w:r>
    <w:r w:rsidR="00C5363E">
      <w:rPr>
        <w:noProof/>
        <w:sz w:val="20"/>
        <w:szCs w:val="20"/>
        <w:lang w:eastAsia="ar-SA"/>
      </w:rPr>
      <w:t>4</w:t>
    </w:r>
    <w:r w:rsidR="007A25A5" w:rsidRPr="007A25A5">
      <w:rPr>
        <w:sz w:val="20"/>
        <w:szCs w:val="20"/>
        <w:lang w:eastAsia="ar-SA"/>
      </w:rPr>
      <w:fldChar w:fldCharType="end"/>
    </w:r>
    <w:r w:rsidR="007A25A5" w:rsidRPr="007A25A5">
      <w:rPr>
        <w:sz w:val="20"/>
        <w:szCs w:val="20"/>
        <w:lang w:eastAsia="ar-SA"/>
      </w:rPr>
      <w:t xml:space="preserve"> z </w:t>
    </w:r>
    <w:r w:rsidR="00CF76F1">
      <w:rPr>
        <w:sz w:val="20"/>
        <w:szCs w:val="20"/>
        <w:lang w:eastAsia="ar-SA"/>
      </w:rPr>
      <w:t>5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83C" w:rsidRDefault="00A0483C" w:rsidP="007A25A5">
      <w:r>
        <w:separator/>
      </w:r>
    </w:p>
  </w:footnote>
  <w:footnote w:type="continuationSeparator" w:id="0">
    <w:p w:rsidR="00A0483C" w:rsidRDefault="00A0483C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4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CB5FD4"/>
    <w:multiLevelType w:val="hybridMultilevel"/>
    <w:tmpl w:val="4810F374"/>
    <w:lvl w:ilvl="0" w:tplc="8886277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032DA9"/>
    <w:multiLevelType w:val="hybridMultilevel"/>
    <w:tmpl w:val="19182B6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5FE7192"/>
    <w:multiLevelType w:val="hybridMultilevel"/>
    <w:tmpl w:val="B248F344"/>
    <w:lvl w:ilvl="0" w:tplc="6EA6325E">
      <w:start w:val="2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B54752"/>
    <w:multiLevelType w:val="hybridMultilevel"/>
    <w:tmpl w:val="DA905804"/>
    <w:lvl w:ilvl="0" w:tplc="F62A4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DA22CF"/>
    <w:multiLevelType w:val="hybridMultilevel"/>
    <w:tmpl w:val="59CC5390"/>
    <w:lvl w:ilvl="0" w:tplc="339C6176">
      <w:start w:val="1"/>
      <w:numFmt w:val="upperRoman"/>
      <w:lvlText w:val="%1."/>
      <w:lvlJc w:val="left"/>
      <w:pPr>
        <w:ind w:left="7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7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4438AB"/>
    <w:multiLevelType w:val="hybridMultilevel"/>
    <w:tmpl w:val="C42E9A56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3"/>
  </w:num>
  <w:num w:numId="5">
    <w:abstractNumId w:val="2"/>
  </w:num>
  <w:num w:numId="6">
    <w:abstractNumId w:val="5"/>
  </w:num>
  <w:num w:numId="7">
    <w:abstractNumId w:val="4"/>
  </w:num>
  <w:num w:numId="8">
    <w:abstractNumId w:val="6"/>
  </w:num>
  <w:num w:numId="9">
    <w:abstractNumId w:val="9"/>
  </w:num>
  <w:num w:numId="10">
    <w:abstractNumId w:val="20"/>
  </w:num>
  <w:num w:numId="11">
    <w:abstractNumId w:val="14"/>
  </w:num>
  <w:num w:numId="12">
    <w:abstractNumId w:val="19"/>
  </w:num>
  <w:num w:numId="13">
    <w:abstractNumId w:val="11"/>
  </w:num>
  <w:num w:numId="14">
    <w:abstractNumId w:val="8"/>
  </w:num>
  <w:num w:numId="15">
    <w:abstractNumId w:val="15"/>
  </w:num>
  <w:num w:numId="16">
    <w:abstractNumId w:val="0"/>
  </w:num>
  <w:num w:numId="17">
    <w:abstractNumId w:val="17"/>
  </w:num>
  <w:num w:numId="18">
    <w:abstractNumId w:val="18"/>
  </w:num>
  <w:num w:numId="19">
    <w:abstractNumId w:val="3"/>
    <w:lvlOverride w:ilvl="0">
      <w:startOverride w:val="1"/>
    </w:lvlOverride>
  </w:num>
  <w:num w:numId="20">
    <w:abstractNumId w:val="16"/>
  </w:num>
  <w:num w:numId="2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D783D"/>
    <w:rsid w:val="000E2262"/>
    <w:rsid w:val="000E7680"/>
    <w:rsid w:val="0010101C"/>
    <w:rsid w:val="00112964"/>
    <w:rsid w:val="0011771E"/>
    <w:rsid w:val="001260A7"/>
    <w:rsid w:val="0015557D"/>
    <w:rsid w:val="0016789B"/>
    <w:rsid w:val="00176962"/>
    <w:rsid w:val="00182ACE"/>
    <w:rsid w:val="00195C1C"/>
    <w:rsid w:val="001A08B6"/>
    <w:rsid w:val="001D3A5C"/>
    <w:rsid w:val="00241DEB"/>
    <w:rsid w:val="002B4571"/>
    <w:rsid w:val="002B506E"/>
    <w:rsid w:val="002E310A"/>
    <w:rsid w:val="00320D8E"/>
    <w:rsid w:val="00337684"/>
    <w:rsid w:val="0035130F"/>
    <w:rsid w:val="00360BA9"/>
    <w:rsid w:val="003651A1"/>
    <w:rsid w:val="00382173"/>
    <w:rsid w:val="003A5EB5"/>
    <w:rsid w:val="003D5AFF"/>
    <w:rsid w:val="0041785D"/>
    <w:rsid w:val="00442576"/>
    <w:rsid w:val="0045197C"/>
    <w:rsid w:val="00485707"/>
    <w:rsid w:val="00495B59"/>
    <w:rsid w:val="004D3835"/>
    <w:rsid w:val="004E67DD"/>
    <w:rsid w:val="004F6AF2"/>
    <w:rsid w:val="004F6C70"/>
    <w:rsid w:val="005B616A"/>
    <w:rsid w:val="005D3A44"/>
    <w:rsid w:val="0064152C"/>
    <w:rsid w:val="00661651"/>
    <w:rsid w:val="006774BD"/>
    <w:rsid w:val="006833F4"/>
    <w:rsid w:val="00735991"/>
    <w:rsid w:val="00784A10"/>
    <w:rsid w:val="007A25A5"/>
    <w:rsid w:val="007A45A4"/>
    <w:rsid w:val="007C7EA9"/>
    <w:rsid w:val="00812A34"/>
    <w:rsid w:val="008225D4"/>
    <w:rsid w:val="00846AB4"/>
    <w:rsid w:val="008802E8"/>
    <w:rsid w:val="00893775"/>
    <w:rsid w:val="0092699C"/>
    <w:rsid w:val="00967724"/>
    <w:rsid w:val="009E0EF5"/>
    <w:rsid w:val="00A041D7"/>
    <w:rsid w:val="00A0483C"/>
    <w:rsid w:val="00A11286"/>
    <w:rsid w:val="00A511D2"/>
    <w:rsid w:val="00A7004B"/>
    <w:rsid w:val="00A77E93"/>
    <w:rsid w:val="00AC0429"/>
    <w:rsid w:val="00AF4DA0"/>
    <w:rsid w:val="00B35190"/>
    <w:rsid w:val="00B47AF7"/>
    <w:rsid w:val="00B51D03"/>
    <w:rsid w:val="00B53BD0"/>
    <w:rsid w:val="00B64F89"/>
    <w:rsid w:val="00B66A71"/>
    <w:rsid w:val="00B70BE7"/>
    <w:rsid w:val="00BD2354"/>
    <w:rsid w:val="00BF420F"/>
    <w:rsid w:val="00C26785"/>
    <w:rsid w:val="00C5363E"/>
    <w:rsid w:val="00CA74A7"/>
    <w:rsid w:val="00CB2D5C"/>
    <w:rsid w:val="00CC5B2F"/>
    <w:rsid w:val="00CD3610"/>
    <w:rsid w:val="00CF76F1"/>
    <w:rsid w:val="00D104B4"/>
    <w:rsid w:val="00D13A94"/>
    <w:rsid w:val="00DC7776"/>
    <w:rsid w:val="00DD2EF3"/>
    <w:rsid w:val="00DE1FC8"/>
    <w:rsid w:val="00DE3D51"/>
    <w:rsid w:val="00E255ED"/>
    <w:rsid w:val="00E704AC"/>
    <w:rsid w:val="00EA7EE2"/>
    <w:rsid w:val="00EB3963"/>
    <w:rsid w:val="00EE364C"/>
    <w:rsid w:val="00F07DC0"/>
    <w:rsid w:val="00F11C54"/>
    <w:rsid w:val="00F6659D"/>
    <w:rsid w:val="00FB4605"/>
    <w:rsid w:val="00FC72C9"/>
    <w:rsid w:val="00FE5E20"/>
    <w:rsid w:val="00F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styleId="Hipercze">
    <w:name w:val="Hyperlink"/>
    <w:basedOn w:val="Domylnaczcionkaakapitu"/>
    <w:uiPriority w:val="99"/>
    <w:unhideWhenUsed/>
    <w:rsid w:val="00195C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styleId="Hipercze">
    <w:name w:val="Hyperlink"/>
    <w:basedOn w:val="Domylnaczcionkaakapitu"/>
    <w:uiPriority w:val="99"/>
    <w:unhideWhenUsed/>
    <w:rsid w:val="00195C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zozl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1081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2019-06-26T11:53:00Z</dcterms:created>
  <dcterms:modified xsi:type="dcterms:W3CDTF">2019-06-26T11:53:00Z</dcterms:modified>
</cp:coreProperties>
</file>