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3FE" w:rsidRPr="00DD224F" w:rsidRDefault="00E033FE" w:rsidP="00E033FE">
      <w:pPr>
        <w:tabs>
          <w:tab w:val="left" w:pos="562"/>
        </w:tabs>
        <w:autoSpaceDE w:val="0"/>
        <w:autoSpaceDN w:val="0"/>
        <w:adjustRightInd w:val="0"/>
        <w:spacing w:line="360" w:lineRule="auto"/>
        <w:jc w:val="right"/>
        <w:rPr>
          <w:rFonts w:eastAsiaTheme="minorHAnsi"/>
          <w:highlight w:val="white"/>
          <w:lang w:eastAsia="en-US"/>
        </w:rPr>
      </w:pPr>
      <w:r w:rsidRPr="00DD224F">
        <w:rPr>
          <w:rFonts w:eastAsiaTheme="minorHAnsi"/>
          <w:highlight w:val="white"/>
          <w:lang w:eastAsia="en-US"/>
        </w:rPr>
        <w:t xml:space="preserve">Lidzbark Warmiński, </w:t>
      </w:r>
      <w:r w:rsidR="00C94B0C" w:rsidRPr="00DD224F">
        <w:rPr>
          <w:rFonts w:eastAsiaTheme="minorHAnsi"/>
          <w:highlight w:val="white"/>
          <w:lang w:eastAsia="en-US"/>
        </w:rPr>
        <w:t>14.</w:t>
      </w:r>
      <w:r w:rsidR="00222401" w:rsidRPr="00DD224F">
        <w:rPr>
          <w:rFonts w:eastAsiaTheme="minorHAnsi"/>
          <w:highlight w:val="white"/>
          <w:lang w:eastAsia="en-US"/>
        </w:rPr>
        <w:t>11</w:t>
      </w:r>
      <w:r w:rsidRPr="00DD224F">
        <w:rPr>
          <w:rFonts w:eastAsiaTheme="minorHAnsi"/>
          <w:highlight w:val="white"/>
          <w:lang w:eastAsia="en-US"/>
        </w:rPr>
        <w:t>.201</w:t>
      </w:r>
      <w:r w:rsidR="00727259" w:rsidRPr="00DD224F">
        <w:rPr>
          <w:rFonts w:eastAsiaTheme="minorHAnsi"/>
          <w:highlight w:val="white"/>
          <w:lang w:eastAsia="en-US"/>
        </w:rPr>
        <w:t>9</w:t>
      </w:r>
      <w:r w:rsidRPr="00DD224F">
        <w:rPr>
          <w:rFonts w:eastAsiaTheme="minorHAnsi"/>
          <w:highlight w:val="white"/>
          <w:lang w:eastAsia="en-US"/>
        </w:rPr>
        <w:t xml:space="preserve"> r.</w:t>
      </w:r>
    </w:p>
    <w:p w:rsidR="00E033FE" w:rsidRPr="00DD224F" w:rsidRDefault="00E033FE" w:rsidP="00E033FE">
      <w:pPr>
        <w:autoSpaceDE w:val="0"/>
        <w:autoSpaceDN w:val="0"/>
        <w:adjustRightInd w:val="0"/>
        <w:spacing w:line="360" w:lineRule="auto"/>
        <w:rPr>
          <w:rFonts w:ascii="Calibri" w:eastAsiaTheme="minorHAnsi" w:hAnsi="Calibri" w:cs="Calibri"/>
          <w:lang w:eastAsia="en-US"/>
        </w:rPr>
      </w:pPr>
    </w:p>
    <w:p w:rsidR="00E033FE" w:rsidRPr="00DD224F" w:rsidRDefault="00E033FE" w:rsidP="00E033FE">
      <w:pPr>
        <w:autoSpaceDE w:val="0"/>
        <w:autoSpaceDN w:val="0"/>
        <w:adjustRightInd w:val="0"/>
        <w:spacing w:line="360" w:lineRule="auto"/>
        <w:rPr>
          <w:rFonts w:eastAsiaTheme="minorHAnsi"/>
          <w:b/>
          <w:bCs/>
          <w:sz w:val="22"/>
          <w:szCs w:val="22"/>
          <w:lang w:eastAsia="en-US"/>
        </w:rPr>
      </w:pPr>
      <w:r w:rsidRPr="00DD224F">
        <w:rPr>
          <w:rFonts w:eastAsiaTheme="minorHAnsi"/>
          <w:sz w:val="22"/>
          <w:szCs w:val="22"/>
          <w:lang w:eastAsia="en-US"/>
        </w:rPr>
        <w:t xml:space="preserve">Znak: </w:t>
      </w:r>
      <w:r w:rsidRPr="00DD224F">
        <w:rPr>
          <w:rFonts w:eastAsiaTheme="minorHAnsi"/>
          <w:b/>
          <w:bCs/>
          <w:sz w:val="22"/>
          <w:szCs w:val="22"/>
          <w:lang w:eastAsia="en-US"/>
        </w:rPr>
        <w:t>ZOZ.V-270-</w:t>
      </w:r>
      <w:r w:rsidR="002F0319" w:rsidRPr="00DD224F">
        <w:rPr>
          <w:rFonts w:eastAsiaTheme="minorHAnsi"/>
          <w:b/>
          <w:bCs/>
          <w:sz w:val="22"/>
          <w:szCs w:val="22"/>
          <w:lang w:eastAsia="en-US"/>
        </w:rPr>
        <w:t>63</w:t>
      </w:r>
      <w:r w:rsidRPr="00DD224F">
        <w:rPr>
          <w:rFonts w:eastAsiaTheme="minorHAnsi"/>
          <w:b/>
          <w:bCs/>
          <w:sz w:val="22"/>
          <w:szCs w:val="22"/>
          <w:lang w:eastAsia="en-US"/>
        </w:rPr>
        <w:t>/ZP/1</w:t>
      </w:r>
      <w:r w:rsidR="00727259" w:rsidRPr="00DD224F">
        <w:rPr>
          <w:rFonts w:eastAsiaTheme="minorHAnsi"/>
          <w:b/>
          <w:bCs/>
          <w:sz w:val="22"/>
          <w:szCs w:val="22"/>
          <w:lang w:eastAsia="en-US"/>
        </w:rPr>
        <w:t>9</w:t>
      </w:r>
    </w:p>
    <w:p w:rsidR="00E033FE" w:rsidRPr="00DD224F" w:rsidRDefault="00E033FE" w:rsidP="00E033FE">
      <w:pPr>
        <w:autoSpaceDE w:val="0"/>
        <w:autoSpaceDN w:val="0"/>
        <w:adjustRightInd w:val="0"/>
        <w:spacing w:line="360" w:lineRule="auto"/>
        <w:rPr>
          <w:rFonts w:ascii="Calibri" w:eastAsiaTheme="minorHAnsi" w:hAnsi="Calibri" w:cs="Calibri"/>
          <w:lang w:eastAsia="en-US"/>
        </w:rPr>
      </w:pPr>
    </w:p>
    <w:p w:rsidR="00E033FE" w:rsidRPr="00DD224F" w:rsidRDefault="00E033FE" w:rsidP="00E033FE">
      <w:pPr>
        <w:autoSpaceDE w:val="0"/>
        <w:autoSpaceDN w:val="0"/>
        <w:adjustRightInd w:val="0"/>
        <w:spacing w:line="360" w:lineRule="auto"/>
        <w:ind w:left="6521"/>
        <w:rPr>
          <w:rFonts w:eastAsiaTheme="minorHAnsi"/>
          <w:b/>
          <w:bCs/>
          <w:highlight w:val="white"/>
          <w:lang w:val="en-US" w:eastAsia="en-US"/>
        </w:rPr>
      </w:pPr>
      <w:r w:rsidRPr="00DD224F">
        <w:rPr>
          <w:rFonts w:eastAsiaTheme="minorHAnsi"/>
          <w:b/>
          <w:bCs/>
          <w:highlight w:val="white"/>
          <w:lang w:val="en-US" w:eastAsia="en-US"/>
        </w:rPr>
        <w:t>P.T. Wykonawcy</w:t>
      </w:r>
    </w:p>
    <w:p w:rsidR="00E6324E" w:rsidRPr="00DD224F" w:rsidRDefault="00E6324E" w:rsidP="00E033FE">
      <w:pPr>
        <w:autoSpaceDE w:val="0"/>
        <w:autoSpaceDN w:val="0"/>
        <w:adjustRightInd w:val="0"/>
        <w:spacing w:line="360" w:lineRule="auto"/>
        <w:ind w:left="6521"/>
        <w:rPr>
          <w:rFonts w:eastAsiaTheme="minorHAnsi"/>
          <w:b/>
          <w:bCs/>
          <w:highlight w:val="white"/>
          <w:lang w:val="en-US" w:eastAsia="en-US"/>
        </w:rPr>
      </w:pPr>
    </w:p>
    <w:p w:rsidR="00E033FE" w:rsidRPr="00DD224F" w:rsidRDefault="00E033FE" w:rsidP="00E033FE">
      <w:pPr>
        <w:autoSpaceDE w:val="0"/>
        <w:autoSpaceDN w:val="0"/>
        <w:adjustRightInd w:val="0"/>
        <w:spacing w:line="360" w:lineRule="auto"/>
        <w:rPr>
          <w:rFonts w:ascii="Calibri" w:eastAsiaTheme="minorHAnsi" w:hAnsi="Calibri" w:cs="Calibri"/>
          <w:lang w:val="en-US" w:eastAsia="en-US"/>
        </w:rPr>
      </w:pPr>
    </w:p>
    <w:p w:rsidR="00E033FE" w:rsidRPr="00DD224F" w:rsidRDefault="00E033FE" w:rsidP="00E033FE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highlight w:val="white"/>
          <w:lang w:eastAsia="en-US"/>
        </w:rPr>
      </w:pPr>
      <w:r w:rsidRPr="00DD224F">
        <w:rPr>
          <w:rFonts w:eastAsiaTheme="minorHAnsi"/>
          <w:b/>
          <w:bCs/>
          <w:highlight w:val="white"/>
          <w:lang w:eastAsia="en-US"/>
        </w:rPr>
        <w:t>ZAPROSZENIE DO ZŁOŻENIA OFERTY</w:t>
      </w:r>
    </w:p>
    <w:p w:rsidR="006157E7" w:rsidRPr="00DD224F" w:rsidRDefault="006157E7" w:rsidP="00E033FE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highlight w:val="white"/>
          <w:lang w:eastAsia="en-US"/>
        </w:rPr>
      </w:pPr>
      <w:r w:rsidRPr="00DD224F">
        <w:rPr>
          <w:rFonts w:eastAsiaTheme="minorHAnsi"/>
          <w:b/>
          <w:bCs/>
          <w:highlight w:val="white"/>
          <w:lang w:eastAsia="en-US"/>
        </w:rPr>
        <w:t>W TRYBIE ZAPYTANIA OFERTOWEGO</w:t>
      </w:r>
    </w:p>
    <w:p w:rsidR="00E033FE" w:rsidRPr="00DD224F" w:rsidRDefault="00E033FE" w:rsidP="00E033FE">
      <w:pPr>
        <w:autoSpaceDE w:val="0"/>
        <w:autoSpaceDN w:val="0"/>
        <w:adjustRightInd w:val="0"/>
        <w:spacing w:line="360" w:lineRule="auto"/>
        <w:rPr>
          <w:rFonts w:ascii="Calibri" w:eastAsiaTheme="minorHAnsi" w:hAnsi="Calibri" w:cs="Calibri"/>
          <w:lang w:eastAsia="en-US"/>
        </w:rPr>
      </w:pPr>
    </w:p>
    <w:p w:rsidR="00E033FE" w:rsidRPr="00DD224F" w:rsidRDefault="00E033FE" w:rsidP="0053487A">
      <w:pPr>
        <w:autoSpaceDE w:val="0"/>
        <w:autoSpaceDN w:val="0"/>
        <w:adjustRightInd w:val="0"/>
        <w:spacing w:line="360" w:lineRule="auto"/>
        <w:ind w:left="24" w:firstLine="543"/>
        <w:jc w:val="both"/>
        <w:rPr>
          <w:rFonts w:eastAsiaTheme="minorHAnsi"/>
          <w:b/>
          <w:bCs/>
          <w:highlight w:val="white"/>
          <w:lang w:eastAsia="en-US"/>
        </w:rPr>
      </w:pPr>
      <w:r w:rsidRPr="00DD224F">
        <w:rPr>
          <w:rFonts w:eastAsiaTheme="minorHAnsi"/>
          <w:highlight w:val="white"/>
          <w:lang w:eastAsia="en-US"/>
        </w:rPr>
        <w:t xml:space="preserve">Na podstawie art. 4 pkt 8 ustawy z dnia 29 stycznia 2004 r. Prawo zamówień publicznych, działając w oparciu o Regulamin </w:t>
      </w:r>
      <w:r w:rsidR="00127E26" w:rsidRPr="00DD224F">
        <w:rPr>
          <w:rFonts w:eastAsiaTheme="minorHAnsi"/>
          <w:highlight w:val="white"/>
          <w:lang w:eastAsia="en-US"/>
        </w:rPr>
        <w:t>udzielania zamówień publicznych</w:t>
      </w:r>
      <w:r w:rsidRPr="00DD224F">
        <w:rPr>
          <w:rFonts w:eastAsiaTheme="minorHAnsi"/>
          <w:highlight w:val="white"/>
          <w:lang w:eastAsia="en-US"/>
        </w:rPr>
        <w:t xml:space="preserve"> </w:t>
      </w:r>
      <w:r w:rsidR="003C6E29" w:rsidRPr="00DD224F">
        <w:rPr>
          <w:rFonts w:eastAsiaTheme="minorHAnsi"/>
          <w:highlight w:val="white"/>
          <w:lang w:eastAsia="en-US"/>
        </w:rPr>
        <w:br/>
      </w:r>
      <w:r w:rsidRPr="00DD224F">
        <w:rPr>
          <w:rFonts w:eastAsiaTheme="minorHAnsi"/>
          <w:highlight w:val="white"/>
          <w:lang w:eastAsia="en-US"/>
        </w:rPr>
        <w:t>o wartości szacunkowej nie przekraczającej wyrażonej w złotych równowartości kwoty 3</w:t>
      </w:r>
      <w:r w:rsidR="0053487A" w:rsidRPr="00DD224F">
        <w:rPr>
          <w:rFonts w:eastAsiaTheme="minorHAnsi"/>
          <w:highlight w:val="white"/>
          <w:lang w:eastAsia="en-US"/>
        </w:rPr>
        <w:t xml:space="preserve">0 000 euro  </w:t>
      </w:r>
      <w:r w:rsidR="00127E26" w:rsidRPr="00DD224F">
        <w:rPr>
          <w:rFonts w:eastAsiaTheme="minorHAnsi"/>
          <w:highlight w:val="white"/>
          <w:lang w:eastAsia="en-US"/>
        </w:rPr>
        <w:t>i procedurę</w:t>
      </w:r>
      <w:r w:rsidRPr="00DD224F">
        <w:rPr>
          <w:rFonts w:eastAsiaTheme="minorHAnsi"/>
          <w:highlight w:val="white"/>
          <w:lang w:eastAsia="en-US"/>
        </w:rPr>
        <w:t xml:space="preserve">  </w:t>
      </w:r>
      <w:r w:rsidRPr="00DD224F">
        <w:rPr>
          <w:rFonts w:eastAsiaTheme="minorHAnsi"/>
          <w:b/>
          <w:bCs/>
          <w:highlight w:val="white"/>
          <w:lang w:eastAsia="en-US"/>
        </w:rPr>
        <w:t>Zapytania ofertowego:</w:t>
      </w:r>
    </w:p>
    <w:p w:rsidR="0053487A" w:rsidRPr="00DD224F" w:rsidRDefault="0053487A" w:rsidP="00E033F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lang w:eastAsia="en-US"/>
        </w:rPr>
      </w:pPr>
    </w:p>
    <w:p w:rsidR="00E033FE" w:rsidRPr="00DD224F" w:rsidRDefault="00E033FE" w:rsidP="00E033F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lang w:eastAsia="en-US"/>
        </w:rPr>
      </w:pPr>
      <w:r w:rsidRPr="00DD224F">
        <w:rPr>
          <w:rFonts w:eastAsiaTheme="minorHAnsi"/>
          <w:b/>
          <w:bCs/>
          <w:lang w:eastAsia="en-US"/>
        </w:rPr>
        <w:t>Zespół Opieki Zdrowotnej</w:t>
      </w:r>
      <w:r w:rsidR="004938F0" w:rsidRPr="00DD224F">
        <w:rPr>
          <w:rFonts w:eastAsiaTheme="minorHAnsi"/>
          <w:b/>
          <w:bCs/>
          <w:lang w:eastAsia="en-US"/>
        </w:rPr>
        <w:t xml:space="preserve"> w Lidzbarku Warmińskim</w:t>
      </w:r>
    </w:p>
    <w:p w:rsidR="00E033FE" w:rsidRPr="00DD224F" w:rsidRDefault="00E033FE" w:rsidP="0053487A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lang w:eastAsia="en-US"/>
        </w:rPr>
      </w:pPr>
      <w:r w:rsidRPr="00DD224F">
        <w:rPr>
          <w:rFonts w:eastAsiaTheme="minorHAnsi"/>
          <w:b/>
          <w:bCs/>
          <w:lang w:eastAsia="en-US"/>
        </w:rPr>
        <w:t>ul. Kard. St. Wyszyńskiego 37, 11-100 Lidzbark Warmiński</w:t>
      </w:r>
    </w:p>
    <w:p w:rsidR="0053487A" w:rsidRPr="00DD224F" w:rsidRDefault="0053487A" w:rsidP="00E033FE">
      <w:pPr>
        <w:autoSpaceDE w:val="0"/>
        <w:autoSpaceDN w:val="0"/>
        <w:adjustRightInd w:val="0"/>
        <w:spacing w:line="360" w:lineRule="auto"/>
        <w:ind w:left="29" w:right="3226"/>
        <w:jc w:val="both"/>
        <w:rPr>
          <w:rFonts w:eastAsiaTheme="minorHAnsi"/>
          <w:highlight w:val="white"/>
          <w:lang w:eastAsia="en-US"/>
        </w:rPr>
      </w:pPr>
      <w:bookmarkStart w:id="0" w:name="_GoBack"/>
      <w:bookmarkEnd w:id="0"/>
    </w:p>
    <w:p w:rsidR="00E033FE" w:rsidRPr="00DD224F" w:rsidRDefault="00E033FE" w:rsidP="00E033FE">
      <w:pPr>
        <w:autoSpaceDE w:val="0"/>
        <w:autoSpaceDN w:val="0"/>
        <w:adjustRightInd w:val="0"/>
        <w:spacing w:line="360" w:lineRule="auto"/>
        <w:ind w:left="29" w:right="3226"/>
        <w:jc w:val="both"/>
        <w:rPr>
          <w:rFonts w:eastAsiaTheme="minorHAnsi"/>
          <w:highlight w:val="white"/>
          <w:lang w:eastAsia="en-US"/>
        </w:rPr>
      </w:pPr>
      <w:r w:rsidRPr="00DD224F">
        <w:rPr>
          <w:rFonts w:eastAsiaTheme="minorHAnsi"/>
          <w:highlight w:val="white"/>
          <w:lang w:eastAsia="en-US"/>
        </w:rPr>
        <w:t>zaprasza do złożenia oferty na:</w:t>
      </w:r>
    </w:p>
    <w:p w:rsidR="00E033FE" w:rsidRPr="00DD224F" w:rsidRDefault="002F0319" w:rsidP="00083B72">
      <w:pPr>
        <w:suppressAutoHyphens/>
        <w:spacing w:line="360" w:lineRule="auto"/>
        <w:jc w:val="both"/>
        <w:rPr>
          <w:b/>
          <w:bCs/>
          <w:lang w:eastAsia="ar-SA"/>
        </w:rPr>
      </w:pPr>
      <w:r w:rsidRPr="00DD224F">
        <w:rPr>
          <w:rStyle w:val="Pogrubienie"/>
        </w:rPr>
        <w:t>usługę ponownej certyfikacji i nadzoru systemu zarządzania jakością ISO 9001:2015</w:t>
      </w:r>
      <w:r w:rsidR="004938F0" w:rsidRPr="00DD224F">
        <w:rPr>
          <w:b/>
          <w:bCs/>
          <w:lang w:eastAsia="ar-SA"/>
        </w:rPr>
        <w:t xml:space="preserve"> </w:t>
      </w:r>
      <w:r w:rsidR="00C94B0C" w:rsidRPr="00DD224F">
        <w:rPr>
          <w:b/>
          <w:bCs/>
          <w:lang w:eastAsia="ar-SA"/>
        </w:rPr>
        <w:br/>
      </w:r>
      <w:r w:rsidR="004938F0" w:rsidRPr="00DD224F">
        <w:rPr>
          <w:b/>
          <w:bCs/>
          <w:lang w:eastAsia="ar-SA"/>
        </w:rPr>
        <w:t>w Zespole Opieki Zdrowotnej w Lidzbarku Warmińskim.</w:t>
      </w:r>
    </w:p>
    <w:p w:rsidR="00E033FE" w:rsidRPr="00DD224F" w:rsidRDefault="00E033FE" w:rsidP="00E033FE">
      <w:pPr>
        <w:tabs>
          <w:tab w:val="left" w:pos="288"/>
          <w:tab w:val="left" w:leader="dot" w:pos="9058"/>
        </w:tabs>
        <w:autoSpaceDE w:val="0"/>
        <w:autoSpaceDN w:val="0"/>
        <w:adjustRightInd w:val="0"/>
        <w:spacing w:line="360" w:lineRule="auto"/>
        <w:ind w:left="29"/>
        <w:jc w:val="both"/>
        <w:rPr>
          <w:rFonts w:ascii="Calibri" w:eastAsiaTheme="minorHAnsi" w:hAnsi="Calibri" w:cs="Calibri"/>
          <w:lang w:eastAsia="en-US"/>
        </w:rPr>
      </w:pPr>
    </w:p>
    <w:p w:rsidR="002F0319" w:rsidRPr="00DD224F" w:rsidRDefault="002F0319" w:rsidP="002F0319">
      <w:pPr>
        <w:jc w:val="both"/>
        <w:rPr>
          <w:b/>
        </w:rPr>
      </w:pPr>
      <w:r w:rsidRPr="00DD224F">
        <w:rPr>
          <w:b/>
        </w:rPr>
        <w:t>I. Opis przedmiotu zamówienia</w:t>
      </w:r>
    </w:p>
    <w:p w:rsidR="000F7444" w:rsidRPr="00DD224F" w:rsidRDefault="000F7444" w:rsidP="002F0319">
      <w:pPr>
        <w:jc w:val="both"/>
        <w:rPr>
          <w:b/>
        </w:rPr>
      </w:pPr>
    </w:p>
    <w:p w:rsidR="002F0319" w:rsidRPr="00DD224F" w:rsidRDefault="002F0319" w:rsidP="002F0319">
      <w:pPr>
        <w:jc w:val="both"/>
        <w:rPr>
          <w:b/>
        </w:rPr>
      </w:pPr>
      <w:r w:rsidRPr="00DD224F">
        <w:rPr>
          <w:b/>
        </w:rPr>
        <w:t>Przedmiotem zamówienia jest</w:t>
      </w:r>
      <w:r w:rsidR="00D824D4" w:rsidRPr="00DD224F">
        <w:t xml:space="preserve"> usługa ponownej certyfikacji  i nadzoru systemu zarządzania jakością ISO 9001:</w:t>
      </w:r>
      <w:r w:rsidR="00640E58" w:rsidRPr="00DD224F">
        <w:t>2015.</w:t>
      </w:r>
    </w:p>
    <w:p w:rsidR="00D824D4" w:rsidRPr="00DD224F" w:rsidRDefault="00D824D4" w:rsidP="002F0319">
      <w:pPr>
        <w:jc w:val="both"/>
        <w:rPr>
          <w:b/>
        </w:rPr>
      </w:pPr>
    </w:p>
    <w:p w:rsidR="00D824D4" w:rsidRPr="00DD224F" w:rsidRDefault="00C94B0C" w:rsidP="002F0319">
      <w:pPr>
        <w:jc w:val="both"/>
        <w:rPr>
          <w:b/>
        </w:rPr>
      </w:pPr>
      <w:r w:rsidRPr="00DD224F">
        <w:rPr>
          <w:b/>
        </w:rPr>
        <w:t>Przedmiot zamówienia</w:t>
      </w:r>
      <w:r w:rsidR="00D824D4" w:rsidRPr="00DD224F">
        <w:rPr>
          <w:b/>
        </w:rPr>
        <w:t xml:space="preserve"> obejmuje przeprowadzenie procesu ponownej certyfikac</w:t>
      </w:r>
      <w:r w:rsidR="00AF6721" w:rsidRPr="00DD224F">
        <w:rPr>
          <w:b/>
        </w:rPr>
        <w:t>ji systemu zarządzania jakością, nadzór nad systemem zarządzania jakością</w:t>
      </w:r>
      <w:r w:rsidRPr="00DD224F">
        <w:rPr>
          <w:b/>
        </w:rPr>
        <w:t xml:space="preserve"> </w:t>
      </w:r>
      <w:r w:rsidR="00AF6721" w:rsidRPr="00DD224F">
        <w:rPr>
          <w:b/>
        </w:rPr>
        <w:t>w drodze wykonywania  corocznych audytów nadzoru.</w:t>
      </w:r>
    </w:p>
    <w:p w:rsidR="002F0319" w:rsidRPr="00DD224F" w:rsidRDefault="002F0319" w:rsidP="002F0319">
      <w:pPr>
        <w:jc w:val="both"/>
        <w:rPr>
          <w:b/>
        </w:rPr>
      </w:pPr>
    </w:p>
    <w:p w:rsidR="002F0319" w:rsidRPr="00DD224F" w:rsidRDefault="002F0319" w:rsidP="002F0319">
      <w:pPr>
        <w:jc w:val="both"/>
      </w:pPr>
      <w:r w:rsidRPr="00DD224F">
        <w:rPr>
          <w:b/>
        </w:rPr>
        <w:t>Zespół prowadzi działalność leczniczą</w:t>
      </w:r>
      <w:r w:rsidRPr="00DD224F">
        <w:t xml:space="preserve"> w zakresie stacjonarnej i ambulatoryjnej opieki zdrowotnej, ratownictwa medycznego. </w:t>
      </w:r>
    </w:p>
    <w:p w:rsidR="00C94B0C" w:rsidRPr="00DD224F" w:rsidRDefault="00C94B0C" w:rsidP="002F0319">
      <w:pPr>
        <w:jc w:val="both"/>
      </w:pPr>
    </w:p>
    <w:p w:rsidR="002F0319" w:rsidRPr="00DD224F" w:rsidRDefault="002F0319" w:rsidP="002F0319">
      <w:pPr>
        <w:jc w:val="both"/>
      </w:pPr>
      <w:r w:rsidRPr="00DD224F">
        <w:t>PKD: 86.10.Z działalność szpitali,</w:t>
      </w:r>
    </w:p>
    <w:p w:rsidR="002F0319" w:rsidRPr="00DD224F" w:rsidRDefault="002F0319" w:rsidP="002F0319">
      <w:pPr>
        <w:jc w:val="both"/>
      </w:pPr>
      <w:r w:rsidRPr="00DD224F">
        <w:t>PKD: 86.22.Z praktyka lekarska specjalistyczna.</w:t>
      </w:r>
    </w:p>
    <w:p w:rsidR="00C94B0C" w:rsidRPr="00DD224F" w:rsidRDefault="00C94B0C" w:rsidP="002F0319">
      <w:pPr>
        <w:jc w:val="both"/>
      </w:pPr>
    </w:p>
    <w:p w:rsidR="002F0319" w:rsidRPr="00DD224F" w:rsidRDefault="00E50E5D" w:rsidP="002F0319">
      <w:pPr>
        <w:jc w:val="both"/>
      </w:pPr>
      <w:r w:rsidRPr="00DD224F">
        <w:rPr>
          <w:b/>
        </w:rPr>
        <w:t>Strukturę  organizacyjną</w:t>
      </w:r>
      <w:r w:rsidR="002F0319" w:rsidRPr="00DD224F">
        <w:rPr>
          <w:b/>
        </w:rPr>
        <w:t xml:space="preserve"> Zespołu</w:t>
      </w:r>
      <w:r w:rsidR="002F0319" w:rsidRPr="00DD224F">
        <w:t xml:space="preserve"> </w:t>
      </w:r>
      <w:r w:rsidRPr="00DD224F">
        <w:t xml:space="preserve">przedstawia schemat organizacyjny stanowiący </w:t>
      </w:r>
      <w:r w:rsidR="002F0319" w:rsidRPr="00DD224F">
        <w:t xml:space="preserve"> załącznik nr 1</w:t>
      </w:r>
      <w:r w:rsidR="0039431C" w:rsidRPr="00DD224F">
        <w:t xml:space="preserve">a) i 1 b) </w:t>
      </w:r>
      <w:r w:rsidR="002F0319" w:rsidRPr="00DD224F">
        <w:t xml:space="preserve"> do Zaproszenia.</w:t>
      </w:r>
    </w:p>
    <w:p w:rsidR="002F0319" w:rsidRPr="00DD224F" w:rsidRDefault="002F0319" w:rsidP="002F0319">
      <w:pPr>
        <w:jc w:val="both"/>
      </w:pPr>
      <w:r w:rsidRPr="00DD224F">
        <w:lastRenderedPageBreak/>
        <w:t xml:space="preserve">Liczba zatrudnionych, w przeliczeniu na etaty wynosi </w:t>
      </w:r>
      <w:r w:rsidR="00E50E5D" w:rsidRPr="00DD224F">
        <w:t>225,24</w:t>
      </w:r>
      <w:r w:rsidRPr="00DD224F">
        <w:t xml:space="preserve"> etatu; liczba lokalizacji – 6.</w:t>
      </w:r>
    </w:p>
    <w:p w:rsidR="002F0319" w:rsidRPr="00DD224F" w:rsidRDefault="002F0319" w:rsidP="002F0319">
      <w:pPr>
        <w:jc w:val="both"/>
      </w:pPr>
    </w:p>
    <w:p w:rsidR="002F0319" w:rsidRPr="00DD224F" w:rsidRDefault="002F0319" w:rsidP="002F0319">
      <w:pPr>
        <w:jc w:val="both"/>
        <w:rPr>
          <w:b/>
        </w:rPr>
      </w:pPr>
      <w:r w:rsidRPr="00DD224F">
        <w:rPr>
          <w:b/>
        </w:rPr>
        <w:t>Zakres certyfikacji Systemu Zarządzania Jakością:</w:t>
      </w:r>
    </w:p>
    <w:p w:rsidR="002F0319" w:rsidRPr="00DD224F" w:rsidRDefault="002F0319" w:rsidP="002F0319">
      <w:pPr>
        <w:jc w:val="both"/>
      </w:pPr>
      <w:r w:rsidRPr="00DD224F">
        <w:t>„Świadczenie usług zdrowotnych leczenia szpitalnego w specjalnościach reprezentowanych przez Szpital, ambulatoryjnej opieki specjalistycznej, rehabilitacji lecz</w:t>
      </w:r>
      <w:r w:rsidR="00C94B0C" w:rsidRPr="00DD224F">
        <w:t xml:space="preserve">niczej, opieki psychiatrycznej </w:t>
      </w:r>
      <w:r w:rsidRPr="00DD224F">
        <w:t>i leczenia uzależnień, ratownictwa medycznego, podstawowej opiek</w:t>
      </w:r>
      <w:r w:rsidR="00AF6721" w:rsidRPr="00DD224F">
        <w:t xml:space="preserve">i zdrowotnej w zakresie nocnej </w:t>
      </w:r>
      <w:r w:rsidRPr="00DD224F">
        <w:t xml:space="preserve">i świątecznej opieki zdrowotnej oraz transportu sanitarnego, </w:t>
      </w:r>
      <w:r w:rsidR="00A059CD" w:rsidRPr="00DD224F">
        <w:t xml:space="preserve">diagnostyki obrazowej i laboratoryjnej, </w:t>
      </w:r>
      <w:r w:rsidRPr="00DD224F">
        <w:t>ambulatoryjnych świadczeń diagnostycznych (kosztochłonnych), profilaktyki i promocji zdrowia.</w:t>
      </w:r>
    </w:p>
    <w:p w:rsidR="002F0319" w:rsidRPr="00DD224F" w:rsidRDefault="002F0319" w:rsidP="002F0319">
      <w:pPr>
        <w:jc w:val="both"/>
      </w:pPr>
    </w:p>
    <w:p w:rsidR="002F0319" w:rsidRPr="00DD224F" w:rsidRDefault="00AF6721" w:rsidP="002F0319">
      <w:pPr>
        <w:jc w:val="both"/>
        <w:rPr>
          <w:b/>
        </w:rPr>
      </w:pPr>
      <w:r w:rsidRPr="00DD224F">
        <w:rPr>
          <w:b/>
        </w:rPr>
        <w:t>Wyłączenia: pkt 8</w:t>
      </w:r>
      <w:r w:rsidR="00732F60" w:rsidRPr="00DD224F">
        <w:rPr>
          <w:b/>
        </w:rPr>
        <w:t xml:space="preserve">.3 ISO  </w:t>
      </w:r>
      <w:r w:rsidR="002F0319" w:rsidRPr="00DD224F">
        <w:rPr>
          <w:b/>
        </w:rPr>
        <w:t>9001</w:t>
      </w:r>
      <w:r w:rsidR="00732F60" w:rsidRPr="00DD224F">
        <w:rPr>
          <w:b/>
        </w:rPr>
        <w:t>:2015</w:t>
      </w:r>
      <w:r w:rsidR="002F0319" w:rsidRPr="00DD224F">
        <w:rPr>
          <w:b/>
        </w:rPr>
        <w:t>.</w:t>
      </w:r>
    </w:p>
    <w:p w:rsidR="002F0319" w:rsidRPr="00DD224F" w:rsidRDefault="002F0319" w:rsidP="002F0319">
      <w:pPr>
        <w:jc w:val="both"/>
      </w:pPr>
    </w:p>
    <w:p w:rsidR="002F0319" w:rsidRPr="00DD224F" w:rsidRDefault="002F0319" w:rsidP="002F0319">
      <w:pPr>
        <w:jc w:val="both"/>
        <w:rPr>
          <w:b/>
        </w:rPr>
      </w:pPr>
      <w:r w:rsidRPr="00DD224F">
        <w:rPr>
          <w:b/>
        </w:rPr>
        <w:t>Działalność Zespołu prowadzona jest w następujących lokalizacjach:</w:t>
      </w:r>
    </w:p>
    <w:p w:rsidR="00C94B0C" w:rsidRPr="00DD224F" w:rsidRDefault="00C94B0C" w:rsidP="002F0319">
      <w:pPr>
        <w:jc w:val="both"/>
        <w:rPr>
          <w:b/>
        </w:rPr>
      </w:pPr>
    </w:p>
    <w:p w:rsidR="002F0319" w:rsidRPr="00DD224F" w:rsidRDefault="002F0319" w:rsidP="002F0319">
      <w:pPr>
        <w:jc w:val="both"/>
      </w:pPr>
      <w:r w:rsidRPr="00DD224F">
        <w:t>- działalność administracyjna: ul. Kardynała Stefana Wyszyńskiego 37, 11-100 Lidzbark Warmiński;</w:t>
      </w:r>
    </w:p>
    <w:p w:rsidR="002F0319" w:rsidRPr="00DD224F" w:rsidRDefault="002F0319" w:rsidP="002F0319">
      <w:pPr>
        <w:jc w:val="both"/>
      </w:pPr>
    </w:p>
    <w:p w:rsidR="002F0319" w:rsidRPr="00DD224F" w:rsidRDefault="002F0319" w:rsidP="002F0319">
      <w:pPr>
        <w:jc w:val="both"/>
      </w:pPr>
      <w:r w:rsidRPr="00DD224F">
        <w:t>- działalność lecznicza:</w:t>
      </w:r>
    </w:p>
    <w:p w:rsidR="002F0319" w:rsidRPr="00DD224F" w:rsidRDefault="002F0319" w:rsidP="002F0319">
      <w:pPr>
        <w:jc w:val="both"/>
      </w:pPr>
    </w:p>
    <w:p w:rsidR="002F0319" w:rsidRPr="00DD224F" w:rsidRDefault="002F0319" w:rsidP="002F0319">
      <w:pPr>
        <w:pStyle w:val="Akapitzlist"/>
        <w:numPr>
          <w:ilvl w:val="0"/>
          <w:numId w:val="18"/>
        </w:numPr>
        <w:spacing w:line="360" w:lineRule="auto"/>
        <w:jc w:val="both"/>
      </w:pPr>
      <w:r w:rsidRPr="00DD224F">
        <w:t>Szpital i Poradnie specjalistyczne, ul. Bartoszycka 3, 11-100 Lidzbark Warmiński,</w:t>
      </w:r>
    </w:p>
    <w:p w:rsidR="002F0319" w:rsidRPr="00DD224F" w:rsidRDefault="002F0319" w:rsidP="002F0319">
      <w:pPr>
        <w:pStyle w:val="Akapitzlist"/>
        <w:numPr>
          <w:ilvl w:val="0"/>
          <w:numId w:val="18"/>
        </w:numPr>
        <w:spacing w:line="360" w:lineRule="auto"/>
        <w:ind w:right="-108"/>
        <w:jc w:val="both"/>
      </w:pPr>
      <w:r w:rsidRPr="00DD224F">
        <w:t xml:space="preserve">Poradnia Terapii Uzależnienia od Alkoholu i Współuzależnienia, ul. Góreckiego 7, </w:t>
      </w:r>
      <w:r w:rsidRPr="00DD224F">
        <w:br/>
        <w:t>11-100 Lidzbark Warmiński,</w:t>
      </w:r>
    </w:p>
    <w:p w:rsidR="002F0319" w:rsidRPr="00DD224F" w:rsidRDefault="002F0319" w:rsidP="002F0319">
      <w:pPr>
        <w:pStyle w:val="Akapitzlist"/>
        <w:numPr>
          <w:ilvl w:val="0"/>
          <w:numId w:val="18"/>
        </w:numPr>
        <w:spacing w:line="360" w:lineRule="auto"/>
        <w:ind w:right="-108"/>
        <w:jc w:val="both"/>
      </w:pPr>
      <w:r w:rsidRPr="00DD224F">
        <w:t>Oddział Rehabilitacji Dziennej, Poradnie specjalistyczne, ul. 11 listopada 15, 11-100 Lidzbark Warmiński,</w:t>
      </w:r>
    </w:p>
    <w:p w:rsidR="002F0319" w:rsidRPr="00DD224F" w:rsidRDefault="002F0319" w:rsidP="002F0319">
      <w:pPr>
        <w:pStyle w:val="Akapitzlist"/>
        <w:numPr>
          <w:ilvl w:val="0"/>
          <w:numId w:val="18"/>
        </w:numPr>
        <w:spacing w:line="360" w:lineRule="auto"/>
        <w:ind w:right="-108"/>
        <w:jc w:val="both"/>
      </w:pPr>
      <w:r w:rsidRPr="00DD224F">
        <w:t xml:space="preserve">Zespół Ratownictwa Medycznego – </w:t>
      </w:r>
      <w:r w:rsidR="00127E26" w:rsidRPr="00DD224F">
        <w:t>Podstawowy</w:t>
      </w:r>
      <w:r w:rsidRPr="00DD224F">
        <w:t xml:space="preserve"> ,ul. Olsztyńska 8, 11-100 Lidzbark Warmiński,</w:t>
      </w:r>
      <w:r w:rsidR="00732F60" w:rsidRPr="00DD224F">
        <w:t xml:space="preserve"> (2 zespoły)</w:t>
      </w:r>
    </w:p>
    <w:p w:rsidR="002F0319" w:rsidRPr="00DD224F" w:rsidRDefault="002F0319" w:rsidP="002F0319">
      <w:pPr>
        <w:pStyle w:val="Akapitzlist"/>
        <w:numPr>
          <w:ilvl w:val="0"/>
          <w:numId w:val="18"/>
        </w:numPr>
        <w:spacing w:line="360" w:lineRule="auto"/>
        <w:ind w:right="-108"/>
      </w:pPr>
      <w:r w:rsidRPr="00DD224F">
        <w:t>Zespół Ratownictwa Medycznego Podstawowy, ul. Mickiewicza 16, 11-130 Orneta.</w:t>
      </w:r>
    </w:p>
    <w:p w:rsidR="002F0319" w:rsidRPr="00DD224F" w:rsidRDefault="002F0319" w:rsidP="002F0319">
      <w:pPr>
        <w:pStyle w:val="Akapitzlist"/>
        <w:numPr>
          <w:ilvl w:val="0"/>
          <w:numId w:val="18"/>
        </w:numPr>
        <w:spacing w:line="360" w:lineRule="auto"/>
        <w:ind w:right="-108"/>
        <w:jc w:val="both"/>
      </w:pPr>
      <w:r w:rsidRPr="00DD224F">
        <w:t>Poradnie specjalistyczne, ul. Wodna 1, 11-130 Orneta.</w:t>
      </w:r>
    </w:p>
    <w:p w:rsidR="002F0319" w:rsidRPr="00DD224F" w:rsidRDefault="002F0319" w:rsidP="002F0319">
      <w:pPr>
        <w:pStyle w:val="Akapitzlist"/>
        <w:ind w:right="-108"/>
        <w:jc w:val="both"/>
      </w:pPr>
    </w:p>
    <w:p w:rsidR="002F0319" w:rsidRPr="00DD224F" w:rsidRDefault="00E50E5D" w:rsidP="003E18CD">
      <w:pPr>
        <w:spacing w:line="360" w:lineRule="auto"/>
        <w:ind w:left="-108" w:right="-108"/>
        <w:jc w:val="both"/>
      </w:pPr>
      <w:r w:rsidRPr="00DD224F">
        <w:t>Charakterystykę lokalizacj</w:t>
      </w:r>
      <w:r w:rsidR="002F0319" w:rsidRPr="00DD224F">
        <w:t xml:space="preserve">i, </w:t>
      </w:r>
      <w:r w:rsidRPr="00DD224F">
        <w:t xml:space="preserve">w których prowadzona jest działalność Zespołu wraz z </w:t>
      </w:r>
      <w:r w:rsidR="002F0319" w:rsidRPr="00DD224F">
        <w:t>zakresem działalności, certyfikacji,</w:t>
      </w:r>
      <w:r w:rsidRPr="00DD224F">
        <w:t xml:space="preserve"> liczbą zatrudnionych określono w Tabeli pn. „Charakterystyka lokalizacji, w których prowadzona jest działalność Zespołu Opieki Zdrowotnej w Lidzbarku Warmińskim”, stanowiącej  </w:t>
      </w:r>
      <w:r w:rsidR="002F0319" w:rsidRPr="00DD224F">
        <w:t>załącznik nr 2 do Zaproszenia.</w:t>
      </w:r>
    </w:p>
    <w:p w:rsidR="00E50E5D" w:rsidRPr="00DD224F" w:rsidRDefault="00E50E5D" w:rsidP="002F0319">
      <w:pPr>
        <w:ind w:left="-108" w:right="-108"/>
        <w:jc w:val="both"/>
      </w:pPr>
    </w:p>
    <w:p w:rsidR="002F0319" w:rsidRPr="00DD224F" w:rsidRDefault="002F0319" w:rsidP="002F0319">
      <w:pPr>
        <w:ind w:left="-108" w:right="-108"/>
        <w:jc w:val="both"/>
      </w:pPr>
      <w:r w:rsidRPr="00DD224F">
        <w:t xml:space="preserve">Praca na wszystkich zmianach </w:t>
      </w:r>
      <w:r w:rsidR="00E50E5D" w:rsidRPr="00DD224F">
        <w:t xml:space="preserve">roboczych </w:t>
      </w:r>
      <w:r w:rsidRPr="00DD224F">
        <w:t>obejmuje podobne czynności.</w:t>
      </w:r>
    </w:p>
    <w:p w:rsidR="00732F60" w:rsidRPr="00DD224F" w:rsidRDefault="00732F60" w:rsidP="002F0319">
      <w:pPr>
        <w:ind w:left="-108" w:right="-108"/>
        <w:jc w:val="both"/>
      </w:pPr>
    </w:p>
    <w:p w:rsidR="002F0319" w:rsidRPr="00DD224F" w:rsidRDefault="002F0319" w:rsidP="002F0319">
      <w:pPr>
        <w:rPr>
          <w:b/>
        </w:rPr>
      </w:pPr>
      <w:r w:rsidRPr="00DD224F">
        <w:rPr>
          <w:b/>
        </w:rPr>
        <w:t>Posiadane certyfikaty:</w:t>
      </w:r>
    </w:p>
    <w:p w:rsidR="00732F60" w:rsidRPr="00DD224F" w:rsidRDefault="00732F60" w:rsidP="002F0319">
      <w:pPr>
        <w:rPr>
          <w:b/>
        </w:rPr>
      </w:pPr>
    </w:p>
    <w:p w:rsidR="002F0319" w:rsidRPr="00DD224F" w:rsidRDefault="00732F60" w:rsidP="002F0319">
      <w:pPr>
        <w:pStyle w:val="Akapitzlist"/>
        <w:numPr>
          <w:ilvl w:val="0"/>
          <w:numId w:val="19"/>
        </w:numPr>
        <w:spacing w:line="360" w:lineRule="auto"/>
        <w:rPr>
          <w:b/>
        </w:rPr>
      </w:pPr>
      <w:r w:rsidRPr="00DD224F">
        <w:t>ISO 9001:2015</w:t>
      </w:r>
      <w:r w:rsidR="002F0319" w:rsidRPr="00DD224F">
        <w:t xml:space="preserve"> – </w:t>
      </w:r>
      <w:r w:rsidR="002F0319" w:rsidRPr="00DD224F">
        <w:rPr>
          <w:b/>
        </w:rPr>
        <w:t>okres wa</w:t>
      </w:r>
      <w:r w:rsidR="00B910DF" w:rsidRPr="00DD224F">
        <w:rPr>
          <w:b/>
        </w:rPr>
        <w:t>żności certyfikatu do 15.02.2020r.</w:t>
      </w:r>
    </w:p>
    <w:p w:rsidR="00127E26" w:rsidRPr="00DD224F" w:rsidRDefault="000F7444" w:rsidP="003E18CD">
      <w:pPr>
        <w:spacing w:line="360" w:lineRule="auto"/>
      </w:pPr>
      <w:r w:rsidRPr="00DD224F">
        <w:rPr>
          <w:b/>
        </w:rPr>
        <w:t xml:space="preserve">W obrębie SZJ </w:t>
      </w:r>
      <w:r w:rsidR="00127E26" w:rsidRPr="00DD224F">
        <w:rPr>
          <w:b/>
        </w:rPr>
        <w:t xml:space="preserve"> zidentyfikowano procesy </w:t>
      </w:r>
      <w:r w:rsidR="002F0319" w:rsidRPr="00DD224F">
        <w:rPr>
          <w:b/>
        </w:rPr>
        <w:t>główne, pomocnicz</w:t>
      </w:r>
      <w:r w:rsidR="00127E26" w:rsidRPr="00DD224F">
        <w:rPr>
          <w:b/>
        </w:rPr>
        <w:t>e, procesy zlecane na zewnątrz</w:t>
      </w:r>
      <w:r w:rsidR="00DE7B82" w:rsidRPr="00DD224F">
        <w:rPr>
          <w:b/>
        </w:rPr>
        <w:t xml:space="preserve"> </w:t>
      </w:r>
      <w:r w:rsidR="00127E26" w:rsidRPr="00DD224F">
        <w:rPr>
          <w:b/>
        </w:rPr>
        <w:t xml:space="preserve">określone w </w:t>
      </w:r>
      <w:r w:rsidR="00127E26" w:rsidRPr="00DD224F">
        <w:t>załączniku nr 3 do Zaproszenia, pn. Mapa procesów.</w:t>
      </w:r>
    </w:p>
    <w:p w:rsidR="00127E26" w:rsidRPr="00DD224F" w:rsidRDefault="00127E26" w:rsidP="003E18CD">
      <w:pPr>
        <w:spacing w:line="360" w:lineRule="auto"/>
      </w:pPr>
    </w:p>
    <w:p w:rsidR="00B910DF" w:rsidRPr="00DD224F" w:rsidRDefault="00127E26" w:rsidP="00B910DF">
      <w:r w:rsidRPr="00DD224F">
        <w:lastRenderedPageBreak/>
        <w:t>M</w:t>
      </w:r>
      <w:r w:rsidR="002F0319" w:rsidRPr="00DD224F">
        <w:t>apa procesów dotyczy Zintegrowanego Systemu Zarządzania. Przedmiotem  postępowania jest ISO 9001.</w:t>
      </w:r>
    </w:p>
    <w:p w:rsidR="000F7444" w:rsidRPr="00DD224F" w:rsidRDefault="00B910DF" w:rsidP="00A32B10">
      <w:pPr>
        <w:tabs>
          <w:tab w:val="left" w:pos="543"/>
          <w:tab w:val="left" w:pos="4830"/>
        </w:tabs>
        <w:autoSpaceDE w:val="0"/>
        <w:autoSpaceDN w:val="0"/>
        <w:adjustRightInd w:val="0"/>
        <w:spacing w:line="360" w:lineRule="auto"/>
        <w:ind w:left="567"/>
        <w:jc w:val="both"/>
        <w:rPr>
          <w:rFonts w:eastAsiaTheme="minorHAnsi"/>
          <w:highlight w:val="white"/>
          <w:lang w:eastAsia="en-US"/>
        </w:rPr>
      </w:pPr>
      <w:r w:rsidRPr="00DD224F">
        <w:rPr>
          <w:rFonts w:eastAsiaTheme="minorHAnsi"/>
          <w:highlight w:val="white"/>
          <w:lang w:eastAsia="en-US"/>
        </w:rPr>
        <w:t xml:space="preserve">  </w:t>
      </w:r>
    </w:p>
    <w:p w:rsidR="000F7444" w:rsidRPr="00DD224F" w:rsidRDefault="000F7444" w:rsidP="000F7444">
      <w:pPr>
        <w:rPr>
          <w:rFonts w:eastAsiaTheme="minorHAnsi"/>
          <w:b/>
          <w:bCs/>
          <w:lang w:val="en-US" w:eastAsia="en-US"/>
        </w:rPr>
      </w:pPr>
      <w:r w:rsidRPr="00DD224F">
        <w:rPr>
          <w:b/>
        </w:rPr>
        <w:t>II.</w:t>
      </w:r>
      <w:r w:rsidRPr="00DD224F">
        <w:t xml:space="preserve"> </w:t>
      </w:r>
      <w:r w:rsidRPr="00DD224F">
        <w:rPr>
          <w:rFonts w:eastAsiaTheme="minorHAnsi"/>
          <w:b/>
          <w:bCs/>
          <w:highlight w:val="white"/>
          <w:lang w:val="en-US" w:eastAsia="en-US"/>
        </w:rPr>
        <w:t>Termin realizacji zamówienia</w:t>
      </w:r>
      <w:r w:rsidRPr="00DD224F">
        <w:rPr>
          <w:rFonts w:eastAsiaTheme="minorHAnsi"/>
          <w:b/>
          <w:bCs/>
          <w:lang w:val="en-US" w:eastAsia="en-US"/>
        </w:rPr>
        <w:t>:</w:t>
      </w:r>
    </w:p>
    <w:p w:rsidR="000F7444" w:rsidRPr="00DD224F" w:rsidRDefault="000F7444" w:rsidP="000F7444"/>
    <w:p w:rsidR="00F66B79" w:rsidRPr="00DD224F" w:rsidRDefault="00F66B79" w:rsidP="003E18CD">
      <w:pPr>
        <w:spacing w:line="360" w:lineRule="auto"/>
        <w:jc w:val="both"/>
        <w:rPr>
          <w:b/>
        </w:rPr>
      </w:pPr>
      <w:r w:rsidRPr="00DD224F">
        <w:rPr>
          <w:b/>
        </w:rPr>
        <w:t>O</w:t>
      </w:r>
      <w:r w:rsidR="000F7444" w:rsidRPr="00DD224F">
        <w:rPr>
          <w:b/>
        </w:rPr>
        <w:t xml:space="preserve">d dnia zawarcia umowy  do dnia ważności  certyfikatu wydanego </w:t>
      </w:r>
      <w:r w:rsidRPr="00DD224F">
        <w:rPr>
          <w:b/>
        </w:rPr>
        <w:t>w wyniku auditu ponownej certyfikacji.</w:t>
      </w:r>
    </w:p>
    <w:p w:rsidR="006C4C87" w:rsidRPr="00DD224F" w:rsidRDefault="00C94B0C" w:rsidP="003E18CD">
      <w:pPr>
        <w:spacing w:line="360" w:lineRule="auto"/>
        <w:jc w:val="both"/>
        <w:rPr>
          <w:b/>
        </w:rPr>
      </w:pPr>
      <w:r w:rsidRPr="00DD224F">
        <w:rPr>
          <w:rFonts w:eastAsia="Calibri"/>
          <w:sz w:val="22"/>
          <w:szCs w:val="22"/>
          <w:lang w:eastAsia="en-US"/>
        </w:rPr>
        <w:t>Umową objęty</w:t>
      </w:r>
      <w:r w:rsidR="00F66B79" w:rsidRPr="00DD224F">
        <w:rPr>
          <w:rFonts w:eastAsia="Calibri"/>
          <w:sz w:val="22"/>
          <w:szCs w:val="22"/>
          <w:lang w:eastAsia="en-US"/>
        </w:rPr>
        <w:t xml:space="preserve"> jest  audyt</w:t>
      </w:r>
      <w:r w:rsidR="00B910DF" w:rsidRPr="00DD224F">
        <w:rPr>
          <w:rFonts w:eastAsia="Calibri"/>
          <w:sz w:val="22"/>
          <w:szCs w:val="22"/>
          <w:lang w:eastAsia="en-US"/>
        </w:rPr>
        <w:t xml:space="preserve"> ponownej certyfikacji </w:t>
      </w:r>
      <w:r w:rsidR="006C4C87" w:rsidRPr="00DD224F">
        <w:rPr>
          <w:rFonts w:eastAsia="Calibri"/>
          <w:sz w:val="22"/>
          <w:szCs w:val="22"/>
          <w:lang w:eastAsia="en-US"/>
        </w:rPr>
        <w:t>Systemu Zar</w:t>
      </w:r>
      <w:r w:rsidR="00B910DF" w:rsidRPr="00DD224F">
        <w:rPr>
          <w:rFonts w:eastAsia="Calibri"/>
          <w:sz w:val="22"/>
          <w:szCs w:val="22"/>
          <w:lang w:eastAsia="en-US"/>
        </w:rPr>
        <w:t>ządzania Jakością ISO 9001:2015 oraz audyty nadzoru w okresie od 2020r. do 2022r.</w:t>
      </w:r>
    </w:p>
    <w:p w:rsidR="00B910DF" w:rsidRPr="00DD224F" w:rsidRDefault="00B910DF" w:rsidP="003E18CD">
      <w:pPr>
        <w:spacing w:line="360" w:lineRule="auto"/>
        <w:ind w:left="284"/>
        <w:jc w:val="both"/>
        <w:rPr>
          <w:rFonts w:eastAsia="Calibri"/>
          <w:sz w:val="22"/>
          <w:szCs w:val="22"/>
          <w:lang w:eastAsia="en-US"/>
        </w:rPr>
      </w:pPr>
    </w:p>
    <w:p w:rsidR="00111E80" w:rsidRPr="00DD224F" w:rsidRDefault="00111E80" w:rsidP="00111E80">
      <w:pPr>
        <w:spacing w:line="360" w:lineRule="auto"/>
        <w:rPr>
          <w:rFonts w:eastAsia="Calibri"/>
          <w:b/>
          <w:sz w:val="22"/>
          <w:szCs w:val="22"/>
          <w:lang w:eastAsia="en-US"/>
        </w:rPr>
      </w:pPr>
      <w:r w:rsidRPr="00DD224F">
        <w:rPr>
          <w:rFonts w:eastAsia="Calibri"/>
          <w:b/>
          <w:sz w:val="22"/>
          <w:szCs w:val="22"/>
          <w:lang w:eastAsia="en-US"/>
        </w:rPr>
        <w:t>III</w:t>
      </w:r>
      <w:r w:rsidR="00E6324E" w:rsidRPr="00DD224F">
        <w:rPr>
          <w:rFonts w:eastAsia="Calibri"/>
          <w:b/>
          <w:sz w:val="22"/>
          <w:szCs w:val="22"/>
          <w:lang w:eastAsia="en-US"/>
        </w:rPr>
        <w:t>. Warunki udziału w</w:t>
      </w:r>
      <w:r w:rsidR="00F66B79" w:rsidRPr="00DD224F">
        <w:rPr>
          <w:rFonts w:eastAsia="Calibri"/>
          <w:b/>
          <w:sz w:val="22"/>
          <w:szCs w:val="22"/>
          <w:lang w:eastAsia="en-US"/>
        </w:rPr>
        <w:t xml:space="preserve"> </w:t>
      </w:r>
      <w:r w:rsidR="00E6324E" w:rsidRPr="00DD224F">
        <w:rPr>
          <w:rFonts w:eastAsia="Calibri"/>
          <w:b/>
          <w:sz w:val="22"/>
          <w:szCs w:val="22"/>
          <w:lang w:eastAsia="en-US"/>
        </w:rPr>
        <w:t>postępowaniu:</w:t>
      </w:r>
    </w:p>
    <w:p w:rsidR="00111E80" w:rsidRPr="00DD224F" w:rsidRDefault="00111E80" w:rsidP="00111E80">
      <w:pPr>
        <w:numPr>
          <w:ilvl w:val="0"/>
          <w:numId w:val="20"/>
        </w:numPr>
        <w:spacing w:line="360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DD224F">
        <w:rPr>
          <w:rFonts w:eastAsia="Calibri"/>
          <w:sz w:val="22"/>
          <w:szCs w:val="22"/>
          <w:lang w:eastAsia="en-US"/>
        </w:rPr>
        <w:t xml:space="preserve">Jednostka certyfikująca  winna posiadać uprawnienia do certyfikowania systemu zarządzania </w:t>
      </w:r>
      <w:r w:rsidR="005049D6" w:rsidRPr="00DD224F">
        <w:rPr>
          <w:rFonts w:eastAsia="Calibri"/>
          <w:sz w:val="22"/>
          <w:szCs w:val="22"/>
          <w:lang w:eastAsia="en-US"/>
        </w:rPr>
        <w:t xml:space="preserve">jakością </w:t>
      </w:r>
      <w:r w:rsidRPr="00DD224F">
        <w:rPr>
          <w:rFonts w:eastAsia="Calibri"/>
          <w:sz w:val="22"/>
          <w:szCs w:val="22"/>
          <w:lang w:eastAsia="en-US"/>
        </w:rPr>
        <w:t>będącego  przedmiotem zamówienia, w tym akredytację Polskiego Centrum Akredytacji na prowadzenie certyfikacji systemu zarządzania na zgodność z normą ISO 9001.</w:t>
      </w:r>
    </w:p>
    <w:p w:rsidR="00111E80" w:rsidRPr="00DD224F" w:rsidRDefault="00111E80" w:rsidP="00111E80">
      <w:pPr>
        <w:numPr>
          <w:ilvl w:val="0"/>
          <w:numId w:val="20"/>
        </w:numPr>
        <w:spacing w:line="360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DD224F">
        <w:rPr>
          <w:rFonts w:eastAsia="Calibri"/>
          <w:sz w:val="22"/>
          <w:szCs w:val="22"/>
          <w:lang w:eastAsia="en-US"/>
        </w:rPr>
        <w:t>Doświadczenie w certyfikowaniu podmiotów leczniczych (szpitali i przychodni).</w:t>
      </w:r>
    </w:p>
    <w:p w:rsidR="006C4C87" w:rsidRPr="00DD224F" w:rsidRDefault="00111E80" w:rsidP="00111E80">
      <w:pPr>
        <w:numPr>
          <w:ilvl w:val="0"/>
          <w:numId w:val="20"/>
        </w:numPr>
        <w:spacing w:line="360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DD224F">
        <w:rPr>
          <w:rFonts w:eastAsia="Calibri"/>
          <w:sz w:val="22"/>
          <w:szCs w:val="22"/>
          <w:lang w:eastAsia="en-US"/>
        </w:rPr>
        <w:t>Auditorzy przepr</w:t>
      </w:r>
      <w:r w:rsidR="005049D6" w:rsidRPr="00DD224F">
        <w:rPr>
          <w:rFonts w:eastAsia="Calibri"/>
          <w:sz w:val="22"/>
          <w:szCs w:val="22"/>
          <w:lang w:eastAsia="en-US"/>
        </w:rPr>
        <w:t xml:space="preserve">owadzający audity </w:t>
      </w:r>
      <w:r w:rsidRPr="00DD224F">
        <w:rPr>
          <w:rFonts w:eastAsia="Calibri"/>
          <w:sz w:val="22"/>
          <w:szCs w:val="22"/>
          <w:lang w:eastAsia="en-US"/>
        </w:rPr>
        <w:t>wi</w:t>
      </w:r>
      <w:r w:rsidR="005049D6" w:rsidRPr="00DD224F">
        <w:rPr>
          <w:rFonts w:eastAsia="Calibri"/>
          <w:sz w:val="22"/>
          <w:szCs w:val="22"/>
          <w:lang w:eastAsia="en-US"/>
        </w:rPr>
        <w:t>nni posiadać kompetencje do auditowania systemów</w:t>
      </w:r>
      <w:r w:rsidRPr="00DD224F">
        <w:rPr>
          <w:rFonts w:eastAsia="Calibri"/>
          <w:sz w:val="22"/>
          <w:szCs w:val="22"/>
          <w:lang w:eastAsia="en-US"/>
        </w:rPr>
        <w:t xml:space="preserve"> zarządzania </w:t>
      </w:r>
      <w:r w:rsidR="005049D6" w:rsidRPr="00DD224F">
        <w:rPr>
          <w:rFonts w:eastAsia="Calibri"/>
          <w:sz w:val="22"/>
          <w:szCs w:val="22"/>
          <w:lang w:eastAsia="en-US"/>
        </w:rPr>
        <w:t xml:space="preserve">jakością </w:t>
      </w:r>
      <w:r w:rsidRPr="00DD224F">
        <w:rPr>
          <w:rFonts w:eastAsia="Calibri"/>
          <w:sz w:val="22"/>
          <w:szCs w:val="22"/>
          <w:lang w:eastAsia="en-US"/>
        </w:rPr>
        <w:t xml:space="preserve"> </w:t>
      </w:r>
      <w:r w:rsidRPr="00DD224F">
        <w:rPr>
          <w:rFonts w:eastAsia="Calibri"/>
          <w:b/>
          <w:sz w:val="22"/>
          <w:szCs w:val="22"/>
          <w:lang w:eastAsia="en-US"/>
        </w:rPr>
        <w:t>w branży medycznej.</w:t>
      </w:r>
    </w:p>
    <w:p w:rsidR="007B0858" w:rsidRPr="00DD224F" w:rsidRDefault="007B0858" w:rsidP="007B0858">
      <w:pPr>
        <w:pStyle w:val="Akapitzlist"/>
        <w:jc w:val="both"/>
      </w:pPr>
    </w:p>
    <w:p w:rsidR="007B0858" w:rsidRPr="00DD224F" w:rsidRDefault="007B0858" w:rsidP="003E18CD">
      <w:pPr>
        <w:spacing w:line="360" w:lineRule="auto"/>
        <w:jc w:val="both"/>
      </w:pPr>
      <w:r w:rsidRPr="00DD224F">
        <w:rPr>
          <w:b/>
        </w:rPr>
        <w:t xml:space="preserve">IV. Cena oferty </w:t>
      </w:r>
      <w:r w:rsidRPr="00DD224F">
        <w:t xml:space="preserve">winna zawierać wszystkie koszty realizacji przedmiotu </w:t>
      </w:r>
      <w:r w:rsidR="005049D6" w:rsidRPr="00DD224F">
        <w:t xml:space="preserve">zamówienia </w:t>
      </w:r>
      <w:r w:rsidR="003E18CD" w:rsidRPr="00DD224F">
        <w:br/>
      </w:r>
      <w:r w:rsidR="005049D6" w:rsidRPr="00DD224F">
        <w:t xml:space="preserve">z podziałem na cenę </w:t>
      </w:r>
      <w:r w:rsidRPr="00DD224F">
        <w:t xml:space="preserve"> każdego </w:t>
      </w:r>
      <w:r w:rsidR="005049D6" w:rsidRPr="00DD224F">
        <w:t>auditu (ponownej certyfikacji i nadzoru).</w:t>
      </w:r>
    </w:p>
    <w:p w:rsidR="007B0858" w:rsidRPr="00DD224F" w:rsidRDefault="007B0858" w:rsidP="003E18CD">
      <w:pPr>
        <w:spacing w:line="360" w:lineRule="auto"/>
      </w:pPr>
      <w:r w:rsidRPr="00DD224F">
        <w:t>Noclegi  auditorów zapewnia  i ich koszt pokrywa Zamawiający.</w:t>
      </w:r>
    </w:p>
    <w:p w:rsidR="007B0858" w:rsidRPr="00DD224F" w:rsidRDefault="007B0858" w:rsidP="003E18CD">
      <w:pPr>
        <w:spacing w:line="360" w:lineRule="auto"/>
      </w:pPr>
      <w:r w:rsidRPr="00DD224F">
        <w:t>Zamawiający zapewnia przewóz auditorów pomiędzy centralą a lokalizacjami.</w:t>
      </w:r>
    </w:p>
    <w:p w:rsidR="000F6D44" w:rsidRPr="00DD224F" w:rsidRDefault="000F6D44" w:rsidP="00222401"/>
    <w:p w:rsidR="00E033FE" w:rsidRPr="00DD224F" w:rsidRDefault="004D10DC" w:rsidP="004D10DC">
      <w:pPr>
        <w:tabs>
          <w:tab w:val="left" w:pos="401"/>
          <w:tab w:val="left" w:leader="dot" w:pos="9152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highlight w:val="white"/>
          <w:lang w:eastAsia="en-US"/>
        </w:rPr>
      </w:pPr>
      <w:r w:rsidRPr="00DD224F">
        <w:rPr>
          <w:rFonts w:eastAsia="Calibri"/>
          <w:sz w:val="22"/>
          <w:szCs w:val="22"/>
          <w:lang w:eastAsia="en-US"/>
        </w:rPr>
        <w:t xml:space="preserve">V. </w:t>
      </w:r>
      <w:r w:rsidR="00E033FE" w:rsidRPr="00DD224F">
        <w:rPr>
          <w:rFonts w:eastAsiaTheme="minorHAnsi"/>
          <w:b/>
          <w:bCs/>
          <w:highlight w:val="white"/>
          <w:lang w:eastAsia="en-US"/>
        </w:rPr>
        <w:t>Kryteria brane pod uwagę przy ocenie ofert:</w:t>
      </w:r>
    </w:p>
    <w:p w:rsidR="00E033FE" w:rsidRPr="00DD224F" w:rsidRDefault="006157E7" w:rsidP="00E033FE">
      <w:pPr>
        <w:tabs>
          <w:tab w:val="left" w:pos="543"/>
          <w:tab w:val="left" w:leader="dot" w:pos="9294"/>
        </w:tabs>
        <w:autoSpaceDE w:val="0"/>
        <w:autoSpaceDN w:val="0"/>
        <w:adjustRightInd w:val="0"/>
        <w:spacing w:line="360" w:lineRule="auto"/>
        <w:ind w:left="284"/>
        <w:jc w:val="both"/>
        <w:rPr>
          <w:rFonts w:eastAsiaTheme="minorHAnsi"/>
          <w:highlight w:val="white"/>
          <w:lang w:eastAsia="en-US"/>
        </w:rPr>
      </w:pPr>
      <w:r w:rsidRPr="00DD224F">
        <w:rPr>
          <w:rFonts w:eastAsiaTheme="minorHAnsi"/>
          <w:highlight w:val="white"/>
          <w:lang w:eastAsia="en-US"/>
        </w:rPr>
        <w:t xml:space="preserve">    -</w:t>
      </w:r>
      <w:r w:rsidR="00E033FE" w:rsidRPr="00DD224F">
        <w:rPr>
          <w:rFonts w:eastAsiaTheme="minorHAnsi"/>
          <w:highlight w:val="white"/>
          <w:lang w:eastAsia="en-US"/>
        </w:rPr>
        <w:t xml:space="preserve"> cena - 100%</w:t>
      </w:r>
    </w:p>
    <w:p w:rsidR="0053487A" w:rsidRPr="00DD224F" w:rsidRDefault="0053487A" w:rsidP="0053487A">
      <w:pPr>
        <w:tabs>
          <w:tab w:val="left" w:pos="543"/>
          <w:tab w:val="left" w:leader="dot" w:pos="9294"/>
        </w:tabs>
        <w:autoSpaceDE w:val="0"/>
        <w:autoSpaceDN w:val="0"/>
        <w:adjustRightInd w:val="0"/>
        <w:spacing w:line="360" w:lineRule="auto"/>
        <w:ind w:left="567"/>
        <w:jc w:val="both"/>
        <w:rPr>
          <w:rFonts w:eastAsiaTheme="minorHAnsi"/>
          <w:highlight w:val="white"/>
          <w:lang w:eastAsia="en-US"/>
        </w:rPr>
      </w:pPr>
      <w:r w:rsidRPr="00DD224F">
        <w:rPr>
          <w:rFonts w:eastAsiaTheme="minorHAnsi"/>
          <w:highlight w:val="white"/>
          <w:lang w:eastAsia="en-US"/>
        </w:rPr>
        <w:t>Zamawiający udzieli zamówienia Wykonawcy, którego oferta spełnia wszystkie wymagania Zamawiająceg</w:t>
      </w:r>
      <w:r w:rsidR="004938F0" w:rsidRPr="00DD224F">
        <w:rPr>
          <w:rFonts w:eastAsiaTheme="minorHAnsi"/>
          <w:highlight w:val="white"/>
          <w:lang w:eastAsia="en-US"/>
        </w:rPr>
        <w:t xml:space="preserve">o oraz posiada najniższą </w:t>
      </w:r>
      <w:r w:rsidRPr="00DD224F">
        <w:rPr>
          <w:rFonts w:eastAsiaTheme="minorHAnsi"/>
          <w:highlight w:val="white"/>
          <w:lang w:eastAsia="en-US"/>
        </w:rPr>
        <w:t xml:space="preserve"> cenę.</w:t>
      </w:r>
    </w:p>
    <w:p w:rsidR="000F6D44" w:rsidRPr="00DD224F" w:rsidRDefault="000F6D44" w:rsidP="0053487A">
      <w:pPr>
        <w:tabs>
          <w:tab w:val="left" w:pos="543"/>
          <w:tab w:val="left" w:leader="dot" w:pos="9294"/>
        </w:tabs>
        <w:autoSpaceDE w:val="0"/>
        <w:autoSpaceDN w:val="0"/>
        <w:adjustRightInd w:val="0"/>
        <w:spacing w:line="360" w:lineRule="auto"/>
        <w:ind w:left="567"/>
        <w:jc w:val="both"/>
        <w:rPr>
          <w:rFonts w:eastAsiaTheme="minorHAnsi"/>
          <w:highlight w:val="white"/>
          <w:lang w:eastAsia="en-US"/>
        </w:rPr>
      </w:pPr>
    </w:p>
    <w:p w:rsidR="000F6D44" w:rsidRPr="00DD224F" w:rsidRDefault="000F6D44" w:rsidP="000F6D44">
      <w:pPr>
        <w:spacing w:line="360" w:lineRule="auto"/>
        <w:ind w:left="426" w:hanging="426"/>
        <w:jc w:val="both"/>
        <w:rPr>
          <w:rFonts w:eastAsia="Calibri"/>
          <w:b/>
          <w:sz w:val="22"/>
          <w:szCs w:val="22"/>
          <w:lang w:eastAsia="en-US"/>
        </w:rPr>
      </w:pPr>
      <w:r w:rsidRPr="00DD224F">
        <w:rPr>
          <w:rFonts w:eastAsia="Calibri"/>
          <w:b/>
          <w:sz w:val="22"/>
          <w:szCs w:val="22"/>
          <w:lang w:eastAsia="en-US"/>
        </w:rPr>
        <w:t>VI. Zamawiający dopuszcza możliwość zaproponowania przez Wykonawcę innych warunków realizacji przedmiotu zamówienia  niż określone przez Zamawiającego, po wyrażeniu przez Zamawiającego zgody.</w:t>
      </w:r>
    </w:p>
    <w:p w:rsidR="000F6D44" w:rsidRPr="00DD224F" w:rsidRDefault="000F6D44" w:rsidP="000F6D44">
      <w:pPr>
        <w:spacing w:line="360" w:lineRule="auto"/>
        <w:ind w:left="426"/>
        <w:jc w:val="both"/>
        <w:rPr>
          <w:rFonts w:eastAsia="Calibri"/>
          <w:b/>
          <w:sz w:val="22"/>
          <w:szCs w:val="22"/>
          <w:lang w:eastAsia="en-US"/>
        </w:rPr>
      </w:pPr>
      <w:r w:rsidRPr="00DD224F">
        <w:rPr>
          <w:rFonts w:eastAsia="Calibri"/>
          <w:sz w:val="22"/>
          <w:szCs w:val="22"/>
          <w:lang w:eastAsia="en-US"/>
        </w:rPr>
        <w:t xml:space="preserve">Pytania Wykonawców dotyczące opisu przedmiotu zamówienia i warunków </w:t>
      </w:r>
      <w:r w:rsidR="000D370A" w:rsidRPr="00DD224F">
        <w:rPr>
          <w:rFonts w:eastAsia="Calibri"/>
          <w:sz w:val="22"/>
          <w:szCs w:val="22"/>
          <w:lang w:eastAsia="en-US"/>
        </w:rPr>
        <w:t xml:space="preserve">jego </w:t>
      </w:r>
      <w:r w:rsidRPr="00DD224F">
        <w:rPr>
          <w:rFonts w:eastAsia="Calibri"/>
          <w:sz w:val="22"/>
          <w:szCs w:val="22"/>
          <w:lang w:eastAsia="en-US"/>
        </w:rPr>
        <w:t xml:space="preserve">realizacji, w tym proponowanych zmian należy </w:t>
      </w:r>
      <w:r w:rsidR="005049D6" w:rsidRPr="00DD224F">
        <w:rPr>
          <w:rFonts w:eastAsia="Calibri"/>
          <w:b/>
          <w:sz w:val="22"/>
          <w:szCs w:val="22"/>
          <w:lang w:eastAsia="en-US"/>
        </w:rPr>
        <w:t xml:space="preserve">składać </w:t>
      </w:r>
      <w:r w:rsidRPr="00DD224F">
        <w:rPr>
          <w:rFonts w:eastAsia="Calibri"/>
          <w:b/>
          <w:sz w:val="22"/>
          <w:szCs w:val="22"/>
          <w:lang w:eastAsia="en-US"/>
        </w:rPr>
        <w:t>elektronicznie.</w:t>
      </w:r>
      <w:r w:rsidR="000D370A" w:rsidRPr="00DD224F">
        <w:rPr>
          <w:rFonts w:eastAsia="Calibri"/>
          <w:b/>
          <w:sz w:val="22"/>
          <w:szCs w:val="22"/>
          <w:lang w:eastAsia="en-US"/>
        </w:rPr>
        <w:t xml:space="preserve"> </w:t>
      </w:r>
    </w:p>
    <w:p w:rsidR="000D370A" w:rsidRPr="00DD224F" w:rsidRDefault="000D370A" w:rsidP="000F6D44">
      <w:pPr>
        <w:spacing w:line="360" w:lineRule="auto"/>
        <w:ind w:left="426"/>
        <w:jc w:val="both"/>
        <w:rPr>
          <w:rFonts w:eastAsia="Calibri"/>
          <w:sz w:val="22"/>
          <w:szCs w:val="22"/>
          <w:lang w:eastAsia="en-US"/>
        </w:rPr>
      </w:pPr>
      <w:r w:rsidRPr="00DD224F">
        <w:rPr>
          <w:rFonts w:eastAsia="Calibri"/>
          <w:sz w:val="22"/>
          <w:szCs w:val="22"/>
          <w:lang w:eastAsia="en-US"/>
        </w:rPr>
        <w:t>Zasady porozumiewania się z Wykonawcami określone zostały w rozdziale</w:t>
      </w:r>
      <w:r w:rsidR="003E18CD" w:rsidRPr="00DD224F">
        <w:rPr>
          <w:rFonts w:eastAsia="Calibri"/>
          <w:sz w:val="22"/>
          <w:szCs w:val="22"/>
          <w:lang w:eastAsia="en-US"/>
        </w:rPr>
        <w:t xml:space="preserve"> X Zaproszenia.</w:t>
      </w:r>
    </w:p>
    <w:p w:rsidR="004208A7" w:rsidRPr="00DD224F" w:rsidRDefault="004208A7" w:rsidP="000F6D44">
      <w:pPr>
        <w:spacing w:line="360" w:lineRule="auto"/>
        <w:ind w:left="426"/>
        <w:jc w:val="both"/>
        <w:rPr>
          <w:rFonts w:eastAsia="Calibri"/>
          <w:b/>
          <w:sz w:val="22"/>
          <w:szCs w:val="22"/>
          <w:lang w:eastAsia="en-US"/>
        </w:rPr>
      </w:pPr>
    </w:p>
    <w:p w:rsidR="004208A7" w:rsidRPr="00DD224F" w:rsidRDefault="000D370A" w:rsidP="004208A7">
      <w:pPr>
        <w:spacing w:line="360" w:lineRule="auto"/>
        <w:ind w:left="426" w:hanging="426"/>
        <w:jc w:val="both"/>
        <w:rPr>
          <w:rFonts w:eastAsia="Calibri"/>
          <w:b/>
          <w:sz w:val="22"/>
          <w:szCs w:val="22"/>
          <w:lang w:eastAsia="en-US"/>
        </w:rPr>
      </w:pPr>
      <w:r w:rsidRPr="00DD224F">
        <w:rPr>
          <w:rFonts w:eastAsia="Calibri"/>
          <w:b/>
          <w:sz w:val="22"/>
          <w:szCs w:val="22"/>
          <w:lang w:eastAsia="en-US"/>
        </w:rPr>
        <w:t>VII</w:t>
      </w:r>
      <w:r w:rsidR="004208A7" w:rsidRPr="00DD224F">
        <w:rPr>
          <w:rFonts w:eastAsia="Calibri"/>
          <w:b/>
          <w:sz w:val="22"/>
          <w:szCs w:val="22"/>
          <w:lang w:eastAsia="en-US"/>
        </w:rPr>
        <w:t>. W celu potwierdzenia, że Wykonawca spełnia warunki udziału w postępowaniu, do oferty sporządzonej wg wzoru stanowiącego załącznik nr 4 do Zaproszenia należy dołączyć:</w:t>
      </w:r>
    </w:p>
    <w:p w:rsidR="00C94B0C" w:rsidRPr="00DD224F" w:rsidRDefault="00C94B0C" w:rsidP="004208A7">
      <w:pPr>
        <w:spacing w:line="360" w:lineRule="auto"/>
        <w:ind w:left="426" w:hanging="426"/>
        <w:jc w:val="both"/>
        <w:rPr>
          <w:rFonts w:eastAsia="Calibri"/>
          <w:b/>
          <w:sz w:val="22"/>
          <w:szCs w:val="22"/>
          <w:lang w:eastAsia="en-US"/>
        </w:rPr>
      </w:pPr>
    </w:p>
    <w:p w:rsidR="004208A7" w:rsidRPr="00DD224F" w:rsidRDefault="004208A7" w:rsidP="004208A7">
      <w:pPr>
        <w:numPr>
          <w:ilvl w:val="0"/>
          <w:numId w:val="22"/>
        </w:numPr>
        <w:spacing w:line="360" w:lineRule="auto"/>
        <w:contextualSpacing/>
        <w:jc w:val="both"/>
        <w:rPr>
          <w:rFonts w:eastAsia="Calibri"/>
          <w:b/>
          <w:sz w:val="22"/>
          <w:szCs w:val="22"/>
          <w:lang w:eastAsia="en-US"/>
        </w:rPr>
      </w:pPr>
      <w:r w:rsidRPr="00DD224F">
        <w:rPr>
          <w:rFonts w:eastAsia="Calibri"/>
          <w:sz w:val="22"/>
          <w:szCs w:val="22"/>
          <w:lang w:eastAsia="en-US"/>
        </w:rPr>
        <w:t xml:space="preserve">Kopię aktualnego odpisu z Krajowego Rejestru Sądowego lub Centralnej Ewidencji </w:t>
      </w:r>
      <w:r w:rsidRPr="00DD224F">
        <w:rPr>
          <w:rFonts w:eastAsia="Calibri"/>
          <w:sz w:val="22"/>
          <w:szCs w:val="22"/>
          <w:lang w:eastAsia="en-US"/>
        </w:rPr>
        <w:br/>
        <w:t>i Informacji o Działalności Gospodarczej z okresu nie wcześniejszego niż 6 m-c przed terminem składania ofert.</w:t>
      </w:r>
    </w:p>
    <w:p w:rsidR="004208A7" w:rsidRPr="00DD224F" w:rsidRDefault="004208A7" w:rsidP="004208A7">
      <w:pPr>
        <w:numPr>
          <w:ilvl w:val="0"/>
          <w:numId w:val="22"/>
        </w:numPr>
        <w:spacing w:line="360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DD224F">
        <w:rPr>
          <w:rFonts w:eastAsia="Calibri"/>
          <w:sz w:val="22"/>
          <w:szCs w:val="22"/>
          <w:lang w:eastAsia="en-US"/>
        </w:rPr>
        <w:t>Kopię dokumentu potwierdzającego posiadanie przez Jednostkę Certyfikującą  akredytacji Polskiego Centrum Akredytacyjnego na prowadzenie certyfikacji systemu zarządzania na zgodność z normą  ISO 9001</w:t>
      </w:r>
      <w:r w:rsidR="000D370A" w:rsidRPr="00DD224F">
        <w:rPr>
          <w:rFonts w:eastAsia="Calibri"/>
          <w:sz w:val="22"/>
          <w:szCs w:val="22"/>
          <w:lang w:eastAsia="en-US"/>
        </w:rPr>
        <w:t>:2015</w:t>
      </w:r>
      <w:r w:rsidRPr="00DD224F">
        <w:rPr>
          <w:rFonts w:eastAsia="Calibri"/>
          <w:sz w:val="22"/>
          <w:szCs w:val="22"/>
          <w:lang w:eastAsia="en-US"/>
        </w:rPr>
        <w:t>.</w:t>
      </w:r>
    </w:p>
    <w:p w:rsidR="004208A7" w:rsidRPr="00DD224F" w:rsidRDefault="004208A7" w:rsidP="004208A7">
      <w:pPr>
        <w:numPr>
          <w:ilvl w:val="0"/>
          <w:numId w:val="22"/>
        </w:numPr>
        <w:spacing w:line="360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DD224F">
        <w:rPr>
          <w:rFonts w:eastAsia="Calibri"/>
          <w:sz w:val="22"/>
          <w:szCs w:val="22"/>
          <w:lang w:eastAsia="en-US"/>
        </w:rPr>
        <w:t xml:space="preserve">Informację o liczbie </w:t>
      </w:r>
      <w:r w:rsidR="00595EE9" w:rsidRPr="00DD224F">
        <w:rPr>
          <w:rFonts w:eastAsia="Calibri"/>
          <w:sz w:val="22"/>
          <w:szCs w:val="22"/>
          <w:lang w:eastAsia="en-US"/>
        </w:rPr>
        <w:t xml:space="preserve">(nie mniej niż 6) </w:t>
      </w:r>
      <w:r w:rsidRPr="00DD224F">
        <w:rPr>
          <w:rFonts w:eastAsia="Calibri"/>
          <w:sz w:val="22"/>
          <w:szCs w:val="22"/>
          <w:lang w:eastAsia="en-US"/>
        </w:rPr>
        <w:t>auditorów współpracujących z Jednostką Certyfikującą posiadających kompetencje do audytowania branży medycznej w zakresie norm</w:t>
      </w:r>
      <w:r w:rsidR="000D370A" w:rsidRPr="00DD224F">
        <w:rPr>
          <w:rFonts w:eastAsia="Calibri"/>
          <w:sz w:val="22"/>
          <w:szCs w:val="22"/>
          <w:lang w:eastAsia="en-US"/>
        </w:rPr>
        <w:t>y</w:t>
      </w:r>
      <w:r w:rsidRPr="00DD224F">
        <w:rPr>
          <w:rFonts w:eastAsia="Calibri"/>
          <w:sz w:val="22"/>
          <w:szCs w:val="22"/>
          <w:lang w:eastAsia="en-US"/>
        </w:rPr>
        <w:t xml:space="preserve"> ISO 9001.</w:t>
      </w:r>
    </w:p>
    <w:p w:rsidR="00595EE9" w:rsidRPr="00DD224F" w:rsidRDefault="00595EE9" w:rsidP="00595EE9">
      <w:pPr>
        <w:spacing w:line="360" w:lineRule="auto"/>
        <w:ind w:left="720"/>
        <w:contextualSpacing/>
        <w:jc w:val="both"/>
        <w:rPr>
          <w:rFonts w:eastAsia="Calibri"/>
          <w:sz w:val="22"/>
          <w:szCs w:val="22"/>
          <w:lang w:eastAsia="en-US"/>
        </w:rPr>
      </w:pPr>
      <w:r w:rsidRPr="00DD224F">
        <w:rPr>
          <w:rFonts w:eastAsia="Calibri"/>
          <w:sz w:val="22"/>
          <w:szCs w:val="22"/>
          <w:lang w:eastAsia="en-US"/>
        </w:rPr>
        <w:t>Zamawiający zastrzega sobie prawo do wezwania Wykonawcy do potwierdzenia imiennie liczby  auditorów i ich kompetencji.</w:t>
      </w:r>
    </w:p>
    <w:p w:rsidR="00B07916" w:rsidRPr="00DD224F" w:rsidRDefault="004208A7" w:rsidP="00B07916">
      <w:pPr>
        <w:numPr>
          <w:ilvl w:val="0"/>
          <w:numId w:val="22"/>
        </w:numPr>
        <w:spacing w:line="360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DD224F">
        <w:rPr>
          <w:rFonts w:eastAsia="Calibri"/>
          <w:sz w:val="22"/>
          <w:szCs w:val="22"/>
          <w:lang w:eastAsia="en-US"/>
        </w:rPr>
        <w:t>Ilościową informację o liczbie</w:t>
      </w:r>
      <w:r w:rsidR="00595EE9" w:rsidRPr="00DD224F">
        <w:rPr>
          <w:rFonts w:eastAsia="Calibri"/>
          <w:sz w:val="22"/>
          <w:szCs w:val="22"/>
          <w:lang w:eastAsia="en-US"/>
        </w:rPr>
        <w:t xml:space="preserve"> (nie mniej niż 50)</w:t>
      </w:r>
      <w:r w:rsidRPr="00DD224F">
        <w:rPr>
          <w:rFonts w:eastAsia="Calibri"/>
          <w:sz w:val="22"/>
          <w:szCs w:val="22"/>
          <w:lang w:eastAsia="en-US"/>
        </w:rPr>
        <w:t xml:space="preserve"> certyfikowanych przez Jednostkę certyfikującą  podmiotów prowadzących działalność leczniczą (szpitale, przychodnie</w:t>
      </w:r>
      <w:r w:rsidR="00C94B0C" w:rsidRPr="00DD224F">
        <w:rPr>
          <w:rFonts w:eastAsia="Calibri"/>
          <w:sz w:val="22"/>
          <w:szCs w:val="22"/>
          <w:lang w:eastAsia="en-US"/>
        </w:rPr>
        <w:t>,</w:t>
      </w:r>
      <w:r w:rsidR="00595EE9" w:rsidRPr="00DD224F">
        <w:rPr>
          <w:rFonts w:eastAsia="Calibri"/>
          <w:sz w:val="22"/>
          <w:szCs w:val="22"/>
          <w:lang w:eastAsia="en-US"/>
        </w:rPr>
        <w:t xml:space="preserve"> poradnie , gabinety lekarskie, laboratoria medyczne, </w:t>
      </w:r>
      <w:r w:rsidR="00C94B0C" w:rsidRPr="00DD224F">
        <w:rPr>
          <w:rFonts w:eastAsia="Calibri"/>
          <w:sz w:val="22"/>
          <w:szCs w:val="22"/>
          <w:lang w:eastAsia="en-US"/>
        </w:rPr>
        <w:t xml:space="preserve"> itp.</w:t>
      </w:r>
      <w:r w:rsidRPr="00DD224F">
        <w:rPr>
          <w:rFonts w:eastAsia="Calibri"/>
          <w:sz w:val="22"/>
          <w:szCs w:val="22"/>
          <w:lang w:eastAsia="en-US"/>
        </w:rPr>
        <w:t>) z aktualnym certyfikatem</w:t>
      </w:r>
      <w:r w:rsidR="000D370A" w:rsidRPr="00DD224F">
        <w:rPr>
          <w:rFonts w:eastAsia="Calibri"/>
          <w:sz w:val="22"/>
          <w:szCs w:val="22"/>
          <w:lang w:eastAsia="en-US"/>
        </w:rPr>
        <w:t xml:space="preserve"> w zakresie ISO 9001:2015</w:t>
      </w:r>
      <w:r w:rsidRPr="00DD224F">
        <w:rPr>
          <w:rFonts w:eastAsia="Calibri"/>
          <w:sz w:val="22"/>
          <w:szCs w:val="22"/>
          <w:lang w:eastAsia="en-US"/>
        </w:rPr>
        <w:t>, wg. stanu na dzień składania ofert.</w:t>
      </w:r>
    </w:p>
    <w:p w:rsidR="00595EE9" w:rsidRPr="00DD224F" w:rsidRDefault="00595EE9" w:rsidP="00595EE9">
      <w:pPr>
        <w:pStyle w:val="Akapitzlist"/>
        <w:spacing w:line="360" w:lineRule="auto"/>
        <w:jc w:val="both"/>
        <w:rPr>
          <w:rFonts w:eastAsia="Calibri"/>
          <w:sz w:val="22"/>
          <w:szCs w:val="22"/>
          <w:lang w:eastAsia="en-US"/>
        </w:rPr>
      </w:pPr>
      <w:r w:rsidRPr="00DD224F">
        <w:rPr>
          <w:rFonts w:eastAsia="Calibri"/>
          <w:sz w:val="22"/>
          <w:szCs w:val="22"/>
          <w:lang w:eastAsia="en-US"/>
        </w:rPr>
        <w:t>Zamawiający zastrzega sobie prawo do wezwania Wykonawcy do potwierdzenia zadeklarowanej liczby certyfikowanych podmiotów leczniczych.</w:t>
      </w:r>
    </w:p>
    <w:p w:rsidR="00B07916" w:rsidRPr="00DD224F" w:rsidRDefault="004208A7" w:rsidP="00B07916">
      <w:pPr>
        <w:numPr>
          <w:ilvl w:val="0"/>
          <w:numId w:val="22"/>
        </w:numPr>
        <w:spacing w:line="360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DD224F">
        <w:rPr>
          <w:rFonts w:eastAsia="Calibri"/>
          <w:sz w:val="22"/>
          <w:szCs w:val="22"/>
          <w:lang w:eastAsia="en-US"/>
        </w:rPr>
        <w:t>projekt  umowy uwzględniającej wymagania Zamawiającego i propozycje Jednostki Certyfikującej, która będzie podlegać negocjacji i wzajemnym uzgodnieniom.</w:t>
      </w:r>
    </w:p>
    <w:p w:rsidR="00B07916" w:rsidRPr="00DD224F" w:rsidRDefault="00B07916" w:rsidP="00B07916">
      <w:pPr>
        <w:numPr>
          <w:ilvl w:val="0"/>
          <w:numId w:val="22"/>
        </w:numPr>
        <w:spacing w:line="360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DD224F">
        <w:rPr>
          <w:rFonts w:eastAsia="Calibri"/>
          <w:sz w:val="22"/>
          <w:szCs w:val="22"/>
          <w:lang w:eastAsia="en-US"/>
        </w:rPr>
        <w:t xml:space="preserve">Ofertę należy złożyć </w:t>
      </w:r>
      <w:r w:rsidR="003E18CD" w:rsidRPr="00DD224F">
        <w:rPr>
          <w:rFonts w:eastAsia="Calibri"/>
          <w:sz w:val="22"/>
          <w:szCs w:val="22"/>
          <w:lang w:eastAsia="en-US"/>
        </w:rPr>
        <w:t>na formularzu, którego wzór stanowi załącznik nr 4 do Zaprosze</w:t>
      </w:r>
      <w:r w:rsidRPr="00DD224F">
        <w:rPr>
          <w:rFonts w:eastAsia="Calibri"/>
          <w:sz w:val="22"/>
          <w:szCs w:val="22"/>
          <w:lang w:eastAsia="en-US"/>
        </w:rPr>
        <w:t>n</w:t>
      </w:r>
      <w:r w:rsidR="003E18CD" w:rsidRPr="00DD224F">
        <w:rPr>
          <w:rFonts w:eastAsia="Calibri"/>
          <w:sz w:val="22"/>
          <w:szCs w:val="22"/>
          <w:lang w:eastAsia="en-US"/>
        </w:rPr>
        <w:t xml:space="preserve">ia, na </w:t>
      </w:r>
      <w:r w:rsidRPr="00DD224F">
        <w:rPr>
          <w:rFonts w:eastAsia="Calibri"/>
          <w:sz w:val="22"/>
          <w:szCs w:val="22"/>
          <w:lang w:eastAsia="en-US"/>
        </w:rPr>
        <w:t xml:space="preserve">piśmie, przesłać pocztą, kurierem lub </w:t>
      </w:r>
      <w:r w:rsidR="003E18CD" w:rsidRPr="00DD224F">
        <w:rPr>
          <w:rFonts w:eastAsia="Calibri"/>
          <w:sz w:val="22"/>
          <w:szCs w:val="22"/>
          <w:lang w:eastAsia="en-US"/>
        </w:rPr>
        <w:t xml:space="preserve">dostarczyć </w:t>
      </w:r>
      <w:r w:rsidRPr="00DD224F">
        <w:rPr>
          <w:rFonts w:eastAsia="Calibri"/>
          <w:sz w:val="22"/>
          <w:szCs w:val="22"/>
          <w:lang w:eastAsia="en-US"/>
        </w:rPr>
        <w:t>osobiście.</w:t>
      </w:r>
    </w:p>
    <w:p w:rsidR="00E033FE" w:rsidRPr="00DD224F" w:rsidRDefault="00E033FE" w:rsidP="00B07916">
      <w:pPr>
        <w:numPr>
          <w:ilvl w:val="0"/>
          <w:numId w:val="22"/>
        </w:numPr>
        <w:spacing w:line="360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DD224F">
        <w:rPr>
          <w:rFonts w:eastAsiaTheme="minorHAnsi"/>
          <w:lang w:eastAsia="en-US"/>
        </w:rPr>
        <w:t>Ofertę należy umieścić w  kopercie opisanej nazwą i adresem Zamawiającego oraz poniższym napisem: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9038"/>
      </w:tblGrid>
      <w:tr w:rsidR="00DD224F" w:rsidRPr="00DD224F">
        <w:trPr>
          <w:trHeight w:val="901"/>
        </w:trPr>
        <w:tc>
          <w:tcPr>
            <w:tcW w:w="9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3B7B58" w:rsidRPr="00DD224F" w:rsidRDefault="00E033FE" w:rsidP="00083B7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DD224F">
              <w:rPr>
                <w:rFonts w:eastAsiaTheme="minorHAnsi"/>
                <w:b/>
                <w:bCs/>
                <w:highlight w:val="white"/>
                <w:lang w:eastAsia="en-US"/>
              </w:rPr>
              <w:t xml:space="preserve">Oferta na </w:t>
            </w:r>
            <w:r w:rsidR="004B3B6B" w:rsidRPr="00DD224F">
              <w:rPr>
                <w:rFonts w:eastAsiaTheme="minorHAnsi"/>
                <w:b/>
                <w:bCs/>
                <w:lang w:eastAsia="en-US"/>
              </w:rPr>
              <w:t xml:space="preserve">usługę ponownej certyfikacji </w:t>
            </w:r>
            <w:r w:rsidR="007034AF" w:rsidRPr="00DD224F">
              <w:rPr>
                <w:rFonts w:eastAsiaTheme="minorHAnsi"/>
                <w:b/>
                <w:bCs/>
                <w:lang w:eastAsia="en-US"/>
              </w:rPr>
              <w:t xml:space="preserve">i nadzór </w:t>
            </w:r>
            <w:r w:rsidR="004B3B6B" w:rsidRPr="00DD224F">
              <w:rPr>
                <w:rFonts w:eastAsiaTheme="minorHAnsi"/>
                <w:b/>
                <w:bCs/>
                <w:lang w:eastAsia="en-US"/>
              </w:rPr>
              <w:t xml:space="preserve">systemu zarządzania jakością </w:t>
            </w:r>
            <w:r w:rsidR="007034AF" w:rsidRPr="00DD224F">
              <w:rPr>
                <w:rFonts w:eastAsiaTheme="minorHAnsi"/>
                <w:b/>
                <w:bCs/>
                <w:lang w:eastAsia="en-US"/>
              </w:rPr>
              <w:t>ISO 9001:15 w Zespole Opieki Zdrowotnej w Lidzbarku Warmińskim</w:t>
            </w:r>
            <w:r w:rsidR="003B7B58" w:rsidRPr="00DD224F">
              <w:rPr>
                <w:rFonts w:eastAsiaTheme="minorHAnsi"/>
                <w:b/>
                <w:bCs/>
                <w:highlight w:val="white"/>
                <w:lang w:eastAsia="en-US"/>
              </w:rPr>
              <w:t xml:space="preserve"> </w:t>
            </w:r>
          </w:p>
          <w:p w:rsidR="00E033FE" w:rsidRPr="00DD224F" w:rsidRDefault="00E033FE" w:rsidP="00083B7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eastAsiaTheme="minorHAnsi" w:hAnsi="Calibri" w:cs="Calibri"/>
                <w:b/>
                <w:bCs/>
                <w:lang w:val="en-US" w:eastAsia="en-US"/>
              </w:rPr>
            </w:pPr>
            <w:r w:rsidRPr="00DD224F">
              <w:rPr>
                <w:rFonts w:ascii="Calibri" w:eastAsiaTheme="minorHAnsi" w:hAnsi="Calibri" w:cs="Calibri"/>
                <w:b/>
                <w:bCs/>
                <w:lang w:val="en-US" w:eastAsia="en-US"/>
              </w:rPr>
              <w:t>ZOZ.V-270-</w:t>
            </w:r>
            <w:r w:rsidR="007034AF" w:rsidRPr="00DD224F">
              <w:rPr>
                <w:rFonts w:ascii="Calibri" w:eastAsiaTheme="minorHAnsi" w:hAnsi="Calibri" w:cs="Calibri"/>
                <w:b/>
                <w:bCs/>
                <w:lang w:val="en-US" w:eastAsia="en-US"/>
              </w:rPr>
              <w:t>63</w:t>
            </w:r>
            <w:r w:rsidR="00295C35" w:rsidRPr="00DD224F">
              <w:rPr>
                <w:rFonts w:ascii="Calibri" w:eastAsiaTheme="minorHAnsi" w:hAnsi="Calibri" w:cs="Calibri"/>
                <w:b/>
                <w:bCs/>
                <w:lang w:val="en-US" w:eastAsia="en-US"/>
              </w:rPr>
              <w:t>/</w:t>
            </w:r>
            <w:r w:rsidRPr="00DD224F">
              <w:rPr>
                <w:rFonts w:ascii="Calibri" w:eastAsiaTheme="minorHAnsi" w:hAnsi="Calibri" w:cs="Calibri"/>
                <w:b/>
                <w:bCs/>
                <w:lang w:val="en-US" w:eastAsia="en-US"/>
              </w:rPr>
              <w:t>ZP/1</w:t>
            </w:r>
            <w:r w:rsidR="0053487A" w:rsidRPr="00DD224F">
              <w:rPr>
                <w:rFonts w:ascii="Calibri" w:eastAsiaTheme="minorHAnsi" w:hAnsi="Calibri" w:cs="Calibri"/>
                <w:b/>
                <w:bCs/>
                <w:lang w:val="en-US" w:eastAsia="en-US"/>
              </w:rPr>
              <w:t>9</w:t>
            </w:r>
          </w:p>
          <w:p w:rsidR="00083B72" w:rsidRPr="00DD224F" w:rsidRDefault="007034AF" w:rsidP="00671E3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lang w:val="en-US" w:eastAsia="en-US"/>
              </w:rPr>
            </w:pPr>
            <w:r w:rsidRPr="00DD224F">
              <w:rPr>
                <w:rFonts w:eastAsiaTheme="minorHAnsi"/>
                <w:b/>
                <w:bCs/>
                <w:lang w:val="en-US" w:eastAsia="en-US"/>
              </w:rPr>
              <w:t xml:space="preserve">Nie otwierać </w:t>
            </w:r>
            <w:r w:rsidR="00C94B0C" w:rsidRPr="00DD224F">
              <w:rPr>
                <w:rFonts w:eastAsiaTheme="minorHAnsi"/>
                <w:b/>
                <w:bCs/>
                <w:lang w:val="en-US" w:eastAsia="en-US"/>
              </w:rPr>
              <w:t xml:space="preserve">przed </w:t>
            </w:r>
            <w:r w:rsidR="00C91704" w:rsidRPr="00DD224F">
              <w:rPr>
                <w:rFonts w:eastAsiaTheme="minorHAnsi"/>
                <w:b/>
                <w:bCs/>
                <w:lang w:val="en-US" w:eastAsia="en-US"/>
              </w:rPr>
              <w:t>26</w:t>
            </w:r>
            <w:r w:rsidR="00C94B0C" w:rsidRPr="00DD224F">
              <w:rPr>
                <w:rFonts w:eastAsiaTheme="minorHAnsi"/>
                <w:b/>
                <w:bCs/>
                <w:lang w:val="en-US" w:eastAsia="en-US"/>
              </w:rPr>
              <w:t xml:space="preserve">.11.2019 roku, przed godz. </w:t>
            </w:r>
            <w:r w:rsidR="00C91704" w:rsidRPr="00DD224F">
              <w:rPr>
                <w:rFonts w:eastAsiaTheme="minorHAnsi"/>
                <w:b/>
                <w:bCs/>
                <w:lang w:val="en-US" w:eastAsia="en-US"/>
              </w:rPr>
              <w:t>12.10</w:t>
            </w:r>
          </w:p>
        </w:tc>
      </w:tr>
    </w:tbl>
    <w:p w:rsidR="00E033FE" w:rsidRPr="00DD224F" w:rsidRDefault="00E033FE" w:rsidP="00E033FE">
      <w:pPr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rPr>
          <w:rFonts w:ascii="Calibri" w:eastAsiaTheme="minorHAnsi" w:hAnsi="Calibri" w:cs="Calibri"/>
          <w:lang w:val="en-US" w:eastAsia="en-US"/>
        </w:rPr>
      </w:pPr>
    </w:p>
    <w:p w:rsidR="00E033FE" w:rsidRPr="00DD224F" w:rsidRDefault="000D370A" w:rsidP="000D370A">
      <w:pPr>
        <w:tabs>
          <w:tab w:val="left" w:pos="426"/>
          <w:tab w:val="left" w:leader="dot" w:pos="9132"/>
        </w:tabs>
        <w:autoSpaceDE w:val="0"/>
        <w:autoSpaceDN w:val="0"/>
        <w:adjustRightInd w:val="0"/>
        <w:spacing w:line="360" w:lineRule="auto"/>
        <w:rPr>
          <w:rFonts w:eastAsiaTheme="minorHAnsi"/>
          <w:b/>
          <w:bCs/>
          <w:highlight w:val="white"/>
          <w:lang w:eastAsia="en-US"/>
        </w:rPr>
      </w:pPr>
      <w:r w:rsidRPr="00DD224F">
        <w:rPr>
          <w:rFonts w:eastAsiaTheme="minorHAnsi"/>
          <w:b/>
          <w:bCs/>
          <w:highlight w:val="white"/>
          <w:lang w:eastAsia="en-US"/>
        </w:rPr>
        <w:t xml:space="preserve">VIII. </w:t>
      </w:r>
      <w:r w:rsidR="00E033FE" w:rsidRPr="00DD224F">
        <w:rPr>
          <w:rFonts w:eastAsiaTheme="minorHAnsi"/>
          <w:b/>
          <w:bCs/>
          <w:highlight w:val="white"/>
          <w:lang w:eastAsia="en-US"/>
        </w:rPr>
        <w:t>Zamawiający dopuszcza stosowanie negocjacji z wybranym Wykonawcą w celu uzyskania korzystniejszych warunków niż zaproponowane w ofercie.</w:t>
      </w:r>
    </w:p>
    <w:p w:rsidR="000D370A" w:rsidRPr="00DD224F" w:rsidRDefault="000D370A" w:rsidP="000D370A">
      <w:pPr>
        <w:tabs>
          <w:tab w:val="left" w:pos="426"/>
          <w:tab w:val="left" w:leader="dot" w:pos="9132"/>
        </w:tabs>
        <w:autoSpaceDE w:val="0"/>
        <w:autoSpaceDN w:val="0"/>
        <w:adjustRightInd w:val="0"/>
        <w:spacing w:line="360" w:lineRule="auto"/>
        <w:rPr>
          <w:rFonts w:eastAsiaTheme="minorHAnsi"/>
          <w:b/>
          <w:bCs/>
          <w:highlight w:val="white"/>
          <w:lang w:eastAsia="en-US"/>
        </w:rPr>
      </w:pPr>
    </w:p>
    <w:p w:rsidR="00E033FE" w:rsidRPr="00DD224F" w:rsidRDefault="000D370A" w:rsidP="000D370A">
      <w:pPr>
        <w:tabs>
          <w:tab w:val="left" w:leader="dot" w:pos="9132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highlight w:val="white"/>
          <w:lang w:eastAsia="en-US"/>
        </w:rPr>
      </w:pPr>
      <w:r w:rsidRPr="00DD224F">
        <w:rPr>
          <w:rFonts w:eastAsiaTheme="minorHAnsi"/>
          <w:b/>
          <w:bCs/>
          <w:highlight w:val="white"/>
          <w:lang w:eastAsia="en-US"/>
        </w:rPr>
        <w:t xml:space="preserve">IX. </w:t>
      </w:r>
      <w:r w:rsidR="00E033FE" w:rsidRPr="00DD224F">
        <w:rPr>
          <w:rFonts w:eastAsiaTheme="minorHAnsi"/>
          <w:b/>
          <w:bCs/>
          <w:highlight w:val="white"/>
          <w:lang w:eastAsia="en-US"/>
        </w:rPr>
        <w:t>Miejsce i termin złożenia oferty:</w:t>
      </w:r>
    </w:p>
    <w:p w:rsidR="00E033FE" w:rsidRPr="00DD224F" w:rsidRDefault="00E033FE" w:rsidP="00E033FE">
      <w:pPr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highlight w:val="white"/>
          <w:lang w:eastAsia="en-US"/>
        </w:rPr>
      </w:pPr>
      <w:r w:rsidRPr="00DD224F">
        <w:rPr>
          <w:rFonts w:eastAsiaTheme="minorHAnsi"/>
          <w:highlight w:val="white"/>
          <w:lang w:eastAsia="en-US"/>
        </w:rPr>
        <w:t>Ofertę należy złożyć na adres:</w:t>
      </w:r>
    </w:p>
    <w:p w:rsidR="00E033FE" w:rsidRPr="00DD224F" w:rsidRDefault="00E033FE" w:rsidP="00E033FE">
      <w:pPr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highlight w:val="white"/>
          <w:lang w:eastAsia="en-US"/>
        </w:rPr>
      </w:pPr>
      <w:r w:rsidRPr="00DD224F">
        <w:rPr>
          <w:rFonts w:eastAsiaTheme="minorHAnsi"/>
          <w:highlight w:val="white"/>
          <w:lang w:eastAsia="en-US"/>
        </w:rPr>
        <w:t>Zespół Opieki Zdrowotnej</w:t>
      </w:r>
      <w:r w:rsidR="00AB7806" w:rsidRPr="00DD224F">
        <w:rPr>
          <w:rFonts w:eastAsiaTheme="minorHAnsi"/>
          <w:highlight w:val="white"/>
          <w:lang w:eastAsia="en-US"/>
        </w:rPr>
        <w:t xml:space="preserve"> w Lidzbarku Warmińskim </w:t>
      </w:r>
    </w:p>
    <w:p w:rsidR="00E033FE" w:rsidRPr="00DD224F" w:rsidRDefault="00E033FE" w:rsidP="00E033FE">
      <w:pPr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highlight w:val="white"/>
          <w:lang w:eastAsia="en-US"/>
        </w:rPr>
      </w:pPr>
      <w:r w:rsidRPr="00DD224F">
        <w:rPr>
          <w:rFonts w:eastAsiaTheme="minorHAnsi"/>
          <w:highlight w:val="white"/>
          <w:lang w:eastAsia="en-US"/>
        </w:rPr>
        <w:t>ul. Kard. St. Wyszyńskiego 37, 11-100 Lidzbark Warmiński</w:t>
      </w:r>
    </w:p>
    <w:p w:rsidR="00E033FE" w:rsidRPr="00DD224F" w:rsidRDefault="00E033FE" w:rsidP="00E033FE">
      <w:pPr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highlight w:val="white"/>
          <w:vertAlign w:val="superscript"/>
          <w:lang w:eastAsia="en-US"/>
        </w:rPr>
      </w:pPr>
      <w:r w:rsidRPr="00DD224F">
        <w:rPr>
          <w:rFonts w:eastAsiaTheme="minorHAnsi"/>
          <w:b/>
          <w:bCs/>
          <w:highlight w:val="white"/>
          <w:lang w:eastAsia="en-US"/>
        </w:rPr>
        <w:lastRenderedPageBreak/>
        <w:t xml:space="preserve">do dnia </w:t>
      </w:r>
      <w:r w:rsidR="00C91704" w:rsidRPr="00DD224F">
        <w:rPr>
          <w:rFonts w:eastAsiaTheme="minorHAnsi"/>
          <w:b/>
          <w:bCs/>
          <w:highlight w:val="white"/>
          <w:lang w:eastAsia="en-US"/>
        </w:rPr>
        <w:t>26.11.</w:t>
      </w:r>
      <w:r w:rsidRPr="00DD224F">
        <w:rPr>
          <w:rFonts w:eastAsiaTheme="minorHAnsi"/>
          <w:b/>
          <w:bCs/>
          <w:highlight w:val="white"/>
          <w:lang w:eastAsia="en-US"/>
        </w:rPr>
        <w:t>201</w:t>
      </w:r>
      <w:r w:rsidR="0053487A" w:rsidRPr="00DD224F">
        <w:rPr>
          <w:rFonts w:eastAsiaTheme="minorHAnsi"/>
          <w:b/>
          <w:bCs/>
          <w:highlight w:val="white"/>
          <w:lang w:eastAsia="en-US"/>
        </w:rPr>
        <w:t>9</w:t>
      </w:r>
      <w:r w:rsidR="00C91704" w:rsidRPr="00DD224F">
        <w:rPr>
          <w:rFonts w:eastAsiaTheme="minorHAnsi"/>
          <w:b/>
          <w:bCs/>
          <w:highlight w:val="white"/>
          <w:lang w:eastAsia="en-US"/>
        </w:rPr>
        <w:t xml:space="preserve"> r. do godz. 12.00.</w:t>
      </w:r>
    </w:p>
    <w:p w:rsidR="00C91704" w:rsidRPr="00DD224F" w:rsidRDefault="00E033FE" w:rsidP="00E033FE">
      <w:pPr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highlight w:val="white"/>
          <w:lang w:eastAsia="en-US"/>
        </w:rPr>
      </w:pPr>
      <w:r w:rsidRPr="00DD224F">
        <w:rPr>
          <w:rFonts w:eastAsiaTheme="minorHAnsi"/>
          <w:b/>
          <w:bCs/>
          <w:highlight w:val="white"/>
          <w:lang w:eastAsia="en-US"/>
        </w:rPr>
        <w:t xml:space="preserve">Otwarcie ofert </w:t>
      </w:r>
      <w:r w:rsidR="00C91704" w:rsidRPr="00DD224F">
        <w:rPr>
          <w:rFonts w:eastAsiaTheme="minorHAnsi"/>
          <w:b/>
          <w:bCs/>
          <w:highlight w:val="white"/>
          <w:lang w:eastAsia="en-US"/>
        </w:rPr>
        <w:t xml:space="preserve"> 26.11.2019r., godz. 12.10.</w:t>
      </w:r>
    </w:p>
    <w:p w:rsidR="00E033FE" w:rsidRPr="00DD224F" w:rsidRDefault="00C91704" w:rsidP="00E033FE">
      <w:pPr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highlight w:val="white"/>
          <w:lang w:eastAsia="en-US"/>
        </w:rPr>
      </w:pPr>
      <w:r w:rsidRPr="00DD224F">
        <w:rPr>
          <w:rFonts w:eastAsiaTheme="minorHAnsi"/>
          <w:b/>
          <w:bCs/>
          <w:highlight w:val="white"/>
          <w:lang w:eastAsia="en-US"/>
        </w:rPr>
        <w:t xml:space="preserve">Otwarcie ofert odbywa się </w:t>
      </w:r>
      <w:r w:rsidR="00E033FE" w:rsidRPr="00DD224F">
        <w:rPr>
          <w:rFonts w:eastAsiaTheme="minorHAnsi"/>
          <w:b/>
          <w:bCs/>
          <w:highlight w:val="white"/>
          <w:lang w:eastAsia="en-US"/>
        </w:rPr>
        <w:t xml:space="preserve"> bez udziału Wykonawców.</w:t>
      </w:r>
    </w:p>
    <w:p w:rsidR="00E033FE" w:rsidRPr="00DD224F" w:rsidRDefault="00E033FE" w:rsidP="00E033FE">
      <w:pPr>
        <w:tabs>
          <w:tab w:val="left" w:pos="288"/>
          <w:tab w:val="left" w:leader="dot" w:pos="9019"/>
        </w:tabs>
        <w:autoSpaceDE w:val="0"/>
        <w:autoSpaceDN w:val="0"/>
        <w:adjustRightInd w:val="0"/>
        <w:spacing w:line="360" w:lineRule="auto"/>
        <w:ind w:left="29"/>
        <w:jc w:val="both"/>
        <w:rPr>
          <w:rFonts w:ascii="Calibri" w:eastAsiaTheme="minorHAnsi" w:hAnsi="Calibri" w:cs="Calibri"/>
          <w:lang w:eastAsia="en-US"/>
        </w:rPr>
      </w:pPr>
    </w:p>
    <w:p w:rsidR="00E033FE" w:rsidRPr="00DD224F" w:rsidRDefault="00B074C6" w:rsidP="00B074C6">
      <w:pPr>
        <w:tabs>
          <w:tab w:val="left" w:leader="dot" w:pos="9132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highlight w:val="white"/>
          <w:lang w:eastAsia="en-US"/>
        </w:rPr>
      </w:pPr>
      <w:r w:rsidRPr="00DD224F">
        <w:rPr>
          <w:rFonts w:eastAsiaTheme="minorHAnsi"/>
          <w:b/>
          <w:bCs/>
          <w:highlight w:val="white"/>
          <w:lang w:val="en-US" w:eastAsia="en-US"/>
        </w:rPr>
        <w:t xml:space="preserve">X. </w:t>
      </w:r>
      <w:r w:rsidR="00E033FE" w:rsidRPr="00DD224F">
        <w:rPr>
          <w:rFonts w:eastAsiaTheme="minorHAnsi"/>
          <w:b/>
          <w:bCs/>
          <w:highlight w:val="white"/>
          <w:lang w:val="en-US" w:eastAsia="en-US"/>
        </w:rPr>
        <w:t xml:space="preserve">Porozumiewanie </w:t>
      </w:r>
      <w:r w:rsidR="00C91704" w:rsidRPr="00DD224F">
        <w:rPr>
          <w:rFonts w:eastAsiaTheme="minorHAnsi"/>
          <w:b/>
          <w:bCs/>
          <w:highlight w:val="white"/>
          <w:lang w:val="en-US" w:eastAsia="en-US"/>
        </w:rPr>
        <w:t xml:space="preserve"> </w:t>
      </w:r>
      <w:r w:rsidR="00E033FE" w:rsidRPr="00DD224F">
        <w:rPr>
          <w:rFonts w:eastAsiaTheme="minorHAnsi"/>
          <w:b/>
          <w:bCs/>
          <w:highlight w:val="white"/>
          <w:lang w:val="en-US" w:eastAsia="en-US"/>
        </w:rPr>
        <w:t>si</w:t>
      </w:r>
      <w:r w:rsidR="00E033FE" w:rsidRPr="00DD224F">
        <w:rPr>
          <w:rFonts w:eastAsiaTheme="minorHAnsi"/>
          <w:b/>
          <w:bCs/>
          <w:highlight w:val="white"/>
          <w:lang w:eastAsia="en-US"/>
        </w:rPr>
        <w:t xml:space="preserve">ę </w:t>
      </w:r>
      <w:r w:rsidR="00C91704" w:rsidRPr="00DD224F">
        <w:rPr>
          <w:rFonts w:eastAsiaTheme="minorHAnsi"/>
          <w:b/>
          <w:bCs/>
          <w:highlight w:val="white"/>
          <w:lang w:eastAsia="en-US"/>
        </w:rPr>
        <w:t xml:space="preserve">Zamawiającego </w:t>
      </w:r>
      <w:r w:rsidR="00E033FE" w:rsidRPr="00DD224F">
        <w:rPr>
          <w:rFonts w:eastAsiaTheme="minorHAnsi"/>
          <w:b/>
          <w:bCs/>
          <w:highlight w:val="white"/>
          <w:lang w:eastAsia="en-US"/>
        </w:rPr>
        <w:t>z Wykonawcami:</w:t>
      </w:r>
    </w:p>
    <w:p w:rsidR="00E033FE" w:rsidRPr="00DD224F" w:rsidRDefault="00E033FE" w:rsidP="00246DE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lang w:eastAsia="en-US"/>
        </w:rPr>
      </w:pPr>
      <w:r w:rsidRPr="00DD224F">
        <w:rPr>
          <w:rFonts w:eastAsiaTheme="minorHAnsi"/>
          <w:lang w:eastAsia="en-US"/>
        </w:rPr>
        <w:t>Wykonawca może zwrócić się do Zamawiającego o wyjaśnienie treści przedmiotu zamówienia</w:t>
      </w:r>
      <w:r w:rsidR="000D370A" w:rsidRPr="00DD224F">
        <w:rPr>
          <w:rFonts w:eastAsiaTheme="minorHAnsi"/>
          <w:lang w:eastAsia="en-US"/>
        </w:rPr>
        <w:t>, zaoferowania innych warunków realizacji zamówienia</w:t>
      </w:r>
      <w:r w:rsidRPr="00DD224F">
        <w:rPr>
          <w:rFonts w:eastAsiaTheme="minorHAnsi"/>
          <w:lang w:eastAsia="en-US"/>
        </w:rPr>
        <w:t xml:space="preserve"> na adres e-mail: </w:t>
      </w:r>
      <w:r w:rsidRPr="00DD224F">
        <w:rPr>
          <w:rFonts w:eastAsiaTheme="minorHAnsi"/>
          <w:b/>
          <w:bCs/>
          <w:lang w:eastAsia="en-US"/>
        </w:rPr>
        <w:t>zamowienia.publiczne@zozlw.pl.</w:t>
      </w:r>
    </w:p>
    <w:p w:rsidR="00E033FE" w:rsidRPr="00DD224F" w:rsidRDefault="00E033FE" w:rsidP="00246DE5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lang w:eastAsia="en-US"/>
        </w:rPr>
      </w:pPr>
      <w:r w:rsidRPr="00DD224F">
        <w:rPr>
          <w:rFonts w:eastAsiaTheme="minorHAnsi"/>
          <w:lang w:eastAsia="en-US"/>
        </w:rPr>
        <w:t>Jeżeli wniosek o wyjaśnienie treści przedmiotu zamówienia</w:t>
      </w:r>
      <w:r w:rsidR="000D370A" w:rsidRPr="00DD224F">
        <w:rPr>
          <w:rFonts w:eastAsiaTheme="minorHAnsi"/>
          <w:lang w:eastAsia="en-US"/>
        </w:rPr>
        <w:t xml:space="preserve">/ zaoferowanie innych warunków realizacji zamówienia </w:t>
      </w:r>
      <w:r w:rsidRPr="00DD224F">
        <w:rPr>
          <w:rFonts w:eastAsiaTheme="minorHAnsi"/>
          <w:lang w:eastAsia="en-US"/>
        </w:rPr>
        <w:t xml:space="preserve"> wpłynie do Zamawiającego nie później niż do </w:t>
      </w:r>
      <w:r w:rsidR="00912E1F" w:rsidRPr="00DD224F">
        <w:rPr>
          <w:rFonts w:eastAsiaTheme="minorHAnsi"/>
          <w:b/>
          <w:bCs/>
          <w:lang w:eastAsia="en-US"/>
        </w:rPr>
        <w:t>20.11.</w:t>
      </w:r>
      <w:r w:rsidR="0078615D" w:rsidRPr="00DD224F">
        <w:rPr>
          <w:rFonts w:eastAsiaTheme="minorHAnsi"/>
          <w:b/>
          <w:bCs/>
          <w:lang w:eastAsia="en-US"/>
        </w:rPr>
        <w:t>2019</w:t>
      </w:r>
      <w:r w:rsidRPr="00DD224F">
        <w:rPr>
          <w:rFonts w:eastAsiaTheme="minorHAnsi"/>
          <w:b/>
          <w:bCs/>
          <w:lang w:eastAsia="en-US"/>
        </w:rPr>
        <w:t xml:space="preserve"> r. </w:t>
      </w:r>
      <w:r w:rsidR="00295C35" w:rsidRPr="00DD224F">
        <w:rPr>
          <w:rFonts w:eastAsiaTheme="minorHAnsi"/>
          <w:b/>
          <w:bCs/>
          <w:lang w:eastAsia="en-US"/>
        </w:rPr>
        <w:t>do godz. 1</w:t>
      </w:r>
      <w:r w:rsidR="00912E1F" w:rsidRPr="00DD224F">
        <w:rPr>
          <w:rFonts w:eastAsiaTheme="minorHAnsi"/>
          <w:b/>
          <w:bCs/>
          <w:lang w:eastAsia="en-US"/>
        </w:rPr>
        <w:t>4</w:t>
      </w:r>
      <w:r w:rsidR="00295C35" w:rsidRPr="00DD224F">
        <w:rPr>
          <w:rFonts w:eastAsiaTheme="minorHAnsi"/>
          <w:b/>
          <w:bCs/>
          <w:lang w:eastAsia="en-US"/>
        </w:rPr>
        <w:t xml:space="preserve">:00 </w:t>
      </w:r>
      <w:r w:rsidRPr="00DD224F">
        <w:rPr>
          <w:rFonts w:eastAsiaTheme="minorHAnsi"/>
          <w:b/>
          <w:bCs/>
          <w:lang w:eastAsia="en-US"/>
        </w:rPr>
        <w:t xml:space="preserve">- Zamawiający udzieli wyjaśnień, a pytania i odpowiedzi zamieści  na stronie internetowej (do dnia </w:t>
      </w:r>
      <w:r w:rsidR="00EB0E09" w:rsidRPr="00DD224F">
        <w:rPr>
          <w:rFonts w:eastAsiaTheme="minorHAnsi"/>
          <w:b/>
          <w:bCs/>
          <w:lang w:eastAsia="en-US"/>
        </w:rPr>
        <w:t>21.11.</w:t>
      </w:r>
      <w:r w:rsidR="0078615D" w:rsidRPr="00DD224F">
        <w:rPr>
          <w:rFonts w:eastAsiaTheme="minorHAnsi"/>
          <w:b/>
          <w:bCs/>
          <w:lang w:eastAsia="en-US"/>
        </w:rPr>
        <w:t>2019</w:t>
      </w:r>
      <w:r w:rsidR="00EB0E09" w:rsidRPr="00DD224F">
        <w:rPr>
          <w:rFonts w:eastAsiaTheme="minorHAnsi"/>
          <w:b/>
          <w:bCs/>
          <w:lang w:eastAsia="en-US"/>
        </w:rPr>
        <w:t xml:space="preserve"> r., do godz. 11</w:t>
      </w:r>
      <w:r w:rsidR="00295C35" w:rsidRPr="00DD224F">
        <w:rPr>
          <w:rFonts w:eastAsiaTheme="minorHAnsi"/>
          <w:b/>
          <w:bCs/>
          <w:lang w:eastAsia="en-US"/>
        </w:rPr>
        <w:t>.00)</w:t>
      </w:r>
      <w:r w:rsidRPr="00DD224F">
        <w:rPr>
          <w:rFonts w:eastAsiaTheme="minorHAnsi"/>
          <w:b/>
          <w:bCs/>
          <w:lang w:eastAsia="en-US"/>
        </w:rPr>
        <w:t>, na której zamieszczono Zaproszenie do złożenia oferty.</w:t>
      </w:r>
    </w:p>
    <w:p w:rsidR="0078615D" w:rsidRPr="00DD224F" w:rsidRDefault="00083B72" w:rsidP="00246DE5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eastAsiaTheme="minorHAnsi"/>
          <w:highlight w:val="white"/>
          <w:lang w:eastAsia="en-US"/>
        </w:rPr>
      </w:pPr>
      <w:r w:rsidRPr="00DD224F">
        <w:rPr>
          <w:rFonts w:eastAsiaTheme="minorHAnsi"/>
          <w:b/>
          <w:bCs/>
          <w:lang w:val="en-US" w:eastAsia="en-US"/>
        </w:rPr>
        <w:t>Osobami uprawnionymi przez Zam</w:t>
      </w:r>
      <w:r w:rsidR="000D370A" w:rsidRPr="00DD224F">
        <w:rPr>
          <w:rFonts w:eastAsiaTheme="minorHAnsi"/>
          <w:b/>
          <w:bCs/>
          <w:lang w:val="en-US" w:eastAsia="en-US"/>
        </w:rPr>
        <w:t xml:space="preserve">awiajacego do porozumiewania się </w:t>
      </w:r>
      <w:r w:rsidRPr="00DD224F">
        <w:rPr>
          <w:rFonts w:eastAsiaTheme="minorHAnsi"/>
          <w:b/>
          <w:bCs/>
          <w:lang w:val="en-US" w:eastAsia="en-US"/>
        </w:rPr>
        <w:t xml:space="preserve"> </w:t>
      </w:r>
      <w:r w:rsidRPr="00DD224F">
        <w:rPr>
          <w:rFonts w:eastAsiaTheme="minorHAnsi"/>
          <w:b/>
          <w:bCs/>
          <w:lang w:val="en-US" w:eastAsia="en-US"/>
        </w:rPr>
        <w:br/>
        <w:t>z Wykonawcami są:</w:t>
      </w:r>
    </w:p>
    <w:p w:rsidR="0078615D" w:rsidRPr="00DD224F" w:rsidRDefault="00295C35" w:rsidP="007D7125">
      <w:pPr>
        <w:autoSpaceDE w:val="0"/>
        <w:autoSpaceDN w:val="0"/>
        <w:adjustRightInd w:val="0"/>
        <w:spacing w:line="360" w:lineRule="auto"/>
        <w:ind w:left="709"/>
        <w:rPr>
          <w:rFonts w:eastAsiaTheme="minorHAnsi"/>
          <w:highlight w:val="white"/>
          <w:lang w:eastAsia="en-US"/>
        </w:rPr>
      </w:pPr>
      <w:r w:rsidRPr="00DD224F">
        <w:rPr>
          <w:rFonts w:eastAsiaTheme="minorHAnsi"/>
          <w:b/>
          <w:bCs/>
          <w:highlight w:val="white"/>
          <w:lang w:eastAsia="en-US"/>
        </w:rPr>
        <w:t>–</w:t>
      </w:r>
      <w:r w:rsidR="007D7125" w:rsidRPr="00DD224F">
        <w:rPr>
          <w:rFonts w:eastAsiaTheme="minorHAnsi"/>
          <w:b/>
          <w:bCs/>
          <w:highlight w:val="white"/>
          <w:lang w:eastAsia="en-US"/>
        </w:rPr>
        <w:t xml:space="preserve"> Maria Mielniczek  </w:t>
      </w:r>
      <w:r w:rsidR="000D370A" w:rsidRPr="00DD224F">
        <w:rPr>
          <w:rFonts w:eastAsiaTheme="minorHAnsi"/>
          <w:bCs/>
          <w:highlight w:val="white"/>
          <w:lang w:eastAsia="en-US"/>
        </w:rPr>
        <w:t>- Kierownik Działu Z</w:t>
      </w:r>
      <w:r w:rsidR="007D7125" w:rsidRPr="00DD224F">
        <w:rPr>
          <w:rFonts w:eastAsiaTheme="minorHAnsi"/>
          <w:bCs/>
          <w:highlight w:val="white"/>
          <w:lang w:eastAsia="en-US"/>
        </w:rPr>
        <w:t>amówień Publicznych</w:t>
      </w:r>
      <w:r w:rsidR="007D7125" w:rsidRPr="00DD224F">
        <w:rPr>
          <w:rFonts w:eastAsiaTheme="minorHAnsi"/>
          <w:b/>
          <w:bCs/>
          <w:highlight w:val="white"/>
          <w:lang w:eastAsia="en-US"/>
        </w:rPr>
        <w:t xml:space="preserve"> </w:t>
      </w:r>
      <w:r w:rsidR="007D7125" w:rsidRPr="00DD224F">
        <w:rPr>
          <w:rFonts w:eastAsiaTheme="minorHAnsi"/>
          <w:highlight w:val="white"/>
          <w:lang w:eastAsia="en-US"/>
        </w:rPr>
        <w:t xml:space="preserve">– sprawy </w:t>
      </w:r>
      <w:r w:rsidR="00E033FE" w:rsidRPr="00DD224F">
        <w:rPr>
          <w:rFonts w:eastAsiaTheme="minorHAnsi"/>
          <w:highlight w:val="white"/>
          <w:lang w:eastAsia="en-US"/>
        </w:rPr>
        <w:t>proceduralne.</w:t>
      </w:r>
    </w:p>
    <w:p w:rsidR="00E033FE" w:rsidRPr="00DD224F" w:rsidRDefault="007D7125" w:rsidP="007D7125">
      <w:pPr>
        <w:spacing w:line="360" w:lineRule="auto"/>
        <w:jc w:val="both"/>
        <w:rPr>
          <w:rFonts w:eastAsia="Calibri"/>
          <w:sz w:val="22"/>
          <w:szCs w:val="22"/>
          <w:lang w:eastAsia="en-US"/>
        </w:rPr>
      </w:pPr>
      <w:r w:rsidRPr="00DD224F">
        <w:rPr>
          <w:rFonts w:eastAsiaTheme="minorHAnsi"/>
          <w:highlight w:val="white"/>
          <w:lang w:eastAsia="en-US"/>
        </w:rPr>
        <w:t xml:space="preserve">          </w:t>
      </w:r>
      <w:r w:rsidR="00E033FE" w:rsidRPr="00DD224F">
        <w:rPr>
          <w:rFonts w:eastAsiaTheme="minorHAnsi"/>
          <w:highlight w:val="white"/>
          <w:lang w:eastAsia="en-US"/>
        </w:rPr>
        <w:t>-</w:t>
      </w:r>
      <w:r w:rsidRPr="00DD224F">
        <w:rPr>
          <w:rFonts w:eastAsia="Calibri"/>
          <w:sz w:val="22"/>
          <w:szCs w:val="22"/>
          <w:lang w:eastAsia="en-US"/>
        </w:rPr>
        <w:t xml:space="preserve"> </w:t>
      </w:r>
      <w:r w:rsidRPr="00DD224F">
        <w:rPr>
          <w:rFonts w:eastAsia="Calibri"/>
          <w:b/>
          <w:sz w:val="22"/>
          <w:szCs w:val="22"/>
          <w:lang w:eastAsia="en-US"/>
        </w:rPr>
        <w:t>Beata Jurgielewicz</w:t>
      </w:r>
      <w:r w:rsidRPr="00DD224F">
        <w:rPr>
          <w:rFonts w:eastAsia="Calibri"/>
          <w:sz w:val="22"/>
          <w:szCs w:val="22"/>
          <w:lang w:eastAsia="en-US"/>
        </w:rPr>
        <w:t xml:space="preserve">  - Pełnomocnik Zintegrowanego Systemu Zarządzania -w sprawach</w:t>
      </w:r>
      <w:r w:rsidRPr="00DD224F">
        <w:rPr>
          <w:rFonts w:eastAsia="Calibri"/>
          <w:sz w:val="22"/>
          <w:szCs w:val="22"/>
          <w:lang w:eastAsia="en-US"/>
        </w:rPr>
        <w:br/>
        <w:t xml:space="preserve">           merytorycznych; </w:t>
      </w:r>
    </w:p>
    <w:p w:rsidR="00083B72" w:rsidRPr="00DD224F" w:rsidRDefault="00083B72" w:rsidP="00246DE5">
      <w:pPr>
        <w:tabs>
          <w:tab w:val="left" w:pos="288"/>
          <w:tab w:val="left" w:leader="dot" w:pos="9019"/>
        </w:tabs>
        <w:autoSpaceDE w:val="0"/>
        <w:autoSpaceDN w:val="0"/>
        <w:adjustRightInd w:val="0"/>
        <w:spacing w:line="360" w:lineRule="auto"/>
        <w:ind w:left="709"/>
        <w:jc w:val="both"/>
        <w:rPr>
          <w:rFonts w:eastAsiaTheme="minorHAnsi"/>
          <w:b/>
          <w:highlight w:val="white"/>
          <w:lang w:eastAsia="en-US"/>
        </w:rPr>
      </w:pPr>
      <w:r w:rsidRPr="00DD224F">
        <w:rPr>
          <w:rFonts w:eastAsiaTheme="minorHAnsi"/>
          <w:b/>
          <w:highlight w:val="white"/>
          <w:lang w:eastAsia="en-US"/>
        </w:rPr>
        <w:t>Zamawiający nie udziela wyjaśnień telefonicznie.</w:t>
      </w:r>
    </w:p>
    <w:p w:rsidR="00083B72" w:rsidRPr="00DD224F" w:rsidRDefault="00B074C6" w:rsidP="003E18CD">
      <w:pPr>
        <w:autoSpaceDE w:val="0"/>
        <w:autoSpaceDN w:val="0"/>
        <w:adjustRightInd w:val="0"/>
        <w:spacing w:line="360" w:lineRule="auto"/>
        <w:rPr>
          <w:rFonts w:eastAsiaTheme="minorHAnsi"/>
          <w:highlight w:val="white"/>
          <w:lang w:eastAsia="en-US"/>
        </w:rPr>
      </w:pPr>
      <w:r w:rsidRPr="00DD224F">
        <w:rPr>
          <w:rFonts w:eastAsiaTheme="minorHAnsi"/>
          <w:highlight w:val="white"/>
          <w:lang w:eastAsia="en-US"/>
        </w:rPr>
        <w:t xml:space="preserve">XI. </w:t>
      </w:r>
      <w:r w:rsidR="00083B72" w:rsidRPr="00DD224F">
        <w:rPr>
          <w:rFonts w:eastAsiaTheme="minorHAnsi"/>
          <w:highlight w:val="white"/>
          <w:lang w:eastAsia="en-US"/>
        </w:rPr>
        <w:t>Zamawiający zastrzega sobie prawo unieważnienia postępowania na każdym etapie, bez podania przyczyny.</w:t>
      </w:r>
    </w:p>
    <w:p w:rsidR="00083B72" w:rsidRPr="00DD224F" w:rsidRDefault="00083B72" w:rsidP="003E18CD">
      <w:pPr>
        <w:tabs>
          <w:tab w:val="left" w:pos="288"/>
          <w:tab w:val="left" w:leader="dot" w:pos="9019"/>
        </w:tabs>
        <w:autoSpaceDE w:val="0"/>
        <w:autoSpaceDN w:val="0"/>
        <w:adjustRightInd w:val="0"/>
        <w:spacing w:line="360" w:lineRule="auto"/>
        <w:ind w:left="709"/>
        <w:jc w:val="both"/>
        <w:rPr>
          <w:rFonts w:eastAsiaTheme="minorHAnsi"/>
          <w:highlight w:val="white"/>
          <w:lang w:eastAsia="en-US"/>
        </w:rPr>
      </w:pPr>
    </w:p>
    <w:p w:rsidR="00E033FE" w:rsidRPr="00DD224F" w:rsidRDefault="00E033FE" w:rsidP="003E18CD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pacing w:val="-3"/>
          <w:highlight w:val="white"/>
          <w:u w:val="single"/>
          <w:lang w:eastAsia="en-US"/>
        </w:rPr>
      </w:pPr>
      <w:r w:rsidRPr="00DD224F">
        <w:rPr>
          <w:rFonts w:eastAsiaTheme="minorHAnsi"/>
          <w:spacing w:val="-3"/>
          <w:highlight w:val="white"/>
          <w:u w:val="single"/>
          <w:lang w:eastAsia="en-US"/>
        </w:rPr>
        <w:t>Załączniki:</w:t>
      </w:r>
    </w:p>
    <w:p w:rsidR="00BC370B" w:rsidRPr="00DD224F" w:rsidRDefault="00BC370B" w:rsidP="003E18CD">
      <w:pPr>
        <w:autoSpaceDE w:val="0"/>
        <w:autoSpaceDN w:val="0"/>
        <w:adjustRightInd w:val="0"/>
        <w:spacing w:line="360" w:lineRule="auto"/>
        <w:rPr>
          <w:rFonts w:eastAsiaTheme="minorHAnsi"/>
          <w:highlight w:val="white"/>
          <w:lang w:eastAsia="en-US"/>
        </w:rPr>
      </w:pPr>
      <w:r w:rsidRPr="00DD224F">
        <w:rPr>
          <w:rFonts w:eastAsiaTheme="minorHAnsi"/>
          <w:highlight w:val="white"/>
          <w:lang w:eastAsia="en-US"/>
        </w:rPr>
        <w:t xml:space="preserve">Załącznik nr </w:t>
      </w:r>
      <w:r w:rsidR="00B3739C" w:rsidRPr="00DD224F">
        <w:rPr>
          <w:rFonts w:eastAsiaTheme="minorHAnsi"/>
          <w:highlight w:val="white"/>
          <w:lang w:eastAsia="en-US"/>
        </w:rPr>
        <w:t>1</w:t>
      </w:r>
      <w:r w:rsidR="0039431C" w:rsidRPr="00DD224F">
        <w:rPr>
          <w:rFonts w:eastAsiaTheme="minorHAnsi"/>
          <w:highlight w:val="white"/>
          <w:lang w:eastAsia="en-US"/>
        </w:rPr>
        <w:t xml:space="preserve">a) i 1b) </w:t>
      </w:r>
      <w:r w:rsidRPr="00DD224F">
        <w:rPr>
          <w:rFonts w:eastAsiaTheme="minorHAnsi"/>
          <w:highlight w:val="white"/>
          <w:lang w:eastAsia="en-US"/>
        </w:rPr>
        <w:t>- Schemat organizacyjny</w:t>
      </w:r>
    </w:p>
    <w:p w:rsidR="000D370A" w:rsidRPr="00DD224F" w:rsidRDefault="000D370A" w:rsidP="003E18CD">
      <w:pPr>
        <w:autoSpaceDE w:val="0"/>
        <w:autoSpaceDN w:val="0"/>
        <w:adjustRightInd w:val="0"/>
        <w:spacing w:line="360" w:lineRule="auto"/>
        <w:rPr>
          <w:rFonts w:eastAsiaTheme="minorHAnsi"/>
          <w:highlight w:val="white"/>
          <w:lang w:eastAsia="en-US"/>
        </w:rPr>
      </w:pPr>
      <w:r w:rsidRPr="00DD224F">
        <w:rPr>
          <w:rFonts w:eastAsiaTheme="minorHAnsi"/>
          <w:highlight w:val="white"/>
          <w:lang w:eastAsia="en-US"/>
        </w:rPr>
        <w:t xml:space="preserve">Załącznik nr 2 – </w:t>
      </w:r>
      <w:r w:rsidR="0006577C" w:rsidRPr="00DD224F">
        <w:rPr>
          <w:rFonts w:eastAsiaTheme="minorHAnsi"/>
          <w:highlight w:val="white"/>
          <w:lang w:eastAsia="en-US"/>
        </w:rPr>
        <w:t>Charakterystyka lokalizacji, w których prowadzona jest działalność Zespołu Opieki w Lidzbarku Warmińskim</w:t>
      </w:r>
    </w:p>
    <w:p w:rsidR="000D370A" w:rsidRPr="00DD224F" w:rsidRDefault="0006577C" w:rsidP="003E18CD">
      <w:pPr>
        <w:autoSpaceDE w:val="0"/>
        <w:autoSpaceDN w:val="0"/>
        <w:adjustRightInd w:val="0"/>
        <w:spacing w:line="360" w:lineRule="auto"/>
        <w:rPr>
          <w:rFonts w:eastAsiaTheme="minorHAnsi"/>
          <w:highlight w:val="white"/>
          <w:lang w:eastAsia="en-US"/>
        </w:rPr>
      </w:pPr>
      <w:r w:rsidRPr="00DD224F">
        <w:rPr>
          <w:rFonts w:eastAsiaTheme="minorHAnsi"/>
          <w:highlight w:val="white"/>
          <w:lang w:eastAsia="en-US"/>
        </w:rPr>
        <w:t>Załącznik nr 3</w:t>
      </w:r>
      <w:r w:rsidR="00B3739C" w:rsidRPr="00DD224F">
        <w:rPr>
          <w:rFonts w:eastAsiaTheme="minorHAnsi"/>
          <w:highlight w:val="white"/>
          <w:lang w:eastAsia="en-US"/>
        </w:rPr>
        <w:t xml:space="preserve"> - Mapa procesów</w:t>
      </w:r>
    </w:p>
    <w:p w:rsidR="000D370A" w:rsidRPr="00DD224F" w:rsidRDefault="000D370A" w:rsidP="003E18CD">
      <w:pPr>
        <w:autoSpaceDE w:val="0"/>
        <w:autoSpaceDN w:val="0"/>
        <w:adjustRightInd w:val="0"/>
        <w:spacing w:line="360" w:lineRule="auto"/>
        <w:rPr>
          <w:rFonts w:eastAsiaTheme="minorHAnsi"/>
          <w:spacing w:val="-3"/>
          <w:highlight w:val="white"/>
          <w:lang w:eastAsia="en-US"/>
        </w:rPr>
      </w:pPr>
      <w:r w:rsidRPr="00DD224F">
        <w:rPr>
          <w:rFonts w:eastAsiaTheme="minorHAnsi"/>
          <w:spacing w:val="-3"/>
          <w:highlight w:val="white"/>
          <w:lang w:eastAsia="en-US"/>
        </w:rPr>
        <w:t>Za</w:t>
      </w:r>
      <w:r w:rsidR="0006577C" w:rsidRPr="00DD224F">
        <w:rPr>
          <w:rFonts w:eastAsiaTheme="minorHAnsi"/>
          <w:spacing w:val="-3"/>
          <w:highlight w:val="white"/>
          <w:lang w:eastAsia="en-US"/>
        </w:rPr>
        <w:t>łącznik nr 4</w:t>
      </w:r>
      <w:r w:rsidRPr="00DD224F">
        <w:rPr>
          <w:rFonts w:eastAsiaTheme="minorHAnsi"/>
          <w:spacing w:val="-3"/>
          <w:highlight w:val="white"/>
          <w:lang w:eastAsia="en-US"/>
        </w:rPr>
        <w:t xml:space="preserve"> –</w:t>
      </w:r>
      <w:r w:rsidRPr="00DD224F">
        <w:rPr>
          <w:rFonts w:eastAsiaTheme="minorHAnsi"/>
          <w:highlight w:val="white"/>
          <w:lang w:eastAsia="en-US"/>
        </w:rPr>
        <w:t xml:space="preserve"> </w:t>
      </w:r>
      <w:r w:rsidRPr="00DD224F">
        <w:rPr>
          <w:rFonts w:eastAsiaTheme="minorHAnsi"/>
          <w:spacing w:val="-3"/>
          <w:highlight w:val="white"/>
          <w:lang w:eastAsia="en-US"/>
        </w:rPr>
        <w:t>Formularz ofertowy</w:t>
      </w:r>
    </w:p>
    <w:p w:rsidR="00E033FE" w:rsidRPr="00DD224F" w:rsidRDefault="00BC370B" w:rsidP="00A32B10">
      <w:pPr>
        <w:autoSpaceDE w:val="0"/>
        <w:autoSpaceDN w:val="0"/>
        <w:adjustRightInd w:val="0"/>
        <w:spacing w:line="360" w:lineRule="auto"/>
        <w:rPr>
          <w:rFonts w:eastAsiaTheme="minorHAnsi"/>
          <w:highlight w:val="white"/>
          <w:lang w:eastAsia="en-US"/>
        </w:rPr>
      </w:pPr>
      <w:r w:rsidRPr="00DD224F">
        <w:rPr>
          <w:rFonts w:eastAsiaTheme="minorHAnsi"/>
          <w:highlight w:val="white"/>
          <w:lang w:eastAsia="en-US"/>
        </w:rPr>
        <w:t>Załącznik nr 5</w:t>
      </w:r>
      <w:r w:rsidR="00246DE5" w:rsidRPr="00DD224F">
        <w:rPr>
          <w:rFonts w:eastAsiaTheme="minorHAnsi"/>
          <w:highlight w:val="white"/>
          <w:lang w:eastAsia="en-US"/>
        </w:rPr>
        <w:t xml:space="preserve"> - </w:t>
      </w:r>
      <w:r w:rsidR="00246DE5" w:rsidRPr="00DD224F">
        <w:rPr>
          <w:lang w:eastAsia="ar-SA"/>
        </w:rPr>
        <w:t>Obowiązek informacyjny dot. przetwarzania danych osobowych</w:t>
      </w:r>
      <w:r w:rsidR="00B074C6" w:rsidRPr="00DD224F">
        <w:rPr>
          <w:lang w:eastAsia="ar-SA"/>
        </w:rPr>
        <w:t>.</w:t>
      </w:r>
    </w:p>
    <w:p w:rsidR="00A32B10" w:rsidRPr="00DD224F" w:rsidRDefault="00A32B10" w:rsidP="00A32B10">
      <w:pPr>
        <w:autoSpaceDE w:val="0"/>
        <w:autoSpaceDN w:val="0"/>
        <w:adjustRightInd w:val="0"/>
        <w:spacing w:line="360" w:lineRule="auto"/>
        <w:rPr>
          <w:rFonts w:eastAsiaTheme="minorHAnsi"/>
          <w:highlight w:val="white"/>
          <w:lang w:eastAsia="en-US"/>
        </w:rPr>
      </w:pPr>
    </w:p>
    <w:p w:rsidR="0006577C" w:rsidRPr="00DD224F" w:rsidRDefault="00E033FE" w:rsidP="00E033FE">
      <w:pPr>
        <w:tabs>
          <w:tab w:val="left" w:pos="288"/>
        </w:tabs>
        <w:autoSpaceDE w:val="0"/>
        <w:autoSpaceDN w:val="0"/>
        <w:adjustRightInd w:val="0"/>
        <w:spacing w:line="360" w:lineRule="auto"/>
        <w:ind w:left="29"/>
        <w:jc w:val="right"/>
        <w:rPr>
          <w:rFonts w:eastAsiaTheme="minorHAnsi"/>
          <w:b/>
          <w:iCs/>
          <w:highlight w:val="white"/>
          <w:lang w:eastAsia="en-US"/>
        </w:rPr>
      </w:pPr>
      <w:r w:rsidRPr="00DD224F">
        <w:rPr>
          <w:rFonts w:eastAsiaTheme="minorHAnsi"/>
          <w:b/>
          <w:iCs/>
          <w:highlight w:val="white"/>
          <w:lang w:val="en-US" w:eastAsia="en-US"/>
        </w:rPr>
        <w:t xml:space="preserve">Kierownik </w:t>
      </w:r>
      <w:r w:rsidR="0006577C" w:rsidRPr="00DD224F">
        <w:rPr>
          <w:rFonts w:eastAsiaTheme="minorHAnsi"/>
          <w:b/>
          <w:iCs/>
          <w:highlight w:val="white"/>
          <w:lang w:val="en-US" w:eastAsia="en-US"/>
        </w:rPr>
        <w:t xml:space="preserve"> </w:t>
      </w:r>
      <w:r w:rsidRPr="00DD224F">
        <w:rPr>
          <w:rFonts w:eastAsiaTheme="minorHAnsi"/>
          <w:b/>
          <w:iCs/>
          <w:highlight w:val="white"/>
          <w:lang w:val="en-US" w:eastAsia="en-US"/>
        </w:rPr>
        <w:t>Zamawiaj</w:t>
      </w:r>
      <w:r w:rsidR="0006577C" w:rsidRPr="00DD224F">
        <w:rPr>
          <w:rFonts w:eastAsiaTheme="minorHAnsi"/>
          <w:b/>
          <w:iCs/>
          <w:highlight w:val="white"/>
          <w:lang w:eastAsia="en-US"/>
        </w:rPr>
        <w:t xml:space="preserve">ącego </w:t>
      </w:r>
    </w:p>
    <w:p w:rsidR="0006577C" w:rsidRPr="00DD224F" w:rsidRDefault="0006577C" w:rsidP="0006577C">
      <w:pPr>
        <w:tabs>
          <w:tab w:val="left" w:pos="288"/>
        </w:tabs>
        <w:autoSpaceDE w:val="0"/>
        <w:autoSpaceDN w:val="0"/>
        <w:adjustRightInd w:val="0"/>
        <w:spacing w:line="360" w:lineRule="auto"/>
        <w:ind w:left="29"/>
        <w:jc w:val="center"/>
        <w:rPr>
          <w:rFonts w:eastAsiaTheme="minorHAnsi"/>
          <w:b/>
          <w:iCs/>
          <w:highlight w:val="white"/>
          <w:lang w:eastAsia="en-US"/>
        </w:rPr>
      </w:pPr>
    </w:p>
    <w:p w:rsidR="0010101C" w:rsidRPr="00DD224F" w:rsidRDefault="0006577C" w:rsidP="00EB0E09">
      <w:pPr>
        <w:tabs>
          <w:tab w:val="left" w:pos="288"/>
        </w:tabs>
        <w:autoSpaceDE w:val="0"/>
        <w:autoSpaceDN w:val="0"/>
        <w:adjustRightInd w:val="0"/>
        <w:spacing w:line="360" w:lineRule="auto"/>
        <w:ind w:left="29"/>
        <w:jc w:val="center"/>
        <w:rPr>
          <w:rFonts w:eastAsiaTheme="minorHAnsi"/>
          <w:b/>
          <w:iCs/>
          <w:highlight w:val="white"/>
          <w:lang w:val="en-US" w:eastAsia="en-US"/>
        </w:rPr>
      </w:pPr>
      <w:r w:rsidRPr="00DD224F">
        <w:rPr>
          <w:rFonts w:eastAsiaTheme="minorHAnsi"/>
          <w:b/>
          <w:iCs/>
          <w:highlight w:val="white"/>
          <w:lang w:eastAsia="en-US"/>
        </w:rPr>
        <w:tab/>
      </w:r>
      <w:r w:rsidRPr="00DD224F">
        <w:rPr>
          <w:rFonts w:eastAsiaTheme="minorHAnsi"/>
          <w:b/>
          <w:iCs/>
          <w:highlight w:val="white"/>
          <w:lang w:eastAsia="en-US"/>
        </w:rPr>
        <w:tab/>
      </w:r>
      <w:r w:rsidRPr="00DD224F">
        <w:rPr>
          <w:rFonts w:eastAsiaTheme="minorHAnsi"/>
          <w:b/>
          <w:iCs/>
          <w:highlight w:val="white"/>
          <w:lang w:eastAsia="en-US"/>
        </w:rPr>
        <w:tab/>
      </w:r>
      <w:r w:rsidRPr="00DD224F">
        <w:rPr>
          <w:rFonts w:eastAsiaTheme="minorHAnsi"/>
          <w:b/>
          <w:iCs/>
          <w:highlight w:val="white"/>
          <w:lang w:eastAsia="en-US"/>
        </w:rPr>
        <w:tab/>
      </w:r>
      <w:r w:rsidRPr="00DD224F">
        <w:rPr>
          <w:rFonts w:eastAsiaTheme="minorHAnsi"/>
          <w:b/>
          <w:iCs/>
          <w:highlight w:val="white"/>
          <w:lang w:eastAsia="en-US"/>
        </w:rPr>
        <w:tab/>
      </w:r>
      <w:r w:rsidRPr="00DD224F">
        <w:rPr>
          <w:rFonts w:eastAsiaTheme="minorHAnsi"/>
          <w:b/>
          <w:iCs/>
          <w:highlight w:val="white"/>
          <w:lang w:eastAsia="en-US"/>
        </w:rPr>
        <w:tab/>
      </w:r>
      <w:r w:rsidRPr="00DD224F">
        <w:rPr>
          <w:rFonts w:eastAsiaTheme="minorHAnsi"/>
          <w:b/>
          <w:iCs/>
          <w:highlight w:val="white"/>
          <w:lang w:eastAsia="en-US"/>
        </w:rPr>
        <w:tab/>
      </w:r>
      <w:r w:rsidRPr="00DD224F">
        <w:rPr>
          <w:rFonts w:eastAsiaTheme="minorHAnsi"/>
          <w:b/>
          <w:iCs/>
          <w:highlight w:val="white"/>
          <w:lang w:eastAsia="en-US"/>
        </w:rPr>
        <w:tab/>
      </w:r>
      <w:r w:rsidRPr="00DD224F">
        <w:rPr>
          <w:rFonts w:eastAsiaTheme="minorHAnsi"/>
          <w:b/>
          <w:iCs/>
          <w:highlight w:val="white"/>
          <w:lang w:eastAsia="en-US"/>
        </w:rPr>
        <w:tab/>
      </w:r>
      <w:r w:rsidR="00E033FE" w:rsidRPr="00DD224F">
        <w:rPr>
          <w:rFonts w:eastAsiaTheme="minorHAnsi"/>
          <w:b/>
          <w:iCs/>
          <w:highlight w:val="white"/>
          <w:lang w:eastAsia="en-US"/>
        </w:rPr>
        <w:t>Agnieszka Lasowa</w:t>
      </w:r>
    </w:p>
    <w:sectPr w:rsidR="0010101C" w:rsidRPr="00DD224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9A1" w:rsidRDefault="008129A1" w:rsidP="007A25A5">
      <w:r>
        <w:separator/>
      </w:r>
    </w:p>
  </w:endnote>
  <w:endnote w:type="continuationSeparator" w:id="0">
    <w:p w:rsidR="008129A1" w:rsidRDefault="008129A1" w:rsidP="007A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5A5" w:rsidRPr="00462DAB" w:rsidRDefault="007A25A5" w:rsidP="007A25A5">
    <w:pPr>
      <w:pBdr>
        <w:top w:val="single" w:sz="4" w:space="1" w:color="auto"/>
      </w:pBdr>
      <w:tabs>
        <w:tab w:val="center" w:pos="4536"/>
        <w:tab w:val="right" w:pos="9072"/>
      </w:tabs>
      <w:suppressAutoHyphens/>
      <w:rPr>
        <w:color w:val="FF0000"/>
        <w:sz w:val="20"/>
        <w:szCs w:val="20"/>
        <w:lang w:eastAsia="ar-SA"/>
      </w:rPr>
    </w:pPr>
    <w:r w:rsidRPr="006157E7">
      <w:rPr>
        <w:color w:val="000000" w:themeColor="text1"/>
        <w:sz w:val="20"/>
        <w:szCs w:val="20"/>
        <w:lang w:eastAsia="ar-SA"/>
      </w:rPr>
      <w:t>znak sprawy: ZOZ.V-270-</w:t>
    </w:r>
    <w:r w:rsidR="00472B0A">
      <w:rPr>
        <w:color w:val="000000" w:themeColor="text1"/>
        <w:sz w:val="20"/>
        <w:szCs w:val="20"/>
        <w:lang w:eastAsia="ar-SA"/>
      </w:rPr>
      <w:t>63</w:t>
    </w:r>
    <w:r w:rsidR="006157E7" w:rsidRPr="006157E7">
      <w:rPr>
        <w:color w:val="000000" w:themeColor="text1"/>
        <w:sz w:val="20"/>
        <w:szCs w:val="20"/>
        <w:lang w:eastAsia="ar-SA"/>
      </w:rPr>
      <w:t>/</w:t>
    </w:r>
    <w:r w:rsidRPr="006157E7">
      <w:rPr>
        <w:color w:val="000000" w:themeColor="text1"/>
        <w:sz w:val="20"/>
        <w:szCs w:val="20"/>
        <w:lang w:eastAsia="ar-SA"/>
      </w:rPr>
      <w:t>ZP/1</w:t>
    </w:r>
    <w:r w:rsidR="00727259" w:rsidRPr="006157E7">
      <w:rPr>
        <w:color w:val="000000" w:themeColor="text1"/>
        <w:sz w:val="20"/>
        <w:szCs w:val="20"/>
        <w:lang w:eastAsia="ar-SA"/>
      </w:rPr>
      <w:t>9</w:t>
    </w:r>
    <w:r w:rsidRPr="00462DAB">
      <w:rPr>
        <w:color w:val="FF0000"/>
        <w:sz w:val="20"/>
        <w:szCs w:val="20"/>
        <w:lang w:eastAsia="ar-SA"/>
      </w:rPr>
      <w:tab/>
    </w:r>
    <w:r w:rsidRPr="00462DAB">
      <w:rPr>
        <w:color w:val="FF0000"/>
        <w:sz w:val="20"/>
        <w:szCs w:val="20"/>
        <w:lang w:eastAsia="ar-SA"/>
      </w:rPr>
      <w:tab/>
    </w:r>
    <w:r w:rsidRPr="006157E7">
      <w:rPr>
        <w:color w:val="000000" w:themeColor="text1"/>
        <w:sz w:val="20"/>
        <w:szCs w:val="20"/>
        <w:lang w:eastAsia="ar-SA"/>
      </w:rPr>
      <w:t xml:space="preserve">Strona </w:t>
    </w:r>
    <w:r w:rsidRPr="006157E7">
      <w:rPr>
        <w:color w:val="000000" w:themeColor="text1"/>
        <w:sz w:val="20"/>
        <w:szCs w:val="20"/>
        <w:lang w:eastAsia="ar-SA"/>
      </w:rPr>
      <w:fldChar w:fldCharType="begin"/>
    </w:r>
    <w:r w:rsidRPr="006157E7">
      <w:rPr>
        <w:color w:val="000000" w:themeColor="text1"/>
        <w:sz w:val="20"/>
        <w:szCs w:val="20"/>
        <w:lang w:eastAsia="ar-SA"/>
      </w:rPr>
      <w:instrText xml:space="preserve"> PAGE </w:instrText>
    </w:r>
    <w:r w:rsidRPr="006157E7">
      <w:rPr>
        <w:color w:val="000000" w:themeColor="text1"/>
        <w:sz w:val="20"/>
        <w:szCs w:val="20"/>
        <w:lang w:eastAsia="ar-SA"/>
      </w:rPr>
      <w:fldChar w:fldCharType="separate"/>
    </w:r>
    <w:r w:rsidR="00DD224F">
      <w:rPr>
        <w:noProof/>
        <w:color w:val="000000" w:themeColor="text1"/>
        <w:sz w:val="20"/>
        <w:szCs w:val="20"/>
        <w:lang w:eastAsia="ar-SA"/>
      </w:rPr>
      <w:t>3</w:t>
    </w:r>
    <w:r w:rsidRPr="006157E7">
      <w:rPr>
        <w:color w:val="000000" w:themeColor="text1"/>
        <w:sz w:val="20"/>
        <w:szCs w:val="20"/>
        <w:lang w:eastAsia="ar-SA"/>
      </w:rPr>
      <w:fldChar w:fldCharType="end"/>
    </w:r>
    <w:r w:rsidRPr="006157E7">
      <w:rPr>
        <w:color w:val="000000" w:themeColor="text1"/>
        <w:sz w:val="20"/>
        <w:szCs w:val="20"/>
        <w:lang w:eastAsia="ar-SA"/>
      </w:rPr>
      <w:t xml:space="preserve"> z </w:t>
    </w:r>
    <w:r w:rsidR="00A32B10">
      <w:rPr>
        <w:color w:val="000000" w:themeColor="text1"/>
        <w:sz w:val="20"/>
        <w:szCs w:val="20"/>
        <w:lang w:eastAsia="ar-SA"/>
      </w:rPr>
      <w:t>5</w:t>
    </w:r>
  </w:p>
  <w:p w:rsidR="007A25A5" w:rsidRDefault="007A25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9A1" w:rsidRDefault="008129A1" w:rsidP="007A25A5">
      <w:r>
        <w:separator/>
      </w:r>
    </w:p>
  </w:footnote>
  <w:footnote w:type="continuationSeparator" w:id="0">
    <w:p w:rsidR="008129A1" w:rsidRDefault="008129A1" w:rsidP="007A2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3BE6F5A"/>
    <w:lvl w:ilvl="0">
      <w:numFmt w:val="bullet"/>
      <w:lvlText w:val="*"/>
      <w:lvlJc w:val="left"/>
    </w:lvl>
  </w:abstractNum>
  <w:abstractNum w:abstractNumId="1">
    <w:nsid w:val="01A014C9"/>
    <w:multiLevelType w:val="hybridMultilevel"/>
    <w:tmpl w:val="493CFF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40FAC"/>
    <w:multiLevelType w:val="hybridMultilevel"/>
    <w:tmpl w:val="745ECD4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0D576A3A"/>
    <w:multiLevelType w:val="hybridMultilevel"/>
    <w:tmpl w:val="E63E871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D72423"/>
    <w:multiLevelType w:val="hybridMultilevel"/>
    <w:tmpl w:val="0FD6DA32"/>
    <w:lvl w:ilvl="0" w:tplc="6AB89E7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D8D551E"/>
    <w:multiLevelType w:val="singleLevel"/>
    <w:tmpl w:val="7CB2166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</w:abstractNum>
  <w:abstractNum w:abstractNumId="6">
    <w:nsid w:val="1E502CC0"/>
    <w:multiLevelType w:val="hybridMultilevel"/>
    <w:tmpl w:val="1D48AA0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7">
    <w:nsid w:val="1F635055"/>
    <w:multiLevelType w:val="hybridMultilevel"/>
    <w:tmpl w:val="BBF2C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DE13B7"/>
    <w:multiLevelType w:val="hybridMultilevel"/>
    <w:tmpl w:val="6DA6DEBA"/>
    <w:lvl w:ilvl="0" w:tplc="3AA6474E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9">
    <w:nsid w:val="20F04DF0"/>
    <w:multiLevelType w:val="hybridMultilevel"/>
    <w:tmpl w:val="5D34E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E970DD"/>
    <w:multiLevelType w:val="hybridMultilevel"/>
    <w:tmpl w:val="1FCE6818"/>
    <w:lvl w:ilvl="0" w:tplc="DFD8F6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6A1D19"/>
    <w:multiLevelType w:val="hybridMultilevel"/>
    <w:tmpl w:val="FBE632B8"/>
    <w:lvl w:ilvl="0" w:tplc="978A338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51" w:hanging="360"/>
      </w:pPr>
    </w:lvl>
    <w:lvl w:ilvl="2" w:tplc="0415001B" w:tentative="1">
      <w:start w:val="1"/>
      <w:numFmt w:val="lowerRoman"/>
      <w:lvlText w:val="%3."/>
      <w:lvlJc w:val="right"/>
      <w:pPr>
        <w:ind w:left="1771" w:hanging="180"/>
      </w:pPr>
    </w:lvl>
    <w:lvl w:ilvl="3" w:tplc="0415000F" w:tentative="1">
      <w:start w:val="1"/>
      <w:numFmt w:val="decimal"/>
      <w:lvlText w:val="%4."/>
      <w:lvlJc w:val="left"/>
      <w:pPr>
        <w:ind w:left="2491" w:hanging="360"/>
      </w:pPr>
    </w:lvl>
    <w:lvl w:ilvl="4" w:tplc="04150019" w:tentative="1">
      <w:start w:val="1"/>
      <w:numFmt w:val="lowerLetter"/>
      <w:lvlText w:val="%5."/>
      <w:lvlJc w:val="left"/>
      <w:pPr>
        <w:ind w:left="3211" w:hanging="360"/>
      </w:pPr>
    </w:lvl>
    <w:lvl w:ilvl="5" w:tplc="0415001B" w:tentative="1">
      <w:start w:val="1"/>
      <w:numFmt w:val="lowerRoman"/>
      <w:lvlText w:val="%6."/>
      <w:lvlJc w:val="right"/>
      <w:pPr>
        <w:ind w:left="3931" w:hanging="180"/>
      </w:pPr>
    </w:lvl>
    <w:lvl w:ilvl="6" w:tplc="0415000F" w:tentative="1">
      <w:start w:val="1"/>
      <w:numFmt w:val="decimal"/>
      <w:lvlText w:val="%7."/>
      <w:lvlJc w:val="left"/>
      <w:pPr>
        <w:ind w:left="4651" w:hanging="360"/>
      </w:pPr>
    </w:lvl>
    <w:lvl w:ilvl="7" w:tplc="04150019" w:tentative="1">
      <w:start w:val="1"/>
      <w:numFmt w:val="lowerLetter"/>
      <w:lvlText w:val="%8."/>
      <w:lvlJc w:val="left"/>
      <w:pPr>
        <w:ind w:left="5371" w:hanging="360"/>
      </w:pPr>
    </w:lvl>
    <w:lvl w:ilvl="8" w:tplc="0415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12">
    <w:nsid w:val="3D681090"/>
    <w:multiLevelType w:val="hybridMultilevel"/>
    <w:tmpl w:val="B360DC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8E1245"/>
    <w:multiLevelType w:val="hybridMultilevel"/>
    <w:tmpl w:val="28CA2EFE"/>
    <w:lvl w:ilvl="0" w:tplc="0CD6EA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B54752"/>
    <w:multiLevelType w:val="hybridMultilevel"/>
    <w:tmpl w:val="3B7ED326"/>
    <w:lvl w:ilvl="0" w:tplc="F62A40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0E706FC"/>
    <w:multiLevelType w:val="hybridMultilevel"/>
    <w:tmpl w:val="1DEC2E7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6C0E31"/>
    <w:multiLevelType w:val="hybridMultilevel"/>
    <w:tmpl w:val="E5E2ADEC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6340B5"/>
    <w:multiLevelType w:val="hybridMultilevel"/>
    <w:tmpl w:val="8812A316"/>
    <w:lvl w:ilvl="0" w:tplc="125CBD6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A6C2EA5"/>
    <w:multiLevelType w:val="hybridMultilevel"/>
    <w:tmpl w:val="7E6C89D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8D5A61"/>
    <w:multiLevelType w:val="hybridMultilevel"/>
    <w:tmpl w:val="E466CB20"/>
    <w:lvl w:ilvl="0" w:tplc="15ACBF9A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2633B0"/>
    <w:multiLevelType w:val="hybridMultilevel"/>
    <w:tmpl w:val="DBE2220C"/>
    <w:lvl w:ilvl="0" w:tplc="B1082EE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7D131618"/>
    <w:multiLevelType w:val="hybridMultilevel"/>
    <w:tmpl w:val="B922CC98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3"/>
  </w:num>
  <w:num w:numId="4">
    <w:abstractNumId w:val="15"/>
  </w:num>
  <w:num w:numId="5">
    <w:abstractNumId w:val="4"/>
  </w:num>
  <w:num w:numId="6">
    <w:abstractNumId w:val="8"/>
  </w:num>
  <w:num w:numId="7">
    <w:abstractNumId w:val="6"/>
  </w:num>
  <w:num w:numId="8">
    <w:abstractNumId w:val="10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11">
    <w:abstractNumId w:val="11"/>
  </w:num>
  <w:num w:numId="12">
    <w:abstractNumId w:val="20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</w:num>
  <w:num w:numId="15">
    <w:abstractNumId w:val="1"/>
  </w:num>
  <w:num w:numId="16">
    <w:abstractNumId w:val="2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16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3D"/>
    <w:rsid w:val="00061970"/>
    <w:rsid w:val="00064EBD"/>
    <w:rsid w:val="0006577C"/>
    <w:rsid w:val="00066A73"/>
    <w:rsid w:val="00083B72"/>
    <w:rsid w:val="000C58D9"/>
    <w:rsid w:val="000D370A"/>
    <w:rsid w:val="000D783D"/>
    <w:rsid w:val="000F6D44"/>
    <w:rsid w:val="000F7444"/>
    <w:rsid w:val="0010101C"/>
    <w:rsid w:val="00111E80"/>
    <w:rsid w:val="00112964"/>
    <w:rsid w:val="0012489A"/>
    <w:rsid w:val="00127E26"/>
    <w:rsid w:val="00144D0B"/>
    <w:rsid w:val="00156E57"/>
    <w:rsid w:val="0016789B"/>
    <w:rsid w:val="00176962"/>
    <w:rsid w:val="00182ACE"/>
    <w:rsid w:val="00183E37"/>
    <w:rsid w:val="001A08B6"/>
    <w:rsid w:val="001B3E77"/>
    <w:rsid w:val="001D5D5F"/>
    <w:rsid w:val="00222401"/>
    <w:rsid w:val="00246DE5"/>
    <w:rsid w:val="002509F2"/>
    <w:rsid w:val="00295C35"/>
    <w:rsid w:val="002B4571"/>
    <w:rsid w:val="002B4781"/>
    <w:rsid w:val="002E310A"/>
    <w:rsid w:val="002F0319"/>
    <w:rsid w:val="003070B9"/>
    <w:rsid w:val="00315622"/>
    <w:rsid w:val="00337684"/>
    <w:rsid w:val="003651A1"/>
    <w:rsid w:val="00382173"/>
    <w:rsid w:val="0039431C"/>
    <w:rsid w:val="003B1EBB"/>
    <w:rsid w:val="003B7B58"/>
    <w:rsid w:val="003C6E29"/>
    <w:rsid w:val="003D33F7"/>
    <w:rsid w:val="003E1026"/>
    <w:rsid w:val="003E18CD"/>
    <w:rsid w:val="0041785D"/>
    <w:rsid w:val="004208A7"/>
    <w:rsid w:val="00442576"/>
    <w:rsid w:val="00462DAB"/>
    <w:rsid w:val="00472B0A"/>
    <w:rsid w:val="00475AEB"/>
    <w:rsid w:val="00485707"/>
    <w:rsid w:val="004938F0"/>
    <w:rsid w:val="004B3B6B"/>
    <w:rsid w:val="004D10DC"/>
    <w:rsid w:val="004D7DD5"/>
    <w:rsid w:val="004E67DD"/>
    <w:rsid w:val="004F6C70"/>
    <w:rsid w:val="005049D6"/>
    <w:rsid w:val="00514815"/>
    <w:rsid w:val="0053487A"/>
    <w:rsid w:val="00595EE9"/>
    <w:rsid w:val="005E3B04"/>
    <w:rsid w:val="006157E7"/>
    <w:rsid w:val="00640E58"/>
    <w:rsid w:val="0064152C"/>
    <w:rsid w:val="00661651"/>
    <w:rsid w:val="00671E31"/>
    <w:rsid w:val="006774BD"/>
    <w:rsid w:val="006810B0"/>
    <w:rsid w:val="006833F4"/>
    <w:rsid w:val="006C4C87"/>
    <w:rsid w:val="006E0348"/>
    <w:rsid w:val="007034AF"/>
    <w:rsid w:val="007129BE"/>
    <w:rsid w:val="00727259"/>
    <w:rsid w:val="00732F60"/>
    <w:rsid w:val="0078615D"/>
    <w:rsid w:val="007906F6"/>
    <w:rsid w:val="00793E30"/>
    <w:rsid w:val="007A25A5"/>
    <w:rsid w:val="007A3F58"/>
    <w:rsid w:val="007A42F8"/>
    <w:rsid w:val="007A45A4"/>
    <w:rsid w:val="007B0858"/>
    <w:rsid w:val="007D10CC"/>
    <w:rsid w:val="007D7125"/>
    <w:rsid w:val="007E659A"/>
    <w:rsid w:val="008129A1"/>
    <w:rsid w:val="00812A34"/>
    <w:rsid w:val="00813027"/>
    <w:rsid w:val="008225D4"/>
    <w:rsid w:val="00846AB4"/>
    <w:rsid w:val="00891C0A"/>
    <w:rsid w:val="008A12EC"/>
    <w:rsid w:val="008E28D5"/>
    <w:rsid w:val="008F18D7"/>
    <w:rsid w:val="00903139"/>
    <w:rsid w:val="00912E1F"/>
    <w:rsid w:val="00946A85"/>
    <w:rsid w:val="00973479"/>
    <w:rsid w:val="00981A4A"/>
    <w:rsid w:val="009903BF"/>
    <w:rsid w:val="009918C3"/>
    <w:rsid w:val="009B0492"/>
    <w:rsid w:val="009B279C"/>
    <w:rsid w:val="009C45F9"/>
    <w:rsid w:val="009E0EF5"/>
    <w:rsid w:val="00A059CD"/>
    <w:rsid w:val="00A11286"/>
    <w:rsid w:val="00A32B10"/>
    <w:rsid w:val="00A36BA6"/>
    <w:rsid w:val="00A511D2"/>
    <w:rsid w:val="00AA561C"/>
    <w:rsid w:val="00AA675F"/>
    <w:rsid w:val="00AB7806"/>
    <w:rsid w:val="00AB7E5B"/>
    <w:rsid w:val="00AC0429"/>
    <w:rsid w:val="00AF4DA0"/>
    <w:rsid w:val="00AF5F55"/>
    <w:rsid w:val="00AF6721"/>
    <w:rsid w:val="00B074C6"/>
    <w:rsid w:val="00B07916"/>
    <w:rsid w:val="00B15CA2"/>
    <w:rsid w:val="00B35190"/>
    <w:rsid w:val="00B3739C"/>
    <w:rsid w:val="00B47AF7"/>
    <w:rsid w:val="00B835E6"/>
    <w:rsid w:val="00B910DF"/>
    <w:rsid w:val="00BC370B"/>
    <w:rsid w:val="00BD32E1"/>
    <w:rsid w:val="00BF420F"/>
    <w:rsid w:val="00C26C56"/>
    <w:rsid w:val="00C433C3"/>
    <w:rsid w:val="00C43795"/>
    <w:rsid w:val="00C86C5D"/>
    <w:rsid w:val="00C91704"/>
    <w:rsid w:val="00C94B0C"/>
    <w:rsid w:val="00CC052C"/>
    <w:rsid w:val="00CC5B2F"/>
    <w:rsid w:val="00CC7297"/>
    <w:rsid w:val="00CD3610"/>
    <w:rsid w:val="00D104B4"/>
    <w:rsid w:val="00D35783"/>
    <w:rsid w:val="00D62417"/>
    <w:rsid w:val="00D633CB"/>
    <w:rsid w:val="00D824D4"/>
    <w:rsid w:val="00DC3AF3"/>
    <w:rsid w:val="00DC7776"/>
    <w:rsid w:val="00DD224F"/>
    <w:rsid w:val="00DD2EF3"/>
    <w:rsid w:val="00DE1FC8"/>
    <w:rsid w:val="00DE7B82"/>
    <w:rsid w:val="00E033FE"/>
    <w:rsid w:val="00E107F2"/>
    <w:rsid w:val="00E50E5D"/>
    <w:rsid w:val="00E6324E"/>
    <w:rsid w:val="00EA0426"/>
    <w:rsid w:val="00EA7EE2"/>
    <w:rsid w:val="00EB0E09"/>
    <w:rsid w:val="00EB3963"/>
    <w:rsid w:val="00ED1AB3"/>
    <w:rsid w:val="00F54952"/>
    <w:rsid w:val="00F6659D"/>
    <w:rsid w:val="00F66B79"/>
    <w:rsid w:val="00F81272"/>
    <w:rsid w:val="00FB0C18"/>
    <w:rsid w:val="00FC72C9"/>
    <w:rsid w:val="00FE2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character" w:styleId="Pogrubienie">
    <w:name w:val="Strong"/>
    <w:qFormat/>
    <w:rsid w:val="003B7B58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0E5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0E5D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character" w:styleId="Pogrubienie">
    <w:name w:val="Strong"/>
    <w:qFormat/>
    <w:rsid w:val="003B7B58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0E5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0E5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1B76A-B95D-4046-B6F5-2DD0B8FF8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1283</Words>
  <Characters>7699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3</cp:revision>
  <cp:lastPrinted>2019-10-28T10:18:00Z</cp:lastPrinted>
  <dcterms:created xsi:type="dcterms:W3CDTF">2019-11-14T08:47:00Z</dcterms:created>
  <dcterms:modified xsi:type="dcterms:W3CDTF">2019-11-14T08:47:00Z</dcterms:modified>
</cp:coreProperties>
</file>