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7" w:rsidRPr="00943477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/>
          <w:lang w:val="x-none" w:eastAsia="pl-PL"/>
        </w:rPr>
      </w:pPr>
      <w:r w:rsidRPr="00943477">
        <w:rPr>
          <w:rFonts w:ascii="Times New Roman" w:eastAsia="Times New Roman" w:hAnsi="Times New Roman"/>
          <w:color w:val="000000"/>
          <w:lang w:val="x-none" w:eastAsia="pl-PL"/>
        </w:rPr>
        <w:t xml:space="preserve">Lidzbark </w:t>
      </w:r>
      <w:r w:rsidRPr="00943477">
        <w:rPr>
          <w:rFonts w:ascii="Times New Roman" w:eastAsia="Times New Roman" w:hAnsi="Times New Roman"/>
          <w:lang w:val="x-none" w:eastAsia="pl-PL"/>
        </w:rPr>
        <w:t xml:space="preserve">Warmiński, </w:t>
      </w:r>
      <w:r w:rsidR="001C6CFE">
        <w:rPr>
          <w:rFonts w:ascii="Times New Roman" w:eastAsia="Times New Roman" w:hAnsi="Times New Roman"/>
          <w:lang w:eastAsia="pl-PL"/>
        </w:rPr>
        <w:t>1</w:t>
      </w:r>
      <w:r w:rsidR="002E54DF">
        <w:rPr>
          <w:rFonts w:ascii="Times New Roman" w:eastAsia="Times New Roman" w:hAnsi="Times New Roman"/>
          <w:lang w:eastAsia="pl-PL"/>
        </w:rPr>
        <w:t>0</w:t>
      </w:r>
      <w:r w:rsidR="001C6CFE">
        <w:rPr>
          <w:rFonts w:ascii="Times New Roman" w:eastAsia="Times New Roman" w:hAnsi="Times New Roman"/>
          <w:lang w:eastAsia="pl-PL"/>
        </w:rPr>
        <w:t>.0</w:t>
      </w:r>
      <w:r w:rsidR="002E54DF">
        <w:rPr>
          <w:rFonts w:ascii="Times New Roman" w:eastAsia="Times New Roman" w:hAnsi="Times New Roman"/>
          <w:lang w:eastAsia="pl-PL"/>
        </w:rPr>
        <w:t>6</w:t>
      </w:r>
      <w:r w:rsidRPr="00943477">
        <w:rPr>
          <w:rFonts w:ascii="Times New Roman" w:eastAsia="Times New Roman" w:hAnsi="Times New Roman"/>
          <w:lang w:val="x-none" w:eastAsia="pl-PL"/>
        </w:rPr>
        <w:t>.202</w:t>
      </w:r>
      <w:r w:rsidRPr="00943477">
        <w:rPr>
          <w:rFonts w:ascii="Times New Roman" w:eastAsia="Times New Roman" w:hAnsi="Times New Roman"/>
          <w:lang w:eastAsia="pl-PL"/>
        </w:rPr>
        <w:t>2</w:t>
      </w:r>
      <w:r w:rsidRPr="00943477">
        <w:rPr>
          <w:rFonts w:ascii="Times New Roman" w:eastAsia="Times New Roman" w:hAnsi="Times New Roman"/>
          <w:lang w:val="x-none" w:eastAsia="pl-PL"/>
        </w:rPr>
        <w:t xml:space="preserve"> r.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5628C3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val="x-none" w:eastAsia="pl-PL"/>
        </w:rPr>
        <w:t>Znak sprawy: ZOZ.V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943477" w:rsidRPr="00943477">
        <w:rPr>
          <w:rFonts w:ascii="Times New Roman" w:eastAsia="Times New Roman" w:hAnsi="Times New Roman"/>
          <w:b/>
          <w:color w:val="000000"/>
          <w:lang w:val="x-none" w:eastAsia="pl-PL"/>
        </w:rPr>
        <w:t>2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>60</w:t>
      </w:r>
      <w:r w:rsidR="00943477" w:rsidRPr="00943477">
        <w:rPr>
          <w:rFonts w:ascii="Times New Roman" w:eastAsia="Times New Roman" w:hAnsi="Times New Roman"/>
          <w:b/>
          <w:color w:val="000000"/>
          <w:lang w:val="x-none" w:eastAsia="pl-PL"/>
        </w:rPr>
        <w:t>-</w:t>
      </w:r>
      <w:r w:rsidR="002E54DF">
        <w:rPr>
          <w:rFonts w:ascii="Times New Roman" w:eastAsia="Times New Roman" w:hAnsi="Times New Roman"/>
          <w:b/>
          <w:color w:val="000000"/>
          <w:lang w:eastAsia="pl-PL"/>
        </w:rPr>
        <w:t>53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="00943477"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ZP/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>22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C6CFE" w:rsidRPr="001C6CFE" w:rsidRDefault="00943477" w:rsidP="001C6C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dotyczy postępowania o udzielenie zamówienia</w:t>
      </w:r>
      <w:r w:rsidR="00941F91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54D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dostawę sprzętu medycznego jednorazowego i wielorazowego użytku do apteki szpitalnej Zespołu Opieki Zdrowotnej w Lidzbarku Warmińskim</w:t>
      </w:r>
    </w:p>
    <w:p w:rsidR="00943477" w:rsidRPr="00943477" w:rsidRDefault="00943477" w:rsidP="001C6CFE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3477">
        <w:rPr>
          <w:rFonts w:ascii="Times New Roman" w:eastAsia="Times New Roman" w:hAnsi="Times New Roman"/>
          <w:b/>
          <w:lang w:eastAsia="pl-PL"/>
        </w:rPr>
        <w:t>Informacja o kwocie jaką Zamawiający zamierza przeznaczyć na sfinansowanie zamówienia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0605" w:rsidRDefault="00943477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4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Na podstawie art. 222 ust. 4 Ustawy</w:t>
      </w:r>
      <w:r w:rsidR="00532073">
        <w:rPr>
          <w:rFonts w:ascii="Times New Roman" w:eastAsia="Times New Roman" w:hAnsi="Times New Roman"/>
          <w:sz w:val="24"/>
          <w:szCs w:val="24"/>
          <w:lang w:eastAsia="pl-PL"/>
        </w:rPr>
        <w:t xml:space="preserve"> prawo zamówień publicznych </w:t>
      </w:r>
      <w:r w:rsidR="00532073"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532073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 Dz. U. z 2021 r. poz. 1129 z późn.zm.)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informuje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, że na sfinansowanie 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w/w zamówienia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zamierza przeznaczyć kwotę:</w:t>
      </w:r>
    </w:p>
    <w:p w:rsidR="00C10605" w:rsidRDefault="00C10605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1384"/>
        <w:gridCol w:w="5245"/>
        <w:gridCol w:w="2835"/>
      </w:tblGrid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b/>
                <w:lang w:eastAsia="pl-PL"/>
              </w:rPr>
              <w:t>Nr Części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2835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Igły, strzykawki, przyrządy do przetaczania, przedłużacze do pomp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15 050,12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Przyrządy do przetaczania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16 524,00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Plastry do kaniul i do wkłuć centralnych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2 964,60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60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Cewnik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Nelatona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Foley’a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Tiemanna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Pezzera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 do karmienia niemowląt, zgłębniki 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1 361,50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60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5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Koc ogrzewający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4 510,08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60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6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Cewniki do odsysania górnych dróg oddechowych, do tlenu, maski do tlenu, rurki ustno-gardłowe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7 223,80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7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Kaniule, koreczki, kraniki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8 008,20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60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8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Rurki intubacyjne,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tracheostomijne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3 102,84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9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Maski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nadkrtaniowe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I-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gelowe</w:t>
            </w:r>
            <w:proofErr w:type="spellEnd"/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1 922,40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10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Filtry, wymienniki ciepła i wilgoci.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1 697,22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11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Zestawy resuscytacyjne, maski krtaniowe, przedłużenie giętkie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8 629,20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12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Rurki krtaniowe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1 922,40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13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Strzygarka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chirurgiczna i ostrza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4 320,00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lastRenderedPageBreak/>
              <w:t>CZĘŚĆ 14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Wyroby różne</w:t>
            </w:r>
          </w:p>
        </w:tc>
        <w:tc>
          <w:tcPr>
            <w:tcW w:w="2835" w:type="dxa"/>
            <w:vAlign w:val="bottom"/>
          </w:tcPr>
          <w:p w:rsidR="00DE0029" w:rsidRDefault="00DE0029" w:rsidP="00163D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63DB8">
              <w:rPr>
                <w:color w:val="000000"/>
              </w:rPr>
              <w:t> 384,42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72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15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Dreny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Redon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,cewnik do HSG,  zestaw do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kaniulacji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dużych naczyń, igły do znieczulenia podpajęczynówkowego.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4 779,00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16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Elektrody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żel do USG papier do EKG, USG 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14 648,69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17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Elementy do laryngoskopu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firmy AUG Medical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4 311,36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18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Taśmy do korekcji wysiłkowego nietrzymania moczu u kobiet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98 110,49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19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Siatki do przepuklin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6 486,48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20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Worki na mocz, kanki, zestawy do lewatyw i inne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3 277,04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21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Rękawy foliowo-papierowe, papier krepowany i włóknina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10 454,40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22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Testy do sterylizacji</w:t>
            </w:r>
          </w:p>
        </w:tc>
        <w:tc>
          <w:tcPr>
            <w:tcW w:w="2835" w:type="dxa"/>
            <w:vAlign w:val="bottom"/>
          </w:tcPr>
          <w:p w:rsidR="00DE0029" w:rsidRDefault="00280B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8 181,04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23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Elektroda neutralna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1 620,00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60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24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System do  odsysania i klipsy do laparoskopu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5 384,66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72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25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Układy oddechowe do aparatu do znieczulenia typ FABIUS, pułapka wodna, układ rur do respiratora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Savina</w:t>
            </w:r>
            <w:proofErr w:type="spellEnd"/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4 255,20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26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Ustniki do alkomatu ALCOTEST  7410 PLUS</w:t>
            </w:r>
          </w:p>
        </w:tc>
        <w:tc>
          <w:tcPr>
            <w:tcW w:w="2835" w:type="dxa"/>
            <w:vAlign w:val="bottom"/>
          </w:tcPr>
          <w:p w:rsidR="00DE0029" w:rsidRDefault="00280B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</w:t>
            </w:r>
            <w:r w:rsidR="00DE0029">
              <w:rPr>
                <w:color w:val="000000"/>
              </w:rPr>
              <w:t>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27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Akcesoria różne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5 201,28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28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Końcówki  do odsysania pola operacyjnego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961,20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60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29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Akcesoria endoskopowe kompatybilne ze sprzętem endoskopowym firmy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Pentax</w:t>
            </w:r>
            <w:proofErr w:type="spellEnd"/>
          </w:p>
        </w:tc>
        <w:tc>
          <w:tcPr>
            <w:tcW w:w="2835" w:type="dxa"/>
            <w:vAlign w:val="bottom"/>
          </w:tcPr>
          <w:p w:rsidR="00DE0029" w:rsidRDefault="00D32A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15 092,80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30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Wyroby z włókniny, podkład nieprzemakalny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10 626,66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31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Narzędzia endoskopowe 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3 731,40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32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Sprzęt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ginekologiczny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6 104,59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33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Podkłady medyczne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5 706,18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34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Prowadnik do URS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10 576,44</w:t>
            </w:r>
          </w:p>
        </w:tc>
      </w:tr>
      <w:tr w:rsidR="00DE0029" w:rsidRPr="00DE0029" w:rsidTr="00CB5B07">
        <w:trPr>
          <w:trHeight w:val="421"/>
        </w:trPr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60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35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Zestawy do wewnętrznego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szynowania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moczowodów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8 910,00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36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Myjki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do mycia pacjentów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2 613,60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37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Przewód do cystoskopu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Elektrody systemu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Quik-combo</w:t>
            </w:r>
            <w:proofErr w:type="spellEnd"/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4 062,42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38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Woreczki laparoskopowe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974,70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lastRenderedPageBreak/>
              <w:t>CZĘŚĆ 39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Obłożenia operacyjne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56 484,00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40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Rękawice nitrylowe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65 664,00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41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Rękawice chirurgiczne wyjałowione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bezlateksowe</w:t>
            </w:r>
            <w:proofErr w:type="spellEnd"/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2 673,00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42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Opatrunki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97 547,54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43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Nici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poliglikolowe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wchłanialne</w:t>
            </w:r>
            <w:proofErr w:type="spellEnd"/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12 331,83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44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Nici nylonowe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niewchłanialne</w:t>
            </w:r>
            <w:proofErr w:type="spellEnd"/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10 085,73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45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Nici chirurgiczne poliestrowe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niewchłanialne</w:t>
            </w:r>
            <w:proofErr w:type="spellEnd"/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1 077,36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46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Szew syntetyczny pleciony</w:t>
            </w:r>
          </w:p>
        </w:tc>
        <w:tc>
          <w:tcPr>
            <w:tcW w:w="2835" w:type="dxa"/>
            <w:vAlign w:val="bottom"/>
          </w:tcPr>
          <w:p w:rsidR="00DE0029" w:rsidRDefault="00DE0029" w:rsidP="00056F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</w:t>
            </w:r>
            <w:r w:rsidR="00056F88">
              <w:rPr>
                <w:color w:val="000000"/>
              </w:rPr>
              <w:t>75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47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Bielizna operacyjna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3 510,00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48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Wkład do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wstrzykiwacza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j.u</w:t>
            </w:r>
            <w:proofErr w:type="spellEnd"/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17 830,80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49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Zamknięty próżniowy system pobierania krwi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22 229,64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50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Akcesoria do spirometru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6 505,92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lang w:eastAsia="pl-PL"/>
              </w:rPr>
              <w:t>CZĘŚĆ 51</w:t>
            </w:r>
          </w:p>
        </w:tc>
        <w:tc>
          <w:tcPr>
            <w:tcW w:w="5245" w:type="dxa"/>
            <w:vAlign w:val="center"/>
          </w:tcPr>
          <w:p w:rsidR="00DE0029" w:rsidRPr="00DE0029" w:rsidRDefault="00DE0029" w:rsidP="00DE0029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E0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Wzierniki do otoskopu</w:t>
            </w:r>
          </w:p>
        </w:tc>
        <w:tc>
          <w:tcPr>
            <w:tcW w:w="2835" w:type="dxa"/>
            <w:vAlign w:val="bottom"/>
          </w:tcPr>
          <w:p w:rsidR="00DE0029" w:rsidRDefault="00DE00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984,31</w:t>
            </w:r>
          </w:p>
        </w:tc>
      </w:tr>
      <w:tr w:rsidR="00DE0029" w:rsidRPr="00DE0029" w:rsidTr="00CB5B07">
        <w:tc>
          <w:tcPr>
            <w:tcW w:w="1384" w:type="dxa"/>
            <w:vAlign w:val="bottom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E0029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5245" w:type="dxa"/>
          </w:tcPr>
          <w:p w:rsidR="00DE0029" w:rsidRPr="00DE0029" w:rsidRDefault="00DE0029" w:rsidP="00DE002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Align w:val="bottom"/>
          </w:tcPr>
          <w:p w:rsidR="00DE0029" w:rsidRPr="00DE0029" w:rsidRDefault="00056F88" w:rsidP="00DE0029">
            <w:pPr>
              <w:suppressAutoHyphens w:val="0"/>
              <w:spacing w:after="0" w:line="240" w:lineRule="auto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628 082,31</w:t>
            </w:r>
          </w:p>
        </w:tc>
      </w:tr>
    </w:tbl>
    <w:p w:rsidR="00DE0029" w:rsidRDefault="00DE0029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DE0029" w:rsidRDefault="00DE0029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312A87" w:rsidRDefault="00312A87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943477" w:rsidRPr="00943477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Kierownik Zamawiającego 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17A07" w:rsidRPr="00941F91" w:rsidRDefault="00943477" w:rsidP="00941F9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</w:t>
      </w:r>
      <w:bookmarkStart w:id="0" w:name="_GoBack"/>
      <w:bookmarkEnd w:id="0"/>
      <w:r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Agnieszka Lasowa</w:t>
      </w:r>
    </w:p>
    <w:sectPr w:rsidR="00E17A07" w:rsidRPr="0094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9"/>
    <w:rsid w:val="00056F88"/>
    <w:rsid w:val="000E2160"/>
    <w:rsid w:val="00163DB8"/>
    <w:rsid w:val="0016789B"/>
    <w:rsid w:val="001A08B6"/>
    <w:rsid w:val="001C6CFE"/>
    <w:rsid w:val="00280B3B"/>
    <w:rsid w:val="002A06C9"/>
    <w:rsid w:val="002E54DF"/>
    <w:rsid w:val="00312A87"/>
    <w:rsid w:val="004E632F"/>
    <w:rsid w:val="004F6C70"/>
    <w:rsid w:val="00532073"/>
    <w:rsid w:val="005628C3"/>
    <w:rsid w:val="00565F23"/>
    <w:rsid w:val="00633B60"/>
    <w:rsid w:val="00941F91"/>
    <w:rsid w:val="00943477"/>
    <w:rsid w:val="00992D75"/>
    <w:rsid w:val="009E0EF5"/>
    <w:rsid w:val="00A131B8"/>
    <w:rsid w:val="00A511D2"/>
    <w:rsid w:val="00C10605"/>
    <w:rsid w:val="00C71241"/>
    <w:rsid w:val="00CB47C7"/>
    <w:rsid w:val="00CC5B2F"/>
    <w:rsid w:val="00CD3610"/>
    <w:rsid w:val="00D04426"/>
    <w:rsid w:val="00D32A4C"/>
    <w:rsid w:val="00DE0029"/>
    <w:rsid w:val="00EA6DEA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05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10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E0029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05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10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E0029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19</cp:revision>
  <cp:lastPrinted>2022-06-09T06:34:00Z</cp:lastPrinted>
  <dcterms:created xsi:type="dcterms:W3CDTF">2022-02-04T09:50:00Z</dcterms:created>
  <dcterms:modified xsi:type="dcterms:W3CDTF">2022-06-09T07:28:00Z</dcterms:modified>
</cp:coreProperties>
</file>