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60C1C" w14:textId="756CD8EF" w:rsidR="00701A66" w:rsidRPr="003935D8" w:rsidRDefault="0093579B" w:rsidP="00701A66">
      <w:pPr>
        <w:spacing w:after="120"/>
        <w:rPr>
          <w:rFonts w:cstheme="minorHAnsi"/>
          <w:b/>
          <w:bCs/>
        </w:rPr>
      </w:pPr>
      <w:r w:rsidRPr="003935D8">
        <w:rPr>
          <w:rFonts w:cstheme="minorHAnsi"/>
        </w:rPr>
        <w:t>ZOZ.V.260-6/ZP/22</w:t>
      </w:r>
      <w:r w:rsidR="00701A66">
        <w:rPr>
          <w:rFonts w:cstheme="minorHAnsi"/>
        </w:rPr>
        <w:t xml:space="preserve">                                                                     </w:t>
      </w:r>
      <w:r w:rsidR="00AF18B8">
        <w:rPr>
          <w:rFonts w:cstheme="minorHAnsi"/>
        </w:rPr>
        <w:t xml:space="preserve">           </w:t>
      </w:r>
      <w:r w:rsidR="00701A66">
        <w:rPr>
          <w:rFonts w:cstheme="minorHAnsi"/>
        </w:rPr>
        <w:t xml:space="preserve"> </w:t>
      </w:r>
      <w:r w:rsidR="00AF18B8">
        <w:rPr>
          <w:rFonts w:cstheme="minorHAnsi"/>
        </w:rPr>
        <w:t>Lidzbark Warmiński</w:t>
      </w:r>
      <w:r w:rsidR="00701A66">
        <w:rPr>
          <w:rFonts w:cstheme="minorHAnsi"/>
        </w:rPr>
        <w:t xml:space="preserve">, dn. 25.03.2022 r. </w:t>
      </w:r>
    </w:p>
    <w:p w14:paraId="0A677DA4" w14:textId="4EEB88AE" w:rsidR="0093579B" w:rsidRPr="003935D8" w:rsidRDefault="0093579B" w:rsidP="0093579B">
      <w:pPr>
        <w:spacing w:after="120"/>
        <w:rPr>
          <w:rFonts w:cstheme="minorHAnsi"/>
          <w:b/>
          <w:bCs/>
        </w:rPr>
      </w:pPr>
    </w:p>
    <w:p w14:paraId="00231F55" w14:textId="62FC7A4E" w:rsidR="002571CA" w:rsidRDefault="002571CA"/>
    <w:p w14:paraId="4F6956DF" w14:textId="77777777" w:rsidR="0093579B" w:rsidRDefault="0093579B" w:rsidP="0093579B">
      <w:pPr>
        <w:spacing w:after="1263" w:line="265" w:lineRule="auto"/>
        <w:ind w:left="12" w:hanging="10"/>
        <w:jc w:val="both"/>
        <w:rPr>
          <w:rFonts w:cstheme="minorHAnsi"/>
        </w:rPr>
      </w:pPr>
      <w:r>
        <w:rPr>
          <w:rFonts w:cstheme="minorHAnsi"/>
        </w:rPr>
        <w:t>Dotyczy postępowania pn.:</w:t>
      </w:r>
      <w:r w:rsidRPr="003935D8">
        <w:rPr>
          <w:rFonts w:cstheme="minorHAnsi"/>
        </w:rPr>
        <w:t xml:space="preserve"> „Dostawa i wdrożenie sprzętu i oprogramowania” w ramach projektu pn. „</w:t>
      </w:r>
      <w:bookmarkStart w:id="0" w:name="_Hlk92023349"/>
      <w:r w:rsidRPr="003935D8">
        <w:rPr>
          <w:rFonts w:cstheme="minorHAnsi"/>
        </w:rPr>
        <w:t>Poprawa jakości i dostępności usług medycznych poprzez unowocześnienie systemu informatycznego w Zespole Opieki Zdrowotnej w Lidzbarku Warmińskim”</w:t>
      </w:r>
      <w:bookmarkEnd w:id="0"/>
    </w:p>
    <w:p w14:paraId="062E7F0C" w14:textId="1686C359" w:rsidR="007C34FC" w:rsidRDefault="0093579B" w:rsidP="007C34FC">
      <w:pPr>
        <w:spacing w:after="0" w:line="265" w:lineRule="auto"/>
        <w:ind w:left="12" w:firstLine="696"/>
        <w:jc w:val="both"/>
      </w:pPr>
      <w:r w:rsidRPr="0093579B">
        <w:t xml:space="preserve">W związku pytaniami, jakie wpłynęły do Zamawiającego, na postawie art. 135 ust. 6 ustawy </w:t>
      </w:r>
      <w:r>
        <w:br/>
      </w:r>
      <w:r w:rsidRPr="0093579B">
        <w:t xml:space="preserve">z dnia 11 września 2019 r. Prawo zamówień publicznych (Dz.U. z 2021 r. poz. 1129 ze zm.) – dalej </w:t>
      </w:r>
      <w:proofErr w:type="spellStart"/>
      <w:r w:rsidRPr="0093579B">
        <w:t>Pzp</w:t>
      </w:r>
      <w:proofErr w:type="spellEnd"/>
      <w:r w:rsidRPr="0093579B">
        <w:t>, Zamawiający udziela następujących odpowiedzi</w:t>
      </w:r>
      <w:r w:rsidR="007C34FC">
        <w:t>:</w:t>
      </w:r>
    </w:p>
    <w:p w14:paraId="4B00F14B" w14:textId="77777777" w:rsidR="007C34FC" w:rsidRDefault="007C34FC" w:rsidP="007C34FC">
      <w:pPr>
        <w:spacing w:after="0" w:line="265" w:lineRule="auto"/>
        <w:ind w:left="12" w:firstLine="696"/>
        <w:jc w:val="both"/>
      </w:pPr>
    </w:p>
    <w:p w14:paraId="7FEF2557" w14:textId="00A3120B" w:rsidR="007C34FC" w:rsidRDefault="007C34FC" w:rsidP="007C34FC">
      <w:pPr>
        <w:spacing w:after="0" w:line="265" w:lineRule="auto"/>
        <w:ind w:left="12" w:firstLine="696"/>
        <w:jc w:val="both"/>
        <w:rPr>
          <w:b/>
        </w:rPr>
      </w:pPr>
      <w:r w:rsidRPr="00155F76">
        <w:rPr>
          <w:b/>
        </w:rPr>
        <w:t>Pytanie nr 1</w:t>
      </w:r>
      <w:r w:rsidR="00EC231B">
        <w:rPr>
          <w:b/>
        </w:rPr>
        <w:t>:</w:t>
      </w:r>
    </w:p>
    <w:p w14:paraId="0AF7E9B2" w14:textId="77777777" w:rsidR="00EC231B" w:rsidRPr="007C34FC" w:rsidRDefault="00EC231B" w:rsidP="007C34FC">
      <w:pPr>
        <w:spacing w:after="0" w:line="265" w:lineRule="auto"/>
        <w:ind w:left="12" w:firstLine="696"/>
        <w:jc w:val="both"/>
      </w:pPr>
    </w:p>
    <w:p w14:paraId="147885D3" w14:textId="77777777" w:rsidR="007C34FC" w:rsidRPr="003811B2" w:rsidRDefault="007C34FC" w:rsidP="007C34FC">
      <w:pPr>
        <w:spacing w:after="0" w:line="250" w:lineRule="auto"/>
        <w:ind w:left="-5" w:right="6" w:hanging="10"/>
        <w:jc w:val="both"/>
        <w:rPr>
          <w:rFonts w:cstheme="minorHAnsi"/>
        </w:rPr>
      </w:pPr>
      <w:r w:rsidRPr="003811B2">
        <w:rPr>
          <w:rFonts w:eastAsia="Calibri" w:cstheme="minorHAnsi"/>
        </w:rPr>
        <w:t>Zamawiający podzielił zamówienie na dwie części:</w:t>
      </w:r>
    </w:p>
    <w:p w14:paraId="6EB2B602" w14:textId="7E359A6A" w:rsidR="007C34FC" w:rsidRPr="003811B2" w:rsidRDefault="007C34FC" w:rsidP="007C34FC">
      <w:pPr>
        <w:spacing w:after="0" w:line="250" w:lineRule="auto"/>
        <w:jc w:val="both"/>
        <w:rPr>
          <w:rFonts w:cstheme="minorHAnsi"/>
        </w:rPr>
      </w:pPr>
      <w:r w:rsidRPr="003811B2">
        <w:rPr>
          <w:rFonts w:eastAsia="Calibri" w:cstheme="minorHAnsi"/>
          <w:b/>
          <w:i/>
        </w:rPr>
        <w:t xml:space="preserve">Część pierwsza pn.: Dostawa i wdrożenie sprzętu i oprogramowania w ramach Projektu „Poprawa jakości i dostępności usług medycznych poprzez unowocześnienie systemu informatycznego </w:t>
      </w:r>
      <w:r>
        <w:rPr>
          <w:rFonts w:eastAsia="Calibri" w:cstheme="minorHAnsi"/>
          <w:b/>
          <w:i/>
        </w:rPr>
        <w:br/>
      </w:r>
      <w:r w:rsidRPr="003811B2">
        <w:rPr>
          <w:rFonts w:eastAsia="Calibri" w:cstheme="minorHAnsi"/>
          <w:b/>
          <w:i/>
        </w:rPr>
        <w:t>w Zespole Opieki Zdrowotnej w</w:t>
      </w:r>
      <w:r w:rsidRPr="003811B2">
        <w:rPr>
          <w:rFonts w:cstheme="minorHAnsi"/>
        </w:rPr>
        <w:t xml:space="preserve"> </w:t>
      </w:r>
      <w:r w:rsidRPr="003811B2">
        <w:rPr>
          <w:rFonts w:eastAsia="Calibri" w:cstheme="minorHAnsi"/>
          <w:b/>
          <w:i/>
        </w:rPr>
        <w:t>Lidzbarku Warmińskim”</w:t>
      </w:r>
      <w:r w:rsidRPr="003811B2">
        <w:rPr>
          <w:rFonts w:eastAsia="Calibri" w:cstheme="minorHAnsi"/>
          <w:i/>
        </w:rPr>
        <w:t xml:space="preserve"> na który składają się następujące elementy:</w:t>
      </w:r>
    </w:p>
    <w:p w14:paraId="0A753B62" w14:textId="487F4CC7" w:rsidR="007C34FC" w:rsidRPr="007C34FC" w:rsidRDefault="007C34FC" w:rsidP="007C34FC">
      <w:pPr>
        <w:numPr>
          <w:ilvl w:val="0"/>
          <w:numId w:val="1"/>
        </w:numPr>
        <w:spacing w:after="3" w:line="267" w:lineRule="auto"/>
        <w:ind w:left="568" w:right="19" w:hanging="284"/>
        <w:jc w:val="both"/>
        <w:rPr>
          <w:rFonts w:cstheme="minorHAnsi"/>
        </w:rPr>
      </w:pPr>
      <w:r w:rsidRPr="003811B2">
        <w:rPr>
          <w:rFonts w:eastAsia="Calibri" w:cstheme="minorHAnsi"/>
          <w:i/>
        </w:rPr>
        <w:t>dostosowanie zintegrowanego systemu HIS oraz repozytorium elektronicznej dokumentacji medycznej (EDM) do wymogów ustawy o systemie informacji w ochronie zdrowia (</w:t>
      </w:r>
      <w:proofErr w:type="spellStart"/>
      <w:r w:rsidRPr="003811B2">
        <w:rPr>
          <w:rFonts w:eastAsia="Calibri" w:cstheme="minorHAnsi"/>
          <w:i/>
        </w:rPr>
        <w:t>Dz.U.2021.666</w:t>
      </w:r>
      <w:proofErr w:type="spellEnd"/>
      <w:r w:rsidRPr="003811B2">
        <w:rPr>
          <w:rFonts w:eastAsia="Calibri" w:cstheme="minorHAnsi"/>
          <w:i/>
        </w:rPr>
        <w:t xml:space="preserve"> z późn. zm.) oraz udostępnienie e-usług dla pacjentów i personelu medycznego celem poprawy, jakości i dostępności świadczeń zdrowotnych na terenie na terenie powiatu lidzbarskiego wraz z dostawą niezbędnego sprzętu</w:t>
      </w:r>
      <w:r>
        <w:rPr>
          <w:rFonts w:cstheme="minorHAnsi"/>
        </w:rPr>
        <w:t xml:space="preserve"> </w:t>
      </w:r>
      <w:r w:rsidRPr="007C34FC">
        <w:rPr>
          <w:rFonts w:eastAsia="Calibri" w:cstheme="minorHAnsi"/>
          <w:i/>
        </w:rPr>
        <w:t>IT,</w:t>
      </w:r>
    </w:p>
    <w:p w14:paraId="4E73E615" w14:textId="77777777" w:rsidR="007C34FC" w:rsidRPr="003811B2" w:rsidRDefault="007C34FC" w:rsidP="007C34FC">
      <w:pPr>
        <w:numPr>
          <w:ilvl w:val="0"/>
          <w:numId w:val="1"/>
        </w:numPr>
        <w:spacing w:after="3" w:line="267" w:lineRule="auto"/>
        <w:ind w:left="568" w:right="19" w:hanging="284"/>
        <w:jc w:val="both"/>
        <w:rPr>
          <w:rFonts w:cstheme="minorHAnsi"/>
        </w:rPr>
      </w:pPr>
      <w:r w:rsidRPr="003811B2">
        <w:rPr>
          <w:rFonts w:eastAsia="Calibri" w:cstheme="minorHAnsi"/>
          <w:i/>
        </w:rPr>
        <w:t>dostawa sprzętu komputerowego,</w:t>
      </w:r>
    </w:p>
    <w:p w14:paraId="4F4E9868" w14:textId="77777777" w:rsidR="007C34FC" w:rsidRPr="003811B2" w:rsidRDefault="007C34FC" w:rsidP="007C34FC">
      <w:pPr>
        <w:numPr>
          <w:ilvl w:val="0"/>
          <w:numId w:val="1"/>
        </w:numPr>
        <w:spacing w:after="3" w:line="267" w:lineRule="auto"/>
        <w:ind w:left="568" w:right="19" w:hanging="284"/>
        <w:jc w:val="both"/>
        <w:rPr>
          <w:rFonts w:cstheme="minorHAnsi"/>
        </w:rPr>
      </w:pPr>
      <w:r w:rsidRPr="003811B2">
        <w:rPr>
          <w:rFonts w:eastAsia="Calibri" w:cstheme="minorHAnsi"/>
          <w:i/>
        </w:rPr>
        <w:t>modernizacja sieci teleinformatycznej oraz dostosowanie pomieszczenia  w budynku administracji na pomieszczenie serwerowni zapasowej;</w:t>
      </w:r>
    </w:p>
    <w:p w14:paraId="1539B363" w14:textId="77777777" w:rsidR="007C34FC" w:rsidRPr="003811B2" w:rsidRDefault="007C34FC" w:rsidP="007C34FC">
      <w:pPr>
        <w:spacing w:after="7" w:line="250" w:lineRule="auto"/>
        <w:jc w:val="both"/>
        <w:rPr>
          <w:rFonts w:cstheme="minorHAnsi"/>
        </w:rPr>
      </w:pPr>
      <w:r w:rsidRPr="003811B2">
        <w:rPr>
          <w:rFonts w:eastAsia="Calibri" w:cstheme="minorHAnsi"/>
          <w:b/>
          <w:i/>
        </w:rPr>
        <w:t>Część druga pn.: Zaprojektowanie, wykonanie, uruchomienie i wdrożenie nowego serwisu internetowego</w:t>
      </w:r>
      <w:r w:rsidRPr="003811B2">
        <w:rPr>
          <w:rFonts w:cstheme="minorHAnsi"/>
        </w:rPr>
        <w:t xml:space="preserve"> </w:t>
      </w:r>
      <w:r w:rsidRPr="003811B2">
        <w:rPr>
          <w:rFonts w:eastAsia="Calibri" w:cstheme="minorHAnsi"/>
          <w:b/>
          <w:i/>
        </w:rPr>
        <w:t>(Portal</w:t>
      </w:r>
      <w:r w:rsidRPr="003811B2">
        <w:rPr>
          <w:rFonts w:eastAsia="Calibri" w:cstheme="minorHAnsi"/>
          <w:b/>
          <w:i/>
        </w:rPr>
        <w:tab/>
        <w:t xml:space="preserve"> podmiotu) w ramach Projektu „Poprawa jakości i dostępności usług medycznych poprzez unowocześnienie systemu informatycznego w Zespole Opieki Zdrowotnej w Lidzbarku Warmińskim”</w:t>
      </w:r>
    </w:p>
    <w:p w14:paraId="61A39C21" w14:textId="77777777" w:rsidR="007C34FC" w:rsidRPr="003811B2" w:rsidRDefault="007C34FC" w:rsidP="007C34FC">
      <w:pPr>
        <w:spacing w:after="5" w:line="250" w:lineRule="auto"/>
        <w:ind w:left="-15" w:right="6"/>
        <w:jc w:val="both"/>
        <w:rPr>
          <w:rFonts w:cstheme="minorHAnsi"/>
        </w:rPr>
      </w:pPr>
      <w:r w:rsidRPr="003811B2">
        <w:rPr>
          <w:rFonts w:eastAsia="Calibri" w:cstheme="minorHAnsi"/>
        </w:rPr>
        <w:t>Zgodnie z ustawą PZP Zamawiający może podzielić zamówienie na części. Na mocy art. 91 ust. 2 PZP zamawiający, rezygnując z podziału zamówienia na części, musi wykazać, że jego decyzja jest uzasadniona gospodarczo. Aktualny podział przedmiotu zamówienia na części ma charakter pozorny, ponieważ faktycznie uniemożliwia złożenie oferty podmiotom, które specjalizują się wyłącznie w dostawach sprzętu, lub budowie sieci teleinformatycznych i w rzeczywistości ogranicza konkurencyjność postępowania. Mając na uwadze powyższe wnosimy o podział części pierwszej na trzy odrębne zadania, tj.:</w:t>
      </w:r>
    </w:p>
    <w:p w14:paraId="6D1BE98A" w14:textId="2F5A906F" w:rsidR="007C34FC" w:rsidRPr="007C34FC" w:rsidRDefault="007C34FC" w:rsidP="007C34FC">
      <w:pPr>
        <w:numPr>
          <w:ilvl w:val="0"/>
          <w:numId w:val="2"/>
        </w:numPr>
        <w:spacing w:after="21" w:line="250" w:lineRule="auto"/>
        <w:ind w:left="568" w:right="6" w:hanging="284"/>
        <w:jc w:val="both"/>
        <w:rPr>
          <w:rFonts w:cstheme="minorHAnsi"/>
        </w:rPr>
      </w:pPr>
      <w:r w:rsidRPr="003811B2">
        <w:rPr>
          <w:rFonts w:eastAsia="Calibri" w:cstheme="minorHAnsi"/>
        </w:rPr>
        <w:t>dostosowanie zintegrowanego systemu HIS oraz repozytorium elektronicznej dokumentacji medycznej (EDM) do wymogów ustawy o systemie informacji w ochronie zdrowia (</w:t>
      </w:r>
      <w:proofErr w:type="spellStart"/>
      <w:r w:rsidRPr="003811B2">
        <w:rPr>
          <w:rFonts w:eastAsia="Calibri" w:cstheme="minorHAnsi"/>
        </w:rPr>
        <w:t>Dz.U.2021.666</w:t>
      </w:r>
      <w:proofErr w:type="spellEnd"/>
      <w:r w:rsidRPr="003811B2">
        <w:rPr>
          <w:rFonts w:eastAsia="Calibri" w:cstheme="minorHAnsi"/>
        </w:rPr>
        <w:t xml:space="preserve"> z późn. zm.) oraz udostępnienie e-usług dla pacjentów i personelu medycznego celem poprawy, jakości i dostępności świadczeń zdrowotnych na terenie na terenie powiatu lidzbarskiego wraz z dostawą niezbędnego sprzętu</w:t>
      </w:r>
      <w:r>
        <w:rPr>
          <w:rFonts w:cstheme="minorHAnsi"/>
        </w:rPr>
        <w:t xml:space="preserve"> </w:t>
      </w:r>
      <w:r w:rsidRPr="007C34FC">
        <w:rPr>
          <w:rFonts w:eastAsia="Calibri" w:cstheme="minorHAnsi"/>
        </w:rPr>
        <w:t>IT,</w:t>
      </w:r>
    </w:p>
    <w:p w14:paraId="62DB3570" w14:textId="77777777" w:rsidR="007C34FC" w:rsidRPr="003811B2" w:rsidRDefault="007C34FC" w:rsidP="007C34FC">
      <w:pPr>
        <w:numPr>
          <w:ilvl w:val="0"/>
          <w:numId w:val="2"/>
        </w:numPr>
        <w:spacing w:after="143" w:line="250" w:lineRule="auto"/>
        <w:ind w:left="568" w:right="6" w:hanging="284"/>
        <w:jc w:val="both"/>
        <w:rPr>
          <w:rFonts w:cstheme="minorHAnsi"/>
        </w:rPr>
      </w:pPr>
      <w:r w:rsidRPr="003811B2">
        <w:rPr>
          <w:rFonts w:eastAsia="Calibri" w:cstheme="minorHAnsi"/>
        </w:rPr>
        <w:t>dostawa sprzętu komputerowego,</w:t>
      </w:r>
    </w:p>
    <w:p w14:paraId="0E9DEF85" w14:textId="77777777" w:rsidR="007C34FC" w:rsidRPr="003811B2" w:rsidRDefault="007C34FC" w:rsidP="007C34FC">
      <w:pPr>
        <w:numPr>
          <w:ilvl w:val="0"/>
          <w:numId w:val="2"/>
        </w:numPr>
        <w:spacing w:after="143" w:line="250" w:lineRule="auto"/>
        <w:ind w:left="568" w:right="6" w:hanging="284"/>
        <w:jc w:val="both"/>
        <w:rPr>
          <w:rFonts w:cstheme="minorHAnsi"/>
        </w:rPr>
      </w:pPr>
      <w:r w:rsidRPr="003811B2">
        <w:rPr>
          <w:rFonts w:eastAsia="Calibri" w:cstheme="minorHAnsi"/>
        </w:rPr>
        <w:lastRenderedPageBreak/>
        <w:t>modernizacja sieci teleinformatycznej oraz dostosowanie pomieszczenia w budynku administracji na pomieszczenie serwerowni zapasowej;</w:t>
      </w:r>
    </w:p>
    <w:p w14:paraId="319A0FCB" w14:textId="77777777" w:rsidR="007C34FC" w:rsidRDefault="007C34FC" w:rsidP="007C34FC">
      <w:pPr>
        <w:spacing w:after="0"/>
        <w:ind w:left="-5" w:hanging="10"/>
        <w:jc w:val="both"/>
        <w:rPr>
          <w:rFonts w:eastAsia="Calibri" w:cstheme="minorHAnsi"/>
          <w:b/>
        </w:rPr>
      </w:pPr>
    </w:p>
    <w:p w14:paraId="4516D031" w14:textId="77312CC5" w:rsidR="007C34FC" w:rsidRDefault="007C34FC" w:rsidP="00EC231B">
      <w:pPr>
        <w:spacing w:after="0"/>
        <w:ind w:left="-5" w:hanging="10"/>
        <w:jc w:val="both"/>
        <w:rPr>
          <w:rFonts w:eastAsia="Calibri" w:cstheme="minorHAnsi"/>
          <w:b/>
        </w:rPr>
      </w:pPr>
      <w:r w:rsidRPr="003811B2">
        <w:rPr>
          <w:rFonts w:eastAsia="Calibri" w:cstheme="minorHAnsi"/>
          <w:b/>
        </w:rPr>
        <w:t xml:space="preserve">Odpowiedź Zamawiającego: </w:t>
      </w:r>
    </w:p>
    <w:p w14:paraId="5BFA6F05" w14:textId="4E28C84A" w:rsidR="007C34FC" w:rsidRPr="003811B2" w:rsidRDefault="007C34FC" w:rsidP="007C34FC">
      <w:pPr>
        <w:spacing w:after="0"/>
        <w:ind w:left="-5" w:hanging="10"/>
        <w:jc w:val="both"/>
        <w:rPr>
          <w:rFonts w:eastAsia="Calibri" w:cstheme="minorHAnsi"/>
          <w:b/>
        </w:rPr>
      </w:pPr>
      <w:r>
        <w:rPr>
          <w:rFonts w:eastAsia="Calibri" w:cstheme="minorHAnsi"/>
          <w:b/>
        </w:rPr>
        <w:t>Ze względu konieczność koordynacji poszczególnych dostaw stanowiących elementy wchodzące w skład I części zamówienia tworzących jednolite rozwiązanie, Zamawiający nie wyraża zgody na podział zamówienia na więcej części.</w:t>
      </w:r>
    </w:p>
    <w:p w14:paraId="31820B61" w14:textId="77777777" w:rsidR="007C34FC" w:rsidRPr="003811B2" w:rsidRDefault="007C34FC" w:rsidP="007C34FC">
      <w:pPr>
        <w:spacing w:after="0"/>
        <w:ind w:left="-5" w:hanging="10"/>
        <w:jc w:val="both"/>
        <w:rPr>
          <w:rFonts w:eastAsia="Calibri" w:cstheme="minorHAnsi"/>
          <w:b/>
        </w:rPr>
      </w:pPr>
    </w:p>
    <w:p w14:paraId="64FB45AD" w14:textId="63CCFFE5" w:rsidR="007C34FC" w:rsidRDefault="007C34FC" w:rsidP="007C34FC">
      <w:pPr>
        <w:spacing w:after="0"/>
        <w:ind w:left="-5" w:hanging="10"/>
        <w:jc w:val="both"/>
        <w:rPr>
          <w:rFonts w:eastAsia="Calibri" w:cstheme="minorHAnsi"/>
          <w:b/>
        </w:rPr>
      </w:pPr>
      <w:r w:rsidRPr="003811B2">
        <w:rPr>
          <w:rFonts w:eastAsia="Calibri" w:cstheme="minorHAnsi"/>
          <w:b/>
        </w:rPr>
        <w:t>Pytanie nr 2</w:t>
      </w:r>
      <w:r w:rsidR="00EC231B">
        <w:rPr>
          <w:rFonts w:eastAsia="Calibri" w:cstheme="minorHAnsi"/>
          <w:b/>
        </w:rPr>
        <w:t>:</w:t>
      </w:r>
    </w:p>
    <w:p w14:paraId="3A0F475A" w14:textId="77777777" w:rsidR="00EC231B" w:rsidRPr="003811B2" w:rsidRDefault="00EC231B" w:rsidP="007C34FC">
      <w:pPr>
        <w:spacing w:after="0"/>
        <w:ind w:left="-5" w:hanging="10"/>
        <w:jc w:val="both"/>
        <w:rPr>
          <w:rFonts w:cstheme="minorHAnsi"/>
        </w:rPr>
      </w:pPr>
    </w:p>
    <w:p w14:paraId="16ACFBF4" w14:textId="77777777" w:rsidR="007C34FC" w:rsidRPr="003811B2" w:rsidRDefault="007C34FC" w:rsidP="007C34FC">
      <w:pPr>
        <w:spacing w:after="24" w:line="250" w:lineRule="auto"/>
        <w:ind w:left="-5" w:right="6" w:hanging="10"/>
        <w:jc w:val="both"/>
        <w:rPr>
          <w:rFonts w:cstheme="minorHAnsi"/>
        </w:rPr>
      </w:pPr>
      <w:r w:rsidRPr="003811B2">
        <w:rPr>
          <w:rFonts w:eastAsia="Calibri" w:cstheme="minorHAnsi"/>
        </w:rPr>
        <w:t>Zamawiający w załączniku nr 5 do SWZ (Opis przedmiotu zamówienia)  wymaga:</w:t>
      </w:r>
    </w:p>
    <w:p w14:paraId="054A8E05" w14:textId="77777777" w:rsidR="007C34FC" w:rsidRPr="003811B2" w:rsidRDefault="007C34FC" w:rsidP="007C34FC">
      <w:r w:rsidRPr="003811B2">
        <w:t>Moduły Systemu HIS</w:t>
      </w:r>
    </w:p>
    <w:tbl>
      <w:tblPr>
        <w:tblStyle w:val="TableGrid"/>
        <w:tblW w:w="9176" w:type="dxa"/>
        <w:tblInd w:w="-2" w:type="dxa"/>
        <w:tblCellMar>
          <w:top w:w="107" w:type="dxa"/>
          <w:right w:w="121" w:type="dxa"/>
        </w:tblCellMar>
        <w:tblLook w:val="04A0" w:firstRow="1" w:lastRow="0" w:firstColumn="1" w:lastColumn="0" w:noHBand="0" w:noVBand="1"/>
      </w:tblPr>
      <w:tblGrid>
        <w:gridCol w:w="1163"/>
        <w:gridCol w:w="8013"/>
      </w:tblGrid>
      <w:tr w:rsidR="007C34FC" w:rsidRPr="003811B2" w14:paraId="044F63FC" w14:textId="77777777" w:rsidTr="00EC231B">
        <w:trPr>
          <w:trHeight w:val="763"/>
        </w:trPr>
        <w:tc>
          <w:tcPr>
            <w:tcW w:w="1163" w:type="dxa"/>
            <w:tcBorders>
              <w:top w:val="nil"/>
              <w:left w:val="nil"/>
              <w:bottom w:val="nil"/>
              <w:right w:val="nil"/>
            </w:tcBorders>
            <w:shd w:val="clear" w:color="auto" w:fill="FFFF00"/>
          </w:tcPr>
          <w:p w14:paraId="18370925" w14:textId="77777777" w:rsidR="007C34FC" w:rsidRPr="003811B2" w:rsidRDefault="007C34FC" w:rsidP="00C85742">
            <w:pPr>
              <w:ind w:left="16"/>
              <w:jc w:val="both"/>
              <w:rPr>
                <w:rFonts w:cstheme="minorHAnsi"/>
              </w:rPr>
            </w:pPr>
            <w:r w:rsidRPr="003811B2">
              <w:rPr>
                <w:rFonts w:eastAsia="Calibri" w:cstheme="minorHAnsi"/>
              </w:rPr>
              <w:t>188</w:t>
            </w:r>
          </w:p>
        </w:tc>
        <w:tc>
          <w:tcPr>
            <w:tcW w:w="8013" w:type="dxa"/>
            <w:tcBorders>
              <w:top w:val="nil"/>
              <w:left w:val="nil"/>
              <w:bottom w:val="nil"/>
              <w:right w:val="nil"/>
            </w:tcBorders>
            <w:shd w:val="clear" w:color="auto" w:fill="FFFF00"/>
          </w:tcPr>
          <w:p w14:paraId="1266942E" w14:textId="77777777" w:rsidR="007C34FC" w:rsidRPr="003811B2" w:rsidRDefault="007C34FC" w:rsidP="00C85742">
            <w:pPr>
              <w:jc w:val="both"/>
              <w:rPr>
                <w:rFonts w:cstheme="minorHAnsi"/>
              </w:rPr>
            </w:pPr>
            <w:r w:rsidRPr="003811B2">
              <w:rPr>
                <w:rFonts w:eastAsia="Calibri" w:cstheme="minorHAnsi"/>
              </w:rPr>
              <w:t xml:space="preserve">System musi umożliwiać pracę na stacjach roboczych wykorzystujących różne systemy operacyjne, w tym przynajmniej: MS Windows, LINUX, </w:t>
            </w:r>
            <w:proofErr w:type="spellStart"/>
            <w:r w:rsidRPr="003811B2">
              <w:rPr>
                <w:rFonts w:eastAsia="Calibri" w:cstheme="minorHAnsi"/>
              </w:rPr>
              <w:t>MacOS</w:t>
            </w:r>
            <w:proofErr w:type="spellEnd"/>
            <w:r w:rsidRPr="003811B2">
              <w:rPr>
                <w:rFonts w:eastAsia="Calibri" w:cstheme="minorHAnsi"/>
              </w:rPr>
              <w:t>.</w:t>
            </w:r>
          </w:p>
        </w:tc>
      </w:tr>
    </w:tbl>
    <w:p w14:paraId="74BB61A8" w14:textId="77777777" w:rsidR="007C34FC" w:rsidRPr="003811B2" w:rsidRDefault="007C34FC" w:rsidP="007C34FC">
      <w:r w:rsidRPr="003811B2">
        <w:t>Moduł Laboratorium</w:t>
      </w:r>
    </w:p>
    <w:tbl>
      <w:tblPr>
        <w:tblStyle w:val="TableGrid"/>
        <w:tblW w:w="9175" w:type="dxa"/>
        <w:tblInd w:w="-2" w:type="dxa"/>
        <w:tblCellMar>
          <w:top w:w="107" w:type="dxa"/>
          <w:right w:w="126" w:type="dxa"/>
        </w:tblCellMar>
        <w:tblLook w:val="04A0" w:firstRow="1" w:lastRow="0" w:firstColumn="1" w:lastColumn="0" w:noHBand="0" w:noVBand="1"/>
      </w:tblPr>
      <w:tblGrid>
        <w:gridCol w:w="1163"/>
        <w:gridCol w:w="8012"/>
      </w:tblGrid>
      <w:tr w:rsidR="007C34FC" w:rsidRPr="003811B2" w14:paraId="62904021" w14:textId="77777777" w:rsidTr="00EC231B">
        <w:trPr>
          <w:trHeight w:val="615"/>
        </w:trPr>
        <w:tc>
          <w:tcPr>
            <w:tcW w:w="1163" w:type="dxa"/>
            <w:tcBorders>
              <w:top w:val="nil"/>
              <w:left w:val="nil"/>
              <w:bottom w:val="nil"/>
              <w:right w:val="nil"/>
            </w:tcBorders>
            <w:shd w:val="clear" w:color="auto" w:fill="FFFF00"/>
          </w:tcPr>
          <w:p w14:paraId="539E6330" w14:textId="77777777" w:rsidR="007C34FC" w:rsidRPr="003811B2" w:rsidRDefault="007C34FC" w:rsidP="00C85742">
            <w:pPr>
              <w:ind w:left="21"/>
              <w:jc w:val="both"/>
              <w:rPr>
                <w:rFonts w:cstheme="minorHAnsi"/>
              </w:rPr>
            </w:pPr>
            <w:r w:rsidRPr="003811B2">
              <w:rPr>
                <w:rFonts w:eastAsia="Calibri" w:cstheme="minorHAnsi"/>
              </w:rPr>
              <w:t>299</w:t>
            </w:r>
          </w:p>
        </w:tc>
        <w:tc>
          <w:tcPr>
            <w:tcW w:w="8012" w:type="dxa"/>
            <w:tcBorders>
              <w:top w:val="nil"/>
              <w:left w:val="nil"/>
              <w:bottom w:val="nil"/>
              <w:right w:val="nil"/>
            </w:tcBorders>
            <w:shd w:val="clear" w:color="auto" w:fill="FFFF00"/>
          </w:tcPr>
          <w:p w14:paraId="7E501DB2" w14:textId="77777777" w:rsidR="007C34FC" w:rsidRPr="003811B2" w:rsidRDefault="007C34FC" w:rsidP="00C85742">
            <w:pPr>
              <w:jc w:val="both"/>
              <w:rPr>
                <w:rFonts w:cstheme="minorHAnsi"/>
              </w:rPr>
            </w:pPr>
            <w:r w:rsidRPr="003811B2">
              <w:rPr>
                <w:rFonts w:eastAsia="Calibri" w:cstheme="minorHAnsi"/>
              </w:rPr>
              <w:t>Praca co najmniej  w środowisku graficznym MS Windows na stanowiskach użytkowników WINDOWS 8/WINDOWS 10.</w:t>
            </w:r>
          </w:p>
        </w:tc>
      </w:tr>
    </w:tbl>
    <w:p w14:paraId="52F9259A" w14:textId="3030B983" w:rsidR="007C34FC" w:rsidRPr="003811B2" w:rsidRDefault="007C34FC" w:rsidP="007C34FC">
      <w:pPr>
        <w:spacing w:after="0" w:line="250" w:lineRule="auto"/>
        <w:ind w:left="-5" w:right="6" w:hanging="10"/>
        <w:jc w:val="both"/>
        <w:rPr>
          <w:rFonts w:cstheme="minorHAnsi"/>
        </w:rPr>
      </w:pPr>
      <w:r w:rsidRPr="003811B2">
        <w:rPr>
          <w:rFonts w:eastAsia="Calibri" w:cstheme="minorHAnsi"/>
        </w:rPr>
        <w:t>Natomiast w załączniku nr 5b do SWZ w specyfikacji komputerów, które mają być dostarczone w</w:t>
      </w:r>
      <w:r>
        <w:rPr>
          <w:rFonts w:eastAsia="Calibri" w:cstheme="minorHAnsi"/>
        </w:rPr>
        <w:t xml:space="preserve"> </w:t>
      </w:r>
      <w:r w:rsidRPr="003811B2">
        <w:rPr>
          <w:rFonts w:eastAsia="Calibri" w:cstheme="minorHAnsi"/>
        </w:rPr>
        <w:t xml:space="preserve">ramach przedmiotu zamówienia z przeznaczeniem do obsługi systemu Zamawiający wymaga wyłącznie systemu operacyjnego Windows 10, lub równoważnego. </w:t>
      </w:r>
    </w:p>
    <w:p w14:paraId="3B246933" w14:textId="77777777" w:rsidR="007C34FC" w:rsidRPr="003811B2" w:rsidRDefault="007C34FC" w:rsidP="007C34FC">
      <w:pPr>
        <w:spacing w:after="236" w:line="250" w:lineRule="auto"/>
        <w:ind w:left="-15" w:right="6"/>
        <w:jc w:val="both"/>
        <w:rPr>
          <w:rFonts w:cstheme="minorHAnsi"/>
        </w:rPr>
      </w:pPr>
      <w:r w:rsidRPr="003811B2">
        <w:rPr>
          <w:rFonts w:eastAsia="Calibri" w:cstheme="minorHAnsi"/>
        </w:rPr>
        <w:t>W związku z tym wnosimy o ujednolicenie specyfikacji w zakresie wspieranego systemu operacyjnego. Czy Zamawiający zaakceptuje dostarczenie jednolitego zintegrowanego systemu, w którym wszystkie moduły działają na systemie Windows 10?</w:t>
      </w:r>
    </w:p>
    <w:p w14:paraId="757BD707" w14:textId="77777777" w:rsidR="00EC231B" w:rsidRDefault="007C34FC" w:rsidP="007C34FC">
      <w:pPr>
        <w:spacing w:after="0"/>
        <w:ind w:left="-5" w:hanging="10"/>
        <w:jc w:val="both"/>
        <w:rPr>
          <w:rFonts w:eastAsia="Calibri" w:cstheme="minorHAnsi"/>
          <w:b/>
        </w:rPr>
      </w:pPr>
      <w:r w:rsidRPr="003811B2">
        <w:rPr>
          <w:rFonts w:eastAsia="Calibri" w:cstheme="minorHAnsi"/>
          <w:b/>
        </w:rPr>
        <w:t xml:space="preserve">Odpowiedź Zamawiającego: </w:t>
      </w:r>
    </w:p>
    <w:p w14:paraId="7EE4A4B6" w14:textId="766AAD00" w:rsidR="007C34FC" w:rsidRDefault="007C34FC" w:rsidP="007C34FC">
      <w:pPr>
        <w:spacing w:after="0"/>
        <w:ind w:left="-5" w:hanging="10"/>
        <w:jc w:val="both"/>
        <w:rPr>
          <w:rFonts w:eastAsia="Calibri" w:cstheme="minorHAnsi"/>
          <w:b/>
        </w:rPr>
      </w:pPr>
      <w:r w:rsidRPr="00944985">
        <w:rPr>
          <w:rFonts w:eastAsia="Calibri" w:cstheme="minorHAnsi"/>
          <w:b/>
        </w:rPr>
        <w:t>Zamawiający ze względów ekonomicznych zmieni</w:t>
      </w:r>
      <w:r>
        <w:rPr>
          <w:rFonts w:eastAsia="Calibri" w:cstheme="minorHAnsi"/>
          <w:b/>
        </w:rPr>
        <w:t>a</w:t>
      </w:r>
      <w:r w:rsidRPr="00944985">
        <w:rPr>
          <w:rFonts w:eastAsia="Calibri" w:cstheme="minorHAnsi"/>
          <w:b/>
        </w:rPr>
        <w:t xml:space="preserve"> </w:t>
      </w:r>
      <w:r>
        <w:rPr>
          <w:rFonts w:eastAsia="Calibri" w:cstheme="minorHAnsi"/>
          <w:b/>
        </w:rPr>
        <w:t>specyfikację</w:t>
      </w:r>
      <w:r w:rsidRPr="00944985">
        <w:rPr>
          <w:rFonts w:eastAsia="Calibri" w:cstheme="minorHAnsi"/>
          <w:b/>
        </w:rPr>
        <w:t xml:space="preserve"> komputerów rozszerzając zapis o system operacyjny LINUX.</w:t>
      </w:r>
    </w:p>
    <w:p w14:paraId="248FDC7F" w14:textId="77777777" w:rsidR="007C34FC" w:rsidRPr="003811B2" w:rsidRDefault="007C34FC" w:rsidP="007C34FC">
      <w:pPr>
        <w:spacing w:after="0"/>
        <w:ind w:left="-5" w:hanging="10"/>
        <w:jc w:val="both"/>
        <w:rPr>
          <w:rFonts w:eastAsia="Calibri" w:cstheme="minorHAnsi"/>
          <w:b/>
        </w:rPr>
      </w:pPr>
      <w:r>
        <w:rPr>
          <w:rFonts w:eastAsia="Calibri" w:cstheme="minorHAnsi"/>
          <w:b/>
        </w:rPr>
        <w:t xml:space="preserve">„System operacyjny: </w:t>
      </w:r>
      <w:r w:rsidRPr="00D60A7A">
        <w:rPr>
          <w:rFonts w:eastAsia="Calibri" w:cstheme="minorHAnsi"/>
          <w:b/>
        </w:rPr>
        <w:t>Zainstalowany system operacyjny Windows 10 Professional lub równoważny.</w:t>
      </w:r>
      <w:r>
        <w:rPr>
          <w:rFonts w:eastAsia="Calibri" w:cstheme="minorHAnsi"/>
          <w:b/>
        </w:rPr>
        <w:t xml:space="preserve"> Możliwość pracy na systemie operacyjnym Linux.” </w:t>
      </w:r>
    </w:p>
    <w:p w14:paraId="3E0AA9B6" w14:textId="77777777" w:rsidR="007C34FC" w:rsidRPr="003811B2" w:rsidRDefault="007C34FC" w:rsidP="007C34FC">
      <w:pPr>
        <w:spacing w:after="0"/>
        <w:ind w:left="-5" w:hanging="10"/>
        <w:jc w:val="both"/>
        <w:rPr>
          <w:rFonts w:eastAsia="Calibri" w:cstheme="minorHAnsi"/>
          <w:b/>
        </w:rPr>
      </w:pPr>
    </w:p>
    <w:p w14:paraId="3A1D8016" w14:textId="4D29D3AB" w:rsidR="007C34FC" w:rsidRDefault="007C34FC" w:rsidP="007C34FC">
      <w:pPr>
        <w:spacing w:after="0"/>
        <w:ind w:left="-5" w:hanging="10"/>
        <w:jc w:val="both"/>
        <w:rPr>
          <w:rFonts w:eastAsia="Calibri" w:cstheme="minorHAnsi"/>
          <w:b/>
        </w:rPr>
      </w:pPr>
      <w:r w:rsidRPr="003811B2">
        <w:rPr>
          <w:rFonts w:eastAsia="Calibri" w:cstheme="minorHAnsi"/>
          <w:b/>
        </w:rPr>
        <w:t>Pytanie nr 3</w:t>
      </w:r>
    </w:p>
    <w:p w14:paraId="58AA2588" w14:textId="77777777" w:rsidR="00EC231B" w:rsidRPr="003811B2" w:rsidRDefault="00EC231B" w:rsidP="007C34FC">
      <w:pPr>
        <w:spacing w:after="0"/>
        <w:ind w:left="-5" w:hanging="10"/>
        <w:jc w:val="both"/>
        <w:rPr>
          <w:rFonts w:cstheme="minorHAnsi"/>
        </w:rPr>
      </w:pPr>
    </w:p>
    <w:p w14:paraId="18C7A516" w14:textId="77777777" w:rsidR="007C34FC" w:rsidRPr="003811B2" w:rsidRDefault="007C34FC" w:rsidP="007C34FC">
      <w:pPr>
        <w:spacing w:after="24" w:line="250" w:lineRule="auto"/>
        <w:ind w:left="-5" w:right="6" w:hanging="10"/>
        <w:jc w:val="both"/>
        <w:rPr>
          <w:rFonts w:cstheme="minorHAnsi"/>
        </w:rPr>
      </w:pPr>
      <w:r w:rsidRPr="003811B2">
        <w:rPr>
          <w:rFonts w:eastAsia="Calibri" w:cstheme="minorHAnsi"/>
        </w:rPr>
        <w:t>Zamawiający w załączniku nr 5 do SWZ (Opis przedmiotu zamówienia)  wymaga:</w:t>
      </w:r>
    </w:p>
    <w:p w14:paraId="3E14EF58" w14:textId="77777777" w:rsidR="007C34FC" w:rsidRPr="003811B2" w:rsidRDefault="007C34FC" w:rsidP="007C34FC">
      <w:r w:rsidRPr="003811B2">
        <w:t>Moduł Apteka Centralna</w:t>
      </w:r>
    </w:p>
    <w:tbl>
      <w:tblPr>
        <w:tblStyle w:val="TableGrid"/>
        <w:tblW w:w="9196" w:type="dxa"/>
        <w:tblInd w:w="-2" w:type="dxa"/>
        <w:tblCellMar>
          <w:top w:w="107" w:type="dxa"/>
          <w:right w:w="120" w:type="dxa"/>
        </w:tblCellMar>
        <w:tblLook w:val="04A0" w:firstRow="1" w:lastRow="0" w:firstColumn="1" w:lastColumn="0" w:noHBand="0" w:noVBand="1"/>
      </w:tblPr>
      <w:tblGrid>
        <w:gridCol w:w="1166"/>
        <w:gridCol w:w="8030"/>
      </w:tblGrid>
      <w:tr w:rsidR="007C34FC" w:rsidRPr="003811B2" w14:paraId="09E2FAE8" w14:textId="77777777" w:rsidTr="00EC231B">
        <w:trPr>
          <w:trHeight w:val="1524"/>
        </w:trPr>
        <w:tc>
          <w:tcPr>
            <w:tcW w:w="1166" w:type="dxa"/>
            <w:tcBorders>
              <w:top w:val="nil"/>
              <w:left w:val="nil"/>
              <w:bottom w:val="nil"/>
              <w:right w:val="nil"/>
            </w:tcBorders>
            <w:shd w:val="clear" w:color="auto" w:fill="FFFF00"/>
          </w:tcPr>
          <w:p w14:paraId="442EDF35" w14:textId="77777777" w:rsidR="007C34FC" w:rsidRPr="003811B2" w:rsidRDefault="007C34FC" w:rsidP="00C85742">
            <w:pPr>
              <w:ind w:left="15"/>
              <w:jc w:val="both"/>
              <w:rPr>
                <w:rFonts w:cstheme="minorHAnsi"/>
              </w:rPr>
            </w:pPr>
            <w:r w:rsidRPr="003811B2">
              <w:rPr>
                <w:rFonts w:eastAsia="Calibri" w:cstheme="minorHAnsi"/>
              </w:rPr>
              <w:t>202</w:t>
            </w:r>
          </w:p>
        </w:tc>
        <w:tc>
          <w:tcPr>
            <w:tcW w:w="8030" w:type="dxa"/>
            <w:tcBorders>
              <w:top w:val="nil"/>
              <w:left w:val="nil"/>
              <w:bottom w:val="nil"/>
              <w:right w:val="nil"/>
            </w:tcBorders>
            <w:shd w:val="clear" w:color="auto" w:fill="FFFF00"/>
          </w:tcPr>
          <w:p w14:paraId="5535BEBB" w14:textId="77777777" w:rsidR="007C34FC" w:rsidRPr="003811B2" w:rsidRDefault="007C34FC" w:rsidP="00C85742">
            <w:pPr>
              <w:jc w:val="both"/>
              <w:rPr>
                <w:rFonts w:cstheme="minorHAnsi"/>
              </w:rPr>
            </w:pPr>
            <w:r w:rsidRPr="003811B2">
              <w:rPr>
                <w:rFonts w:eastAsia="Calibri" w:cstheme="minorHAnsi"/>
              </w:rPr>
              <w:t xml:space="preserve">Działanie Modułu w oparciu o przeglądarkę stron WWW będącą klientem końcowym aplikacji w architekturze trójwarstwowej, na co najmniej dwóch wiodących przeglądarkach internetowych (minimum Mozilla, </w:t>
            </w:r>
            <w:proofErr w:type="spellStart"/>
            <w:r w:rsidRPr="003811B2">
              <w:rPr>
                <w:rFonts w:eastAsia="Calibri" w:cstheme="minorHAnsi"/>
              </w:rPr>
              <w:t>Firefox</w:t>
            </w:r>
            <w:proofErr w:type="spellEnd"/>
            <w:r w:rsidRPr="003811B2">
              <w:rPr>
                <w:rFonts w:eastAsia="Calibri" w:cstheme="minorHAnsi"/>
              </w:rPr>
              <w:t>), bez konieczności instalowania dodatkowych klientów terminalowych do tych przeglądarek, z identyczną funkcjonalnością na systemach Windows i Linux.</w:t>
            </w:r>
          </w:p>
        </w:tc>
      </w:tr>
    </w:tbl>
    <w:p w14:paraId="63C04A21" w14:textId="77777777" w:rsidR="007C34FC" w:rsidRPr="003811B2" w:rsidRDefault="007C34FC" w:rsidP="007C34FC">
      <w:r w:rsidRPr="003811B2">
        <w:t xml:space="preserve">Moduł Laboratorium </w:t>
      </w:r>
    </w:p>
    <w:tbl>
      <w:tblPr>
        <w:tblStyle w:val="TableGrid"/>
        <w:tblW w:w="9156" w:type="dxa"/>
        <w:tblInd w:w="-2" w:type="dxa"/>
        <w:tblCellMar>
          <w:top w:w="105" w:type="dxa"/>
          <w:right w:w="120" w:type="dxa"/>
        </w:tblCellMar>
        <w:tblLook w:val="04A0" w:firstRow="1" w:lastRow="0" w:firstColumn="1" w:lastColumn="0" w:noHBand="0" w:noVBand="1"/>
      </w:tblPr>
      <w:tblGrid>
        <w:gridCol w:w="1155"/>
        <w:gridCol w:w="8001"/>
      </w:tblGrid>
      <w:tr w:rsidR="007C34FC" w:rsidRPr="003811B2" w14:paraId="75F1CD66" w14:textId="77777777" w:rsidTr="00EC231B">
        <w:trPr>
          <w:trHeight w:val="991"/>
        </w:trPr>
        <w:tc>
          <w:tcPr>
            <w:tcW w:w="1155" w:type="dxa"/>
            <w:tcBorders>
              <w:top w:val="nil"/>
              <w:left w:val="nil"/>
              <w:bottom w:val="nil"/>
              <w:right w:val="nil"/>
            </w:tcBorders>
            <w:shd w:val="clear" w:color="auto" w:fill="FFFF00"/>
          </w:tcPr>
          <w:p w14:paraId="62E8C880" w14:textId="77777777" w:rsidR="007C34FC" w:rsidRPr="003811B2" w:rsidRDefault="007C34FC" w:rsidP="00C85742">
            <w:pPr>
              <w:ind w:left="21"/>
              <w:jc w:val="both"/>
              <w:rPr>
                <w:rFonts w:cstheme="minorHAnsi"/>
              </w:rPr>
            </w:pPr>
            <w:r w:rsidRPr="003811B2">
              <w:rPr>
                <w:rFonts w:eastAsia="Calibri" w:cstheme="minorHAnsi"/>
              </w:rPr>
              <w:lastRenderedPageBreak/>
              <w:t>300</w:t>
            </w:r>
          </w:p>
        </w:tc>
        <w:tc>
          <w:tcPr>
            <w:tcW w:w="8001" w:type="dxa"/>
            <w:tcBorders>
              <w:top w:val="nil"/>
              <w:left w:val="nil"/>
              <w:bottom w:val="nil"/>
              <w:right w:val="nil"/>
            </w:tcBorders>
            <w:shd w:val="clear" w:color="auto" w:fill="FFFF00"/>
          </w:tcPr>
          <w:p w14:paraId="1760C1A6" w14:textId="77777777" w:rsidR="007C34FC" w:rsidRPr="003811B2" w:rsidRDefault="007C34FC" w:rsidP="00C85742">
            <w:pPr>
              <w:jc w:val="both"/>
              <w:rPr>
                <w:rFonts w:cstheme="minorHAnsi"/>
              </w:rPr>
            </w:pPr>
            <w:r w:rsidRPr="003811B2">
              <w:rPr>
                <w:rFonts w:eastAsia="Calibri" w:cstheme="minorHAnsi"/>
              </w:rPr>
              <w:t>System typu gruby klient ("</w:t>
            </w:r>
            <w:proofErr w:type="spellStart"/>
            <w:r w:rsidRPr="003811B2">
              <w:rPr>
                <w:rFonts w:eastAsia="Calibri" w:cstheme="minorHAnsi"/>
              </w:rPr>
              <w:t>Fat</w:t>
            </w:r>
            <w:proofErr w:type="spellEnd"/>
            <w:r w:rsidRPr="003811B2">
              <w:rPr>
                <w:rFonts w:eastAsia="Calibri" w:cstheme="minorHAnsi"/>
              </w:rPr>
              <w:t xml:space="preserve"> Client") zbudowany w architekturze klient-serwer, bez konieczności posiadania serwera aplikacji do obsłużenia procesów biznesowych zachodzących wewnątrz laboratorium. </w:t>
            </w:r>
          </w:p>
        </w:tc>
      </w:tr>
    </w:tbl>
    <w:p w14:paraId="5861C8ED" w14:textId="1E3F94B6" w:rsidR="007C34FC" w:rsidRPr="003811B2" w:rsidRDefault="007C34FC" w:rsidP="00EC231B">
      <w:pPr>
        <w:spacing w:after="236" w:line="250" w:lineRule="auto"/>
        <w:ind w:left="-15" w:right="6" w:firstLine="408"/>
        <w:jc w:val="both"/>
        <w:rPr>
          <w:rFonts w:cstheme="minorHAnsi"/>
        </w:rPr>
      </w:pPr>
      <w:r w:rsidRPr="003811B2">
        <w:rPr>
          <w:rFonts w:eastAsia="Calibri" w:cstheme="minorHAnsi"/>
        </w:rPr>
        <w:t xml:space="preserve">Czy Zamawiający zaakceptuje dostarczenie zintegrowanego systemu informatycznego </w:t>
      </w:r>
      <w:r w:rsidR="00EC231B">
        <w:rPr>
          <w:rFonts w:eastAsia="Calibri" w:cstheme="minorHAnsi"/>
        </w:rPr>
        <w:br/>
      </w:r>
      <w:r w:rsidRPr="003811B2">
        <w:rPr>
          <w:rFonts w:eastAsia="Calibri" w:cstheme="minorHAnsi"/>
        </w:rPr>
        <w:t>z jednolitym interfejsem użytkownika działającym w architekturze klient-serwer?</w:t>
      </w:r>
    </w:p>
    <w:p w14:paraId="0B36C6C1" w14:textId="77777777" w:rsidR="00EC231B" w:rsidRDefault="00EC231B" w:rsidP="007C34FC">
      <w:pPr>
        <w:spacing w:after="0"/>
        <w:ind w:left="-5" w:hanging="10"/>
        <w:jc w:val="both"/>
        <w:rPr>
          <w:rFonts w:eastAsia="Calibri" w:cstheme="minorHAnsi"/>
          <w:b/>
        </w:rPr>
      </w:pPr>
    </w:p>
    <w:p w14:paraId="209A3A3D" w14:textId="77777777" w:rsidR="00EC231B" w:rsidRDefault="007C34FC" w:rsidP="007C34FC">
      <w:pPr>
        <w:spacing w:after="0"/>
        <w:ind w:left="-5" w:hanging="10"/>
        <w:jc w:val="both"/>
        <w:rPr>
          <w:rFonts w:eastAsia="Calibri" w:cstheme="minorHAnsi"/>
          <w:b/>
        </w:rPr>
      </w:pPr>
      <w:r w:rsidRPr="003811B2">
        <w:rPr>
          <w:rFonts w:eastAsia="Calibri" w:cstheme="minorHAnsi"/>
          <w:b/>
        </w:rPr>
        <w:t>Odpowiedź Zamawiającego:</w:t>
      </w:r>
      <w:r>
        <w:rPr>
          <w:rFonts w:eastAsia="Calibri" w:cstheme="minorHAnsi"/>
          <w:b/>
        </w:rPr>
        <w:t xml:space="preserve"> </w:t>
      </w:r>
    </w:p>
    <w:p w14:paraId="3A660424" w14:textId="707CAF1E" w:rsidR="007C34FC" w:rsidRPr="003811B2" w:rsidRDefault="007C34FC" w:rsidP="007C34FC">
      <w:pPr>
        <w:spacing w:after="0"/>
        <w:ind w:left="-5" w:hanging="10"/>
        <w:jc w:val="both"/>
        <w:rPr>
          <w:rFonts w:eastAsia="Calibri" w:cstheme="minorHAnsi"/>
          <w:b/>
        </w:rPr>
      </w:pPr>
      <w:r w:rsidRPr="00944985">
        <w:rPr>
          <w:rFonts w:eastAsia="Calibri" w:cstheme="minorHAnsi"/>
          <w:b/>
        </w:rPr>
        <w:t>Zamawiający pozostawia zapis grubego klienta („</w:t>
      </w:r>
      <w:proofErr w:type="spellStart"/>
      <w:r w:rsidRPr="00944985">
        <w:rPr>
          <w:rFonts w:eastAsia="Calibri" w:cstheme="minorHAnsi"/>
          <w:b/>
        </w:rPr>
        <w:t>Fat</w:t>
      </w:r>
      <w:proofErr w:type="spellEnd"/>
      <w:r w:rsidRPr="00944985">
        <w:rPr>
          <w:rFonts w:eastAsia="Calibri" w:cstheme="minorHAnsi"/>
          <w:b/>
        </w:rPr>
        <w:t xml:space="preserve"> Client”) w przypadku modułu laboratorium </w:t>
      </w:r>
      <w:r w:rsidR="00EC231B">
        <w:rPr>
          <w:rFonts w:eastAsia="Calibri" w:cstheme="minorHAnsi"/>
          <w:b/>
        </w:rPr>
        <w:br/>
      </w:r>
      <w:r w:rsidRPr="00944985">
        <w:rPr>
          <w:rFonts w:eastAsia="Calibri" w:cstheme="minorHAnsi"/>
          <w:b/>
        </w:rPr>
        <w:t>ze względu na ścisłą integrację systemu LIS z urządzeniami laboratoryjnymi, pozostawiając jednocześnie wymóg działania modułów systemu HIS oraz e-Usług w oparciu o przeglądarkę stron WWW.</w:t>
      </w:r>
    </w:p>
    <w:p w14:paraId="76B99CF6" w14:textId="77777777" w:rsidR="007C34FC" w:rsidRPr="003811B2" w:rsidRDefault="007C34FC" w:rsidP="007C34FC">
      <w:pPr>
        <w:spacing w:after="0"/>
        <w:ind w:left="-5" w:hanging="10"/>
        <w:jc w:val="both"/>
        <w:rPr>
          <w:rFonts w:eastAsia="Calibri" w:cstheme="minorHAnsi"/>
          <w:b/>
        </w:rPr>
      </w:pPr>
    </w:p>
    <w:p w14:paraId="49C778EF" w14:textId="4A81DC4E" w:rsidR="007C34FC" w:rsidRPr="003811B2" w:rsidRDefault="007C34FC" w:rsidP="007C34FC">
      <w:pPr>
        <w:spacing w:after="0"/>
        <w:ind w:left="-5" w:hanging="10"/>
        <w:jc w:val="both"/>
        <w:rPr>
          <w:rFonts w:cstheme="minorHAnsi"/>
        </w:rPr>
      </w:pPr>
      <w:r w:rsidRPr="003811B2">
        <w:rPr>
          <w:rFonts w:eastAsia="Calibri" w:cstheme="minorHAnsi"/>
          <w:b/>
        </w:rPr>
        <w:t>Pytanie nr 4</w:t>
      </w:r>
      <w:r w:rsidR="00EC231B">
        <w:rPr>
          <w:rFonts w:eastAsia="Calibri" w:cstheme="minorHAnsi"/>
          <w:b/>
        </w:rPr>
        <w:t>:</w:t>
      </w:r>
    </w:p>
    <w:p w14:paraId="04775480" w14:textId="77777777" w:rsidR="007C34FC" w:rsidRPr="003811B2" w:rsidRDefault="007C34FC" w:rsidP="007C34FC">
      <w:pPr>
        <w:spacing w:after="24" w:line="250" w:lineRule="auto"/>
        <w:ind w:left="-5" w:right="6" w:hanging="10"/>
        <w:jc w:val="both"/>
        <w:rPr>
          <w:rFonts w:cstheme="minorHAnsi"/>
        </w:rPr>
      </w:pPr>
      <w:r w:rsidRPr="003811B2">
        <w:rPr>
          <w:rFonts w:eastAsia="Calibri" w:cstheme="minorHAnsi"/>
        </w:rPr>
        <w:t>Zamawiający w załączniku nr 5 do SWZ (Opis przedmiotu zamówienia)  wymaga:</w:t>
      </w:r>
    </w:p>
    <w:p w14:paraId="70F166A6" w14:textId="77777777" w:rsidR="007C34FC" w:rsidRPr="003811B2" w:rsidRDefault="007C34FC" w:rsidP="007C34FC">
      <w:r w:rsidRPr="003811B2">
        <w:t>Moduły systemu HIS</w:t>
      </w:r>
    </w:p>
    <w:tbl>
      <w:tblPr>
        <w:tblStyle w:val="TableGrid"/>
        <w:tblW w:w="9145" w:type="dxa"/>
        <w:tblInd w:w="-2" w:type="dxa"/>
        <w:tblCellMar>
          <w:top w:w="107" w:type="dxa"/>
          <w:right w:w="117" w:type="dxa"/>
        </w:tblCellMar>
        <w:tblLook w:val="04A0" w:firstRow="1" w:lastRow="0" w:firstColumn="1" w:lastColumn="0" w:noHBand="0" w:noVBand="1"/>
      </w:tblPr>
      <w:tblGrid>
        <w:gridCol w:w="1159"/>
        <w:gridCol w:w="7986"/>
      </w:tblGrid>
      <w:tr w:rsidR="007C34FC" w:rsidRPr="003811B2" w14:paraId="054F3B42" w14:textId="77777777" w:rsidTr="00EC231B">
        <w:trPr>
          <w:trHeight w:val="1047"/>
        </w:trPr>
        <w:tc>
          <w:tcPr>
            <w:tcW w:w="1159" w:type="dxa"/>
            <w:tcBorders>
              <w:top w:val="nil"/>
              <w:left w:val="nil"/>
              <w:bottom w:val="nil"/>
              <w:right w:val="nil"/>
            </w:tcBorders>
            <w:shd w:val="clear" w:color="auto" w:fill="FFFF00"/>
          </w:tcPr>
          <w:p w14:paraId="77FBD853" w14:textId="77777777" w:rsidR="007C34FC" w:rsidRPr="003811B2" w:rsidRDefault="007C34FC" w:rsidP="00C85742">
            <w:pPr>
              <w:ind w:left="12"/>
              <w:jc w:val="both"/>
              <w:rPr>
                <w:rFonts w:cstheme="minorHAnsi"/>
              </w:rPr>
            </w:pPr>
            <w:r w:rsidRPr="003811B2">
              <w:rPr>
                <w:rFonts w:eastAsia="Calibri" w:cstheme="minorHAnsi"/>
              </w:rPr>
              <w:t>191</w:t>
            </w:r>
          </w:p>
        </w:tc>
        <w:tc>
          <w:tcPr>
            <w:tcW w:w="7986" w:type="dxa"/>
            <w:tcBorders>
              <w:top w:val="nil"/>
              <w:left w:val="nil"/>
              <w:bottom w:val="nil"/>
              <w:right w:val="nil"/>
            </w:tcBorders>
            <w:shd w:val="clear" w:color="auto" w:fill="FFFF00"/>
          </w:tcPr>
          <w:p w14:paraId="13A6E942" w14:textId="77777777" w:rsidR="007C34FC" w:rsidRPr="003811B2" w:rsidRDefault="007C34FC" w:rsidP="00C85742">
            <w:pPr>
              <w:jc w:val="both"/>
              <w:rPr>
                <w:rFonts w:cstheme="minorHAnsi"/>
              </w:rPr>
            </w:pPr>
            <w:r w:rsidRPr="003811B2">
              <w:rPr>
                <w:rFonts w:eastAsia="Calibri" w:cstheme="minorHAnsi"/>
              </w:rPr>
              <w:t xml:space="preserve">System musi być niezależny od motoru bazy danych - obsługa minimum dwóch komercyjnych, relacyjnych motorów baz danych głównych dostawców na rynku (Oracle, Microsoft, </w:t>
            </w:r>
            <w:proofErr w:type="spellStart"/>
            <w:r w:rsidRPr="003811B2">
              <w:rPr>
                <w:rFonts w:eastAsia="Calibri" w:cstheme="minorHAnsi"/>
              </w:rPr>
              <w:t>Sybase</w:t>
            </w:r>
            <w:proofErr w:type="spellEnd"/>
            <w:r w:rsidRPr="003811B2">
              <w:rPr>
                <w:rFonts w:eastAsia="Calibri" w:cstheme="minorHAnsi"/>
              </w:rPr>
              <w:t>, IBM).</w:t>
            </w:r>
          </w:p>
        </w:tc>
      </w:tr>
    </w:tbl>
    <w:p w14:paraId="4BA101E2" w14:textId="77777777" w:rsidR="007C34FC" w:rsidRPr="003811B2" w:rsidRDefault="007C34FC" w:rsidP="007C34FC">
      <w:r w:rsidRPr="003811B2">
        <w:t xml:space="preserve">Moduł Laboratorium </w:t>
      </w:r>
    </w:p>
    <w:tbl>
      <w:tblPr>
        <w:tblStyle w:val="TableGrid"/>
        <w:tblW w:w="9185" w:type="dxa"/>
        <w:tblInd w:w="-2" w:type="dxa"/>
        <w:tblCellMar>
          <w:top w:w="105" w:type="dxa"/>
          <w:right w:w="115" w:type="dxa"/>
        </w:tblCellMar>
        <w:tblLook w:val="04A0" w:firstRow="1" w:lastRow="0" w:firstColumn="1" w:lastColumn="0" w:noHBand="0" w:noVBand="1"/>
      </w:tblPr>
      <w:tblGrid>
        <w:gridCol w:w="1164"/>
        <w:gridCol w:w="8021"/>
      </w:tblGrid>
      <w:tr w:rsidR="007C34FC" w:rsidRPr="003811B2" w14:paraId="15C9DF80" w14:textId="77777777" w:rsidTr="00EC231B">
        <w:trPr>
          <w:trHeight w:val="420"/>
        </w:trPr>
        <w:tc>
          <w:tcPr>
            <w:tcW w:w="1164" w:type="dxa"/>
            <w:tcBorders>
              <w:top w:val="nil"/>
              <w:left w:val="nil"/>
              <w:bottom w:val="nil"/>
              <w:right w:val="nil"/>
            </w:tcBorders>
            <w:shd w:val="clear" w:color="auto" w:fill="FFFF00"/>
          </w:tcPr>
          <w:p w14:paraId="7AD209B3" w14:textId="77777777" w:rsidR="007C34FC" w:rsidRPr="003811B2" w:rsidRDefault="007C34FC" w:rsidP="00C85742">
            <w:pPr>
              <w:ind w:left="10"/>
              <w:jc w:val="both"/>
              <w:rPr>
                <w:rFonts w:cstheme="minorHAnsi"/>
              </w:rPr>
            </w:pPr>
            <w:r w:rsidRPr="003811B2">
              <w:rPr>
                <w:rFonts w:eastAsia="Calibri" w:cstheme="minorHAnsi"/>
              </w:rPr>
              <w:t>304</w:t>
            </w:r>
          </w:p>
        </w:tc>
        <w:tc>
          <w:tcPr>
            <w:tcW w:w="8021" w:type="dxa"/>
            <w:tcBorders>
              <w:top w:val="nil"/>
              <w:left w:val="nil"/>
              <w:bottom w:val="nil"/>
              <w:right w:val="nil"/>
            </w:tcBorders>
            <w:shd w:val="clear" w:color="auto" w:fill="FFFF00"/>
          </w:tcPr>
          <w:p w14:paraId="66CB069F" w14:textId="77777777" w:rsidR="007C34FC" w:rsidRPr="003811B2" w:rsidRDefault="007C34FC" w:rsidP="00C85742">
            <w:pPr>
              <w:jc w:val="both"/>
              <w:rPr>
                <w:rFonts w:cstheme="minorHAnsi"/>
              </w:rPr>
            </w:pPr>
            <w:r w:rsidRPr="003811B2">
              <w:rPr>
                <w:rFonts w:eastAsia="Calibri" w:cstheme="minorHAnsi"/>
              </w:rPr>
              <w:t>Praca na przynajmniej 2 różnych systemach baz danych (jedna darmowa, jedna komercyjna).</w:t>
            </w:r>
          </w:p>
        </w:tc>
      </w:tr>
    </w:tbl>
    <w:p w14:paraId="7C8FEDE4" w14:textId="77777777" w:rsidR="007C34FC" w:rsidRPr="003811B2" w:rsidRDefault="007C34FC" w:rsidP="007C34FC">
      <w:r w:rsidRPr="003811B2">
        <w:t>System ERP</w:t>
      </w:r>
    </w:p>
    <w:tbl>
      <w:tblPr>
        <w:tblStyle w:val="TableGrid"/>
        <w:tblW w:w="9185" w:type="dxa"/>
        <w:tblInd w:w="-2" w:type="dxa"/>
        <w:tblCellMar>
          <w:top w:w="107" w:type="dxa"/>
          <w:right w:w="115" w:type="dxa"/>
        </w:tblCellMar>
        <w:tblLook w:val="04A0" w:firstRow="1" w:lastRow="0" w:firstColumn="1" w:lastColumn="0" w:noHBand="0" w:noVBand="1"/>
      </w:tblPr>
      <w:tblGrid>
        <w:gridCol w:w="1164"/>
        <w:gridCol w:w="8021"/>
      </w:tblGrid>
      <w:tr w:rsidR="007C34FC" w:rsidRPr="003811B2" w14:paraId="2A6A2C7C" w14:textId="77777777" w:rsidTr="00EC231B">
        <w:trPr>
          <w:trHeight w:val="414"/>
        </w:trPr>
        <w:tc>
          <w:tcPr>
            <w:tcW w:w="1164" w:type="dxa"/>
            <w:tcBorders>
              <w:top w:val="nil"/>
              <w:left w:val="nil"/>
              <w:bottom w:val="nil"/>
              <w:right w:val="nil"/>
            </w:tcBorders>
            <w:shd w:val="clear" w:color="auto" w:fill="FFFF00"/>
          </w:tcPr>
          <w:p w14:paraId="38A62D1A" w14:textId="77777777" w:rsidR="007C34FC" w:rsidRPr="003811B2" w:rsidRDefault="007C34FC" w:rsidP="00C85742">
            <w:pPr>
              <w:ind w:left="10"/>
              <w:jc w:val="both"/>
              <w:rPr>
                <w:rFonts w:cstheme="minorHAnsi"/>
              </w:rPr>
            </w:pPr>
            <w:r w:rsidRPr="003811B2">
              <w:rPr>
                <w:rFonts w:eastAsia="Calibri" w:cstheme="minorHAnsi"/>
              </w:rPr>
              <w:t>466</w:t>
            </w:r>
          </w:p>
        </w:tc>
        <w:tc>
          <w:tcPr>
            <w:tcW w:w="8021" w:type="dxa"/>
            <w:tcBorders>
              <w:top w:val="nil"/>
              <w:left w:val="nil"/>
              <w:bottom w:val="nil"/>
              <w:right w:val="nil"/>
            </w:tcBorders>
            <w:shd w:val="clear" w:color="auto" w:fill="FFFF00"/>
          </w:tcPr>
          <w:p w14:paraId="5A1D203A" w14:textId="77777777" w:rsidR="007C34FC" w:rsidRPr="003811B2" w:rsidRDefault="007C34FC" w:rsidP="00C85742">
            <w:pPr>
              <w:jc w:val="both"/>
              <w:rPr>
                <w:rFonts w:cstheme="minorHAnsi"/>
              </w:rPr>
            </w:pPr>
            <w:r w:rsidRPr="003811B2">
              <w:rPr>
                <w:rFonts w:eastAsia="Calibri" w:cstheme="minorHAnsi"/>
              </w:rPr>
              <w:t>System musi działać opcjonalnie na dwóch bazach danych: My SQL, ORACLE.</w:t>
            </w:r>
          </w:p>
        </w:tc>
      </w:tr>
    </w:tbl>
    <w:p w14:paraId="46395B9A" w14:textId="77777777" w:rsidR="007C34FC" w:rsidRPr="003811B2" w:rsidRDefault="007C34FC" w:rsidP="007C34FC">
      <w:pPr>
        <w:spacing w:after="143" w:line="250" w:lineRule="auto"/>
        <w:ind w:left="-15" w:right="6" w:firstLine="408"/>
        <w:jc w:val="both"/>
        <w:rPr>
          <w:rFonts w:cstheme="minorHAnsi"/>
        </w:rPr>
      </w:pPr>
      <w:r w:rsidRPr="003811B2">
        <w:rPr>
          <w:rFonts w:eastAsia="Calibri" w:cstheme="minorHAnsi"/>
        </w:rPr>
        <w:t>Czy Zamawiający zaakceptuje dostarczenie zintegrowanego systemu informatycznego, którego wszystkie moduły korzystają z jednej i tej samej komercyjnej bazy danych?</w:t>
      </w:r>
    </w:p>
    <w:p w14:paraId="5587DB83" w14:textId="77777777" w:rsidR="00EC231B" w:rsidRDefault="007C34FC" w:rsidP="00EC231B">
      <w:pPr>
        <w:spacing w:after="0"/>
        <w:ind w:left="-6" w:hanging="11"/>
        <w:jc w:val="both"/>
        <w:rPr>
          <w:rFonts w:eastAsia="Calibri" w:cstheme="minorHAnsi"/>
          <w:b/>
        </w:rPr>
      </w:pPr>
      <w:r w:rsidRPr="003811B2">
        <w:rPr>
          <w:rFonts w:eastAsia="Calibri" w:cstheme="minorHAnsi"/>
          <w:b/>
        </w:rPr>
        <w:t>Odpowiedź Zamawiającego:</w:t>
      </w:r>
      <w:r>
        <w:rPr>
          <w:rFonts w:eastAsia="Calibri" w:cstheme="minorHAnsi"/>
          <w:b/>
        </w:rPr>
        <w:t xml:space="preserve"> </w:t>
      </w:r>
    </w:p>
    <w:p w14:paraId="217BF285" w14:textId="19C27ED1" w:rsidR="007C34FC" w:rsidRPr="003811B2" w:rsidRDefault="007C34FC" w:rsidP="00EC231B">
      <w:pPr>
        <w:spacing w:after="0"/>
        <w:ind w:left="-6" w:hanging="11"/>
        <w:jc w:val="both"/>
        <w:rPr>
          <w:rFonts w:eastAsia="Calibri" w:cstheme="minorHAnsi"/>
          <w:b/>
        </w:rPr>
      </w:pPr>
      <w:r w:rsidRPr="00944985">
        <w:rPr>
          <w:rFonts w:eastAsia="Calibri" w:cstheme="minorHAnsi"/>
          <w:b/>
        </w:rPr>
        <w:t>Zamawiający dopuści dostarczenie systemu informatycznego korzystającego z jednej i tej samej komercyjnej bazy danych jednocześnie zostawiając możliwość dostarczenia modułów systemu informatycznego korzystających ze wskazanych w SWZ baz danych. Stanowisko to motywowane jest możliwością w przyszłości zmiany silnika bazy danych w sytuacji, gdy dotychczasowy dostawca będzie niekonkurencyjny cenowo.</w:t>
      </w:r>
    </w:p>
    <w:p w14:paraId="1A379565" w14:textId="77777777" w:rsidR="00EC231B" w:rsidRDefault="00EC231B" w:rsidP="007C34FC">
      <w:pPr>
        <w:rPr>
          <w:b/>
        </w:rPr>
      </w:pPr>
    </w:p>
    <w:p w14:paraId="2B13AE69" w14:textId="616AFB83" w:rsidR="007C34FC" w:rsidRPr="00155F76" w:rsidRDefault="007C34FC" w:rsidP="007C34FC">
      <w:pPr>
        <w:rPr>
          <w:b/>
        </w:rPr>
      </w:pPr>
      <w:r w:rsidRPr="00155F76">
        <w:rPr>
          <w:b/>
        </w:rPr>
        <w:t>Pytanie nr 5</w:t>
      </w:r>
      <w:r w:rsidR="00EC231B">
        <w:rPr>
          <w:b/>
        </w:rPr>
        <w:t>:</w:t>
      </w:r>
    </w:p>
    <w:p w14:paraId="2D16C0AC" w14:textId="77777777" w:rsidR="007C34FC" w:rsidRPr="003811B2" w:rsidRDefault="007C34FC" w:rsidP="007C34FC">
      <w:pPr>
        <w:spacing w:after="24" w:line="250" w:lineRule="auto"/>
        <w:ind w:left="-5" w:right="6" w:hanging="10"/>
        <w:jc w:val="both"/>
        <w:rPr>
          <w:rFonts w:cstheme="minorHAnsi"/>
        </w:rPr>
      </w:pPr>
      <w:r w:rsidRPr="003811B2">
        <w:rPr>
          <w:rFonts w:eastAsia="Calibri" w:cstheme="minorHAnsi"/>
        </w:rPr>
        <w:t>SWZ VII. INFORMACJA O WARUNKACH UDZIAŁU, p. 4 Zdolności technicznej lub zawodowej</w:t>
      </w:r>
    </w:p>
    <w:p w14:paraId="5CEA47BF" w14:textId="77777777" w:rsidR="007C34FC" w:rsidRPr="003811B2" w:rsidRDefault="007C34FC" w:rsidP="007C34FC">
      <w:pPr>
        <w:spacing w:after="130" w:line="267" w:lineRule="auto"/>
        <w:ind w:left="-5" w:right="19" w:hanging="10"/>
        <w:jc w:val="both"/>
        <w:rPr>
          <w:rFonts w:cstheme="minorHAnsi"/>
        </w:rPr>
      </w:pPr>
      <w:r w:rsidRPr="003811B2">
        <w:rPr>
          <w:rFonts w:eastAsia="Calibri" w:cstheme="minorHAnsi"/>
          <w:i/>
        </w:rPr>
        <w:t>1. Wykonawca spełni powyższy warunek jeżeli wykaże, że:</w:t>
      </w:r>
    </w:p>
    <w:p w14:paraId="22CF4C3F" w14:textId="7A57183E" w:rsidR="007C34FC" w:rsidRPr="003811B2" w:rsidRDefault="007C34FC" w:rsidP="007C34FC">
      <w:pPr>
        <w:spacing w:after="3" w:line="267" w:lineRule="auto"/>
        <w:ind w:left="-5" w:right="19" w:hanging="10"/>
        <w:jc w:val="both"/>
        <w:rPr>
          <w:rFonts w:cstheme="minorHAnsi"/>
        </w:rPr>
      </w:pPr>
      <w:r w:rsidRPr="003811B2">
        <w:rPr>
          <w:rFonts w:eastAsia="Calibri" w:cstheme="minorHAnsi"/>
          <w:i/>
        </w:rPr>
        <w:t xml:space="preserve">h) dysponuje minimum 1 specjalistą ds. infrastruktury serwerowej posiadającym: wykształcenie wyższe oraz co najmniej 5-letnie doświadczenie we wdrażaniu projektów informatycznych potwierdzone udziałem w minimum 3 wdrożeniach infrastruktury serwerowej o wartości dostarczonego sprzętu serwerowego i oprogramowania systemowego oraz narzędziowego minimum  </w:t>
      </w:r>
      <w:r w:rsidRPr="003811B2">
        <w:rPr>
          <w:rFonts w:eastAsia="Calibri" w:cstheme="minorHAnsi"/>
          <w:i/>
        </w:rPr>
        <w:lastRenderedPageBreak/>
        <w:t xml:space="preserve">500 000 zł brutto (słownie: pięćset tysięcy złotych) każde, które swoim zakresem obejmowało zaprojektowanie </w:t>
      </w:r>
      <w:r w:rsidR="00EC231B">
        <w:rPr>
          <w:rFonts w:eastAsia="Calibri" w:cstheme="minorHAnsi"/>
          <w:i/>
        </w:rPr>
        <w:br/>
      </w:r>
      <w:r w:rsidRPr="003811B2">
        <w:rPr>
          <w:rFonts w:eastAsia="Calibri" w:cstheme="minorHAnsi"/>
          <w:i/>
        </w:rPr>
        <w:t>i konfigurację infrastruktury techniczno-systemowej zawierającej co najmniej serwery, macierz dyskową, system wirtualizacji i system backupu;</w:t>
      </w:r>
    </w:p>
    <w:p w14:paraId="05ACC8E8" w14:textId="77777777" w:rsidR="007C34FC" w:rsidRPr="003811B2" w:rsidRDefault="007C34FC" w:rsidP="007C34FC">
      <w:pPr>
        <w:spacing w:after="127" w:line="267" w:lineRule="auto"/>
        <w:ind w:left="-15" w:right="19" w:firstLine="408"/>
        <w:jc w:val="both"/>
        <w:rPr>
          <w:rFonts w:cstheme="minorHAnsi"/>
        </w:rPr>
      </w:pPr>
      <w:r w:rsidRPr="003811B2">
        <w:rPr>
          <w:rFonts w:eastAsia="Calibri" w:cstheme="minorHAnsi"/>
        </w:rPr>
        <w:t xml:space="preserve">Zgodnie z orzecznictwem KIO wykazanie się dwukrotnym wykonaniem jest wystarczające do wykazania zdolności technicznej do udziału w postępowaniu i w związku z tym wnosimy o zmianę powyższego kryterium na </w:t>
      </w:r>
      <w:r w:rsidRPr="003811B2">
        <w:rPr>
          <w:rFonts w:eastAsia="Calibri" w:cstheme="minorHAnsi"/>
          <w:i/>
        </w:rPr>
        <w:t xml:space="preserve">„h) dysponuje minimum 1 specjalistą ds. infrastruktury serwerowej posiadającym: wykształcenie wyższe oraz co najmniej 5-letnie doświadczenie we wdrażaniu projektów informatycznych potwierdzone udziałem w minimum </w:t>
      </w:r>
      <w:r w:rsidRPr="003811B2">
        <w:rPr>
          <w:rFonts w:eastAsia="Calibri" w:cstheme="minorHAnsi"/>
          <w:b/>
          <w:i/>
        </w:rPr>
        <w:t>2</w:t>
      </w:r>
      <w:r w:rsidRPr="003811B2">
        <w:rPr>
          <w:rFonts w:eastAsia="Calibri" w:cstheme="minorHAnsi"/>
          <w:i/>
        </w:rPr>
        <w:t xml:space="preserve"> wdrożeniach infrastruktury serwerowej o wartości dostarczonego sprzętu serwerowego i oprogramowania systemowego oraz narzędziowego minimum  500 000 zł brutto (słownie: pięćset tysięcy złotych) każde, które swoim zakresem obejmowało zaprojektowanie i konfigurację infrastruktury techniczno-systemowej zawierającej co najmniej serwery, macierz dyskową, system wirtualizacji i system backupu;”</w:t>
      </w:r>
    </w:p>
    <w:p w14:paraId="17ED906F" w14:textId="77777777" w:rsidR="00EC231B" w:rsidRDefault="007C34FC" w:rsidP="00EC231B">
      <w:pPr>
        <w:spacing w:after="0"/>
        <w:ind w:left="-6" w:hanging="11"/>
        <w:jc w:val="both"/>
        <w:rPr>
          <w:rFonts w:eastAsia="Calibri" w:cstheme="minorHAnsi"/>
          <w:b/>
        </w:rPr>
      </w:pPr>
      <w:r w:rsidRPr="003811B2">
        <w:rPr>
          <w:rFonts w:eastAsia="Calibri" w:cstheme="minorHAnsi"/>
          <w:b/>
        </w:rPr>
        <w:t>Odpowiedź Zamawiającego:</w:t>
      </w:r>
    </w:p>
    <w:p w14:paraId="50A432B7" w14:textId="0FCAB384" w:rsidR="007C34FC" w:rsidRPr="003811B2" w:rsidRDefault="007C34FC" w:rsidP="00EC231B">
      <w:pPr>
        <w:spacing w:after="0"/>
        <w:ind w:left="-6" w:hanging="11"/>
        <w:jc w:val="both"/>
        <w:rPr>
          <w:rFonts w:eastAsia="Calibri" w:cstheme="minorHAnsi"/>
          <w:b/>
        </w:rPr>
      </w:pPr>
      <w:r>
        <w:rPr>
          <w:rFonts w:eastAsia="Calibri" w:cstheme="minorHAnsi"/>
          <w:b/>
        </w:rPr>
        <w:t>Zamawiający pozostawia wymagania bez zmian</w:t>
      </w:r>
      <w:r w:rsidR="00EC231B">
        <w:rPr>
          <w:rFonts w:eastAsia="Calibri" w:cstheme="minorHAnsi"/>
          <w:b/>
        </w:rPr>
        <w:t xml:space="preserve">. </w:t>
      </w:r>
    </w:p>
    <w:p w14:paraId="2822A468" w14:textId="77777777" w:rsidR="00EC231B" w:rsidRDefault="00EC231B" w:rsidP="007C34FC">
      <w:pPr>
        <w:rPr>
          <w:b/>
        </w:rPr>
      </w:pPr>
    </w:p>
    <w:p w14:paraId="463A666E" w14:textId="6C4B8462" w:rsidR="007C34FC" w:rsidRPr="00155F76" w:rsidRDefault="007C34FC" w:rsidP="007C34FC">
      <w:pPr>
        <w:rPr>
          <w:b/>
        </w:rPr>
      </w:pPr>
      <w:r w:rsidRPr="00155F76">
        <w:rPr>
          <w:b/>
        </w:rPr>
        <w:t>Pytanie nr 6</w:t>
      </w:r>
    </w:p>
    <w:p w14:paraId="49785C88" w14:textId="77777777" w:rsidR="007C34FC" w:rsidRPr="003811B2" w:rsidRDefault="007C34FC" w:rsidP="007C34FC">
      <w:pPr>
        <w:spacing w:after="171"/>
        <w:jc w:val="both"/>
        <w:rPr>
          <w:rFonts w:cstheme="minorHAnsi"/>
        </w:rPr>
      </w:pPr>
      <w:r w:rsidRPr="003811B2">
        <w:rPr>
          <w:rFonts w:eastAsia="Calibri" w:cstheme="minorHAnsi"/>
        </w:rPr>
        <w:t xml:space="preserve">Załącznik nr 5C do SWZ, p. 2.1 Ogólny opis przedmiotu zamówienia </w:t>
      </w:r>
    </w:p>
    <w:p w14:paraId="2982ADB1" w14:textId="77777777" w:rsidR="007C34FC" w:rsidRPr="003811B2" w:rsidRDefault="007C34FC" w:rsidP="007C34FC">
      <w:pPr>
        <w:spacing w:after="101" w:line="276" w:lineRule="auto"/>
        <w:ind w:right="35"/>
        <w:jc w:val="both"/>
        <w:rPr>
          <w:rFonts w:cstheme="minorHAnsi"/>
        </w:rPr>
      </w:pPr>
      <w:r w:rsidRPr="003811B2">
        <w:rPr>
          <w:rFonts w:eastAsia="Calibri" w:cstheme="minorHAnsi"/>
          <w:i/>
        </w:rPr>
        <w:t>a Wykonania i dostarczenia kompletnej dokumentacji projektowej modernizacji Sieci Teletechnicznej LAN oraz światłowodowej, w tym składającej się na nią dokumentacji projektowych instalacji i systemów zawierającej konieczne ekspertyzy i opinie.</w:t>
      </w:r>
    </w:p>
    <w:p w14:paraId="154E2271" w14:textId="77777777" w:rsidR="007C34FC" w:rsidRPr="003811B2" w:rsidRDefault="007C34FC" w:rsidP="007C34FC">
      <w:pPr>
        <w:spacing w:after="240" w:line="250" w:lineRule="auto"/>
        <w:ind w:left="-6" w:right="6" w:hanging="11"/>
        <w:jc w:val="both"/>
        <w:rPr>
          <w:rFonts w:eastAsia="Calibri" w:cstheme="minorHAnsi"/>
        </w:rPr>
      </w:pPr>
      <w:r w:rsidRPr="003811B2">
        <w:rPr>
          <w:rFonts w:eastAsia="Calibri" w:cstheme="minorHAnsi"/>
        </w:rPr>
        <w:t>Prosimy o uszczegółowienie listy koniecznych ekspertyz i opinii wymaganych od Wykonawcy.</w:t>
      </w:r>
    </w:p>
    <w:p w14:paraId="1ADE6E9D" w14:textId="77777777" w:rsidR="00EC231B" w:rsidRDefault="007C34FC" w:rsidP="007C34FC">
      <w:pPr>
        <w:spacing w:after="0"/>
        <w:ind w:left="-6" w:hanging="11"/>
        <w:jc w:val="both"/>
        <w:rPr>
          <w:rFonts w:eastAsia="Calibri" w:cstheme="minorHAnsi"/>
          <w:b/>
        </w:rPr>
      </w:pPr>
      <w:r w:rsidRPr="003811B2">
        <w:rPr>
          <w:rFonts w:eastAsia="Calibri" w:cstheme="minorHAnsi"/>
          <w:b/>
        </w:rPr>
        <w:t xml:space="preserve">Odpowiedź Zamawiającego: </w:t>
      </w:r>
    </w:p>
    <w:p w14:paraId="718BF2EF" w14:textId="1AFE8C90" w:rsidR="007C34FC" w:rsidRPr="003811B2" w:rsidRDefault="007C34FC" w:rsidP="007C34FC">
      <w:pPr>
        <w:spacing w:after="0"/>
        <w:ind w:left="-6" w:hanging="11"/>
        <w:jc w:val="both"/>
        <w:rPr>
          <w:rFonts w:eastAsia="Calibri" w:cstheme="minorHAnsi"/>
          <w:b/>
        </w:rPr>
      </w:pPr>
      <w:r>
        <w:rPr>
          <w:rFonts w:eastAsia="Calibri" w:cstheme="minorHAnsi"/>
          <w:b/>
        </w:rPr>
        <w:t>Zamawiający</w:t>
      </w:r>
      <w:r w:rsidR="00E6589D">
        <w:rPr>
          <w:rFonts w:eastAsia="Calibri" w:cstheme="minorHAnsi"/>
          <w:b/>
        </w:rPr>
        <w:t xml:space="preserve"> </w:t>
      </w:r>
      <w:r>
        <w:rPr>
          <w:rFonts w:eastAsia="Calibri" w:cstheme="minorHAnsi"/>
          <w:b/>
        </w:rPr>
        <w:t>zmienia zapis na:</w:t>
      </w:r>
    </w:p>
    <w:p w14:paraId="20F3A945" w14:textId="77777777" w:rsidR="007C34FC" w:rsidRPr="003811B2" w:rsidRDefault="007C34FC" w:rsidP="007C34FC">
      <w:pPr>
        <w:spacing w:after="0"/>
        <w:ind w:left="-6" w:hanging="11"/>
        <w:jc w:val="both"/>
        <w:rPr>
          <w:rFonts w:eastAsia="Calibri" w:cstheme="minorHAnsi"/>
          <w:b/>
        </w:rPr>
      </w:pPr>
      <w:r>
        <w:rPr>
          <w:rFonts w:eastAsia="Calibri" w:cstheme="minorHAnsi"/>
          <w:b/>
        </w:rPr>
        <w:t>„</w:t>
      </w:r>
      <w:r w:rsidRPr="00944985">
        <w:rPr>
          <w:rFonts w:eastAsia="Calibri" w:cstheme="minorHAnsi"/>
          <w:b/>
        </w:rPr>
        <w:t>Wykonania i dostarczenia kompletnej dokumentacji projektowej modernizacji Sieci Teletechnicznej LAN oraz światłowodowej</w:t>
      </w:r>
      <w:r>
        <w:rPr>
          <w:rFonts w:eastAsia="Calibri" w:cstheme="minorHAnsi"/>
          <w:b/>
        </w:rPr>
        <w:t>.</w:t>
      </w:r>
      <w:r w:rsidRPr="00D60A7A">
        <w:rPr>
          <w:rFonts w:eastAsia="Calibri" w:cstheme="minorHAnsi"/>
          <w:b/>
          <w:strike/>
        </w:rPr>
        <w:t>, w tym składającej się na nią dokumentacji projektowych instalacji i systemów zawierającej konieczne ekspertyzy i opinie</w:t>
      </w:r>
      <w:r w:rsidRPr="00944985">
        <w:rPr>
          <w:rFonts w:eastAsia="Calibri" w:cstheme="minorHAnsi"/>
          <w:b/>
        </w:rPr>
        <w:t>.</w:t>
      </w:r>
    </w:p>
    <w:p w14:paraId="23632B66" w14:textId="77777777" w:rsidR="00E6589D" w:rsidRDefault="00E6589D" w:rsidP="007C34FC">
      <w:pPr>
        <w:spacing w:after="240" w:line="250" w:lineRule="auto"/>
        <w:ind w:left="-6" w:right="6" w:hanging="11"/>
        <w:jc w:val="both"/>
        <w:rPr>
          <w:rFonts w:eastAsia="Calibri" w:cstheme="minorHAnsi"/>
          <w:b/>
        </w:rPr>
      </w:pPr>
    </w:p>
    <w:p w14:paraId="3C554806" w14:textId="326337DF" w:rsidR="007C34FC" w:rsidRPr="003811B2" w:rsidRDefault="007C34FC" w:rsidP="007C34FC">
      <w:pPr>
        <w:spacing w:after="240" w:line="250" w:lineRule="auto"/>
        <w:ind w:left="-6" w:right="6" w:hanging="11"/>
        <w:jc w:val="both"/>
        <w:rPr>
          <w:rFonts w:eastAsia="Calibri" w:cstheme="minorHAnsi"/>
          <w:b/>
        </w:rPr>
      </w:pPr>
      <w:r w:rsidRPr="003811B2">
        <w:rPr>
          <w:rFonts w:eastAsia="Calibri" w:cstheme="minorHAnsi"/>
          <w:b/>
        </w:rPr>
        <w:t xml:space="preserve">Pytanie nr 7. </w:t>
      </w:r>
    </w:p>
    <w:p w14:paraId="2EB8EE77" w14:textId="77777777" w:rsidR="007C34FC" w:rsidRPr="003811B2" w:rsidRDefault="007C34FC" w:rsidP="007C34FC">
      <w:pPr>
        <w:spacing w:after="240" w:line="250" w:lineRule="auto"/>
        <w:ind w:left="-6" w:right="6" w:hanging="11"/>
        <w:jc w:val="both"/>
        <w:rPr>
          <w:rFonts w:eastAsia="Calibri" w:cstheme="minorHAnsi"/>
        </w:rPr>
      </w:pPr>
      <w:r w:rsidRPr="003811B2">
        <w:rPr>
          <w:rFonts w:eastAsia="Calibri" w:cstheme="minorHAnsi"/>
        </w:rPr>
        <w:t xml:space="preserve">W kontekście zapisów załącznika 5a, sekcji II, pkt. 1, opisujących system do backup` u Zamawiający wskazuje na wszystkie systemy operacyjne:  </w:t>
      </w:r>
    </w:p>
    <w:p w14:paraId="07A10E5F" w14:textId="77777777" w:rsidR="007C34FC" w:rsidRPr="003811B2" w:rsidRDefault="007C34FC" w:rsidP="007C34FC">
      <w:pPr>
        <w:spacing w:after="240" w:line="250" w:lineRule="auto"/>
        <w:ind w:left="-6" w:right="6" w:hanging="11"/>
        <w:jc w:val="both"/>
        <w:rPr>
          <w:rFonts w:eastAsia="Calibri" w:cstheme="minorHAnsi"/>
        </w:rPr>
      </w:pPr>
      <w:r w:rsidRPr="003811B2">
        <w:rPr>
          <w:rFonts w:eastAsia="Calibri" w:cstheme="minorHAnsi"/>
        </w:rPr>
        <w:t xml:space="preserve"> „Oprogramowanie musi zapewniać tworzenie kopii zapasowych wszystkich systemów operacyjnych maszyn wirtualnych wspieranych przez </w:t>
      </w:r>
      <w:proofErr w:type="spellStart"/>
      <w:r w:rsidRPr="003811B2">
        <w:rPr>
          <w:rFonts w:eastAsia="Calibri" w:cstheme="minorHAnsi"/>
        </w:rPr>
        <w:t>vSphere</w:t>
      </w:r>
      <w:proofErr w:type="spellEnd"/>
      <w:r w:rsidRPr="003811B2">
        <w:rPr>
          <w:rFonts w:eastAsia="Calibri" w:cstheme="minorHAnsi"/>
        </w:rPr>
        <w:t xml:space="preserve"> i Hyper-V.” </w:t>
      </w:r>
    </w:p>
    <w:p w14:paraId="48B0FC65" w14:textId="77777777" w:rsidR="007C34FC" w:rsidRPr="003811B2" w:rsidRDefault="007C34FC" w:rsidP="007C34FC">
      <w:pPr>
        <w:spacing w:after="240" w:line="250" w:lineRule="auto"/>
        <w:ind w:left="-6" w:right="6" w:hanging="11"/>
        <w:jc w:val="both"/>
        <w:rPr>
          <w:rFonts w:eastAsia="Calibri" w:cstheme="minorHAnsi"/>
        </w:rPr>
      </w:pPr>
      <w:r w:rsidRPr="003811B2">
        <w:rPr>
          <w:rFonts w:eastAsia="Calibri" w:cstheme="minorHAnsi"/>
        </w:rPr>
        <w:t xml:space="preserve">Zwracamy się zatem z pytanie, czy Zamawiający dopuści oprogramowanie, które zapewnia wspiera tworzenie kopii następujących systemów operacyjnych: </w:t>
      </w:r>
    </w:p>
    <w:p w14:paraId="48CF9D23" w14:textId="77777777" w:rsidR="007C34FC" w:rsidRPr="003811B2" w:rsidRDefault="007C34FC" w:rsidP="007C34FC">
      <w:pPr>
        <w:spacing w:after="240" w:line="250" w:lineRule="auto"/>
        <w:ind w:left="-6" w:right="6" w:hanging="11"/>
        <w:jc w:val="both"/>
        <w:rPr>
          <w:rFonts w:eastAsia="Calibri" w:cstheme="minorHAnsi"/>
        </w:rPr>
      </w:pPr>
      <w:r w:rsidRPr="003811B2">
        <w:rPr>
          <w:rFonts w:eastAsia="Calibri" w:cstheme="minorHAnsi"/>
        </w:rPr>
        <w:t xml:space="preserve">A. W przypadku kopii zapasowych systemu Windows: </w:t>
      </w:r>
    </w:p>
    <w:p w14:paraId="5FCC1783" w14:textId="77777777" w:rsidR="007C34FC" w:rsidRPr="00944985" w:rsidRDefault="007C34FC" w:rsidP="007C34FC">
      <w:pPr>
        <w:pStyle w:val="Akapitzlist"/>
        <w:numPr>
          <w:ilvl w:val="0"/>
          <w:numId w:val="4"/>
        </w:numPr>
        <w:spacing w:after="240" w:line="250" w:lineRule="auto"/>
        <w:ind w:right="6"/>
        <w:jc w:val="both"/>
        <w:rPr>
          <w:rFonts w:eastAsia="Calibri" w:cstheme="minorHAnsi"/>
          <w:lang w:val="en-US"/>
        </w:rPr>
      </w:pPr>
      <w:r w:rsidRPr="00944985">
        <w:rPr>
          <w:rFonts w:eastAsia="Calibri" w:cstheme="minorHAnsi"/>
          <w:lang w:val="en-US"/>
        </w:rPr>
        <w:t xml:space="preserve">Windows XP Professional SP1 (x64), SP2 (x64), SP3 (x86) </w:t>
      </w:r>
    </w:p>
    <w:p w14:paraId="33AEE797" w14:textId="77777777" w:rsidR="007C34FC" w:rsidRPr="00944985" w:rsidRDefault="007C34FC" w:rsidP="007C34FC">
      <w:pPr>
        <w:pStyle w:val="Akapitzlist"/>
        <w:numPr>
          <w:ilvl w:val="0"/>
          <w:numId w:val="4"/>
        </w:numPr>
        <w:spacing w:after="240" w:line="250" w:lineRule="auto"/>
        <w:ind w:right="6"/>
        <w:jc w:val="both"/>
        <w:rPr>
          <w:rFonts w:eastAsia="Calibri" w:cstheme="minorHAnsi"/>
          <w:lang w:val="en-US"/>
        </w:rPr>
      </w:pPr>
      <w:r w:rsidRPr="00944985">
        <w:rPr>
          <w:rFonts w:eastAsia="Calibri" w:cstheme="minorHAnsi"/>
          <w:lang w:val="en-US"/>
        </w:rPr>
        <w:t xml:space="preserve">Windows XP Professional SP2 (x86)  </w:t>
      </w:r>
    </w:p>
    <w:p w14:paraId="57F74E04" w14:textId="77777777" w:rsidR="007C34FC" w:rsidRPr="003811B2" w:rsidRDefault="007C34FC" w:rsidP="007C34FC">
      <w:pPr>
        <w:pStyle w:val="Akapitzlist"/>
        <w:numPr>
          <w:ilvl w:val="0"/>
          <w:numId w:val="4"/>
        </w:numPr>
        <w:spacing w:after="240" w:line="250" w:lineRule="auto"/>
        <w:ind w:right="6"/>
        <w:jc w:val="both"/>
        <w:rPr>
          <w:rFonts w:eastAsia="Calibri" w:cstheme="minorHAnsi"/>
        </w:rPr>
      </w:pPr>
      <w:r w:rsidRPr="003811B2">
        <w:rPr>
          <w:rFonts w:eastAsia="Calibri" w:cstheme="minorHAnsi"/>
        </w:rPr>
        <w:lastRenderedPageBreak/>
        <w:t xml:space="preserve">Windows XP Embedded SP3 </w:t>
      </w:r>
    </w:p>
    <w:p w14:paraId="4578D834" w14:textId="77777777" w:rsidR="007C34FC" w:rsidRPr="00944985" w:rsidRDefault="007C34FC" w:rsidP="007C34FC">
      <w:pPr>
        <w:pStyle w:val="Akapitzlist"/>
        <w:numPr>
          <w:ilvl w:val="0"/>
          <w:numId w:val="4"/>
        </w:numPr>
        <w:spacing w:after="240" w:line="250" w:lineRule="auto"/>
        <w:ind w:right="6"/>
        <w:jc w:val="both"/>
        <w:rPr>
          <w:rFonts w:eastAsia="Calibri" w:cstheme="minorHAnsi"/>
          <w:lang w:val="en-US"/>
        </w:rPr>
      </w:pPr>
      <w:r w:rsidRPr="00944985">
        <w:rPr>
          <w:rFonts w:eastAsia="Calibri" w:cstheme="minorHAnsi"/>
          <w:lang w:val="en-US"/>
        </w:rPr>
        <w:t xml:space="preserve">Windows Server 2003 SP1/2003 </w:t>
      </w:r>
      <w:proofErr w:type="spellStart"/>
      <w:r w:rsidRPr="00944985">
        <w:rPr>
          <w:rFonts w:eastAsia="Calibri" w:cstheme="minorHAnsi"/>
          <w:lang w:val="en-US"/>
        </w:rPr>
        <w:t>R2</w:t>
      </w:r>
      <w:proofErr w:type="spellEnd"/>
      <w:r w:rsidRPr="00944985">
        <w:rPr>
          <w:rFonts w:eastAsia="Calibri" w:cstheme="minorHAnsi"/>
          <w:lang w:val="en-US"/>
        </w:rPr>
        <w:t xml:space="preserve"> </w:t>
      </w:r>
      <w:proofErr w:type="spellStart"/>
      <w:r w:rsidRPr="00944985">
        <w:rPr>
          <w:rFonts w:eastAsia="Calibri" w:cstheme="minorHAnsi"/>
          <w:lang w:val="en-US"/>
        </w:rPr>
        <w:t>lub</w:t>
      </w:r>
      <w:proofErr w:type="spellEnd"/>
      <w:r w:rsidRPr="00944985">
        <w:rPr>
          <w:rFonts w:eastAsia="Calibri" w:cstheme="minorHAnsi"/>
          <w:lang w:val="en-US"/>
        </w:rPr>
        <w:t xml:space="preserve"> </w:t>
      </w:r>
      <w:proofErr w:type="spellStart"/>
      <w:r w:rsidRPr="00944985">
        <w:rPr>
          <w:rFonts w:eastAsia="Calibri" w:cstheme="minorHAnsi"/>
          <w:lang w:val="en-US"/>
        </w:rPr>
        <w:t>nowszy</w:t>
      </w:r>
      <w:proofErr w:type="spellEnd"/>
      <w:r w:rsidRPr="00944985">
        <w:rPr>
          <w:rFonts w:eastAsia="Calibri" w:cstheme="minorHAnsi"/>
          <w:lang w:val="en-US"/>
        </w:rPr>
        <w:t xml:space="preserve"> — </w:t>
      </w:r>
      <w:proofErr w:type="spellStart"/>
      <w:r w:rsidRPr="00944985">
        <w:rPr>
          <w:rFonts w:eastAsia="Calibri" w:cstheme="minorHAnsi"/>
          <w:lang w:val="en-US"/>
        </w:rPr>
        <w:t>wersje</w:t>
      </w:r>
      <w:proofErr w:type="spellEnd"/>
      <w:r w:rsidRPr="00944985">
        <w:rPr>
          <w:rFonts w:eastAsia="Calibri" w:cstheme="minorHAnsi"/>
          <w:lang w:val="en-US"/>
        </w:rPr>
        <w:t xml:space="preserve"> Standard </w:t>
      </w:r>
      <w:proofErr w:type="spellStart"/>
      <w:r w:rsidRPr="00944985">
        <w:rPr>
          <w:rFonts w:eastAsia="Calibri" w:cstheme="minorHAnsi"/>
          <w:lang w:val="en-US"/>
        </w:rPr>
        <w:t>i</w:t>
      </w:r>
      <w:proofErr w:type="spellEnd"/>
      <w:r w:rsidRPr="00944985">
        <w:rPr>
          <w:rFonts w:eastAsia="Calibri" w:cstheme="minorHAnsi"/>
          <w:lang w:val="en-US"/>
        </w:rPr>
        <w:t xml:space="preserve"> Enterprise (</w:t>
      </w:r>
      <w:proofErr w:type="spellStart"/>
      <w:r w:rsidRPr="00944985">
        <w:rPr>
          <w:rFonts w:eastAsia="Calibri" w:cstheme="minorHAnsi"/>
          <w:lang w:val="en-US"/>
        </w:rPr>
        <w:t>x86</w:t>
      </w:r>
      <w:proofErr w:type="spellEnd"/>
      <w:r w:rsidRPr="00944985">
        <w:rPr>
          <w:rFonts w:eastAsia="Calibri" w:cstheme="minorHAnsi"/>
          <w:lang w:val="en-US"/>
        </w:rPr>
        <w:t xml:space="preserve">, </w:t>
      </w:r>
      <w:proofErr w:type="spellStart"/>
      <w:r w:rsidRPr="00944985">
        <w:rPr>
          <w:rFonts w:eastAsia="Calibri" w:cstheme="minorHAnsi"/>
          <w:lang w:val="en-US"/>
        </w:rPr>
        <w:t>x64</w:t>
      </w:r>
      <w:proofErr w:type="spellEnd"/>
      <w:r w:rsidRPr="00944985">
        <w:rPr>
          <w:rFonts w:eastAsia="Calibri" w:cstheme="minorHAnsi"/>
          <w:lang w:val="en-US"/>
        </w:rPr>
        <w:t xml:space="preserve">) </w:t>
      </w:r>
    </w:p>
    <w:p w14:paraId="480B1A2F" w14:textId="77777777" w:rsidR="007C34FC" w:rsidRPr="003811B2" w:rsidRDefault="007C34FC" w:rsidP="007C34FC">
      <w:pPr>
        <w:pStyle w:val="Akapitzlist"/>
        <w:numPr>
          <w:ilvl w:val="0"/>
          <w:numId w:val="4"/>
        </w:numPr>
        <w:spacing w:after="240" w:line="250" w:lineRule="auto"/>
        <w:ind w:right="6"/>
        <w:jc w:val="both"/>
        <w:rPr>
          <w:rFonts w:eastAsia="Calibri" w:cstheme="minorHAnsi"/>
        </w:rPr>
      </w:pPr>
      <w:r w:rsidRPr="003811B2">
        <w:rPr>
          <w:rFonts w:eastAsia="Calibri" w:cstheme="minorHAnsi"/>
        </w:rPr>
        <w:t xml:space="preserve">Windows Small Business Server 2003/2003 R2 </w:t>
      </w:r>
    </w:p>
    <w:p w14:paraId="6CF84800" w14:textId="77777777" w:rsidR="007C34FC" w:rsidRPr="00944985" w:rsidRDefault="007C34FC" w:rsidP="007C34FC">
      <w:pPr>
        <w:pStyle w:val="Akapitzlist"/>
        <w:numPr>
          <w:ilvl w:val="0"/>
          <w:numId w:val="4"/>
        </w:numPr>
        <w:spacing w:after="240" w:line="250" w:lineRule="auto"/>
        <w:ind w:right="6"/>
        <w:jc w:val="both"/>
        <w:rPr>
          <w:rFonts w:eastAsia="Calibri" w:cstheme="minorHAnsi"/>
          <w:lang w:val="en-US"/>
        </w:rPr>
      </w:pPr>
      <w:r w:rsidRPr="00944985">
        <w:rPr>
          <w:rFonts w:eastAsia="Calibri" w:cstheme="minorHAnsi"/>
          <w:lang w:val="en-US"/>
        </w:rPr>
        <w:t xml:space="preserve">Windows Server 2008 — </w:t>
      </w:r>
      <w:proofErr w:type="spellStart"/>
      <w:r w:rsidRPr="00944985">
        <w:rPr>
          <w:rFonts w:eastAsia="Calibri" w:cstheme="minorHAnsi"/>
          <w:lang w:val="en-US"/>
        </w:rPr>
        <w:t>wersje</w:t>
      </w:r>
      <w:proofErr w:type="spellEnd"/>
      <w:r w:rsidRPr="00944985">
        <w:rPr>
          <w:rFonts w:eastAsia="Calibri" w:cstheme="minorHAnsi"/>
          <w:lang w:val="en-US"/>
        </w:rPr>
        <w:t xml:space="preserve"> Standard, Enterprise, Datacenter, Foundation </w:t>
      </w:r>
      <w:proofErr w:type="spellStart"/>
      <w:r w:rsidRPr="00944985">
        <w:rPr>
          <w:rFonts w:eastAsia="Calibri" w:cstheme="minorHAnsi"/>
          <w:lang w:val="en-US"/>
        </w:rPr>
        <w:t>i</w:t>
      </w:r>
      <w:proofErr w:type="spellEnd"/>
      <w:r w:rsidRPr="00944985">
        <w:rPr>
          <w:rFonts w:eastAsia="Calibri" w:cstheme="minorHAnsi"/>
          <w:lang w:val="en-US"/>
        </w:rPr>
        <w:t xml:space="preserve"> Web (</w:t>
      </w:r>
      <w:proofErr w:type="spellStart"/>
      <w:r w:rsidRPr="00944985">
        <w:rPr>
          <w:rFonts w:eastAsia="Calibri" w:cstheme="minorHAnsi"/>
          <w:lang w:val="en-US"/>
        </w:rPr>
        <w:t>x86</w:t>
      </w:r>
      <w:proofErr w:type="spellEnd"/>
      <w:r w:rsidRPr="00944985">
        <w:rPr>
          <w:rFonts w:eastAsia="Calibri" w:cstheme="minorHAnsi"/>
          <w:lang w:val="en-US"/>
        </w:rPr>
        <w:t xml:space="preserve">, </w:t>
      </w:r>
      <w:proofErr w:type="spellStart"/>
      <w:r w:rsidRPr="00944985">
        <w:rPr>
          <w:rFonts w:eastAsia="Calibri" w:cstheme="minorHAnsi"/>
          <w:lang w:val="en-US"/>
        </w:rPr>
        <w:t>x64</w:t>
      </w:r>
      <w:proofErr w:type="spellEnd"/>
      <w:r w:rsidRPr="00944985">
        <w:rPr>
          <w:rFonts w:eastAsia="Calibri" w:cstheme="minorHAnsi"/>
          <w:lang w:val="en-US"/>
        </w:rPr>
        <w:t xml:space="preserve">) </w:t>
      </w:r>
    </w:p>
    <w:p w14:paraId="0BEF1A6B" w14:textId="77777777" w:rsidR="007C34FC" w:rsidRPr="003811B2" w:rsidRDefault="007C34FC" w:rsidP="007C34FC">
      <w:pPr>
        <w:pStyle w:val="Akapitzlist"/>
        <w:numPr>
          <w:ilvl w:val="0"/>
          <w:numId w:val="4"/>
        </w:numPr>
        <w:spacing w:after="240" w:line="250" w:lineRule="auto"/>
        <w:ind w:right="6"/>
        <w:jc w:val="both"/>
        <w:rPr>
          <w:rFonts w:eastAsia="Calibri" w:cstheme="minorHAnsi"/>
        </w:rPr>
      </w:pPr>
      <w:r w:rsidRPr="003811B2">
        <w:rPr>
          <w:rFonts w:eastAsia="Calibri" w:cstheme="minorHAnsi"/>
        </w:rPr>
        <w:t xml:space="preserve">Windows Small Business Server 2008 </w:t>
      </w:r>
    </w:p>
    <w:p w14:paraId="6ED53C6E" w14:textId="77777777" w:rsidR="007C34FC" w:rsidRPr="003811B2" w:rsidRDefault="007C34FC" w:rsidP="007C34FC">
      <w:pPr>
        <w:pStyle w:val="Akapitzlist"/>
        <w:numPr>
          <w:ilvl w:val="0"/>
          <w:numId w:val="4"/>
        </w:numPr>
        <w:spacing w:after="240" w:line="250" w:lineRule="auto"/>
        <w:ind w:right="6"/>
        <w:jc w:val="both"/>
        <w:rPr>
          <w:rFonts w:eastAsia="Calibri" w:cstheme="minorHAnsi"/>
        </w:rPr>
      </w:pPr>
      <w:r w:rsidRPr="003811B2">
        <w:rPr>
          <w:rFonts w:eastAsia="Calibri" w:cstheme="minorHAnsi"/>
        </w:rPr>
        <w:t xml:space="preserve">Windows 7 — wszystkie wersje (x86, x64) </w:t>
      </w:r>
    </w:p>
    <w:p w14:paraId="057C45B2" w14:textId="77777777" w:rsidR="007C34FC" w:rsidRPr="00944985" w:rsidRDefault="007C34FC" w:rsidP="007C34FC">
      <w:pPr>
        <w:pStyle w:val="Akapitzlist"/>
        <w:numPr>
          <w:ilvl w:val="0"/>
          <w:numId w:val="4"/>
        </w:numPr>
        <w:spacing w:after="240" w:line="250" w:lineRule="auto"/>
        <w:ind w:right="6"/>
        <w:jc w:val="both"/>
        <w:rPr>
          <w:rFonts w:eastAsia="Calibri" w:cstheme="minorHAnsi"/>
          <w:lang w:val="en-US"/>
        </w:rPr>
      </w:pPr>
      <w:r w:rsidRPr="00944985">
        <w:rPr>
          <w:rFonts w:eastAsia="Calibri" w:cstheme="minorHAnsi"/>
          <w:lang w:val="en-US"/>
        </w:rPr>
        <w:t xml:space="preserve">Windows Server 2008 </w:t>
      </w:r>
      <w:proofErr w:type="spellStart"/>
      <w:r w:rsidRPr="00944985">
        <w:rPr>
          <w:rFonts w:eastAsia="Calibri" w:cstheme="minorHAnsi"/>
          <w:lang w:val="en-US"/>
        </w:rPr>
        <w:t>R2</w:t>
      </w:r>
      <w:proofErr w:type="spellEnd"/>
      <w:r w:rsidRPr="00944985">
        <w:rPr>
          <w:rFonts w:eastAsia="Calibri" w:cstheme="minorHAnsi"/>
          <w:lang w:val="en-US"/>
        </w:rPr>
        <w:t xml:space="preserve"> — </w:t>
      </w:r>
      <w:proofErr w:type="spellStart"/>
      <w:r w:rsidRPr="00944985">
        <w:rPr>
          <w:rFonts w:eastAsia="Calibri" w:cstheme="minorHAnsi"/>
          <w:lang w:val="en-US"/>
        </w:rPr>
        <w:t>wersje</w:t>
      </w:r>
      <w:proofErr w:type="spellEnd"/>
      <w:r w:rsidRPr="00944985">
        <w:rPr>
          <w:rFonts w:eastAsia="Calibri" w:cstheme="minorHAnsi"/>
          <w:lang w:val="en-US"/>
        </w:rPr>
        <w:t xml:space="preserve"> Standard, Enterprise, Datacenter, Foundation </w:t>
      </w:r>
      <w:proofErr w:type="spellStart"/>
      <w:r w:rsidRPr="00944985">
        <w:rPr>
          <w:rFonts w:eastAsia="Calibri" w:cstheme="minorHAnsi"/>
          <w:lang w:val="en-US"/>
        </w:rPr>
        <w:t>i</w:t>
      </w:r>
      <w:proofErr w:type="spellEnd"/>
      <w:r w:rsidRPr="00944985">
        <w:rPr>
          <w:rFonts w:eastAsia="Calibri" w:cstheme="minorHAnsi"/>
          <w:lang w:val="en-US"/>
        </w:rPr>
        <w:t xml:space="preserve"> Web </w:t>
      </w:r>
    </w:p>
    <w:p w14:paraId="0B8A695A" w14:textId="77777777" w:rsidR="007C34FC" w:rsidRPr="003811B2" w:rsidRDefault="007C34FC" w:rsidP="007C34FC">
      <w:pPr>
        <w:pStyle w:val="Akapitzlist"/>
        <w:numPr>
          <w:ilvl w:val="0"/>
          <w:numId w:val="4"/>
        </w:numPr>
        <w:spacing w:after="240" w:line="250" w:lineRule="auto"/>
        <w:ind w:right="6"/>
        <w:jc w:val="both"/>
        <w:rPr>
          <w:rFonts w:eastAsia="Calibri" w:cstheme="minorHAnsi"/>
        </w:rPr>
      </w:pPr>
      <w:r w:rsidRPr="003811B2">
        <w:rPr>
          <w:rFonts w:eastAsia="Calibri" w:cstheme="minorHAnsi"/>
        </w:rPr>
        <w:t xml:space="preserve">Windows Home Server 2011 </w:t>
      </w:r>
    </w:p>
    <w:p w14:paraId="57F85133" w14:textId="77777777" w:rsidR="007C34FC" w:rsidRPr="003811B2" w:rsidRDefault="007C34FC" w:rsidP="007C34FC">
      <w:pPr>
        <w:pStyle w:val="Akapitzlist"/>
        <w:numPr>
          <w:ilvl w:val="0"/>
          <w:numId w:val="4"/>
        </w:numPr>
        <w:spacing w:after="240" w:line="250" w:lineRule="auto"/>
        <w:ind w:right="6"/>
        <w:jc w:val="both"/>
        <w:rPr>
          <w:rFonts w:eastAsia="Calibri" w:cstheme="minorHAnsi"/>
        </w:rPr>
      </w:pPr>
      <w:r w:rsidRPr="003811B2">
        <w:rPr>
          <w:rFonts w:eastAsia="Calibri" w:cstheme="minorHAnsi"/>
        </w:rPr>
        <w:t xml:space="preserve">Windows MultiPoint Server 2010/2011/2012 </w:t>
      </w:r>
    </w:p>
    <w:p w14:paraId="6C4FF182" w14:textId="77777777" w:rsidR="007C34FC" w:rsidRPr="00944985" w:rsidRDefault="007C34FC" w:rsidP="007C34FC">
      <w:pPr>
        <w:pStyle w:val="Akapitzlist"/>
        <w:numPr>
          <w:ilvl w:val="0"/>
          <w:numId w:val="4"/>
        </w:numPr>
        <w:spacing w:after="240" w:line="250" w:lineRule="auto"/>
        <w:ind w:right="6"/>
        <w:jc w:val="both"/>
        <w:rPr>
          <w:rFonts w:eastAsia="Calibri" w:cstheme="minorHAnsi"/>
          <w:lang w:val="en-US"/>
        </w:rPr>
      </w:pPr>
      <w:r w:rsidRPr="00944985">
        <w:rPr>
          <w:rFonts w:eastAsia="Calibri" w:cstheme="minorHAnsi"/>
          <w:lang w:val="en-US"/>
        </w:rPr>
        <w:t xml:space="preserve">Windows Small Business Server 2011 — </w:t>
      </w:r>
      <w:proofErr w:type="spellStart"/>
      <w:r w:rsidRPr="00944985">
        <w:rPr>
          <w:rFonts w:eastAsia="Calibri" w:cstheme="minorHAnsi"/>
          <w:lang w:val="en-US"/>
        </w:rPr>
        <w:t>wszystkie</w:t>
      </w:r>
      <w:proofErr w:type="spellEnd"/>
      <w:r w:rsidRPr="00944985">
        <w:rPr>
          <w:rFonts w:eastAsia="Calibri" w:cstheme="minorHAnsi"/>
          <w:lang w:val="en-US"/>
        </w:rPr>
        <w:t xml:space="preserve"> </w:t>
      </w:r>
      <w:proofErr w:type="spellStart"/>
      <w:r w:rsidRPr="00944985">
        <w:rPr>
          <w:rFonts w:eastAsia="Calibri" w:cstheme="minorHAnsi"/>
          <w:lang w:val="en-US"/>
        </w:rPr>
        <w:t>wersje</w:t>
      </w:r>
      <w:proofErr w:type="spellEnd"/>
      <w:r w:rsidRPr="00944985">
        <w:rPr>
          <w:rFonts w:eastAsia="Calibri" w:cstheme="minorHAnsi"/>
          <w:lang w:val="en-US"/>
        </w:rPr>
        <w:t xml:space="preserve"> </w:t>
      </w:r>
    </w:p>
    <w:p w14:paraId="51F0FC37" w14:textId="77777777" w:rsidR="007C34FC" w:rsidRPr="003811B2" w:rsidRDefault="007C34FC" w:rsidP="007C34FC">
      <w:pPr>
        <w:pStyle w:val="Akapitzlist"/>
        <w:numPr>
          <w:ilvl w:val="0"/>
          <w:numId w:val="4"/>
        </w:numPr>
        <w:spacing w:after="240" w:line="250" w:lineRule="auto"/>
        <w:ind w:right="6"/>
        <w:jc w:val="both"/>
        <w:rPr>
          <w:rFonts w:eastAsia="Calibri" w:cstheme="minorHAnsi"/>
        </w:rPr>
      </w:pPr>
      <w:r w:rsidRPr="003811B2">
        <w:rPr>
          <w:rFonts w:eastAsia="Calibri" w:cstheme="minorHAnsi"/>
        </w:rPr>
        <w:t xml:space="preserve">Windows 8/8.1 — wszystkie wersje (x86, x64) z wyjątkiem systemu Windows RT </w:t>
      </w:r>
    </w:p>
    <w:p w14:paraId="2508AAB7" w14:textId="77777777" w:rsidR="007C34FC" w:rsidRPr="003811B2" w:rsidRDefault="007C34FC" w:rsidP="007C34FC">
      <w:pPr>
        <w:pStyle w:val="Akapitzlist"/>
        <w:numPr>
          <w:ilvl w:val="0"/>
          <w:numId w:val="4"/>
        </w:numPr>
        <w:spacing w:after="240" w:line="250" w:lineRule="auto"/>
        <w:ind w:right="6"/>
        <w:jc w:val="both"/>
        <w:rPr>
          <w:rFonts w:eastAsia="Calibri" w:cstheme="minorHAnsi"/>
        </w:rPr>
      </w:pPr>
      <w:r w:rsidRPr="003811B2">
        <w:rPr>
          <w:rFonts w:eastAsia="Calibri" w:cstheme="minorHAnsi"/>
        </w:rPr>
        <w:t xml:space="preserve">Windows Server 2012/2012 R2 — wszystkie wersje </w:t>
      </w:r>
    </w:p>
    <w:p w14:paraId="5889F510" w14:textId="77777777" w:rsidR="007C34FC" w:rsidRPr="00944985" w:rsidRDefault="007C34FC" w:rsidP="007C34FC">
      <w:pPr>
        <w:pStyle w:val="Akapitzlist"/>
        <w:numPr>
          <w:ilvl w:val="0"/>
          <w:numId w:val="4"/>
        </w:numPr>
        <w:spacing w:after="240" w:line="250" w:lineRule="auto"/>
        <w:ind w:right="6"/>
        <w:jc w:val="both"/>
        <w:rPr>
          <w:rFonts w:eastAsia="Calibri" w:cstheme="minorHAnsi"/>
          <w:lang w:val="en-US"/>
        </w:rPr>
      </w:pPr>
      <w:r w:rsidRPr="00944985">
        <w:rPr>
          <w:rFonts w:eastAsia="Calibri" w:cstheme="minorHAnsi"/>
          <w:lang w:val="en-US"/>
        </w:rPr>
        <w:t xml:space="preserve">Windows Storage Server 2003/2008/2008 R2/2012/2012 R2/2016 </w:t>
      </w:r>
    </w:p>
    <w:p w14:paraId="3F8B44B3" w14:textId="77777777" w:rsidR="007C34FC" w:rsidRPr="00944985" w:rsidRDefault="007C34FC" w:rsidP="007C34FC">
      <w:pPr>
        <w:pStyle w:val="Akapitzlist"/>
        <w:numPr>
          <w:ilvl w:val="0"/>
          <w:numId w:val="4"/>
        </w:numPr>
        <w:spacing w:after="240" w:line="250" w:lineRule="auto"/>
        <w:ind w:right="6"/>
        <w:jc w:val="both"/>
        <w:rPr>
          <w:rFonts w:eastAsia="Calibri" w:cstheme="minorHAnsi"/>
          <w:lang w:val="en-US"/>
        </w:rPr>
      </w:pPr>
      <w:r w:rsidRPr="00944985">
        <w:rPr>
          <w:rFonts w:eastAsia="Calibri" w:cstheme="minorHAnsi"/>
          <w:lang w:val="en-US"/>
        </w:rPr>
        <w:t xml:space="preserve">Windows 10 — </w:t>
      </w:r>
      <w:proofErr w:type="spellStart"/>
      <w:r w:rsidRPr="00944985">
        <w:rPr>
          <w:rFonts w:eastAsia="Calibri" w:cstheme="minorHAnsi"/>
          <w:lang w:val="en-US"/>
        </w:rPr>
        <w:t>wersje</w:t>
      </w:r>
      <w:proofErr w:type="spellEnd"/>
      <w:r w:rsidRPr="00944985">
        <w:rPr>
          <w:rFonts w:eastAsia="Calibri" w:cstheme="minorHAnsi"/>
          <w:lang w:val="en-US"/>
        </w:rPr>
        <w:t xml:space="preserve"> Home, Pro, Education, Enterprise, </w:t>
      </w:r>
      <w:proofErr w:type="spellStart"/>
      <w:r w:rsidRPr="00944985">
        <w:rPr>
          <w:rFonts w:eastAsia="Calibri" w:cstheme="minorHAnsi"/>
          <w:lang w:val="en-US"/>
        </w:rPr>
        <w:t>IoT</w:t>
      </w:r>
      <w:proofErr w:type="spellEnd"/>
      <w:r w:rsidRPr="00944985">
        <w:rPr>
          <w:rFonts w:eastAsia="Calibri" w:cstheme="minorHAnsi"/>
          <w:lang w:val="en-US"/>
        </w:rPr>
        <w:t xml:space="preserve"> Enterprise </w:t>
      </w:r>
      <w:proofErr w:type="spellStart"/>
      <w:r w:rsidRPr="00944985">
        <w:rPr>
          <w:rFonts w:eastAsia="Calibri" w:cstheme="minorHAnsi"/>
          <w:lang w:val="en-US"/>
        </w:rPr>
        <w:t>i</w:t>
      </w:r>
      <w:proofErr w:type="spellEnd"/>
      <w:r w:rsidRPr="00944985">
        <w:rPr>
          <w:rFonts w:eastAsia="Calibri" w:cstheme="minorHAnsi"/>
          <w:lang w:val="en-US"/>
        </w:rPr>
        <w:t xml:space="preserve"> LTSC (</w:t>
      </w:r>
      <w:proofErr w:type="spellStart"/>
      <w:r w:rsidRPr="00944985">
        <w:rPr>
          <w:rFonts w:eastAsia="Calibri" w:cstheme="minorHAnsi"/>
          <w:lang w:val="en-US"/>
        </w:rPr>
        <w:t>dawniej</w:t>
      </w:r>
      <w:proofErr w:type="spellEnd"/>
      <w:r w:rsidRPr="00944985">
        <w:rPr>
          <w:rFonts w:eastAsia="Calibri" w:cstheme="minorHAnsi"/>
          <w:lang w:val="en-US"/>
        </w:rPr>
        <w:t xml:space="preserve"> LTSB) </w:t>
      </w:r>
    </w:p>
    <w:p w14:paraId="5CD7515B" w14:textId="77777777" w:rsidR="007C34FC" w:rsidRPr="003811B2" w:rsidRDefault="007C34FC" w:rsidP="007C34FC">
      <w:pPr>
        <w:pStyle w:val="Akapitzlist"/>
        <w:numPr>
          <w:ilvl w:val="0"/>
          <w:numId w:val="4"/>
        </w:numPr>
        <w:spacing w:after="240" w:line="250" w:lineRule="auto"/>
        <w:ind w:right="6"/>
        <w:jc w:val="both"/>
        <w:rPr>
          <w:rFonts w:eastAsia="Calibri" w:cstheme="minorHAnsi"/>
        </w:rPr>
      </w:pPr>
      <w:r w:rsidRPr="003811B2">
        <w:rPr>
          <w:rFonts w:eastAsia="Calibri" w:cstheme="minorHAnsi"/>
        </w:rPr>
        <w:t xml:space="preserve">Windows Server 2016 — wszystkie opcje instalacji z wyjątkiem systemu Nano Server </w:t>
      </w:r>
    </w:p>
    <w:p w14:paraId="4B58F117" w14:textId="77777777" w:rsidR="007C34FC" w:rsidRPr="003811B2" w:rsidRDefault="007C34FC" w:rsidP="007C34FC">
      <w:pPr>
        <w:pStyle w:val="Akapitzlist"/>
        <w:numPr>
          <w:ilvl w:val="0"/>
          <w:numId w:val="4"/>
        </w:numPr>
        <w:spacing w:after="240" w:line="250" w:lineRule="auto"/>
        <w:ind w:right="6"/>
        <w:jc w:val="both"/>
        <w:rPr>
          <w:rFonts w:eastAsia="Calibri" w:cstheme="minorHAnsi"/>
        </w:rPr>
      </w:pPr>
      <w:r w:rsidRPr="003811B2">
        <w:rPr>
          <w:rFonts w:eastAsia="Calibri" w:cstheme="minorHAnsi"/>
        </w:rPr>
        <w:t xml:space="preserve">Windows Server 2019 — wszystkie opcje instalacji z wyjątkiem systemu Nano Server </w:t>
      </w:r>
    </w:p>
    <w:p w14:paraId="2E25E1D0" w14:textId="77777777" w:rsidR="007C34FC" w:rsidRPr="003811B2" w:rsidRDefault="007C34FC" w:rsidP="007C34FC">
      <w:pPr>
        <w:pStyle w:val="Akapitzlist"/>
        <w:numPr>
          <w:ilvl w:val="0"/>
          <w:numId w:val="4"/>
        </w:numPr>
        <w:spacing w:after="240" w:line="250" w:lineRule="auto"/>
        <w:ind w:right="6"/>
        <w:jc w:val="both"/>
        <w:rPr>
          <w:rFonts w:eastAsia="Calibri" w:cstheme="minorHAnsi"/>
        </w:rPr>
      </w:pPr>
      <w:r w:rsidRPr="003811B2">
        <w:rPr>
          <w:rFonts w:eastAsia="Calibri" w:cstheme="minorHAnsi"/>
        </w:rPr>
        <w:t xml:space="preserve">Windows 11 — wszystkie wersje </w:t>
      </w:r>
    </w:p>
    <w:p w14:paraId="7E54B5F6" w14:textId="77777777" w:rsidR="007C34FC" w:rsidRPr="003811B2" w:rsidRDefault="007C34FC" w:rsidP="007C34FC">
      <w:pPr>
        <w:pStyle w:val="Akapitzlist"/>
        <w:numPr>
          <w:ilvl w:val="0"/>
          <w:numId w:val="4"/>
        </w:numPr>
        <w:spacing w:after="240" w:line="250" w:lineRule="auto"/>
        <w:ind w:right="6"/>
        <w:jc w:val="both"/>
        <w:rPr>
          <w:rFonts w:eastAsia="Arial" w:cstheme="minorHAnsi"/>
        </w:rPr>
      </w:pPr>
      <w:r w:rsidRPr="003811B2">
        <w:rPr>
          <w:rFonts w:eastAsia="Calibri" w:cstheme="minorHAnsi"/>
        </w:rPr>
        <w:t>Windows Server</w:t>
      </w:r>
      <w:r w:rsidRPr="003811B2">
        <w:rPr>
          <w:rFonts w:eastAsia="Arial" w:cstheme="minorHAnsi"/>
        </w:rPr>
        <w:t xml:space="preserve"> 2022 — wszystkie opcje instalacji z wyjątkiem systemu Nano Server</w:t>
      </w:r>
    </w:p>
    <w:p w14:paraId="12D59090" w14:textId="77777777" w:rsidR="007C34FC" w:rsidRPr="003811B2" w:rsidRDefault="007C34FC" w:rsidP="007C34FC">
      <w:pPr>
        <w:spacing w:after="44" w:line="268" w:lineRule="auto"/>
        <w:jc w:val="both"/>
        <w:rPr>
          <w:rFonts w:cstheme="minorHAnsi"/>
        </w:rPr>
      </w:pPr>
      <w:r w:rsidRPr="003811B2">
        <w:rPr>
          <w:rFonts w:eastAsia="Segoe UI" w:cstheme="minorHAnsi"/>
          <w:color w:val="272727"/>
        </w:rPr>
        <w:t xml:space="preserve">B. W przypadku backupu SQL:  </w:t>
      </w:r>
    </w:p>
    <w:p w14:paraId="261790E6" w14:textId="77777777" w:rsidR="007C34FC" w:rsidRPr="003811B2" w:rsidRDefault="007C34FC" w:rsidP="007C34FC">
      <w:pPr>
        <w:pStyle w:val="Akapitzlist"/>
        <w:numPr>
          <w:ilvl w:val="0"/>
          <w:numId w:val="5"/>
        </w:numPr>
        <w:spacing w:after="9" w:line="268" w:lineRule="auto"/>
        <w:jc w:val="both"/>
        <w:rPr>
          <w:rFonts w:cstheme="minorHAnsi"/>
        </w:rPr>
      </w:pPr>
      <w:r w:rsidRPr="003811B2">
        <w:rPr>
          <w:rFonts w:eastAsia="Segoe UI" w:cstheme="minorHAnsi"/>
          <w:color w:val="272727"/>
        </w:rPr>
        <w:t xml:space="preserve">Wszystkie systemy Windows z wyjątkiem Windows 7 Starter oraz Home (x86, x64) </w:t>
      </w:r>
    </w:p>
    <w:p w14:paraId="711E7DF3" w14:textId="77777777" w:rsidR="007C34FC" w:rsidRPr="003811B2" w:rsidRDefault="007C34FC" w:rsidP="007C34FC">
      <w:pPr>
        <w:spacing w:after="35"/>
        <w:jc w:val="both"/>
        <w:rPr>
          <w:rFonts w:cstheme="minorHAnsi"/>
        </w:rPr>
      </w:pPr>
      <w:r w:rsidRPr="003811B2">
        <w:rPr>
          <w:rFonts w:eastAsia="Segoe UI" w:cstheme="minorHAnsi"/>
          <w:color w:val="272727"/>
        </w:rPr>
        <w:t xml:space="preserve"> </w:t>
      </w:r>
    </w:p>
    <w:p w14:paraId="39D2CE89" w14:textId="77777777" w:rsidR="007C34FC" w:rsidRPr="003811B2" w:rsidRDefault="007C34FC" w:rsidP="007C34FC">
      <w:pPr>
        <w:pStyle w:val="Akapitzlist"/>
        <w:numPr>
          <w:ilvl w:val="0"/>
          <w:numId w:val="6"/>
        </w:numPr>
        <w:spacing w:after="44" w:line="268" w:lineRule="auto"/>
        <w:jc w:val="both"/>
        <w:rPr>
          <w:rFonts w:cstheme="minorHAnsi"/>
        </w:rPr>
      </w:pPr>
      <w:r w:rsidRPr="003811B2">
        <w:rPr>
          <w:rFonts w:eastAsia="Segoe UI" w:cstheme="minorHAnsi"/>
          <w:color w:val="272727"/>
        </w:rPr>
        <w:t xml:space="preserve">W przypadku backupu Exchange: </w:t>
      </w:r>
    </w:p>
    <w:p w14:paraId="674A2FF7" w14:textId="77777777" w:rsidR="007C34FC" w:rsidRPr="00944985" w:rsidRDefault="007C34FC" w:rsidP="007C34FC">
      <w:pPr>
        <w:pStyle w:val="Akapitzlist"/>
        <w:numPr>
          <w:ilvl w:val="0"/>
          <w:numId w:val="7"/>
        </w:numPr>
        <w:spacing w:after="44" w:line="268" w:lineRule="auto"/>
        <w:jc w:val="both"/>
        <w:rPr>
          <w:rFonts w:cstheme="minorHAnsi"/>
          <w:lang w:val="en-US"/>
        </w:rPr>
      </w:pPr>
      <w:r w:rsidRPr="00944985">
        <w:rPr>
          <w:rFonts w:eastAsia="Segoe UI" w:cstheme="minorHAnsi"/>
          <w:color w:val="272727"/>
          <w:lang w:val="en-US"/>
        </w:rPr>
        <w:t xml:space="preserve">Windows Server 2008 — </w:t>
      </w:r>
      <w:proofErr w:type="spellStart"/>
      <w:r w:rsidRPr="00944985">
        <w:rPr>
          <w:rFonts w:eastAsia="Segoe UI" w:cstheme="minorHAnsi"/>
          <w:color w:val="272727"/>
          <w:lang w:val="en-US"/>
        </w:rPr>
        <w:t>wersje</w:t>
      </w:r>
      <w:proofErr w:type="spellEnd"/>
      <w:r w:rsidRPr="00944985">
        <w:rPr>
          <w:rFonts w:eastAsia="Segoe UI" w:cstheme="minorHAnsi"/>
          <w:color w:val="272727"/>
          <w:lang w:val="en-US"/>
        </w:rPr>
        <w:t xml:space="preserve"> Standard, Enterprise, Datacenter, Foundation </w:t>
      </w:r>
      <w:proofErr w:type="spellStart"/>
      <w:r w:rsidRPr="00944985">
        <w:rPr>
          <w:rFonts w:eastAsia="Segoe UI" w:cstheme="minorHAnsi"/>
          <w:color w:val="272727"/>
          <w:lang w:val="en-US"/>
        </w:rPr>
        <w:t>i</w:t>
      </w:r>
      <w:proofErr w:type="spellEnd"/>
      <w:r w:rsidRPr="00944985">
        <w:rPr>
          <w:rFonts w:eastAsia="Segoe UI" w:cstheme="minorHAnsi"/>
          <w:color w:val="272727"/>
          <w:lang w:val="en-US"/>
        </w:rPr>
        <w:t xml:space="preserve"> Web (</w:t>
      </w:r>
      <w:proofErr w:type="spellStart"/>
      <w:r w:rsidRPr="00944985">
        <w:rPr>
          <w:rFonts w:eastAsia="Segoe UI" w:cstheme="minorHAnsi"/>
          <w:color w:val="272727"/>
          <w:lang w:val="en-US"/>
        </w:rPr>
        <w:t>x86</w:t>
      </w:r>
      <w:proofErr w:type="spellEnd"/>
      <w:r w:rsidRPr="00944985">
        <w:rPr>
          <w:rFonts w:eastAsia="Segoe UI" w:cstheme="minorHAnsi"/>
          <w:color w:val="272727"/>
          <w:lang w:val="en-US"/>
        </w:rPr>
        <w:t xml:space="preserve">, </w:t>
      </w:r>
      <w:proofErr w:type="spellStart"/>
      <w:r w:rsidRPr="00944985">
        <w:rPr>
          <w:rFonts w:eastAsia="Segoe UI" w:cstheme="minorHAnsi"/>
          <w:color w:val="272727"/>
          <w:lang w:val="en-US"/>
        </w:rPr>
        <w:t>x64</w:t>
      </w:r>
      <w:proofErr w:type="spellEnd"/>
      <w:r w:rsidRPr="00944985">
        <w:rPr>
          <w:rFonts w:eastAsia="Segoe UI" w:cstheme="minorHAnsi"/>
          <w:color w:val="272727"/>
          <w:lang w:val="en-US"/>
        </w:rPr>
        <w:t xml:space="preserve">) </w:t>
      </w:r>
    </w:p>
    <w:p w14:paraId="241EFA89" w14:textId="77777777" w:rsidR="007C34FC" w:rsidRPr="003811B2" w:rsidRDefault="007C34FC" w:rsidP="007C34FC">
      <w:pPr>
        <w:pStyle w:val="Akapitzlist"/>
        <w:numPr>
          <w:ilvl w:val="0"/>
          <w:numId w:val="7"/>
        </w:numPr>
        <w:spacing w:after="44" w:line="268" w:lineRule="auto"/>
        <w:jc w:val="both"/>
        <w:rPr>
          <w:rFonts w:cstheme="minorHAnsi"/>
        </w:rPr>
      </w:pPr>
      <w:r w:rsidRPr="003811B2">
        <w:rPr>
          <w:rFonts w:eastAsia="Segoe UI" w:cstheme="minorHAnsi"/>
          <w:color w:val="272727"/>
        </w:rPr>
        <w:t xml:space="preserve">Windows Small Business Server 2008 </w:t>
      </w:r>
    </w:p>
    <w:p w14:paraId="537E3182" w14:textId="77777777" w:rsidR="007C34FC" w:rsidRPr="003811B2" w:rsidRDefault="007C34FC" w:rsidP="007C34FC">
      <w:pPr>
        <w:pStyle w:val="Akapitzlist"/>
        <w:numPr>
          <w:ilvl w:val="0"/>
          <w:numId w:val="7"/>
        </w:numPr>
        <w:spacing w:after="44" w:line="268" w:lineRule="auto"/>
        <w:jc w:val="both"/>
        <w:rPr>
          <w:rFonts w:cstheme="minorHAnsi"/>
        </w:rPr>
      </w:pPr>
      <w:r w:rsidRPr="003811B2">
        <w:rPr>
          <w:rFonts w:eastAsia="Segoe UI" w:cstheme="minorHAnsi"/>
          <w:color w:val="272727"/>
        </w:rPr>
        <w:t xml:space="preserve">Windows 7 — wszystkie wersje </w:t>
      </w:r>
    </w:p>
    <w:p w14:paraId="2B3E3CF7" w14:textId="77777777" w:rsidR="007C34FC" w:rsidRPr="00944985" w:rsidRDefault="007C34FC" w:rsidP="007C34FC">
      <w:pPr>
        <w:pStyle w:val="Akapitzlist"/>
        <w:numPr>
          <w:ilvl w:val="0"/>
          <w:numId w:val="7"/>
        </w:numPr>
        <w:spacing w:after="44" w:line="268" w:lineRule="auto"/>
        <w:jc w:val="both"/>
        <w:rPr>
          <w:rFonts w:cstheme="minorHAnsi"/>
          <w:lang w:val="en-US"/>
        </w:rPr>
      </w:pPr>
      <w:r w:rsidRPr="00944985">
        <w:rPr>
          <w:rFonts w:eastAsia="Segoe UI" w:cstheme="minorHAnsi"/>
          <w:color w:val="272727"/>
          <w:lang w:val="en-US"/>
        </w:rPr>
        <w:t xml:space="preserve">Windows Server 2008 </w:t>
      </w:r>
      <w:proofErr w:type="spellStart"/>
      <w:r w:rsidRPr="00944985">
        <w:rPr>
          <w:rFonts w:eastAsia="Segoe UI" w:cstheme="minorHAnsi"/>
          <w:color w:val="272727"/>
          <w:lang w:val="en-US"/>
        </w:rPr>
        <w:t>R2</w:t>
      </w:r>
      <w:proofErr w:type="spellEnd"/>
      <w:r w:rsidRPr="00944985">
        <w:rPr>
          <w:rFonts w:eastAsia="Segoe UI" w:cstheme="minorHAnsi"/>
          <w:color w:val="272727"/>
          <w:lang w:val="en-US"/>
        </w:rPr>
        <w:t xml:space="preserve"> — </w:t>
      </w:r>
      <w:proofErr w:type="spellStart"/>
      <w:r w:rsidRPr="00944985">
        <w:rPr>
          <w:rFonts w:eastAsia="Segoe UI" w:cstheme="minorHAnsi"/>
          <w:color w:val="272727"/>
          <w:lang w:val="en-US"/>
        </w:rPr>
        <w:t>wersje</w:t>
      </w:r>
      <w:proofErr w:type="spellEnd"/>
      <w:r w:rsidRPr="00944985">
        <w:rPr>
          <w:rFonts w:eastAsia="Segoe UI" w:cstheme="minorHAnsi"/>
          <w:color w:val="272727"/>
          <w:lang w:val="en-US"/>
        </w:rPr>
        <w:t xml:space="preserve"> Standard, Enterprise, Datacenter, Foundation </w:t>
      </w:r>
      <w:proofErr w:type="spellStart"/>
      <w:r w:rsidRPr="00944985">
        <w:rPr>
          <w:rFonts w:eastAsia="Segoe UI" w:cstheme="minorHAnsi"/>
          <w:color w:val="272727"/>
          <w:lang w:val="en-US"/>
        </w:rPr>
        <w:t>i</w:t>
      </w:r>
      <w:proofErr w:type="spellEnd"/>
      <w:r w:rsidRPr="00944985">
        <w:rPr>
          <w:rFonts w:eastAsia="Segoe UI" w:cstheme="minorHAnsi"/>
          <w:color w:val="272727"/>
          <w:lang w:val="en-US"/>
        </w:rPr>
        <w:t xml:space="preserve"> Web </w:t>
      </w:r>
    </w:p>
    <w:p w14:paraId="0DB5A96C" w14:textId="77777777" w:rsidR="007C34FC" w:rsidRPr="003811B2" w:rsidRDefault="007C34FC" w:rsidP="007C34FC">
      <w:pPr>
        <w:pStyle w:val="Akapitzlist"/>
        <w:numPr>
          <w:ilvl w:val="0"/>
          <w:numId w:val="7"/>
        </w:numPr>
        <w:spacing w:after="44" w:line="268" w:lineRule="auto"/>
        <w:jc w:val="both"/>
        <w:rPr>
          <w:rFonts w:cstheme="minorHAnsi"/>
        </w:rPr>
      </w:pPr>
      <w:r w:rsidRPr="003811B2">
        <w:rPr>
          <w:rFonts w:eastAsia="Segoe UI" w:cstheme="minorHAnsi"/>
          <w:color w:val="272727"/>
        </w:rPr>
        <w:t xml:space="preserve">Windows MultiPoint Server 2010/2011/2012 </w:t>
      </w:r>
    </w:p>
    <w:p w14:paraId="0D3157F9" w14:textId="77777777" w:rsidR="007C34FC" w:rsidRPr="00944985" w:rsidRDefault="007C34FC" w:rsidP="007C34FC">
      <w:pPr>
        <w:pStyle w:val="Akapitzlist"/>
        <w:numPr>
          <w:ilvl w:val="0"/>
          <w:numId w:val="7"/>
        </w:numPr>
        <w:spacing w:after="44" w:line="268" w:lineRule="auto"/>
        <w:jc w:val="both"/>
        <w:rPr>
          <w:rFonts w:cstheme="minorHAnsi"/>
          <w:lang w:val="en-US"/>
        </w:rPr>
      </w:pPr>
      <w:r w:rsidRPr="00944985">
        <w:rPr>
          <w:rFonts w:eastAsia="Segoe UI" w:cstheme="minorHAnsi"/>
          <w:color w:val="272727"/>
          <w:lang w:val="en-US"/>
        </w:rPr>
        <w:t xml:space="preserve">Windows Small Business Server 2011 — </w:t>
      </w:r>
      <w:proofErr w:type="spellStart"/>
      <w:r w:rsidRPr="00944985">
        <w:rPr>
          <w:rFonts w:eastAsia="Segoe UI" w:cstheme="minorHAnsi"/>
          <w:color w:val="272727"/>
          <w:lang w:val="en-US"/>
        </w:rPr>
        <w:t>wszystkie</w:t>
      </w:r>
      <w:proofErr w:type="spellEnd"/>
      <w:r w:rsidRPr="00944985">
        <w:rPr>
          <w:rFonts w:eastAsia="Segoe UI" w:cstheme="minorHAnsi"/>
          <w:color w:val="272727"/>
          <w:lang w:val="en-US"/>
        </w:rPr>
        <w:t xml:space="preserve"> </w:t>
      </w:r>
      <w:proofErr w:type="spellStart"/>
      <w:r w:rsidRPr="00944985">
        <w:rPr>
          <w:rFonts w:eastAsia="Segoe UI" w:cstheme="minorHAnsi"/>
          <w:color w:val="272727"/>
          <w:lang w:val="en-US"/>
        </w:rPr>
        <w:t>wersje</w:t>
      </w:r>
      <w:proofErr w:type="spellEnd"/>
      <w:r w:rsidRPr="00944985">
        <w:rPr>
          <w:rFonts w:eastAsia="Segoe UI" w:cstheme="minorHAnsi"/>
          <w:color w:val="272727"/>
          <w:lang w:val="en-US"/>
        </w:rPr>
        <w:t xml:space="preserve"> </w:t>
      </w:r>
    </w:p>
    <w:p w14:paraId="3908A6BA" w14:textId="77777777" w:rsidR="007C34FC" w:rsidRPr="003811B2" w:rsidRDefault="007C34FC" w:rsidP="007C34FC">
      <w:pPr>
        <w:pStyle w:val="Akapitzlist"/>
        <w:numPr>
          <w:ilvl w:val="0"/>
          <w:numId w:val="7"/>
        </w:numPr>
        <w:spacing w:after="47" w:line="268" w:lineRule="auto"/>
        <w:jc w:val="both"/>
        <w:rPr>
          <w:rFonts w:cstheme="minorHAnsi"/>
        </w:rPr>
      </w:pPr>
      <w:r w:rsidRPr="003811B2">
        <w:rPr>
          <w:rFonts w:eastAsia="Segoe UI" w:cstheme="minorHAnsi"/>
          <w:color w:val="272727"/>
        </w:rPr>
        <w:t xml:space="preserve">Windows 8/8.1 — wszystkie wersje (x86, x64) z wyjątkiem systemu Windows RT </w:t>
      </w:r>
    </w:p>
    <w:p w14:paraId="1BF0FB0C" w14:textId="77777777" w:rsidR="007C34FC" w:rsidRPr="003811B2" w:rsidRDefault="007C34FC" w:rsidP="007C34FC">
      <w:pPr>
        <w:pStyle w:val="Akapitzlist"/>
        <w:numPr>
          <w:ilvl w:val="0"/>
          <w:numId w:val="7"/>
        </w:numPr>
        <w:spacing w:after="44" w:line="268" w:lineRule="auto"/>
        <w:jc w:val="both"/>
        <w:rPr>
          <w:rFonts w:cstheme="minorHAnsi"/>
        </w:rPr>
      </w:pPr>
      <w:r w:rsidRPr="003811B2">
        <w:rPr>
          <w:rFonts w:eastAsia="Segoe UI" w:cstheme="minorHAnsi"/>
          <w:color w:val="272727"/>
        </w:rPr>
        <w:t xml:space="preserve">Windows Server 2012/2012 R2 — wszystkie wersje </w:t>
      </w:r>
    </w:p>
    <w:p w14:paraId="06DBCE29" w14:textId="77777777" w:rsidR="007C34FC" w:rsidRPr="003811B2" w:rsidRDefault="007C34FC" w:rsidP="007C34FC">
      <w:pPr>
        <w:pStyle w:val="Akapitzlist"/>
        <w:numPr>
          <w:ilvl w:val="0"/>
          <w:numId w:val="7"/>
        </w:numPr>
        <w:spacing w:after="44" w:line="268" w:lineRule="auto"/>
        <w:jc w:val="both"/>
        <w:rPr>
          <w:rFonts w:cstheme="minorHAnsi"/>
        </w:rPr>
      </w:pPr>
      <w:r w:rsidRPr="003811B2">
        <w:rPr>
          <w:rFonts w:eastAsia="Segoe UI" w:cstheme="minorHAnsi"/>
          <w:color w:val="272727"/>
        </w:rPr>
        <w:t xml:space="preserve">Windows Storage Server 2008/2008 R2/2012/2012 R2 </w:t>
      </w:r>
    </w:p>
    <w:p w14:paraId="3980A35B" w14:textId="77777777" w:rsidR="007C34FC" w:rsidRPr="00944985" w:rsidRDefault="007C34FC" w:rsidP="007C34FC">
      <w:pPr>
        <w:pStyle w:val="Akapitzlist"/>
        <w:numPr>
          <w:ilvl w:val="0"/>
          <w:numId w:val="7"/>
        </w:numPr>
        <w:spacing w:after="44" w:line="268" w:lineRule="auto"/>
        <w:jc w:val="both"/>
        <w:rPr>
          <w:rFonts w:cstheme="minorHAnsi"/>
          <w:lang w:val="en-US"/>
        </w:rPr>
      </w:pPr>
      <w:r w:rsidRPr="00944985">
        <w:rPr>
          <w:rFonts w:eastAsia="Segoe UI" w:cstheme="minorHAnsi"/>
          <w:color w:val="272727"/>
          <w:lang w:val="en-US"/>
        </w:rPr>
        <w:t xml:space="preserve">Windows 10 — </w:t>
      </w:r>
      <w:proofErr w:type="spellStart"/>
      <w:r w:rsidRPr="00944985">
        <w:rPr>
          <w:rFonts w:eastAsia="Segoe UI" w:cstheme="minorHAnsi"/>
          <w:color w:val="272727"/>
          <w:lang w:val="en-US"/>
        </w:rPr>
        <w:t>wersje</w:t>
      </w:r>
      <w:proofErr w:type="spellEnd"/>
      <w:r w:rsidRPr="00944985">
        <w:rPr>
          <w:rFonts w:eastAsia="Segoe UI" w:cstheme="minorHAnsi"/>
          <w:color w:val="272727"/>
          <w:lang w:val="en-US"/>
        </w:rPr>
        <w:t xml:space="preserve"> Home, Pro, Education </w:t>
      </w:r>
      <w:proofErr w:type="spellStart"/>
      <w:r w:rsidRPr="00944985">
        <w:rPr>
          <w:rFonts w:eastAsia="Segoe UI" w:cstheme="minorHAnsi"/>
          <w:color w:val="272727"/>
          <w:lang w:val="en-US"/>
        </w:rPr>
        <w:t>i</w:t>
      </w:r>
      <w:proofErr w:type="spellEnd"/>
      <w:r w:rsidRPr="00944985">
        <w:rPr>
          <w:rFonts w:eastAsia="Segoe UI" w:cstheme="minorHAnsi"/>
          <w:color w:val="272727"/>
          <w:lang w:val="en-US"/>
        </w:rPr>
        <w:t xml:space="preserve"> Enterprise </w:t>
      </w:r>
    </w:p>
    <w:p w14:paraId="1707B733" w14:textId="77777777" w:rsidR="007C34FC" w:rsidRPr="003811B2" w:rsidRDefault="007C34FC" w:rsidP="007C34FC">
      <w:pPr>
        <w:pStyle w:val="Akapitzlist"/>
        <w:numPr>
          <w:ilvl w:val="0"/>
          <w:numId w:val="7"/>
        </w:numPr>
        <w:spacing w:after="48" w:line="268" w:lineRule="auto"/>
        <w:jc w:val="both"/>
        <w:rPr>
          <w:rFonts w:cstheme="minorHAnsi"/>
        </w:rPr>
      </w:pPr>
      <w:r w:rsidRPr="003811B2">
        <w:rPr>
          <w:rFonts w:eastAsia="Segoe UI" w:cstheme="minorHAnsi"/>
          <w:color w:val="272727"/>
        </w:rPr>
        <w:t xml:space="preserve">Windows Server 2016 — wszystkie opcje instalacji z wyjątkiem systemu Nano Server </w:t>
      </w:r>
    </w:p>
    <w:p w14:paraId="1E0BCA8A" w14:textId="77777777" w:rsidR="007C34FC" w:rsidRPr="003811B2" w:rsidRDefault="007C34FC" w:rsidP="007C34FC">
      <w:pPr>
        <w:pStyle w:val="Akapitzlist"/>
        <w:numPr>
          <w:ilvl w:val="0"/>
          <w:numId w:val="7"/>
        </w:numPr>
        <w:spacing w:after="120" w:line="269" w:lineRule="auto"/>
        <w:ind w:left="714" w:hanging="357"/>
        <w:contextualSpacing w:val="0"/>
        <w:jc w:val="both"/>
        <w:rPr>
          <w:rFonts w:cstheme="minorHAnsi"/>
        </w:rPr>
      </w:pPr>
      <w:r w:rsidRPr="003811B2">
        <w:rPr>
          <w:rFonts w:eastAsia="Segoe UI" w:cstheme="minorHAnsi"/>
          <w:color w:val="272727"/>
        </w:rPr>
        <w:t xml:space="preserve">Windows Server 2019 — wszystkie opcje instalacji z wyjątkiem systemu Nano Server </w:t>
      </w:r>
    </w:p>
    <w:p w14:paraId="4565CDA6" w14:textId="77777777" w:rsidR="007C34FC" w:rsidRPr="003811B2" w:rsidRDefault="007C34FC" w:rsidP="007C34FC">
      <w:pPr>
        <w:pStyle w:val="Akapitzlist"/>
        <w:numPr>
          <w:ilvl w:val="0"/>
          <w:numId w:val="6"/>
        </w:numPr>
        <w:spacing w:after="9" w:line="268" w:lineRule="auto"/>
        <w:jc w:val="both"/>
        <w:rPr>
          <w:rFonts w:cstheme="minorHAnsi"/>
        </w:rPr>
      </w:pPr>
      <w:r w:rsidRPr="003811B2">
        <w:rPr>
          <w:rFonts w:eastAsia="Segoe UI" w:cstheme="minorHAnsi"/>
          <w:color w:val="272727"/>
        </w:rPr>
        <w:t xml:space="preserve">W przypadku backupu usługi Office 365: </w:t>
      </w:r>
    </w:p>
    <w:p w14:paraId="6D8F3803" w14:textId="77777777" w:rsidR="007C34FC" w:rsidRPr="00944985" w:rsidRDefault="007C34FC" w:rsidP="007C34FC">
      <w:pPr>
        <w:pStyle w:val="Akapitzlist"/>
        <w:numPr>
          <w:ilvl w:val="0"/>
          <w:numId w:val="7"/>
        </w:numPr>
        <w:spacing w:after="0" w:line="269" w:lineRule="auto"/>
        <w:ind w:left="714" w:hanging="357"/>
        <w:contextualSpacing w:val="0"/>
        <w:jc w:val="both"/>
        <w:rPr>
          <w:rFonts w:eastAsia="Segoe UI" w:cstheme="minorHAnsi"/>
          <w:color w:val="272727"/>
          <w:lang w:val="en-US"/>
        </w:rPr>
      </w:pPr>
      <w:r w:rsidRPr="00944985">
        <w:rPr>
          <w:rFonts w:eastAsia="Segoe UI" w:cstheme="minorHAnsi"/>
          <w:color w:val="272727"/>
          <w:lang w:val="en-US"/>
        </w:rPr>
        <w:t xml:space="preserve">Windows Server 2008 — </w:t>
      </w:r>
      <w:proofErr w:type="spellStart"/>
      <w:r w:rsidRPr="00944985">
        <w:rPr>
          <w:rFonts w:eastAsia="Segoe UI" w:cstheme="minorHAnsi"/>
          <w:color w:val="272727"/>
          <w:lang w:val="en-US"/>
        </w:rPr>
        <w:t>wersje</w:t>
      </w:r>
      <w:proofErr w:type="spellEnd"/>
      <w:r w:rsidRPr="00944985">
        <w:rPr>
          <w:rFonts w:eastAsia="Segoe UI" w:cstheme="minorHAnsi"/>
          <w:color w:val="272727"/>
          <w:lang w:val="en-US"/>
        </w:rPr>
        <w:t xml:space="preserve"> Standard, Enterprise, Datacenter, Foundation </w:t>
      </w:r>
      <w:proofErr w:type="spellStart"/>
      <w:r w:rsidRPr="00944985">
        <w:rPr>
          <w:rFonts w:eastAsia="Segoe UI" w:cstheme="minorHAnsi"/>
          <w:color w:val="272727"/>
          <w:lang w:val="en-US"/>
        </w:rPr>
        <w:t>i</w:t>
      </w:r>
      <w:proofErr w:type="spellEnd"/>
      <w:r w:rsidRPr="00944985">
        <w:rPr>
          <w:rFonts w:eastAsia="Segoe UI" w:cstheme="minorHAnsi"/>
          <w:color w:val="272727"/>
          <w:lang w:val="en-US"/>
        </w:rPr>
        <w:t xml:space="preserve"> Web (</w:t>
      </w:r>
      <w:proofErr w:type="spellStart"/>
      <w:r w:rsidRPr="00944985">
        <w:rPr>
          <w:rFonts w:eastAsia="Segoe UI" w:cstheme="minorHAnsi"/>
          <w:color w:val="272727"/>
          <w:lang w:val="en-US"/>
        </w:rPr>
        <w:t>tylko</w:t>
      </w:r>
      <w:proofErr w:type="spellEnd"/>
      <w:r w:rsidRPr="00944985">
        <w:rPr>
          <w:rFonts w:eastAsia="Segoe UI" w:cstheme="minorHAnsi"/>
          <w:color w:val="272727"/>
          <w:lang w:val="en-US"/>
        </w:rPr>
        <w:t xml:space="preserve"> </w:t>
      </w:r>
      <w:proofErr w:type="spellStart"/>
      <w:r w:rsidRPr="00944985">
        <w:rPr>
          <w:rFonts w:eastAsia="Segoe UI" w:cstheme="minorHAnsi"/>
          <w:color w:val="272727"/>
          <w:lang w:val="en-US"/>
        </w:rPr>
        <w:t>x64</w:t>
      </w:r>
      <w:proofErr w:type="spellEnd"/>
      <w:r w:rsidRPr="00944985">
        <w:rPr>
          <w:rFonts w:eastAsia="Segoe UI" w:cstheme="minorHAnsi"/>
          <w:color w:val="272727"/>
          <w:lang w:val="en-US"/>
        </w:rPr>
        <w:t xml:space="preserve">) </w:t>
      </w:r>
    </w:p>
    <w:p w14:paraId="2A64BBB5" w14:textId="77777777" w:rsidR="007C34FC" w:rsidRPr="003811B2" w:rsidRDefault="007C34FC" w:rsidP="007C34FC">
      <w:pPr>
        <w:pStyle w:val="Akapitzlist"/>
        <w:numPr>
          <w:ilvl w:val="0"/>
          <w:numId w:val="7"/>
        </w:numPr>
        <w:spacing w:after="0" w:line="269" w:lineRule="auto"/>
        <w:ind w:left="714" w:hanging="357"/>
        <w:contextualSpacing w:val="0"/>
        <w:jc w:val="both"/>
        <w:rPr>
          <w:rFonts w:eastAsia="Segoe UI" w:cstheme="minorHAnsi"/>
          <w:color w:val="272727"/>
        </w:rPr>
      </w:pPr>
      <w:r w:rsidRPr="003811B2">
        <w:rPr>
          <w:rFonts w:eastAsia="Segoe UI" w:cstheme="minorHAnsi"/>
          <w:color w:val="272727"/>
        </w:rPr>
        <w:t xml:space="preserve">Windows Small Business Server 2008 </w:t>
      </w:r>
    </w:p>
    <w:p w14:paraId="7581E8E4" w14:textId="77777777" w:rsidR="007C34FC" w:rsidRPr="00944985" w:rsidRDefault="007C34FC" w:rsidP="007C34FC">
      <w:pPr>
        <w:pStyle w:val="Akapitzlist"/>
        <w:numPr>
          <w:ilvl w:val="0"/>
          <w:numId w:val="7"/>
        </w:numPr>
        <w:spacing w:after="0" w:line="269" w:lineRule="auto"/>
        <w:ind w:left="714" w:hanging="357"/>
        <w:contextualSpacing w:val="0"/>
        <w:jc w:val="both"/>
        <w:rPr>
          <w:rFonts w:eastAsia="Segoe UI" w:cstheme="minorHAnsi"/>
          <w:color w:val="272727"/>
          <w:lang w:val="en-US"/>
        </w:rPr>
      </w:pPr>
      <w:r w:rsidRPr="00944985">
        <w:rPr>
          <w:rFonts w:eastAsia="Segoe UI" w:cstheme="minorHAnsi"/>
          <w:color w:val="272727"/>
          <w:lang w:val="en-US"/>
        </w:rPr>
        <w:t xml:space="preserve">Windows Server 2008 </w:t>
      </w:r>
      <w:proofErr w:type="spellStart"/>
      <w:r w:rsidRPr="00944985">
        <w:rPr>
          <w:rFonts w:eastAsia="Segoe UI" w:cstheme="minorHAnsi"/>
          <w:color w:val="272727"/>
          <w:lang w:val="en-US"/>
        </w:rPr>
        <w:t>R2</w:t>
      </w:r>
      <w:proofErr w:type="spellEnd"/>
      <w:r w:rsidRPr="00944985">
        <w:rPr>
          <w:rFonts w:eastAsia="Segoe UI" w:cstheme="minorHAnsi"/>
          <w:color w:val="272727"/>
          <w:lang w:val="en-US"/>
        </w:rPr>
        <w:t xml:space="preserve"> — </w:t>
      </w:r>
      <w:proofErr w:type="spellStart"/>
      <w:r w:rsidRPr="00944985">
        <w:rPr>
          <w:rFonts w:eastAsia="Segoe UI" w:cstheme="minorHAnsi"/>
          <w:color w:val="272727"/>
          <w:lang w:val="en-US"/>
        </w:rPr>
        <w:t>wersje</w:t>
      </w:r>
      <w:proofErr w:type="spellEnd"/>
      <w:r w:rsidRPr="00944985">
        <w:rPr>
          <w:rFonts w:eastAsia="Segoe UI" w:cstheme="minorHAnsi"/>
          <w:color w:val="272727"/>
          <w:lang w:val="en-US"/>
        </w:rPr>
        <w:t xml:space="preserve"> Standard, Enterprise, Datacenter, Foundation </w:t>
      </w:r>
      <w:proofErr w:type="spellStart"/>
      <w:r w:rsidRPr="00944985">
        <w:rPr>
          <w:rFonts w:eastAsia="Segoe UI" w:cstheme="minorHAnsi"/>
          <w:color w:val="272727"/>
          <w:lang w:val="en-US"/>
        </w:rPr>
        <w:t>i</w:t>
      </w:r>
      <w:proofErr w:type="spellEnd"/>
      <w:r w:rsidRPr="00944985">
        <w:rPr>
          <w:rFonts w:eastAsia="Segoe UI" w:cstheme="minorHAnsi"/>
          <w:color w:val="272727"/>
          <w:lang w:val="en-US"/>
        </w:rPr>
        <w:t xml:space="preserve"> Web</w:t>
      </w:r>
    </w:p>
    <w:p w14:paraId="13D06060" w14:textId="77777777" w:rsidR="007C34FC" w:rsidRPr="003811B2" w:rsidRDefault="007C34FC" w:rsidP="007C34FC">
      <w:pPr>
        <w:pStyle w:val="Akapitzlist"/>
        <w:numPr>
          <w:ilvl w:val="0"/>
          <w:numId w:val="7"/>
        </w:numPr>
        <w:spacing w:after="0" w:line="269" w:lineRule="auto"/>
        <w:jc w:val="both"/>
        <w:rPr>
          <w:rFonts w:eastAsia="Segoe UI" w:cstheme="minorHAnsi"/>
          <w:color w:val="272727"/>
        </w:rPr>
      </w:pPr>
      <w:r w:rsidRPr="003811B2">
        <w:rPr>
          <w:rFonts w:eastAsia="Segoe UI" w:cstheme="minorHAnsi"/>
          <w:color w:val="272727"/>
        </w:rPr>
        <w:t xml:space="preserve">Windows Home Server 2011 </w:t>
      </w:r>
    </w:p>
    <w:p w14:paraId="3C0E0BEE" w14:textId="77777777" w:rsidR="007C34FC" w:rsidRPr="00944985" w:rsidRDefault="007C34FC" w:rsidP="007C34FC">
      <w:pPr>
        <w:pStyle w:val="Akapitzlist"/>
        <w:numPr>
          <w:ilvl w:val="0"/>
          <w:numId w:val="7"/>
        </w:numPr>
        <w:spacing w:after="0" w:line="269" w:lineRule="auto"/>
        <w:jc w:val="both"/>
        <w:rPr>
          <w:rFonts w:eastAsia="Segoe UI" w:cstheme="minorHAnsi"/>
          <w:color w:val="272727"/>
          <w:lang w:val="en-US"/>
        </w:rPr>
      </w:pPr>
      <w:r w:rsidRPr="00944985">
        <w:rPr>
          <w:rFonts w:eastAsia="Segoe UI" w:cstheme="minorHAnsi"/>
          <w:color w:val="272727"/>
          <w:lang w:val="en-US"/>
        </w:rPr>
        <w:t xml:space="preserve">Windows Small Business Server 2011 — </w:t>
      </w:r>
      <w:proofErr w:type="spellStart"/>
      <w:r w:rsidRPr="00944985">
        <w:rPr>
          <w:rFonts w:eastAsia="Segoe UI" w:cstheme="minorHAnsi"/>
          <w:color w:val="272727"/>
          <w:lang w:val="en-US"/>
        </w:rPr>
        <w:t>wszystkie</w:t>
      </w:r>
      <w:proofErr w:type="spellEnd"/>
      <w:r w:rsidRPr="00944985">
        <w:rPr>
          <w:rFonts w:eastAsia="Segoe UI" w:cstheme="minorHAnsi"/>
          <w:color w:val="272727"/>
          <w:lang w:val="en-US"/>
        </w:rPr>
        <w:t xml:space="preserve"> </w:t>
      </w:r>
      <w:proofErr w:type="spellStart"/>
      <w:r w:rsidRPr="00944985">
        <w:rPr>
          <w:rFonts w:eastAsia="Segoe UI" w:cstheme="minorHAnsi"/>
          <w:color w:val="272727"/>
          <w:lang w:val="en-US"/>
        </w:rPr>
        <w:t>wersje</w:t>
      </w:r>
      <w:proofErr w:type="spellEnd"/>
      <w:r w:rsidRPr="00944985">
        <w:rPr>
          <w:rFonts w:eastAsia="Segoe UI" w:cstheme="minorHAnsi"/>
          <w:color w:val="272727"/>
          <w:lang w:val="en-US"/>
        </w:rPr>
        <w:t xml:space="preserve"> </w:t>
      </w:r>
    </w:p>
    <w:p w14:paraId="01EC8720" w14:textId="77777777" w:rsidR="007C34FC" w:rsidRPr="003811B2" w:rsidRDefault="007C34FC" w:rsidP="007C34FC">
      <w:pPr>
        <w:pStyle w:val="Akapitzlist"/>
        <w:numPr>
          <w:ilvl w:val="0"/>
          <w:numId w:val="7"/>
        </w:numPr>
        <w:spacing w:after="0" w:line="269" w:lineRule="auto"/>
        <w:jc w:val="both"/>
        <w:rPr>
          <w:rFonts w:eastAsia="Segoe UI" w:cstheme="minorHAnsi"/>
          <w:color w:val="272727"/>
        </w:rPr>
      </w:pPr>
      <w:r w:rsidRPr="003811B2">
        <w:rPr>
          <w:rFonts w:eastAsia="Segoe UI" w:cstheme="minorHAnsi"/>
          <w:color w:val="272727"/>
        </w:rPr>
        <w:lastRenderedPageBreak/>
        <w:t xml:space="preserve">Windows 8/8.1 — wszystkie wersje (tylko 64-bitowe) oprócz Windows RT </w:t>
      </w:r>
    </w:p>
    <w:p w14:paraId="6A088C0C" w14:textId="77777777" w:rsidR="007C34FC" w:rsidRPr="003811B2" w:rsidRDefault="007C34FC" w:rsidP="007C34FC">
      <w:pPr>
        <w:pStyle w:val="Akapitzlist"/>
        <w:numPr>
          <w:ilvl w:val="0"/>
          <w:numId w:val="7"/>
        </w:numPr>
        <w:spacing w:after="0" w:line="269" w:lineRule="auto"/>
        <w:jc w:val="both"/>
        <w:rPr>
          <w:rFonts w:eastAsia="Segoe UI" w:cstheme="minorHAnsi"/>
          <w:color w:val="272727"/>
        </w:rPr>
      </w:pPr>
      <w:r w:rsidRPr="003811B2">
        <w:rPr>
          <w:rFonts w:eastAsia="Segoe UI" w:cstheme="minorHAnsi"/>
          <w:color w:val="272727"/>
        </w:rPr>
        <w:t xml:space="preserve">Windows Server 2012/2012 R2 — wszystkie wersje </w:t>
      </w:r>
    </w:p>
    <w:p w14:paraId="64F195C1" w14:textId="77777777" w:rsidR="007C34FC" w:rsidRPr="00944985" w:rsidRDefault="007C34FC" w:rsidP="007C34FC">
      <w:pPr>
        <w:pStyle w:val="Akapitzlist"/>
        <w:numPr>
          <w:ilvl w:val="0"/>
          <w:numId w:val="7"/>
        </w:numPr>
        <w:spacing w:after="0" w:line="269" w:lineRule="auto"/>
        <w:jc w:val="both"/>
        <w:rPr>
          <w:rFonts w:eastAsia="Segoe UI" w:cstheme="minorHAnsi"/>
          <w:color w:val="272727"/>
          <w:lang w:val="en-US"/>
        </w:rPr>
      </w:pPr>
      <w:r w:rsidRPr="00944985">
        <w:rPr>
          <w:rFonts w:eastAsia="Segoe UI" w:cstheme="minorHAnsi"/>
          <w:color w:val="272727"/>
          <w:lang w:val="en-US"/>
        </w:rPr>
        <w:t xml:space="preserve">Windows Storage Server 2008/2008 </w:t>
      </w:r>
      <w:proofErr w:type="spellStart"/>
      <w:r w:rsidRPr="00944985">
        <w:rPr>
          <w:rFonts w:eastAsia="Segoe UI" w:cstheme="minorHAnsi"/>
          <w:color w:val="272727"/>
          <w:lang w:val="en-US"/>
        </w:rPr>
        <w:t>R2</w:t>
      </w:r>
      <w:proofErr w:type="spellEnd"/>
      <w:r w:rsidRPr="00944985">
        <w:rPr>
          <w:rFonts w:eastAsia="Segoe UI" w:cstheme="minorHAnsi"/>
          <w:color w:val="272727"/>
          <w:lang w:val="en-US"/>
        </w:rPr>
        <w:t xml:space="preserve">/2012/2012 </w:t>
      </w:r>
      <w:proofErr w:type="spellStart"/>
      <w:r w:rsidRPr="00944985">
        <w:rPr>
          <w:rFonts w:eastAsia="Segoe UI" w:cstheme="minorHAnsi"/>
          <w:color w:val="272727"/>
          <w:lang w:val="en-US"/>
        </w:rPr>
        <w:t>R2</w:t>
      </w:r>
      <w:proofErr w:type="spellEnd"/>
      <w:r w:rsidRPr="00944985">
        <w:rPr>
          <w:rFonts w:eastAsia="Segoe UI" w:cstheme="minorHAnsi"/>
          <w:color w:val="272727"/>
          <w:lang w:val="en-US"/>
        </w:rPr>
        <w:t>/2016 (</w:t>
      </w:r>
      <w:proofErr w:type="spellStart"/>
      <w:r w:rsidRPr="00944985">
        <w:rPr>
          <w:rFonts w:eastAsia="Segoe UI" w:cstheme="minorHAnsi"/>
          <w:color w:val="272727"/>
          <w:lang w:val="en-US"/>
        </w:rPr>
        <w:t>tylko</w:t>
      </w:r>
      <w:proofErr w:type="spellEnd"/>
      <w:r w:rsidRPr="00944985">
        <w:rPr>
          <w:rFonts w:eastAsia="Segoe UI" w:cstheme="minorHAnsi"/>
          <w:color w:val="272727"/>
          <w:lang w:val="en-US"/>
        </w:rPr>
        <w:t xml:space="preserve"> </w:t>
      </w:r>
      <w:proofErr w:type="spellStart"/>
      <w:r w:rsidRPr="00944985">
        <w:rPr>
          <w:rFonts w:eastAsia="Segoe UI" w:cstheme="minorHAnsi"/>
          <w:color w:val="272727"/>
          <w:lang w:val="en-US"/>
        </w:rPr>
        <w:t>wersje</w:t>
      </w:r>
      <w:proofErr w:type="spellEnd"/>
      <w:r w:rsidRPr="00944985">
        <w:rPr>
          <w:rFonts w:eastAsia="Segoe UI" w:cstheme="minorHAnsi"/>
          <w:color w:val="272727"/>
          <w:lang w:val="en-US"/>
        </w:rPr>
        <w:t xml:space="preserve"> </w:t>
      </w:r>
      <w:proofErr w:type="spellStart"/>
      <w:r w:rsidRPr="00944985">
        <w:rPr>
          <w:rFonts w:eastAsia="Segoe UI" w:cstheme="minorHAnsi"/>
          <w:color w:val="272727"/>
          <w:lang w:val="en-US"/>
        </w:rPr>
        <w:t>x64</w:t>
      </w:r>
      <w:proofErr w:type="spellEnd"/>
      <w:r w:rsidRPr="00944985">
        <w:rPr>
          <w:rFonts w:eastAsia="Segoe UI" w:cstheme="minorHAnsi"/>
          <w:color w:val="272727"/>
          <w:lang w:val="en-US"/>
        </w:rPr>
        <w:t xml:space="preserve">) </w:t>
      </w:r>
    </w:p>
    <w:p w14:paraId="230B0573" w14:textId="77777777" w:rsidR="007C34FC" w:rsidRPr="00944985" w:rsidRDefault="007C34FC" w:rsidP="007C34FC">
      <w:pPr>
        <w:pStyle w:val="Akapitzlist"/>
        <w:numPr>
          <w:ilvl w:val="0"/>
          <w:numId w:val="7"/>
        </w:numPr>
        <w:spacing w:after="0" w:line="269" w:lineRule="auto"/>
        <w:jc w:val="both"/>
        <w:rPr>
          <w:rFonts w:eastAsia="Segoe UI" w:cstheme="minorHAnsi"/>
          <w:color w:val="272727"/>
          <w:lang w:val="en-US"/>
        </w:rPr>
      </w:pPr>
      <w:r w:rsidRPr="00944985">
        <w:rPr>
          <w:rFonts w:eastAsia="Segoe UI" w:cstheme="minorHAnsi"/>
          <w:color w:val="272727"/>
          <w:lang w:val="en-US"/>
        </w:rPr>
        <w:t xml:space="preserve">Windows 10 — </w:t>
      </w:r>
      <w:proofErr w:type="spellStart"/>
      <w:r w:rsidRPr="00944985">
        <w:rPr>
          <w:rFonts w:eastAsia="Segoe UI" w:cstheme="minorHAnsi"/>
          <w:color w:val="272727"/>
          <w:lang w:val="en-US"/>
        </w:rPr>
        <w:t>wersje</w:t>
      </w:r>
      <w:proofErr w:type="spellEnd"/>
      <w:r w:rsidRPr="00944985">
        <w:rPr>
          <w:rFonts w:eastAsia="Segoe UI" w:cstheme="minorHAnsi"/>
          <w:color w:val="272727"/>
          <w:lang w:val="en-US"/>
        </w:rPr>
        <w:t xml:space="preserve"> Home, Pro, Education </w:t>
      </w:r>
      <w:proofErr w:type="spellStart"/>
      <w:r w:rsidRPr="00944985">
        <w:rPr>
          <w:rFonts w:eastAsia="Segoe UI" w:cstheme="minorHAnsi"/>
          <w:color w:val="272727"/>
          <w:lang w:val="en-US"/>
        </w:rPr>
        <w:t>i</w:t>
      </w:r>
      <w:proofErr w:type="spellEnd"/>
      <w:r w:rsidRPr="00944985">
        <w:rPr>
          <w:rFonts w:eastAsia="Segoe UI" w:cstheme="minorHAnsi"/>
          <w:color w:val="272727"/>
          <w:lang w:val="en-US"/>
        </w:rPr>
        <w:t xml:space="preserve"> Enterprise (</w:t>
      </w:r>
      <w:proofErr w:type="spellStart"/>
      <w:r w:rsidRPr="00944985">
        <w:rPr>
          <w:rFonts w:eastAsia="Segoe UI" w:cstheme="minorHAnsi"/>
          <w:color w:val="272727"/>
          <w:lang w:val="en-US"/>
        </w:rPr>
        <w:t>tylko</w:t>
      </w:r>
      <w:proofErr w:type="spellEnd"/>
      <w:r w:rsidRPr="00944985">
        <w:rPr>
          <w:rFonts w:eastAsia="Segoe UI" w:cstheme="minorHAnsi"/>
          <w:color w:val="272727"/>
          <w:lang w:val="en-US"/>
        </w:rPr>
        <w:t xml:space="preserve"> </w:t>
      </w:r>
      <w:proofErr w:type="spellStart"/>
      <w:r w:rsidRPr="00944985">
        <w:rPr>
          <w:rFonts w:eastAsia="Segoe UI" w:cstheme="minorHAnsi"/>
          <w:color w:val="272727"/>
          <w:lang w:val="en-US"/>
        </w:rPr>
        <w:t>x64</w:t>
      </w:r>
      <w:proofErr w:type="spellEnd"/>
      <w:r w:rsidRPr="00944985">
        <w:rPr>
          <w:rFonts w:eastAsia="Segoe UI" w:cstheme="minorHAnsi"/>
          <w:color w:val="272727"/>
          <w:lang w:val="en-US"/>
        </w:rPr>
        <w:t xml:space="preserve">) </w:t>
      </w:r>
    </w:p>
    <w:p w14:paraId="78DCDBAC" w14:textId="77777777" w:rsidR="007C34FC" w:rsidRPr="003811B2" w:rsidRDefault="007C34FC" w:rsidP="007C34FC">
      <w:pPr>
        <w:pStyle w:val="Akapitzlist"/>
        <w:numPr>
          <w:ilvl w:val="0"/>
          <w:numId w:val="7"/>
        </w:numPr>
        <w:spacing w:after="0" w:line="269" w:lineRule="auto"/>
        <w:jc w:val="both"/>
        <w:rPr>
          <w:rFonts w:eastAsia="Segoe UI" w:cstheme="minorHAnsi"/>
          <w:color w:val="272727"/>
        </w:rPr>
      </w:pPr>
      <w:r w:rsidRPr="003811B2">
        <w:rPr>
          <w:rFonts w:eastAsia="Segoe UI" w:cstheme="minorHAnsi"/>
          <w:color w:val="272727"/>
        </w:rPr>
        <w:t xml:space="preserve">Windows Server 2016 — wszystkie opcje instalacji (tylko x64) z wyjątkiem serwera Nano </w:t>
      </w:r>
    </w:p>
    <w:p w14:paraId="4BE45FF4" w14:textId="77777777" w:rsidR="007C34FC" w:rsidRPr="003811B2" w:rsidRDefault="007C34FC" w:rsidP="007C34FC">
      <w:pPr>
        <w:pStyle w:val="Akapitzlist"/>
        <w:numPr>
          <w:ilvl w:val="0"/>
          <w:numId w:val="7"/>
        </w:numPr>
        <w:spacing w:after="0" w:line="269" w:lineRule="auto"/>
        <w:jc w:val="both"/>
        <w:rPr>
          <w:rFonts w:eastAsia="Segoe UI" w:cstheme="minorHAnsi"/>
          <w:color w:val="272727"/>
        </w:rPr>
      </w:pPr>
      <w:r w:rsidRPr="003811B2">
        <w:rPr>
          <w:rFonts w:eastAsia="Segoe UI" w:cstheme="minorHAnsi"/>
          <w:color w:val="272727"/>
        </w:rPr>
        <w:t xml:space="preserve">Server </w:t>
      </w:r>
    </w:p>
    <w:p w14:paraId="1341E0E5" w14:textId="77777777" w:rsidR="007C34FC" w:rsidRPr="003811B2" w:rsidRDefault="007C34FC" w:rsidP="007C34FC">
      <w:pPr>
        <w:pStyle w:val="Akapitzlist"/>
        <w:numPr>
          <w:ilvl w:val="0"/>
          <w:numId w:val="7"/>
        </w:numPr>
        <w:spacing w:after="120" w:line="269" w:lineRule="auto"/>
        <w:ind w:left="714" w:hanging="357"/>
        <w:contextualSpacing w:val="0"/>
        <w:jc w:val="both"/>
        <w:rPr>
          <w:rFonts w:eastAsia="Segoe UI" w:cstheme="minorHAnsi"/>
          <w:color w:val="272727"/>
        </w:rPr>
      </w:pPr>
      <w:r w:rsidRPr="003811B2">
        <w:rPr>
          <w:rFonts w:eastAsia="Segoe UI" w:cstheme="minorHAnsi"/>
          <w:color w:val="272727"/>
        </w:rPr>
        <w:t xml:space="preserve">Windows Server 2019 — wszystkie opcje instalacji (tylko x64) z wyjątkiem serwera Nano Server </w:t>
      </w:r>
    </w:p>
    <w:p w14:paraId="615D6F15" w14:textId="77777777" w:rsidR="007C34FC" w:rsidRPr="003811B2" w:rsidRDefault="007C34FC" w:rsidP="007C34FC">
      <w:pPr>
        <w:pStyle w:val="Akapitzlist"/>
        <w:numPr>
          <w:ilvl w:val="0"/>
          <w:numId w:val="6"/>
        </w:numPr>
        <w:spacing w:after="12" w:line="268" w:lineRule="auto"/>
        <w:jc w:val="both"/>
        <w:rPr>
          <w:rFonts w:cstheme="minorHAnsi"/>
        </w:rPr>
      </w:pPr>
      <w:r w:rsidRPr="003811B2">
        <w:rPr>
          <w:rFonts w:eastAsia="Segoe UI" w:cstheme="minorHAnsi"/>
          <w:color w:val="272727"/>
        </w:rPr>
        <w:t xml:space="preserve">W przypadku backupu programu Oracle: </w:t>
      </w:r>
    </w:p>
    <w:p w14:paraId="587B53D1" w14:textId="77777777" w:rsidR="007C34FC" w:rsidRPr="00944985" w:rsidRDefault="007C34FC" w:rsidP="007C34FC">
      <w:pPr>
        <w:pStyle w:val="Akapitzlist"/>
        <w:numPr>
          <w:ilvl w:val="0"/>
          <w:numId w:val="7"/>
        </w:numPr>
        <w:spacing w:after="0" w:line="269" w:lineRule="auto"/>
        <w:jc w:val="both"/>
        <w:rPr>
          <w:rFonts w:eastAsia="Segoe UI" w:cstheme="minorHAnsi"/>
          <w:color w:val="272727"/>
          <w:lang w:val="en-US"/>
        </w:rPr>
      </w:pPr>
      <w:r w:rsidRPr="003811B2">
        <w:rPr>
          <w:rFonts w:eastAsia="Segoe UI" w:cstheme="minorHAnsi"/>
          <w:color w:val="272727"/>
        </w:rPr>
        <w:t xml:space="preserve"> </w:t>
      </w:r>
      <w:r w:rsidRPr="00944985">
        <w:rPr>
          <w:rFonts w:eastAsia="Segoe UI" w:cstheme="minorHAnsi"/>
          <w:color w:val="272727"/>
          <w:lang w:val="en-US"/>
        </w:rPr>
        <w:t xml:space="preserve">Windows Server 2008 </w:t>
      </w:r>
      <w:proofErr w:type="spellStart"/>
      <w:r w:rsidRPr="00944985">
        <w:rPr>
          <w:rFonts w:eastAsia="Segoe UI" w:cstheme="minorHAnsi"/>
          <w:color w:val="272727"/>
          <w:lang w:val="en-US"/>
        </w:rPr>
        <w:t>R2</w:t>
      </w:r>
      <w:proofErr w:type="spellEnd"/>
      <w:r w:rsidRPr="00944985">
        <w:rPr>
          <w:rFonts w:eastAsia="Segoe UI" w:cstheme="minorHAnsi"/>
          <w:color w:val="272727"/>
          <w:lang w:val="en-US"/>
        </w:rPr>
        <w:t xml:space="preserve"> — </w:t>
      </w:r>
      <w:proofErr w:type="spellStart"/>
      <w:r w:rsidRPr="00944985">
        <w:rPr>
          <w:rFonts w:eastAsia="Segoe UI" w:cstheme="minorHAnsi"/>
          <w:color w:val="272727"/>
          <w:lang w:val="en-US"/>
        </w:rPr>
        <w:t>wersje</w:t>
      </w:r>
      <w:proofErr w:type="spellEnd"/>
      <w:r w:rsidRPr="00944985">
        <w:rPr>
          <w:rFonts w:eastAsia="Segoe UI" w:cstheme="minorHAnsi"/>
          <w:color w:val="272727"/>
          <w:lang w:val="en-US"/>
        </w:rPr>
        <w:t xml:space="preserve"> Standard, Enterprise, Datacenter </w:t>
      </w:r>
      <w:proofErr w:type="spellStart"/>
      <w:r w:rsidRPr="00944985">
        <w:rPr>
          <w:rFonts w:eastAsia="Segoe UI" w:cstheme="minorHAnsi"/>
          <w:color w:val="272727"/>
          <w:lang w:val="en-US"/>
        </w:rPr>
        <w:t>i</w:t>
      </w:r>
      <w:proofErr w:type="spellEnd"/>
      <w:r w:rsidRPr="00944985">
        <w:rPr>
          <w:rFonts w:eastAsia="Segoe UI" w:cstheme="minorHAnsi"/>
          <w:color w:val="272727"/>
          <w:lang w:val="en-US"/>
        </w:rPr>
        <w:t xml:space="preserve"> Web (</w:t>
      </w:r>
      <w:proofErr w:type="spellStart"/>
      <w:r w:rsidRPr="00944985">
        <w:rPr>
          <w:rFonts w:eastAsia="Segoe UI" w:cstheme="minorHAnsi"/>
          <w:color w:val="272727"/>
          <w:lang w:val="en-US"/>
        </w:rPr>
        <w:t>x86</w:t>
      </w:r>
      <w:proofErr w:type="spellEnd"/>
      <w:r w:rsidRPr="00944985">
        <w:rPr>
          <w:rFonts w:eastAsia="Segoe UI" w:cstheme="minorHAnsi"/>
          <w:color w:val="272727"/>
          <w:lang w:val="en-US"/>
        </w:rPr>
        <w:t xml:space="preserve">, </w:t>
      </w:r>
      <w:proofErr w:type="spellStart"/>
      <w:r w:rsidRPr="00944985">
        <w:rPr>
          <w:rFonts w:eastAsia="Segoe UI" w:cstheme="minorHAnsi"/>
          <w:color w:val="272727"/>
          <w:lang w:val="en-US"/>
        </w:rPr>
        <w:t>x64</w:t>
      </w:r>
      <w:proofErr w:type="spellEnd"/>
      <w:r w:rsidRPr="00944985">
        <w:rPr>
          <w:rFonts w:eastAsia="Segoe UI" w:cstheme="minorHAnsi"/>
          <w:color w:val="272727"/>
          <w:lang w:val="en-US"/>
        </w:rPr>
        <w:t xml:space="preserve">) </w:t>
      </w:r>
    </w:p>
    <w:p w14:paraId="0E4B54F1" w14:textId="77777777" w:rsidR="007C34FC" w:rsidRPr="00944985" w:rsidRDefault="007C34FC" w:rsidP="007C34FC">
      <w:pPr>
        <w:pStyle w:val="Akapitzlist"/>
        <w:numPr>
          <w:ilvl w:val="0"/>
          <w:numId w:val="7"/>
        </w:numPr>
        <w:spacing w:after="0" w:line="269" w:lineRule="auto"/>
        <w:jc w:val="both"/>
        <w:rPr>
          <w:rFonts w:eastAsia="Segoe UI" w:cstheme="minorHAnsi"/>
          <w:color w:val="272727"/>
          <w:lang w:val="en-US"/>
        </w:rPr>
      </w:pPr>
      <w:r w:rsidRPr="00944985">
        <w:rPr>
          <w:rFonts w:eastAsia="Segoe UI" w:cstheme="minorHAnsi"/>
          <w:color w:val="272727"/>
          <w:lang w:val="en-US"/>
        </w:rPr>
        <w:t xml:space="preserve">Windows Server 2012 </w:t>
      </w:r>
      <w:proofErr w:type="spellStart"/>
      <w:r w:rsidRPr="00944985">
        <w:rPr>
          <w:rFonts w:eastAsia="Segoe UI" w:cstheme="minorHAnsi"/>
          <w:color w:val="272727"/>
          <w:lang w:val="en-US"/>
        </w:rPr>
        <w:t>R2</w:t>
      </w:r>
      <w:proofErr w:type="spellEnd"/>
      <w:r w:rsidRPr="00944985">
        <w:rPr>
          <w:rFonts w:eastAsia="Segoe UI" w:cstheme="minorHAnsi"/>
          <w:color w:val="272727"/>
          <w:lang w:val="en-US"/>
        </w:rPr>
        <w:t xml:space="preserve"> — </w:t>
      </w:r>
      <w:proofErr w:type="spellStart"/>
      <w:r w:rsidRPr="00944985">
        <w:rPr>
          <w:rFonts w:eastAsia="Segoe UI" w:cstheme="minorHAnsi"/>
          <w:color w:val="272727"/>
          <w:lang w:val="en-US"/>
        </w:rPr>
        <w:t>wersje</w:t>
      </w:r>
      <w:proofErr w:type="spellEnd"/>
      <w:r w:rsidRPr="00944985">
        <w:rPr>
          <w:rFonts w:eastAsia="Segoe UI" w:cstheme="minorHAnsi"/>
          <w:color w:val="272727"/>
          <w:lang w:val="en-US"/>
        </w:rPr>
        <w:t xml:space="preserve"> Standard, Enterprise, Datacenter </w:t>
      </w:r>
      <w:proofErr w:type="spellStart"/>
      <w:r w:rsidRPr="00944985">
        <w:rPr>
          <w:rFonts w:eastAsia="Segoe UI" w:cstheme="minorHAnsi"/>
          <w:color w:val="272727"/>
          <w:lang w:val="en-US"/>
        </w:rPr>
        <w:t>i</w:t>
      </w:r>
      <w:proofErr w:type="spellEnd"/>
      <w:r w:rsidRPr="00944985">
        <w:rPr>
          <w:rFonts w:eastAsia="Segoe UI" w:cstheme="minorHAnsi"/>
          <w:color w:val="272727"/>
          <w:lang w:val="en-US"/>
        </w:rPr>
        <w:t xml:space="preserve"> Web (</w:t>
      </w:r>
      <w:proofErr w:type="spellStart"/>
      <w:r w:rsidRPr="00944985">
        <w:rPr>
          <w:rFonts w:eastAsia="Segoe UI" w:cstheme="minorHAnsi"/>
          <w:color w:val="272727"/>
          <w:lang w:val="en-US"/>
        </w:rPr>
        <w:t>x86</w:t>
      </w:r>
      <w:proofErr w:type="spellEnd"/>
      <w:r w:rsidRPr="00944985">
        <w:rPr>
          <w:rFonts w:eastAsia="Segoe UI" w:cstheme="minorHAnsi"/>
          <w:color w:val="272727"/>
          <w:lang w:val="en-US"/>
        </w:rPr>
        <w:t xml:space="preserve">, </w:t>
      </w:r>
      <w:proofErr w:type="spellStart"/>
      <w:r w:rsidRPr="00944985">
        <w:rPr>
          <w:rFonts w:eastAsia="Segoe UI" w:cstheme="minorHAnsi"/>
          <w:color w:val="272727"/>
          <w:lang w:val="en-US"/>
        </w:rPr>
        <w:t>x64</w:t>
      </w:r>
      <w:proofErr w:type="spellEnd"/>
      <w:r w:rsidRPr="00944985">
        <w:rPr>
          <w:rFonts w:eastAsia="Segoe UI" w:cstheme="minorHAnsi"/>
          <w:color w:val="272727"/>
          <w:lang w:val="en-US"/>
        </w:rPr>
        <w:t xml:space="preserve">) </w:t>
      </w:r>
    </w:p>
    <w:p w14:paraId="7B06571F" w14:textId="77777777" w:rsidR="007C34FC" w:rsidRPr="003811B2" w:rsidRDefault="007C34FC" w:rsidP="007C34FC">
      <w:pPr>
        <w:pStyle w:val="Akapitzlist"/>
        <w:numPr>
          <w:ilvl w:val="0"/>
          <w:numId w:val="7"/>
        </w:numPr>
        <w:spacing w:after="0" w:line="269" w:lineRule="auto"/>
        <w:jc w:val="both"/>
        <w:rPr>
          <w:rFonts w:eastAsia="Segoe UI" w:cstheme="minorHAnsi"/>
          <w:color w:val="272727"/>
        </w:rPr>
      </w:pPr>
      <w:r w:rsidRPr="003811B2">
        <w:rPr>
          <w:rFonts w:eastAsia="Segoe UI" w:cstheme="minorHAnsi"/>
          <w:color w:val="272727"/>
        </w:rPr>
        <w:t xml:space="preserve">Linux — dowolne jądro i dowolna dystrybucja obsługiwane przez agenta dla systemu Linux (wymieniono niżej) </w:t>
      </w:r>
    </w:p>
    <w:p w14:paraId="3D493B98" w14:textId="77777777" w:rsidR="007C34FC" w:rsidRPr="003811B2" w:rsidRDefault="007C34FC" w:rsidP="007C34FC">
      <w:pPr>
        <w:pStyle w:val="Akapitzlist"/>
        <w:numPr>
          <w:ilvl w:val="0"/>
          <w:numId w:val="6"/>
        </w:numPr>
        <w:spacing w:after="44" w:line="268" w:lineRule="auto"/>
        <w:jc w:val="both"/>
        <w:rPr>
          <w:rFonts w:cstheme="minorHAnsi"/>
        </w:rPr>
      </w:pPr>
      <w:r w:rsidRPr="003811B2">
        <w:rPr>
          <w:rFonts w:eastAsia="Segoe UI" w:cstheme="minorHAnsi"/>
          <w:color w:val="272727"/>
        </w:rPr>
        <w:t xml:space="preserve">W przypadku backupu systemu Linux: </w:t>
      </w:r>
    </w:p>
    <w:p w14:paraId="3D800F75" w14:textId="77777777" w:rsidR="007C34FC" w:rsidRPr="003811B2" w:rsidRDefault="007C34FC" w:rsidP="007C34FC">
      <w:pPr>
        <w:pStyle w:val="Akapitzlist"/>
        <w:numPr>
          <w:ilvl w:val="0"/>
          <w:numId w:val="7"/>
        </w:numPr>
        <w:spacing w:after="0" w:line="269" w:lineRule="auto"/>
        <w:jc w:val="both"/>
        <w:rPr>
          <w:rFonts w:eastAsia="Segoe UI" w:cstheme="minorHAnsi"/>
          <w:color w:val="272727"/>
        </w:rPr>
      </w:pPr>
      <w:r w:rsidRPr="003811B2">
        <w:rPr>
          <w:rFonts w:eastAsia="Segoe UI" w:cstheme="minorHAnsi"/>
          <w:color w:val="272727"/>
        </w:rPr>
        <w:t xml:space="preserve">Linux z jądrem w wersjach od 2.6.9 do 5.16 i biblioteką </w:t>
      </w:r>
      <w:proofErr w:type="spellStart"/>
      <w:r w:rsidRPr="003811B2">
        <w:rPr>
          <w:rFonts w:eastAsia="Segoe UI" w:cstheme="minorHAnsi"/>
          <w:color w:val="272727"/>
        </w:rPr>
        <w:t>glibc</w:t>
      </w:r>
      <w:proofErr w:type="spellEnd"/>
      <w:r w:rsidRPr="003811B2">
        <w:rPr>
          <w:rFonts w:eastAsia="Segoe UI" w:cstheme="minorHAnsi"/>
          <w:color w:val="272727"/>
        </w:rPr>
        <w:t xml:space="preserve"> w wersji 2.3.4 lub nowszą, w tym następujące dystrybucje x86 i x86_64: </w:t>
      </w:r>
    </w:p>
    <w:p w14:paraId="74DDE227" w14:textId="77777777" w:rsidR="007C34FC" w:rsidRPr="00944985" w:rsidRDefault="007C34FC" w:rsidP="007C34FC">
      <w:pPr>
        <w:pStyle w:val="Akapitzlist"/>
        <w:numPr>
          <w:ilvl w:val="0"/>
          <w:numId w:val="7"/>
        </w:numPr>
        <w:spacing w:after="0" w:line="269" w:lineRule="auto"/>
        <w:jc w:val="both"/>
        <w:rPr>
          <w:rFonts w:eastAsia="Segoe UI" w:cstheme="minorHAnsi"/>
          <w:color w:val="272727"/>
          <w:lang w:val="en-US"/>
        </w:rPr>
      </w:pPr>
      <w:r w:rsidRPr="00944985">
        <w:rPr>
          <w:rFonts w:eastAsia="Segoe UI" w:cstheme="minorHAnsi"/>
          <w:color w:val="272727"/>
          <w:lang w:val="en-US"/>
        </w:rPr>
        <w:t xml:space="preserve">Red Hat Enterprise Linux 4.x, 5.x, 6.x, 7.x, 8.0, 8.1, 8.2, 8.3, 8.4*, 8.5* </w:t>
      </w:r>
    </w:p>
    <w:p w14:paraId="7F39EC86" w14:textId="77777777" w:rsidR="007C34FC" w:rsidRPr="003811B2" w:rsidRDefault="007C34FC" w:rsidP="007C34FC">
      <w:pPr>
        <w:pStyle w:val="Akapitzlist"/>
        <w:numPr>
          <w:ilvl w:val="0"/>
          <w:numId w:val="7"/>
        </w:numPr>
        <w:spacing w:after="0" w:line="269" w:lineRule="auto"/>
        <w:jc w:val="both"/>
        <w:rPr>
          <w:rFonts w:eastAsia="Segoe UI" w:cstheme="minorHAnsi"/>
          <w:color w:val="272727"/>
        </w:rPr>
      </w:pPr>
      <w:proofErr w:type="spellStart"/>
      <w:r w:rsidRPr="003811B2">
        <w:rPr>
          <w:rFonts w:eastAsia="Segoe UI" w:cstheme="minorHAnsi"/>
          <w:color w:val="272727"/>
        </w:rPr>
        <w:t>Ubuntu</w:t>
      </w:r>
      <w:proofErr w:type="spellEnd"/>
      <w:r w:rsidRPr="003811B2">
        <w:rPr>
          <w:rFonts w:eastAsia="Segoe UI" w:cstheme="minorHAnsi"/>
          <w:color w:val="272727"/>
        </w:rPr>
        <w:t xml:space="preserve"> 9.10, 10.04, 10.10, 11.04, 11.10, 12.04, 12.10, 13.04, 13.10, 14.04, 14.10, 15.04, </w:t>
      </w:r>
    </w:p>
    <w:p w14:paraId="6C33C258" w14:textId="77777777" w:rsidR="007C34FC" w:rsidRPr="003811B2" w:rsidRDefault="007C34FC" w:rsidP="007C34FC">
      <w:pPr>
        <w:pStyle w:val="Akapitzlist"/>
        <w:numPr>
          <w:ilvl w:val="0"/>
          <w:numId w:val="7"/>
        </w:numPr>
        <w:spacing w:after="0" w:line="269" w:lineRule="auto"/>
        <w:jc w:val="both"/>
        <w:rPr>
          <w:rFonts w:eastAsia="Segoe UI" w:cstheme="minorHAnsi"/>
          <w:color w:val="272727"/>
        </w:rPr>
      </w:pPr>
      <w:r w:rsidRPr="003811B2">
        <w:rPr>
          <w:rFonts w:eastAsia="Segoe UI" w:cstheme="minorHAnsi"/>
          <w:color w:val="272727"/>
        </w:rPr>
        <w:t xml:space="preserve">15.10, 16.04, 16.10, 17.04, 17.10, 18.04, 18.10, 19.04, 19.10, 20.04, 20.10 </w:t>
      </w:r>
    </w:p>
    <w:p w14:paraId="18B398F1" w14:textId="77777777" w:rsidR="007C34FC" w:rsidRPr="007C34FC" w:rsidRDefault="007C34FC" w:rsidP="007C34FC">
      <w:pPr>
        <w:pStyle w:val="Akapitzlist"/>
        <w:numPr>
          <w:ilvl w:val="0"/>
          <w:numId w:val="7"/>
        </w:numPr>
        <w:spacing w:after="0" w:line="269" w:lineRule="auto"/>
        <w:jc w:val="both"/>
        <w:rPr>
          <w:rFonts w:eastAsia="Segoe UI" w:cstheme="minorHAnsi"/>
          <w:color w:val="272727"/>
          <w:lang w:val="fr-FR"/>
        </w:rPr>
      </w:pPr>
      <w:r w:rsidRPr="007C34FC">
        <w:rPr>
          <w:rFonts w:eastAsia="Segoe UI" w:cstheme="minorHAnsi"/>
          <w:color w:val="272727"/>
          <w:lang w:val="fr-FR"/>
        </w:rPr>
        <w:t xml:space="preserve">Fedora 11, 12, 13, 14, 15, 16, 17, 18, 19, 20, 21, 22, 23, 24, 25, 26, 27, 28, 29, 30, 31 • </w:t>
      </w:r>
      <w:r w:rsidRPr="007C34FC">
        <w:rPr>
          <w:rFonts w:eastAsia="Segoe UI" w:cstheme="minorHAnsi"/>
          <w:color w:val="272727"/>
          <w:lang w:val="fr-FR"/>
        </w:rPr>
        <w:tab/>
        <w:t xml:space="preserve">SUSE Linux Enterprise Server 10, 11, 12, 15 </w:t>
      </w:r>
    </w:p>
    <w:p w14:paraId="3CFF097A" w14:textId="77777777" w:rsidR="007C34FC" w:rsidRPr="003811B2" w:rsidRDefault="007C34FC" w:rsidP="007C34FC">
      <w:pPr>
        <w:pStyle w:val="Akapitzlist"/>
        <w:numPr>
          <w:ilvl w:val="0"/>
          <w:numId w:val="6"/>
        </w:numPr>
        <w:spacing w:after="40" w:line="268" w:lineRule="auto"/>
        <w:jc w:val="both"/>
        <w:rPr>
          <w:rFonts w:cstheme="minorHAnsi"/>
        </w:rPr>
      </w:pPr>
      <w:r w:rsidRPr="003811B2">
        <w:rPr>
          <w:rFonts w:eastAsia="Segoe UI" w:cstheme="minorHAnsi"/>
          <w:color w:val="272727"/>
        </w:rPr>
        <w:t xml:space="preserve">W przypadku systemów SUSE Linux Enterprise Server 12 i SUSE Linux Enterprise Server 15 nie są obsługiwane konfiguracje z systemem plików </w:t>
      </w:r>
      <w:proofErr w:type="spellStart"/>
      <w:r w:rsidRPr="003811B2">
        <w:rPr>
          <w:rFonts w:eastAsia="Segoe UI" w:cstheme="minorHAnsi"/>
          <w:color w:val="272727"/>
        </w:rPr>
        <w:t>Btrfs</w:t>
      </w:r>
      <w:proofErr w:type="spellEnd"/>
      <w:r w:rsidRPr="003811B2">
        <w:rPr>
          <w:rFonts w:eastAsia="Segoe UI" w:cstheme="minorHAnsi"/>
          <w:color w:val="272727"/>
        </w:rPr>
        <w:t xml:space="preserve">. </w:t>
      </w:r>
    </w:p>
    <w:p w14:paraId="1F1B6271" w14:textId="77777777" w:rsidR="007C34FC" w:rsidRPr="003811B2" w:rsidRDefault="007C34FC" w:rsidP="007C34FC">
      <w:pPr>
        <w:pStyle w:val="Akapitzlist"/>
        <w:numPr>
          <w:ilvl w:val="0"/>
          <w:numId w:val="7"/>
        </w:numPr>
        <w:spacing w:after="0" w:line="269" w:lineRule="auto"/>
        <w:jc w:val="both"/>
        <w:rPr>
          <w:rFonts w:eastAsia="Segoe UI" w:cstheme="minorHAnsi"/>
          <w:color w:val="272727"/>
        </w:rPr>
      </w:pPr>
      <w:proofErr w:type="spellStart"/>
      <w:r w:rsidRPr="003811B2">
        <w:rPr>
          <w:rFonts w:eastAsia="Segoe UI" w:cstheme="minorHAnsi"/>
          <w:color w:val="272727"/>
        </w:rPr>
        <w:t>Debian</w:t>
      </w:r>
      <w:proofErr w:type="spellEnd"/>
      <w:r w:rsidRPr="003811B2">
        <w:rPr>
          <w:rFonts w:eastAsia="Segoe UI" w:cstheme="minorHAnsi"/>
          <w:color w:val="272727"/>
        </w:rPr>
        <w:t xml:space="preserve"> </w:t>
      </w:r>
      <w:proofErr w:type="spellStart"/>
      <w:r w:rsidRPr="003811B2">
        <w:rPr>
          <w:rFonts w:eastAsia="Segoe UI" w:cstheme="minorHAnsi"/>
          <w:color w:val="272727"/>
        </w:rPr>
        <w:t>4.x</w:t>
      </w:r>
      <w:proofErr w:type="spellEnd"/>
      <w:r w:rsidRPr="003811B2">
        <w:rPr>
          <w:rFonts w:eastAsia="Segoe UI" w:cstheme="minorHAnsi"/>
          <w:color w:val="272727"/>
        </w:rPr>
        <w:t xml:space="preserve">, </w:t>
      </w:r>
      <w:proofErr w:type="spellStart"/>
      <w:r w:rsidRPr="003811B2">
        <w:rPr>
          <w:rFonts w:eastAsia="Segoe UI" w:cstheme="minorHAnsi"/>
          <w:color w:val="272727"/>
        </w:rPr>
        <w:t>5.x</w:t>
      </w:r>
      <w:proofErr w:type="spellEnd"/>
      <w:r w:rsidRPr="003811B2">
        <w:rPr>
          <w:rFonts w:eastAsia="Segoe UI" w:cstheme="minorHAnsi"/>
          <w:color w:val="272727"/>
        </w:rPr>
        <w:t xml:space="preserve">, </w:t>
      </w:r>
      <w:proofErr w:type="spellStart"/>
      <w:r w:rsidRPr="003811B2">
        <w:rPr>
          <w:rFonts w:eastAsia="Segoe UI" w:cstheme="minorHAnsi"/>
          <w:color w:val="272727"/>
        </w:rPr>
        <w:t>6.x</w:t>
      </w:r>
      <w:proofErr w:type="spellEnd"/>
      <w:r w:rsidRPr="003811B2">
        <w:rPr>
          <w:rFonts w:eastAsia="Segoe UI" w:cstheme="minorHAnsi"/>
          <w:color w:val="272727"/>
        </w:rPr>
        <w:t xml:space="preserve">, 7.0, 7.2, 7.4, 7.5, 7.6, 7.7, 8.0, 8.1, 8.2, 8.3, 8.4, 8.5, 8.6, 8.7, 8.8, 8.11, </w:t>
      </w:r>
    </w:p>
    <w:p w14:paraId="789C49B6" w14:textId="77777777" w:rsidR="007C34FC" w:rsidRPr="003811B2" w:rsidRDefault="007C34FC" w:rsidP="007C34FC">
      <w:pPr>
        <w:pStyle w:val="Akapitzlist"/>
        <w:numPr>
          <w:ilvl w:val="0"/>
          <w:numId w:val="7"/>
        </w:numPr>
        <w:spacing w:after="0" w:line="269" w:lineRule="auto"/>
        <w:jc w:val="both"/>
        <w:rPr>
          <w:rFonts w:eastAsia="Segoe UI" w:cstheme="minorHAnsi"/>
          <w:color w:val="272727"/>
        </w:rPr>
      </w:pPr>
      <w:r w:rsidRPr="003811B2">
        <w:rPr>
          <w:rFonts w:eastAsia="Segoe UI" w:cstheme="minorHAnsi"/>
          <w:color w:val="272727"/>
        </w:rPr>
        <w:t xml:space="preserve">9.0, 9.1, 9.2, 9.3, 9.4, 9.5, 9.6, 9.7, 9.8, 10, 11 </w:t>
      </w:r>
    </w:p>
    <w:p w14:paraId="1EC4C1F5" w14:textId="77777777" w:rsidR="007C34FC" w:rsidRPr="003811B2" w:rsidRDefault="007C34FC" w:rsidP="007C34FC">
      <w:pPr>
        <w:pStyle w:val="Akapitzlist"/>
        <w:numPr>
          <w:ilvl w:val="0"/>
          <w:numId w:val="7"/>
        </w:numPr>
        <w:spacing w:after="0" w:line="269" w:lineRule="auto"/>
        <w:jc w:val="both"/>
        <w:rPr>
          <w:rFonts w:eastAsia="Segoe UI" w:cstheme="minorHAnsi"/>
          <w:color w:val="272727"/>
        </w:rPr>
      </w:pPr>
      <w:proofErr w:type="spellStart"/>
      <w:r w:rsidRPr="003811B2">
        <w:rPr>
          <w:rFonts w:eastAsia="Segoe UI" w:cstheme="minorHAnsi"/>
          <w:color w:val="272727"/>
        </w:rPr>
        <w:t>CentOS</w:t>
      </w:r>
      <w:proofErr w:type="spellEnd"/>
      <w:r w:rsidRPr="003811B2">
        <w:rPr>
          <w:rFonts w:eastAsia="Segoe UI" w:cstheme="minorHAnsi"/>
          <w:color w:val="272727"/>
        </w:rPr>
        <w:t xml:space="preserve"> </w:t>
      </w:r>
      <w:proofErr w:type="spellStart"/>
      <w:r w:rsidRPr="003811B2">
        <w:rPr>
          <w:rFonts w:eastAsia="Segoe UI" w:cstheme="minorHAnsi"/>
          <w:color w:val="272727"/>
        </w:rPr>
        <w:t>5.x</w:t>
      </w:r>
      <w:proofErr w:type="spellEnd"/>
      <w:r w:rsidRPr="003811B2">
        <w:rPr>
          <w:rFonts w:eastAsia="Segoe UI" w:cstheme="minorHAnsi"/>
          <w:color w:val="272727"/>
        </w:rPr>
        <w:t xml:space="preserve">, </w:t>
      </w:r>
      <w:proofErr w:type="spellStart"/>
      <w:r w:rsidRPr="003811B2">
        <w:rPr>
          <w:rFonts w:eastAsia="Segoe UI" w:cstheme="minorHAnsi"/>
          <w:color w:val="272727"/>
        </w:rPr>
        <w:t>6.x</w:t>
      </w:r>
      <w:proofErr w:type="spellEnd"/>
      <w:r w:rsidRPr="003811B2">
        <w:rPr>
          <w:rFonts w:eastAsia="Segoe UI" w:cstheme="minorHAnsi"/>
          <w:color w:val="272727"/>
        </w:rPr>
        <w:t xml:space="preserve">, </w:t>
      </w:r>
      <w:proofErr w:type="spellStart"/>
      <w:r w:rsidRPr="003811B2">
        <w:rPr>
          <w:rFonts w:eastAsia="Segoe UI" w:cstheme="minorHAnsi"/>
          <w:color w:val="272727"/>
        </w:rPr>
        <w:t>7.x</w:t>
      </w:r>
      <w:proofErr w:type="spellEnd"/>
      <w:r w:rsidRPr="003811B2">
        <w:rPr>
          <w:rFonts w:eastAsia="Segoe UI" w:cstheme="minorHAnsi"/>
          <w:color w:val="272727"/>
        </w:rPr>
        <w:t xml:space="preserve">, 8.0, 8.1, 8.2, 8.3, 8.4*, 8.5* </w:t>
      </w:r>
    </w:p>
    <w:p w14:paraId="7D518AC6" w14:textId="77777777" w:rsidR="007C34FC" w:rsidRPr="003811B2" w:rsidRDefault="007C34FC" w:rsidP="007C34FC">
      <w:pPr>
        <w:pStyle w:val="Akapitzlist"/>
        <w:numPr>
          <w:ilvl w:val="0"/>
          <w:numId w:val="7"/>
        </w:numPr>
        <w:spacing w:after="0" w:line="269" w:lineRule="auto"/>
        <w:jc w:val="both"/>
        <w:rPr>
          <w:rFonts w:eastAsia="Segoe UI" w:cstheme="minorHAnsi"/>
          <w:color w:val="272727"/>
        </w:rPr>
      </w:pPr>
      <w:proofErr w:type="spellStart"/>
      <w:r w:rsidRPr="003811B2">
        <w:rPr>
          <w:rFonts w:eastAsia="Segoe UI" w:cstheme="minorHAnsi"/>
          <w:color w:val="272727"/>
        </w:rPr>
        <w:t>CentOS</w:t>
      </w:r>
      <w:proofErr w:type="spellEnd"/>
      <w:r w:rsidRPr="003811B2">
        <w:rPr>
          <w:rFonts w:eastAsia="Segoe UI" w:cstheme="minorHAnsi"/>
          <w:color w:val="272727"/>
        </w:rPr>
        <w:t xml:space="preserve"> </w:t>
      </w:r>
      <w:proofErr w:type="spellStart"/>
      <w:r w:rsidRPr="003811B2">
        <w:rPr>
          <w:rFonts w:eastAsia="Segoe UI" w:cstheme="minorHAnsi"/>
          <w:color w:val="272727"/>
        </w:rPr>
        <w:t>Stream</w:t>
      </w:r>
      <w:proofErr w:type="spellEnd"/>
      <w:r w:rsidRPr="003811B2">
        <w:rPr>
          <w:rFonts w:eastAsia="Segoe UI" w:cstheme="minorHAnsi"/>
          <w:color w:val="272727"/>
        </w:rPr>
        <w:t xml:space="preserve"> 8 </w:t>
      </w:r>
    </w:p>
    <w:p w14:paraId="3C45C5AA" w14:textId="77777777" w:rsidR="007C34FC" w:rsidRPr="00944985" w:rsidRDefault="007C34FC" w:rsidP="007C34FC">
      <w:pPr>
        <w:pStyle w:val="Akapitzlist"/>
        <w:numPr>
          <w:ilvl w:val="0"/>
          <w:numId w:val="7"/>
        </w:numPr>
        <w:spacing w:after="0" w:line="269" w:lineRule="auto"/>
        <w:jc w:val="both"/>
        <w:rPr>
          <w:rFonts w:eastAsia="Segoe UI" w:cstheme="minorHAnsi"/>
          <w:color w:val="272727"/>
          <w:lang w:val="en-US"/>
        </w:rPr>
      </w:pPr>
      <w:r w:rsidRPr="00944985">
        <w:rPr>
          <w:rFonts w:eastAsia="Segoe UI" w:cstheme="minorHAnsi"/>
          <w:color w:val="272727"/>
          <w:lang w:val="en-US"/>
        </w:rPr>
        <w:t xml:space="preserve">Oracle Linux 5.x, 6.x, 7.x, 8.0, 8.1, 8.2, 8.3, 8.4*, 8.5*– </w:t>
      </w:r>
      <w:proofErr w:type="spellStart"/>
      <w:r w:rsidRPr="00944985">
        <w:rPr>
          <w:rFonts w:eastAsia="Segoe UI" w:cstheme="minorHAnsi"/>
          <w:color w:val="272727"/>
          <w:lang w:val="en-US"/>
        </w:rPr>
        <w:t>wersje</w:t>
      </w:r>
      <w:proofErr w:type="spellEnd"/>
      <w:r w:rsidRPr="00944985">
        <w:rPr>
          <w:rFonts w:eastAsia="Segoe UI" w:cstheme="minorHAnsi"/>
          <w:color w:val="272727"/>
          <w:lang w:val="en-US"/>
        </w:rPr>
        <w:t xml:space="preserve"> Unbreakable Enterprise Kernel </w:t>
      </w:r>
      <w:proofErr w:type="spellStart"/>
      <w:r w:rsidRPr="00944985">
        <w:rPr>
          <w:rFonts w:eastAsia="Segoe UI" w:cstheme="minorHAnsi"/>
          <w:color w:val="272727"/>
          <w:lang w:val="en-US"/>
        </w:rPr>
        <w:t>i</w:t>
      </w:r>
      <w:proofErr w:type="spellEnd"/>
      <w:r w:rsidRPr="00944985">
        <w:rPr>
          <w:rFonts w:eastAsia="Segoe UI" w:cstheme="minorHAnsi"/>
          <w:color w:val="272727"/>
          <w:lang w:val="en-US"/>
        </w:rPr>
        <w:t xml:space="preserve"> Red Hat Compatible Kernel </w:t>
      </w:r>
    </w:p>
    <w:p w14:paraId="5BBCEEC9" w14:textId="77777777" w:rsidR="007C34FC" w:rsidRPr="003811B2" w:rsidRDefault="007C34FC" w:rsidP="007C34FC">
      <w:pPr>
        <w:pStyle w:val="Akapitzlist"/>
        <w:numPr>
          <w:ilvl w:val="0"/>
          <w:numId w:val="7"/>
        </w:numPr>
        <w:spacing w:after="0" w:line="269" w:lineRule="auto"/>
        <w:jc w:val="both"/>
        <w:rPr>
          <w:rFonts w:eastAsia="Segoe UI" w:cstheme="minorHAnsi"/>
          <w:color w:val="272727"/>
        </w:rPr>
      </w:pPr>
      <w:proofErr w:type="spellStart"/>
      <w:r w:rsidRPr="003811B2">
        <w:rPr>
          <w:rFonts w:eastAsia="Segoe UI" w:cstheme="minorHAnsi"/>
          <w:color w:val="272727"/>
        </w:rPr>
        <w:t>CloudLinux</w:t>
      </w:r>
      <w:proofErr w:type="spellEnd"/>
      <w:r w:rsidRPr="003811B2">
        <w:rPr>
          <w:rFonts w:eastAsia="Segoe UI" w:cstheme="minorHAnsi"/>
          <w:color w:val="272727"/>
        </w:rPr>
        <w:t xml:space="preserve"> </w:t>
      </w:r>
      <w:proofErr w:type="spellStart"/>
      <w:r w:rsidRPr="003811B2">
        <w:rPr>
          <w:rFonts w:eastAsia="Segoe UI" w:cstheme="minorHAnsi"/>
          <w:color w:val="272727"/>
        </w:rPr>
        <w:t>5.x</w:t>
      </w:r>
      <w:proofErr w:type="spellEnd"/>
      <w:r w:rsidRPr="003811B2">
        <w:rPr>
          <w:rFonts w:eastAsia="Segoe UI" w:cstheme="minorHAnsi"/>
          <w:color w:val="272727"/>
        </w:rPr>
        <w:t xml:space="preserve">, </w:t>
      </w:r>
      <w:proofErr w:type="spellStart"/>
      <w:r w:rsidRPr="003811B2">
        <w:rPr>
          <w:rFonts w:eastAsia="Segoe UI" w:cstheme="minorHAnsi"/>
          <w:color w:val="272727"/>
        </w:rPr>
        <w:t>6.x</w:t>
      </w:r>
      <w:proofErr w:type="spellEnd"/>
      <w:r w:rsidRPr="003811B2">
        <w:rPr>
          <w:rFonts w:eastAsia="Segoe UI" w:cstheme="minorHAnsi"/>
          <w:color w:val="272727"/>
        </w:rPr>
        <w:t xml:space="preserve">, </w:t>
      </w:r>
      <w:proofErr w:type="spellStart"/>
      <w:r w:rsidRPr="003811B2">
        <w:rPr>
          <w:rFonts w:eastAsia="Segoe UI" w:cstheme="minorHAnsi"/>
          <w:color w:val="272727"/>
        </w:rPr>
        <w:t>7.x</w:t>
      </w:r>
      <w:proofErr w:type="spellEnd"/>
      <w:r w:rsidRPr="003811B2">
        <w:rPr>
          <w:rFonts w:eastAsia="Segoe UI" w:cstheme="minorHAnsi"/>
          <w:color w:val="272727"/>
        </w:rPr>
        <w:t xml:space="preserve">, 8.0, 8.1, 8.2, 8.3, 8.4*, 8.5* </w:t>
      </w:r>
    </w:p>
    <w:p w14:paraId="7A2181AA" w14:textId="77777777" w:rsidR="007C34FC" w:rsidRPr="003811B2" w:rsidRDefault="007C34FC" w:rsidP="007C34FC">
      <w:pPr>
        <w:pStyle w:val="Akapitzlist"/>
        <w:numPr>
          <w:ilvl w:val="0"/>
          <w:numId w:val="7"/>
        </w:numPr>
        <w:spacing w:after="0" w:line="269" w:lineRule="auto"/>
        <w:jc w:val="both"/>
        <w:rPr>
          <w:rFonts w:eastAsia="Segoe UI" w:cstheme="minorHAnsi"/>
          <w:color w:val="272727"/>
        </w:rPr>
      </w:pPr>
      <w:proofErr w:type="spellStart"/>
      <w:r w:rsidRPr="003811B2">
        <w:rPr>
          <w:rFonts w:eastAsia="Segoe UI" w:cstheme="minorHAnsi"/>
          <w:color w:val="272727"/>
        </w:rPr>
        <w:t>ClearOS</w:t>
      </w:r>
      <w:proofErr w:type="spellEnd"/>
      <w:r w:rsidRPr="003811B2">
        <w:rPr>
          <w:rFonts w:eastAsia="Segoe UI" w:cstheme="minorHAnsi"/>
          <w:color w:val="272727"/>
        </w:rPr>
        <w:t xml:space="preserve"> </w:t>
      </w:r>
      <w:proofErr w:type="spellStart"/>
      <w:r w:rsidRPr="003811B2">
        <w:rPr>
          <w:rFonts w:eastAsia="Segoe UI" w:cstheme="minorHAnsi"/>
          <w:color w:val="272727"/>
        </w:rPr>
        <w:t>5.x</w:t>
      </w:r>
      <w:proofErr w:type="spellEnd"/>
      <w:r w:rsidRPr="003811B2">
        <w:rPr>
          <w:rFonts w:eastAsia="Segoe UI" w:cstheme="minorHAnsi"/>
          <w:color w:val="272727"/>
        </w:rPr>
        <w:t xml:space="preserve">, </w:t>
      </w:r>
      <w:proofErr w:type="spellStart"/>
      <w:r w:rsidRPr="003811B2">
        <w:rPr>
          <w:rFonts w:eastAsia="Segoe UI" w:cstheme="minorHAnsi"/>
          <w:color w:val="272727"/>
        </w:rPr>
        <w:t>6.x</w:t>
      </w:r>
      <w:proofErr w:type="spellEnd"/>
      <w:r w:rsidRPr="003811B2">
        <w:rPr>
          <w:rFonts w:eastAsia="Segoe UI" w:cstheme="minorHAnsi"/>
          <w:color w:val="272727"/>
        </w:rPr>
        <w:t xml:space="preserve">, </w:t>
      </w:r>
      <w:proofErr w:type="spellStart"/>
      <w:r w:rsidRPr="003811B2">
        <w:rPr>
          <w:rFonts w:eastAsia="Segoe UI" w:cstheme="minorHAnsi"/>
          <w:color w:val="272727"/>
        </w:rPr>
        <w:t>7.x</w:t>
      </w:r>
      <w:proofErr w:type="spellEnd"/>
      <w:r w:rsidRPr="003811B2">
        <w:rPr>
          <w:rFonts w:eastAsia="Segoe UI" w:cstheme="minorHAnsi"/>
          <w:color w:val="272727"/>
        </w:rPr>
        <w:t xml:space="preserve">, 8.0, 8.1, 8.2, 8.3, 8.4*, 8.5* </w:t>
      </w:r>
    </w:p>
    <w:p w14:paraId="72783F21" w14:textId="77777777" w:rsidR="007C34FC" w:rsidRPr="003811B2" w:rsidRDefault="007C34FC" w:rsidP="007C34FC">
      <w:pPr>
        <w:pStyle w:val="Akapitzlist"/>
        <w:numPr>
          <w:ilvl w:val="0"/>
          <w:numId w:val="7"/>
        </w:numPr>
        <w:spacing w:after="0" w:line="269" w:lineRule="auto"/>
        <w:jc w:val="both"/>
        <w:rPr>
          <w:rFonts w:eastAsia="Segoe UI" w:cstheme="minorHAnsi"/>
          <w:color w:val="272727"/>
        </w:rPr>
      </w:pPr>
      <w:proofErr w:type="spellStart"/>
      <w:r w:rsidRPr="003811B2">
        <w:rPr>
          <w:rFonts w:eastAsia="Segoe UI" w:cstheme="minorHAnsi"/>
          <w:color w:val="272727"/>
        </w:rPr>
        <w:t>AlmaLinux</w:t>
      </w:r>
      <w:proofErr w:type="spellEnd"/>
      <w:r w:rsidRPr="003811B2">
        <w:rPr>
          <w:rFonts w:eastAsia="Segoe UI" w:cstheme="minorHAnsi"/>
          <w:color w:val="272727"/>
        </w:rPr>
        <w:t xml:space="preserve"> 8.4*, 8.5* </w:t>
      </w:r>
    </w:p>
    <w:p w14:paraId="0A1AD63E" w14:textId="77777777" w:rsidR="007C34FC" w:rsidRPr="003811B2" w:rsidRDefault="007C34FC" w:rsidP="007C34FC">
      <w:pPr>
        <w:pStyle w:val="Akapitzlist"/>
        <w:numPr>
          <w:ilvl w:val="0"/>
          <w:numId w:val="7"/>
        </w:numPr>
        <w:spacing w:after="0" w:line="269" w:lineRule="auto"/>
        <w:jc w:val="both"/>
        <w:rPr>
          <w:rFonts w:eastAsia="Segoe UI" w:cstheme="minorHAnsi"/>
          <w:color w:val="272727"/>
        </w:rPr>
      </w:pPr>
      <w:proofErr w:type="spellStart"/>
      <w:r w:rsidRPr="003811B2">
        <w:rPr>
          <w:rFonts w:eastAsia="Segoe UI" w:cstheme="minorHAnsi"/>
          <w:color w:val="272727"/>
        </w:rPr>
        <w:t>Rocky</w:t>
      </w:r>
      <w:proofErr w:type="spellEnd"/>
      <w:r w:rsidRPr="003811B2">
        <w:rPr>
          <w:rFonts w:eastAsia="Segoe UI" w:cstheme="minorHAnsi"/>
          <w:color w:val="272727"/>
        </w:rPr>
        <w:t xml:space="preserve"> Linux 8.4* </w:t>
      </w:r>
    </w:p>
    <w:p w14:paraId="4299C8BD" w14:textId="77777777" w:rsidR="007C34FC" w:rsidRPr="003811B2" w:rsidRDefault="007C34FC" w:rsidP="007C34FC">
      <w:pPr>
        <w:pStyle w:val="Akapitzlist"/>
        <w:numPr>
          <w:ilvl w:val="0"/>
          <w:numId w:val="7"/>
        </w:numPr>
        <w:spacing w:after="0" w:line="269" w:lineRule="auto"/>
        <w:jc w:val="both"/>
        <w:rPr>
          <w:rFonts w:eastAsia="Segoe UI" w:cstheme="minorHAnsi"/>
          <w:color w:val="272727"/>
        </w:rPr>
      </w:pPr>
      <w:r w:rsidRPr="003811B2">
        <w:rPr>
          <w:rFonts w:eastAsia="Segoe UI" w:cstheme="minorHAnsi"/>
          <w:color w:val="272727"/>
        </w:rPr>
        <w:t>ALT Linux 7.0</w:t>
      </w:r>
    </w:p>
    <w:p w14:paraId="20B6C7B0" w14:textId="77777777" w:rsidR="007C34FC" w:rsidRPr="003811B2" w:rsidRDefault="007C34FC" w:rsidP="007C34FC">
      <w:pPr>
        <w:pStyle w:val="Akapitzlist"/>
        <w:numPr>
          <w:ilvl w:val="0"/>
          <w:numId w:val="6"/>
        </w:numPr>
        <w:spacing w:after="40" w:line="268" w:lineRule="auto"/>
        <w:jc w:val="both"/>
        <w:rPr>
          <w:rFonts w:cstheme="minorHAnsi"/>
        </w:rPr>
      </w:pPr>
      <w:r w:rsidRPr="003811B2">
        <w:rPr>
          <w:rFonts w:eastAsia="Segoe UI" w:cstheme="minorHAnsi"/>
          <w:color w:val="272727"/>
        </w:rPr>
        <w:t xml:space="preserve">W przypadku backupu systemów Mac: </w:t>
      </w:r>
    </w:p>
    <w:p w14:paraId="1F177A4A" w14:textId="77777777" w:rsidR="007C34FC" w:rsidRPr="003811B2" w:rsidRDefault="007C34FC" w:rsidP="007C34FC">
      <w:pPr>
        <w:pStyle w:val="Akapitzlist"/>
        <w:numPr>
          <w:ilvl w:val="0"/>
          <w:numId w:val="7"/>
        </w:numPr>
        <w:spacing w:after="0" w:line="269" w:lineRule="auto"/>
        <w:jc w:val="both"/>
        <w:rPr>
          <w:rFonts w:eastAsia="Segoe UI" w:cstheme="minorHAnsi"/>
          <w:color w:val="272727"/>
        </w:rPr>
      </w:pPr>
      <w:r w:rsidRPr="003811B2">
        <w:rPr>
          <w:rFonts w:eastAsia="Segoe UI" w:cstheme="minorHAnsi"/>
          <w:color w:val="272727"/>
        </w:rPr>
        <w:t xml:space="preserve">OS X </w:t>
      </w:r>
      <w:proofErr w:type="spellStart"/>
      <w:r w:rsidRPr="003811B2">
        <w:rPr>
          <w:rFonts w:eastAsia="Segoe UI" w:cstheme="minorHAnsi"/>
          <w:color w:val="272727"/>
        </w:rPr>
        <w:t>Mavericks</w:t>
      </w:r>
      <w:proofErr w:type="spellEnd"/>
      <w:r w:rsidRPr="003811B2">
        <w:rPr>
          <w:rFonts w:eastAsia="Segoe UI" w:cstheme="minorHAnsi"/>
          <w:color w:val="272727"/>
        </w:rPr>
        <w:t xml:space="preserve"> 10.9 </w:t>
      </w:r>
    </w:p>
    <w:p w14:paraId="62BB2A12" w14:textId="77777777" w:rsidR="007C34FC" w:rsidRPr="003811B2" w:rsidRDefault="007C34FC" w:rsidP="007C34FC">
      <w:pPr>
        <w:pStyle w:val="Akapitzlist"/>
        <w:numPr>
          <w:ilvl w:val="0"/>
          <w:numId w:val="7"/>
        </w:numPr>
        <w:spacing w:after="0" w:line="269" w:lineRule="auto"/>
        <w:jc w:val="both"/>
        <w:rPr>
          <w:rFonts w:eastAsia="Segoe UI" w:cstheme="minorHAnsi"/>
          <w:color w:val="272727"/>
        </w:rPr>
      </w:pPr>
      <w:r w:rsidRPr="003811B2">
        <w:rPr>
          <w:rFonts w:eastAsia="Segoe UI" w:cstheme="minorHAnsi"/>
          <w:color w:val="272727"/>
        </w:rPr>
        <w:t xml:space="preserve">OS X Yosemite 10.10 </w:t>
      </w:r>
    </w:p>
    <w:p w14:paraId="4149CF6D" w14:textId="77777777" w:rsidR="007C34FC" w:rsidRPr="003811B2" w:rsidRDefault="007C34FC" w:rsidP="007C34FC">
      <w:pPr>
        <w:pStyle w:val="Akapitzlist"/>
        <w:numPr>
          <w:ilvl w:val="0"/>
          <w:numId w:val="7"/>
        </w:numPr>
        <w:spacing w:after="0" w:line="269" w:lineRule="auto"/>
        <w:jc w:val="both"/>
        <w:rPr>
          <w:rFonts w:eastAsia="Segoe UI" w:cstheme="minorHAnsi"/>
          <w:color w:val="272727"/>
        </w:rPr>
      </w:pPr>
      <w:r w:rsidRPr="003811B2">
        <w:rPr>
          <w:rFonts w:eastAsia="Segoe UI" w:cstheme="minorHAnsi"/>
          <w:color w:val="272727"/>
        </w:rPr>
        <w:t xml:space="preserve">OS X El </w:t>
      </w:r>
      <w:proofErr w:type="spellStart"/>
      <w:r w:rsidRPr="003811B2">
        <w:rPr>
          <w:rFonts w:eastAsia="Segoe UI" w:cstheme="minorHAnsi"/>
          <w:color w:val="272727"/>
        </w:rPr>
        <w:t>Capitan</w:t>
      </w:r>
      <w:proofErr w:type="spellEnd"/>
      <w:r w:rsidRPr="003811B2">
        <w:rPr>
          <w:rFonts w:eastAsia="Segoe UI" w:cstheme="minorHAnsi"/>
          <w:color w:val="272727"/>
        </w:rPr>
        <w:t xml:space="preserve"> 10.11 </w:t>
      </w:r>
    </w:p>
    <w:p w14:paraId="47A76F19" w14:textId="77777777" w:rsidR="007C34FC" w:rsidRPr="003811B2" w:rsidRDefault="007C34FC" w:rsidP="007C34FC">
      <w:pPr>
        <w:pStyle w:val="Akapitzlist"/>
        <w:numPr>
          <w:ilvl w:val="0"/>
          <w:numId w:val="7"/>
        </w:numPr>
        <w:spacing w:after="0" w:line="269" w:lineRule="auto"/>
        <w:jc w:val="both"/>
        <w:rPr>
          <w:rFonts w:eastAsia="Segoe UI" w:cstheme="minorHAnsi"/>
          <w:color w:val="272727"/>
        </w:rPr>
      </w:pPr>
      <w:proofErr w:type="spellStart"/>
      <w:r w:rsidRPr="003811B2">
        <w:rPr>
          <w:rFonts w:eastAsia="Segoe UI" w:cstheme="minorHAnsi"/>
          <w:color w:val="272727"/>
        </w:rPr>
        <w:t>macOS</w:t>
      </w:r>
      <w:proofErr w:type="spellEnd"/>
      <w:r w:rsidRPr="003811B2">
        <w:rPr>
          <w:rFonts w:eastAsia="Segoe UI" w:cstheme="minorHAnsi"/>
          <w:color w:val="272727"/>
        </w:rPr>
        <w:t xml:space="preserve"> Sierra 10.12 </w:t>
      </w:r>
    </w:p>
    <w:p w14:paraId="7D5DFE80" w14:textId="77777777" w:rsidR="007C34FC" w:rsidRPr="003811B2" w:rsidRDefault="007C34FC" w:rsidP="007C34FC">
      <w:pPr>
        <w:pStyle w:val="Akapitzlist"/>
        <w:numPr>
          <w:ilvl w:val="0"/>
          <w:numId w:val="7"/>
        </w:numPr>
        <w:spacing w:after="0" w:line="269" w:lineRule="auto"/>
        <w:jc w:val="both"/>
        <w:rPr>
          <w:rFonts w:eastAsia="Segoe UI" w:cstheme="minorHAnsi"/>
          <w:color w:val="272727"/>
        </w:rPr>
      </w:pPr>
      <w:proofErr w:type="spellStart"/>
      <w:r w:rsidRPr="003811B2">
        <w:rPr>
          <w:rFonts w:eastAsia="Segoe UI" w:cstheme="minorHAnsi"/>
          <w:color w:val="272727"/>
        </w:rPr>
        <w:t>macOS</w:t>
      </w:r>
      <w:proofErr w:type="spellEnd"/>
      <w:r w:rsidRPr="003811B2">
        <w:rPr>
          <w:rFonts w:eastAsia="Segoe UI" w:cstheme="minorHAnsi"/>
          <w:color w:val="272727"/>
        </w:rPr>
        <w:t xml:space="preserve"> High Sierra 10.13 </w:t>
      </w:r>
    </w:p>
    <w:p w14:paraId="19F96E56" w14:textId="77777777" w:rsidR="007C34FC" w:rsidRPr="003811B2" w:rsidRDefault="007C34FC" w:rsidP="007C34FC">
      <w:pPr>
        <w:pStyle w:val="Akapitzlist"/>
        <w:numPr>
          <w:ilvl w:val="0"/>
          <w:numId w:val="7"/>
        </w:numPr>
        <w:spacing w:after="0" w:line="269" w:lineRule="auto"/>
        <w:jc w:val="both"/>
        <w:rPr>
          <w:rFonts w:eastAsia="Segoe UI" w:cstheme="minorHAnsi"/>
          <w:color w:val="272727"/>
        </w:rPr>
      </w:pPr>
      <w:proofErr w:type="spellStart"/>
      <w:r w:rsidRPr="003811B2">
        <w:rPr>
          <w:rFonts w:eastAsia="Segoe UI" w:cstheme="minorHAnsi"/>
          <w:color w:val="272727"/>
        </w:rPr>
        <w:t>macOS</w:t>
      </w:r>
      <w:proofErr w:type="spellEnd"/>
      <w:r w:rsidRPr="003811B2">
        <w:rPr>
          <w:rFonts w:eastAsia="Segoe UI" w:cstheme="minorHAnsi"/>
          <w:color w:val="272727"/>
        </w:rPr>
        <w:t xml:space="preserve"> Mojave 10.14 </w:t>
      </w:r>
    </w:p>
    <w:p w14:paraId="110A9A35" w14:textId="77777777" w:rsidR="007C34FC" w:rsidRPr="003811B2" w:rsidRDefault="007C34FC" w:rsidP="007C34FC">
      <w:pPr>
        <w:pStyle w:val="Akapitzlist"/>
        <w:numPr>
          <w:ilvl w:val="0"/>
          <w:numId w:val="7"/>
        </w:numPr>
        <w:spacing w:after="0" w:line="269" w:lineRule="auto"/>
        <w:jc w:val="both"/>
        <w:rPr>
          <w:rFonts w:eastAsia="Segoe UI" w:cstheme="minorHAnsi"/>
          <w:color w:val="272727"/>
        </w:rPr>
      </w:pPr>
      <w:proofErr w:type="spellStart"/>
      <w:r w:rsidRPr="003811B2">
        <w:rPr>
          <w:rFonts w:eastAsia="Segoe UI" w:cstheme="minorHAnsi"/>
          <w:color w:val="272727"/>
        </w:rPr>
        <w:t>macOS</w:t>
      </w:r>
      <w:proofErr w:type="spellEnd"/>
      <w:r w:rsidRPr="003811B2">
        <w:rPr>
          <w:rFonts w:eastAsia="Segoe UI" w:cstheme="minorHAnsi"/>
          <w:color w:val="272727"/>
        </w:rPr>
        <w:t xml:space="preserve"> Catalina 10.15 </w:t>
      </w:r>
    </w:p>
    <w:p w14:paraId="5ECAA93C" w14:textId="77777777" w:rsidR="007C34FC" w:rsidRPr="003811B2" w:rsidRDefault="007C34FC" w:rsidP="007C34FC">
      <w:pPr>
        <w:pStyle w:val="Akapitzlist"/>
        <w:numPr>
          <w:ilvl w:val="0"/>
          <w:numId w:val="7"/>
        </w:numPr>
        <w:spacing w:after="0" w:line="269" w:lineRule="auto"/>
        <w:jc w:val="both"/>
        <w:rPr>
          <w:rFonts w:eastAsia="Segoe UI" w:cstheme="minorHAnsi"/>
          <w:color w:val="272727"/>
        </w:rPr>
      </w:pPr>
      <w:proofErr w:type="spellStart"/>
      <w:r w:rsidRPr="003811B2">
        <w:rPr>
          <w:rFonts w:eastAsia="Segoe UI" w:cstheme="minorHAnsi"/>
          <w:color w:val="272727"/>
        </w:rPr>
        <w:t>macOS</w:t>
      </w:r>
      <w:proofErr w:type="spellEnd"/>
      <w:r w:rsidRPr="003811B2">
        <w:rPr>
          <w:rFonts w:eastAsia="Segoe UI" w:cstheme="minorHAnsi"/>
          <w:color w:val="272727"/>
        </w:rPr>
        <w:t xml:space="preserve"> Big Sur 11 </w:t>
      </w:r>
    </w:p>
    <w:p w14:paraId="1FCB55AA" w14:textId="77777777" w:rsidR="007C34FC" w:rsidRPr="003811B2" w:rsidRDefault="007C34FC" w:rsidP="007C34FC">
      <w:pPr>
        <w:pStyle w:val="Akapitzlist"/>
        <w:numPr>
          <w:ilvl w:val="0"/>
          <w:numId w:val="7"/>
        </w:numPr>
        <w:spacing w:after="0" w:line="269" w:lineRule="auto"/>
        <w:jc w:val="both"/>
        <w:rPr>
          <w:rFonts w:cstheme="minorHAnsi"/>
        </w:rPr>
      </w:pPr>
      <w:proofErr w:type="spellStart"/>
      <w:r w:rsidRPr="003811B2">
        <w:rPr>
          <w:rFonts w:eastAsia="Segoe UI" w:cstheme="minorHAnsi"/>
          <w:color w:val="272727"/>
        </w:rPr>
        <w:lastRenderedPageBreak/>
        <w:t>macOS</w:t>
      </w:r>
      <w:proofErr w:type="spellEnd"/>
      <w:r w:rsidRPr="003811B2">
        <w:rPr>
          <w:rFonts w:eastAsia="Segoe UI" w:cstheme="minorHAnsi"/>
          <w:color w:val="272727"/>
        </w:rPr>
        <w:t xml:space="preserve"> </w:t>
      </w:r>
      <w:proofErr w:type="spellStart"/>
      <w:r w:rsidRPr="003811B2">
        <w:rPr>
          <w:rFonts w:eastAsia="Segoe UI" w:cstheme="minorHAnsi"/>
          <w:color w:val="272727"/>
        </w:rPr>
        <w:t>Monterey</w:t>
      </w:r>
      <w:proofErr w:type="spellEnd"/>
      <w:r w:rsidRPr="003811B2">
        <w:rPr>
          <w:rFonts w:eastAsia="Segoe UI" w:cstheme="minorHAnsi"/>
          <w:color w:val="272727"/>
        </w:rPr>
        <w:t xml:space="preserve"> 12 </w:t>
      </w:r>
    </w:p>
    <w:p w14:paraId="56A21FB1" w14:textId="77777777" w:rsidR="007C34FC" w:rsidRPr="003811B2" w:rsidRDefault="007C34FC" w:rsidP="007C34FC">
      <w:pPr>
        <w:pStyle w:val="Akapitzlist"/>
        <w:numPr>
          <w:ilvl w:val="0"/>
          <w:numId w:val="6"/>
        </w:numPr>
        <w:spacing w:after="40" w:line="268" w:lineRule="auto"/>
        <w:jc w:val="both"/>
        <w:rPr>
          <w:rFonts w:cstheme="minorHAnsi"/>
        </w:rPr>
      </w:pPr>
      <w:r w:rsidRPr="003811B2">
        <w:rPr>
          <w:rFonts w:eastAsia="Segoe UI" w:cstheme="minorHAnsi"/>
          <w:color w:val="272727"/>
        </w:rPr>
        <w:t xml:space="preserve">W przypadku wdrażania </w:t>
      </w:r>
      <w:proofErr w:type="spellStart"/>
      <w:r w:rsidRPr="003811B2">
        <w:rPr>
          <w:rFonts w:eastAsia="Segoe UI" w:cstheme="minorHAnsi"/>
          <w:color w:val="272727"/>
        </w:rPr>
        <w:t>appliance</w:t>
      </w:r>
      <w:proofErr w:type="spellEnd"/>
      <w:r w:rsidRPr="003811B2">
        <w:rPr>
          <w:rFonts w:eastAsia="Segoe UI" w:cstheme="minorHAnsi"/>
          <w:color w:val="272727"/>
        </w:rPr>
        <w:t xml:space="preserve"> dla </w:t>
      </w:r>
      <w:proofErr w:type="spellStart"/>
      <w:r w:rsidRPr="003811B2">
        <w:rPr>
          <w:rFonts w:eastAsia="Segoe UI" w:cstheme="minorHAnsi"/>
          <w:color w:val="272727"/>
        </w:rPr>
        <w:t>VMWare</w:t>
      </w:r>
      <w:proofErr w:type="spellEnd"/>
      <w:r w:rsidRPr="003811B2">
        <w:rPr>
          <w:rFonts w:eastAsia="Segoe UI" w:cstheme="minorHAnsi"/>
          <w:color w:val="272727"/>
        </w:rPr>
        <w:t xml:space="preserve">: </w:t>
      </w:r>
    </w:p>
    <w:p w14:paraId="24A6A756" w14:textId="77777777" w:rsidR="007C34FC" w:rsidRPr="003811B2" w:rsidRDefault="007C34FC" w:rsidP="007C34FC">
      <w:pPr>
        <w:pStyle w:val="Akapitzlist"/>
        <w:numPr>
          <w:ilvl w:val="0"/>
          <w:numId w:val="7"/>
        </w:numPr>
        <w:spacing w:after="0" w:line="269" w:lineRule="auto"/>
        <w:jc w:val="both"/>
        <w:rPr>
          <w:rFonts w:eastAsia="Segoe UI" w:cstheme="minorHAnsi"/>
          <w:color w:val="272727"/>
        </w:rPr>
      </w:pPr>
      <w:proofErr w:type="spellStart"/>
      <w:r w:rsidRPr="003811B2">
        <w:rPr>
          <w:rFonts w:eastAsia="Segoe UI" w:cstheme="minorHAnsi"/>
          <w:color w:val="272727"/>
        </w:rPr>
        <w:t>VMware</w:t>
      </w:r>
      <w:proofErr w:type="spellEnd"/>
      <w:r w:rsidRPr="003811B2">
        <w:rPr>
          <w:rFonts w:eastAsia="Segoe UI" w:cstheme="minorHAnsi"/>
          <w:color w:val="272727"/>
        </w:rPr>
        <w:t xml:space="preserve"> </w:t>
      </w:r>
      <w:proofErr w:type="spellStart"/>
      <w:r w:rsidRPr="003811B2">
        <w:rPr>
          <w:rFonts w:eastAsia="Segoe UI" w:cstheme="minorHAnsi"/>
          <w:color w:val="272727"/>
        </w:rPr>
        <w:t>ESXi</w:t>
      </w:r>
      <w:proofErr w:type="spellEnd"/>
      <w:r w:rsidRPr="003811B2">
        <w:rPr>
          <w:rFonts w:eastAsia="Segoe UI" w:cstheme="minorHAnsi"/>
          <w:color w:val="272727"/>
        </w:rPr>
        <w:t xml:space="preserve"> 4.1, 5.0, 5.1, 5.5, 6.0, 6.5, 6.7, 7.0 </w:t>
      </w:r>
    </w:p>
    <w:p w14:paraId="286E6682" w14:textId="77777777" w:rsidR="007C34FC" w:rsidRPr="003811B2" w:rsidRDefault="007C34FC" w:rsidP="007C34FC">
      <w:pPr>
        <w:pStyle w:val="Akapitzlist"/>
        <w:numPr>
          <w:ilvl w:val="0"/>
          <w:numId w:val="7"/>
        </w:numPr>
        <w:spacing w:after="0" w:line="269" w:lineRule="auto"/>
        <w:jc w:val="both"/>
        <w:rPr>
          <w:rFonts w:eastAsia="Segoe UI" w:cstheme="minorHAnsi"/>
          <w:color w:val="272727"/>
        </w:rPr>
      </w:pPr>
      <w:r w:rsidRPr="003811B2">
        <w:rPr>
          <w:rFonts w:eastAsia="Segoe UI" w:cstheme="minorHAnsi"/>
          <w:color w:val="272727"/>
        </w:rPr>
        <w:t xml:space="preserve">Na zainstalowanych systemach </w:t>
      </w:r>
      <w:proofErr w:type="spellStart"/>
      <w:r w:rsidRPr="003811B2">
        <w:rPr>
          <w:rFonts w:eastAsia="Segoe UI" w:cstheme="minorHAnsi"/>
          <w:color w:val="272727"/>
        </w:rPr>
        <w:t>windows</w:t>
      </w:r>
      <w:proofErr w:type="spellEnd"/>
      <w:r w:rsidRPr="003811B2">
        <w:rPr>
          <w:rFonts w:eastAsia="Segoe UI" w:cstheme="minorHAnsi"/>
          <w:color w:val="272727"/>
        </w:rPr>
        <w:t xml:space="preserve"> pod </w:t>
      </w:r>
      <w:proofErr w:type="spellStart"/>
      <w:r w:rsidRPr="003811B2">
        <w:rPr>
          <w:rFonts w:eastAsia="Segoe UI" w:cstheme="minorHAnsi"/>
          <w:color w:val="272727"/>
        </w:rPr>
        <w:t>VmWare</w:t>
      </w:r>
      <w:proofErr w:type="spellEnd"/>
      <w:r w:rsidRPr="003811B2">
        <w:rPr>
          <w:rFonts w:eastAsia="Segoe UI" w:cstheme="minorHAnsi"/>
          <w:color w:val="272727"/>
        </w:rPr>
        <w:t xml:space="preserve"> wszelkie systemy wyżej wymienione z wyjątkiem: </w:t>
      </w:r>
    </w:p>
    <w:p w14:paraId="2E5F6205" w14:textId="77777777" w:rsidR="007C34FC" w:rsidRPr="003811B2" w:rsidRDefault="007C34FC" w:rsidP="007C34FC">
      <w:pPr>
        <w:pStyle w:val="Akapitzlist"/>
        <w:numPr>
          <w:ilvl w:val="0"/>
          <w:numId w:val="7"/>
        </w:numPr>
        <w:spacing w:after="0" w:line="269" w:lineRule="auto"/>
        <w:jc w:val="both"/>
        <w:rPr>
          <w:rFonts w:eastAsia="Segoe UI" w:cstheme="minorHAnsi"/>
          <w:color w:val="272727"/>
        </w:rPr>
      </w:pPr>
      <w:r w:rsidRPr="003811B2">
        <w:rPr>
          <w:rFonts w:eastAsia="Segoe UI" w:cstheme="minorHAnsi"/>
          <w:color w:val="272727"/>
        </w:rPr>
        <w:t xml:space="preserve">32-bitowe systemy operacyjne nie są obsługiwane. </w:t>
      </w:r>
    </w:p>
    <w:p w14:paraId="1C4016A9" w14:textId="77777777" w:rsidR="007C34FC" w:rsidRPr="00944985" w:rsidRDefault="007C34FC" w:rsidP="007C34FC">
      <w:pPr>
        <w:pStyle w:val="Akapitzlist"/>
        <w:numPr>
          <w:ilvl w:val="0"/>
          <w:numId w:val="7"/>
        </w:numPr>
        <w:spacing w:after="0" w:line="269" w:lineRule="auto"/>
        <w:jc w:val="both"/>
        <w:rPr>
          <w:rFonts w:eastAsia="Segoe UI" w:cstheme="minorHAnsi"/>
          <w:color w:val="272727"/>
          <w:lang w:val="en-US"/>
        </w:rPr>
      </w:pPr>
      <w:proofErr w:type="spellStart"/>
      <w:r w:rsidRPr="00944985">
        <w:rPr>
          <w:rFonts w:eastAsia="Segoe UI" w:cstheme="minorHAnsi"/>
          <w:color w:val="272727"/>
          <w:lang w:val="en-US"/>
        </w:rPr>
        <w:t>Systemy</w:t>
      </w:r>
      <w:proofErr w:type="spellEnd"/>
      <w:r w:rsidRPr="00944985">
        <w:rPr>
          <w:rFonts w:eastAsia="Segoe UI" w:cstheme="minorHAnsi"/>
          <w:color w:val="272727"/>
          <w:lang w:val="en-US"/>
        </w:rPr>
        <w:t xml:space="preserve"> Windows XP, Windows Server 2003/2003 </w:t>
      </w:r>
      <w:proofErr w:type="spellStart"/>
      <w:r w:rsidRPr="00944985">
        <w:rPr>
          <w:rFonts w:eastAsia="Segoe UI" w:cstheme="minorHAnsi"/>
          <w:color w:val="272727"/>
          <w:lang w:val="en-US"/>
        </w:rPr>
        <w:t>R2</w:t>
      </w:r>
      <w:proofErr w:type="spellEnd"/>
      <w:r w:rsidRPr="00944985">
        <w:rPr>
          <w:rFonts w:eastAsia="Segoe UI" w:cstheme="minorHAnsi"/>
          <w:color w:val="272727"/>
          <w:lang w:val="en-US"/>
        </w:rPr>
        <w:t xml:space="preserve"> </w:t>
      </w:r>
      <w:proofErr w:type="spellStart"/>
      <w:r w:rsidRPr="00944985">
        <w:rPr>
          <w:rFonts w:eastAsia="Segoe UI" w:cstheme="minorHAnsi"/>
          <w:color w:val="272727"/>
          <w:lang w:val="en-US"/>
        </w:rPr>
        <w:t>i</w:t>
      </w:r>
      <w:proofErr w:type="spellEnd"/>
      <w:r w:rsidRPr="00944985">
        <w:rPr>
          <w:rFonts w:eastAsia="Segoe UI" w:cstheme="minorHAnsi"/>
          <w:color w:val="272727"/>
          <w:lang w:val="en-US"/>
        </w:rPr>
        <w:t xml:space="preserve"> Windows Small Business Server 2003/2003 </w:t>
      </w:r>
      <w:proofErr w:type="spellStart"/>
      <w:r w:rsidRPr="00944985">
        <w:rPr>
          <w:rFonts w:eastAsia="Segoe UI" w:cstheme="minorHAnsi"/>
          <w:color w:val="272727"/>
          <w:lang w:val="en-US"/>
        </w:rPr>
        <w:t>R2</w:t>
      </w:r>
      <w:proofErr w:type="spellEnd"/>
      <w:r w:rsidRPr="00944985">
        <w:rPr>
          <w:rFonts w:eastAsia="Segoe UI" w:cstheme="minorHAnsi"/>
          <w:color w:val="272727"/>
          <w:lang w:val="en-US"/>
        </w:rPr>
        <w:t xml:space="preserve"> </w:t>
      </w:r>
      <w:proofErr w:type="spellStart"/>
      <w:r w:rsidRPr="00944985">
        <w:rPr>
          <w:rFonts w:eastAsia="Segoe UI" w:cstheme="minorHAnsi"/>
          <w:color w:val="272727"/>
          <w:lang w:val="en-US"/>
        </w:rPr>
        <w:t>nie</w:t>
      </w:r>
      <w:proofErr w:type="spellEnd"/>
      <w:r w:rsidRPr="00944985">
        <w:rPr>
          <w:rFonts w:eastAsia="Segoe UI" w:cstheme="minorHAnsi"/>
          <w:color w:val="272727"/>
          <w:lang w:val="en-US"/>
        </w:rPr>
        <w:t xml:space="preserve"> </w:t>
      </w:r>
      <w:proofErr w:type="spellStart"/>
      <w:r w:rsidRPr="00944985">
        <w:rPr>
          <w:rFonts w:eastAsia="Segoe UI" w:cstheme="minorHAnsi"/>
          <w:color w:val="272727"/>
          <w:lang w:val="en-US"/>
        </w:rPr>
        <w:t>są</w:t>
      </w:r>
      <w:proofErr w:type="spellEnd"/>
      <w:r w:rsidRPr="00944985">
        <w:rPr>
          <w:rFonts w:eastAsia="Segoe UI" w:cstheme="minorHAnsi"/>
          <w:color w:val="272727"/>
          <w:lang w:val="en-US"/>
        </w:rPr>
        <w:t xml:space="preserve"> </w:t>
      </w:r>
      <w:proofErr w:type="spellStart"/>
      <w:r w:rsidRPr="00944985">
        <w:rPr>
          <w:rFonts w:eastAsia="Segoe UI" w:cstheme="minorHAnsi"/>
          <w:color w:val="272727"/>
          <w:lang w:val="en-US"/>
        </w:rPr>
        <w:t>obsługiwane</w:t>
      </w:r>
      <w:proofErr w:type="spellEnd"/>
      <w:r w:rsidRPr="00944985">
        <w:rPr>
          <w:rFonts w:eastAsia="Segoe UI" w:cstheme="minorHAnsi"/>
          <w:color w:val="272727"/>
          <w:lang w:val="en-US"/>
        </w:rPr>
        <w:t xml:space="preserve">. </w:t>
      </w:r>
    </w:p>
    <w:p w14:paraId="61B217C0" w14:textId="77777777" w:rsidR="007C34FC" w:rsidRPr="003811B2" w:rsidRDefault="007C34FC" w:rsidP="007C34FC">
      <w:pPr>
        <w:pStyle w:val="Akapitzlist"/>
        <w:numPr>
          <w:ilvl w:val="0"/>
          <w:numId w:val="6"/>
        </w:numPr>
        <w:spacing w:after="40" w:line="268" w:lineRule="auto"/>
        <w:jc w:val="both"/>
        <w:rPr>
          <w:rFonts w:cstheme="minorHAnsi"/>
        </w:rPr>
      </w:pPr>
      <w:r w:rsidRPr="003811B2">
        <w:rPr>
          <w:rFonts w:eastAsia="Segoe UI" w:cstheme="minorHAnsi"/>
          <w:color w:val="272727"/>
        </w:rPr>
        <w:t xml:space="preserve">W przypadku wdrażania agenta dla Hyper-V: </w:t>
      </w:r>
    </w:p>
    <w:p w14:paraId="08461019" w14:textId="77777777" w:rsidR="007C34FC" w:rsidRPr="003811B2" w:rsidRDefault="007C34FC" w:rsidP="007C34FC">
      <w:pPr>
        <w:pStyle w:val="Akapitzlist"/>
        <w:numPr>
          <w:ilvl w:val="0"/>
          <w:numId w:val="7"/>
        </w:numPr>
        <w:spacing w:after="0" w:line="269" w:lineRule="auto"/>
        <w:jc w:val="both"/>
        <w:rPr>
          <w:rFonts w:eastAsia="Segoe UI" w:cstheme="minorHAnsi"/>
          <w:color w:val="272727"/>
        </w:rPr>
      </w:pPr>
      <w:r w:rsidRPr="003811B2">
        <w:rPr>
          <w:rFonts w:eastAsia="Segoe UI" w:cstheme="minorHAnsi"/>
          <w:color w:val="272727"/>
        </w:rPr>
        <w:t xml:space="preserve">Windows Server 2008 (tylko x64) z rolą Hyper-V, w tym tryb instalacji Server </w:t>
      </w:r>
      <w:proofErr w:type="spellStart"/>
      <w:r w:rsidRPr="003811B2">
        <w:rPr>
          <w:rFonts w:eastAsia="Segoe UI" w:cstheme="minorHAnsi"/>
          <w:color w:val="272727"/>
        </w:rPr>
        <w:t>Core</w:t>
      </w:r>
      <w:proofErr w:type="spellEnd"/>
      <w:r w:rsidRPr="003811B2">
        <w:rPr>
          <w:rFonts w:eastAsia="Segoe UI" w:cstheme="minorHAnsi"/>
          <w:color w:val="272727"/>
        </w:rPr>
        <w:t xml:space="preserve"> </w:t>
      </w:r>
    </w:p>
    <w:p w14:paraId="02E43F6A" w14:textId="77777777" w:rsidR="007C34FC" w:rsidRPr="003811B2" w:rsidRDefault="007C34FC" w:rsidP="007C34FC">
      <w:pPr>
        <w:pStyle w:val="Akapitzlist"/>
        <w:numPr>
          <w:ilvl w:val="0"/>
          <w:numId w:val="7"/>
        </w:numPr>
        <w:spacing w:after="0" w:line="269" w:lineRule="auto"/>
        <w:jc w:val="both"/>
        <w:rPr>
          <w:rFonts w:eastAsia="Segoe UI" w:cstheme="minorHAnsi"/>
          <w:color w:val="272727"/>
        </w:rPr>
      </w:pPr>
      <w:r w:rsidRPr="003811B2">
        <w:rPr>
          <w:rFonts w:eastAsia="Segoe UI" w:cstheme="minorHAnsi"/>
          <w:color w:val="272727"/>
        </w:rPr>
        <w:t xml:space="preserve">Windows Server 2008 R2 z rolą Hyper-V, w tym tryb instalacji Server </w:t>
      </w:r>
      <w:proofErr w:type="spellStart"/>
      <w:r w:rsidRPr="003811B2">
        <w:rPr>
          <w:rFonts w:eastAsia="Segoe UI" w:cstheme="minorHAnsi"/>
          <w:color w:val="272727"/>
        </w:rPr>
        <w:t>Core</w:t>
      </w:r>
      <w:proofErr w:type="spellEnd"/>
      <w:r w:rsidRPr="003811B2">
        <w:rPr>
          <w:rFonts w:eastAsia="Segoe UI" w:cstheme="minorHAnsi"/>
          <w:color w:val="272727"/>
        </w:rPr>
        <w:t xml:space="preserve"> </w:t>
      </w:r>
    </w:p>
    <w:p w14:paraId="09617F0E" w14:textId="77777777" w:rsidR="007C34FC" w:rsidRPr="003811B2" w:rsidRDefault="007C34FC" w:rsidP="007C34FC">
      <w:pPr>
        <w:pStyle w:val="Akapitzlist"/>
        <w:numPr>
          <w:ilvl w:val="0"/>
          <w:numId w:val="7"/>
        </w:numPr>
        <w:spacing w:after="0" w:line="269" w:lineRule="auto"/>
        <w:jc w:val="both"/>
        <w:rPr>
          <w:rFonts w:eastAsia="Segoe UI" w:cstheme="minorHAnsi"/>
          <w:color w:val="272727"/>
        </w:rPr>
      </w:pPr>
      <w:r w:rsidRPr="003811B2">
        <w:rPr>
          <w:rFonts w:eastAsia="Segoe UI" w:cstheme="minorHAnsi"/>
          <w:color w:val="272727"/>
        </w:rPr>
        <w:t xml:space="preserve">Microsoft Hyper-V Server 2008/2008 R2 </w:t>
      </w:r>
    </w:p>
    <w:p w14:paraId="7C5402BE" w14:textId="77777777" w:rsidR="007C34FC" w:rsidRPr="003811B2" w:rsidRDefault="007C34FC" w:rsidP="007C34FC">
      <w:pPr>
        <w:pStyle w:val="Akapitzlist"/>
        <w:numPr>
          <w:ilvl w:val="0"/>
          <w:numId w:val="7"/>
        </w:numPr>
        <w:spacing w:after="0" w:line="269" w:lineRule="auto"/>
        <w:jc w:val="both"/>
        <w:rPr>
          <w:rFonts w:eastAsia="Segoe UI" w:cstheme="minorHAnsi"/>
          <w:color w:val="272727"/>
        </w:rPr>
      </w:pPr>
      <w:r w:rsidRPr="003811B2">
        <w:rPr>
          <w:rFonts w:eastAsia="Segoe UI" w:cstheme="minorHAnsi"/>
          <w:color w:val="272727"/>
        </w:rPr>
        <w:t xml:space="preserve">Windows Server 2012/2012 R2 z rolą Hyper-V, w tym tryb instalacji Server </w:t>
      </w:r>
      <w:proofErr w:type="spellStart"/>
      <w:r w:rsidRPr="003811B2">
        <w:rPr>
          <w:rFonts w:eastAsia="Segoe UI" w:cstheme="minorHAnsi"/>
          <w:color w:val="272727"/>
        </w:rPr>
        <w:t>Core</w:t>
      </w:r>
      <w:proofErr w:type="spellEnd"/>
      <w:r w:rsidRPr="003811B2">
        <w:rPr>
          <w:rFonts w:eastAsia="Segoe UI" w:cstheme="minorHAnsi"/>
          <w:color w:val="272727"/>
        </w:rPr>
        <w:t xml:space="preserve"> </w:t>
      </w:r>
    </w:p>
    <w:p w14:paraId="3DFA2EDF" w14:textId="77777777" w:rsidR="007C34FC" w:rsidRPr="003811B2" w:rsidRDefault="007C34FC" w:rsidP="007C34FC">
      <w:pPr>
        <w:pStyle w:val="Akapitzlist"/>
        <w:numPr>
          <w:ilvl w:val="0"/>
          <w:numId w:val="7"/>
        </w:numPr>
        <w:spacing w:after="0" w:line="269" w:lineRule="auto"/>
        <w:jc w:val="both"/>
        <w:rPr>
          <w:rFonts w:eastAsia="Segoe UI" w:cstheme="minorHAnsi"/>
          <w:color w:val="272727"/>
        </w:rPr>
      </w:pPr>
      <w:r w:rsidRPr="003811B2">
        <w:rPr>
          <w:rFonts w:eastAsia="Segoe UI" w:cstheme="minorHAnsi"/>
          <w:color w:val="272727"/>
        </w:rPr>
        <w:t xml:space="preserve">Microsoft Hyper-V Server 2012/2012 R2 </w:t>
      </w:r>
    </w:p>
    <w:p w14:paraId="41E4F54E" w14:textId="77777777" w:rsidR="007C34FC" w:rsidRPr="003811B2" w:rsidRDefault="007C34FC" w:rsidP="007C34FC">
      <w:pPr>
        <w:pStyle w:val="Akapitzlist"/>
        <w:numPr>
          <w:ilvl w:val="0"/>
          <w:numId w:val="7"/>
        </w:numPr>
        <w:spacing w:after="0" w:line="269" w:lineRule="auto"/>
        <w:jc w:val="both"/>
        <w:rPr>
          <w:rFonts w:eastAsia="Segoe UI" w:cstheme="minorHAnsi"/>
          <w:color w:val="272727"/>
        </w:rPr>
      </w:pPr>
      <w:r w:rsidRPr="003811B2">
        <w:rPr>
          <w:rFonts w:eastAsia="Segoe UI" w:cstheme="minorHAnsi"/>
          <w:color w:val="272727"/>
        </w:rPr>
        <w:t xml:space="preserve">Windows 8, 8.1 (tylko x64) z rolą Hyper-V </w:t>
      </w:r>
    </w:p>
    <w:p w14:paraId="07A39871" w14:textId="77777777" w:rsidR="007C34FC" w:rsidRPr="00944985" w:rsidRDefault="007C34FC" w:rsidP="007C34FC">
      <w:pPr>
        <w:pStyle w:val="Akapitzlist"/>
        <w:numPr>
          <w:ilvl w:val="0"/>
          <w:numId w:val="7"/>
        </w:numPr>
        <w:spacing w:after="0" w:line="269" w:lineRule="auto"/>
        <w:jc w:val="both"/>
        <w:rPr>
          <w:rFonts w:eastAsia="Segoe UI" w:cstheme="minorHAnsi"/>
          <w:color w:val="272727"/>
          <w:lang w:val="en-US"/>
        </w:rPr>
      </w:pPr>
      <w:r w:rsidRPr="00944985">
        <w:rPr>
          <w:rFonts w:eastAsia="Segoe UI" w:cstheme="minorHAnsi"/>
          <w:color w:val="272727"/>
          <w:lang w:val="en-US"/>
        </w:rPr>
        <w:t xml:space="preserve">Windows 10 — </w:t>
      </w:r>
      <w:proofErr w:type="spellStart"/>
      <w:r w:rsidRPr="00944985">
        <w:rPr>
          <w:rFonts w:eastAsia="Segoe UI" w:cstheme="minorHAnsi"/>
          <w:color w:val="272727"/>
          <w:lang w:val="en-US"/>
        </w:rPr>
        <w:t>wersje</w:t>
      </w:r>
      <w:proofErr w:type="spellEnd"/>
      <w:r w:rsidRPr="00944985">
        <w:rPr>
          <w:rFonts w:eastAsia="Segoe UI" w:cstheme="minorHAnsi"/>
          <w:color w:val="272727"/>
          <w:lang w:val="en-US"/>
        </w:rPr>
        <w:t xml:space="preserve"> Pro, Education </w:t>
      </w:r>
      <w:proofErr w:type="spellStart"/>
      <w:r w:rsidRPr="00944985">
        <w:rPr>
          <w:rFonts w:eastAsia="Segoe UI" w:cstheme="minorHAnsi"/>
          <w:color w:val="272727"/>
          <w:lang w:val="en-US"/>
        </w:rPr>
        <w:t>i</w:t>
      </w:r>
      <w:proofErr w:type="spellEnd"/>
      <w:r w:rsidRPr="00944985">
        <w:rPr>
          <w:rFonts w:eastAsia="Segoe UI" w:cstheme="minorHAnsi"/>
          <w:color w:val="272727"/>
          <w:lang w:val="en-US"/>
        </w:rPr>
        <w:t xml:space="preserve"> Enterprise z </w:t>
      </w:r>
      <w:proofErr w:type="spellStart"/>
      <w:r w:rsidRPr="00944985">
        <w:rPr>
          <w:rFonts w:eastAsia="Segoe UI" w:cstheme="minorHAnsi"/>
          <w:color w:val="272727"/>
          <w:lang w:val="en-US"/>
        </w:rPr>
        <w:t>rolą</w:t>
      </w:r>
      <w:proofErr w:type="spellEnd"/>
      <w:r w:rsidRPr="00944985">
        <w:rPr>
          <w:rFonts w:eastAsia="Segoe UI" w:cstheme="minorHAnsi"/>
          <w:color w:val="272727"/>
          <w:lang w:val="en-US"/>
        </w:rPr>
        <w:t xml:space="preserve"> Hyper-V </w:t>
      </w:r>
    </w:p>
    <w:p w14:paraId="2A1BD821" w14:textId="77777777" w:rsidR="007C34FC" w:rsidRPr="003811B2" w:rsidRDefault="007C34FC" w:rsidP="007C34FC">
      <w:pPr>
        <w:pStyle w:val="Akapitzlist"/>
        <w:numPr>
          <w:ilvl w:val="0"/>
          <w:numId w:val="7"/>
        </w:numPr>
        <w:spacing w:after="0" w:line="269" w:lineRule="auto"/>
        <w:jc w:val="both"/>
        <w:rPr>
          <w:rFonts w:eastAsia="Segoe UI" w:cstheme="minorHAnsi"/>
          <w:color w:val="272727"/>
        </w:rPr>
      </w:pPr>
      <w:r w:rsidRPr="003811B2">
        <w:rPr>
          <w:rFonts w:eastAsia="Segoe UI" w:cstheme="minorHAnsi"/>
          <w:color w:val="272727"/>
        </w:rPr>
        <w:t xml:space="preserve">Windows Server 2016 z rolą Hyper-V — wszystkie opcje instalacji z wyjątkiem systemu Nano Server </w:t>
      </w:r>
    </w:p>
    <w:p w14:paraId="093F42DB" w14:textId="77777777" w:rsidR="007C34FC" w:rsidRPr="003811B2" w:rsidRDefault="007C34FC" w:rsidP="007C34FC">
      <w:pPr>
        <w:pStyle w:val="Akapitzlist"/>
        <w:numPr>
          <w:ilvl w:val="0"/>
          <w:numId w:val="7"/>
        </w:numPr>
        <w:spacing w:after="0" w:line="269" w:lineRule="auto"/>
        <w:jc w:val="both"/>
        <w:rPr>
          <w:rFonts w:eastAsia="Segoe UI" w:cstheme="minorHAnsi"/>
          <w:color w:val="272727"/>
        </w:rPr>
      </w:pPr>
      <w:r w:rsidRPr="003811B2">
        <w:rPr>
          <w:rFonts w:eastAsia="Segoe UI" w:cstheme="minorHAnsi"/>
          <w:color w:val="272727"/>
        </w:rPr>
        <w:t xml:space="preserve">Microsoft Hyper-V Server 2016 </w:t>
      </w:r>
    </w:p>
    <w:p w14:paraId="5AF48F5E" w14:textId="77777777" w:rsidR="007C34FC" w:rsidRPr="003811B2" w:rsidRDefault="007C34FC" w:rsidP="007C34FC">
      <w:pPr>
        <w:pStyle w:val="Akapitzlist"/>
        <w:numPr>
          <w:ilvl w:val="0"/>
          <w:numId w:val="7"/>
        </w:numPr>
        <w:spacing w:after="0" w:line="269" w:lineRule="auto"/>
        <w:jc w:val="both"/>
        <w:rPr>
          <w:rFonts w:eastAsia="Segoe UI" w:cstheme="minorHAnsi"/>
          <w:color w:val="272727"/>
        </w:rPr>
      </w:pPr>
      <w:r w:rsidRPr="003811B2">
        <w:rPr>
          <w:rFonts w:eastAsia="Segoe UI" w:cstheme="minorHAnsi"/>
          <w:color w:val="272727"/>
        </w:rPr>
        <w:t xml:space="preserve">Windows Server 2019 z rolą Hyper-V — wszystkie opcje instalacji z wyjątkiem systemu Nano Server </w:t>
      </w:r>
    </w:p>
    <w:p w14:paraId="732CF1BF" w14:textId="77777777" w:rsidR="007C34FC" w:rsidRPr="003811B2" w:rsidRDefault="007C34FC" w:rsidP="007C34FC">
      <w:pPr>
        <w:pStyle w:val="Akapitzlist"/>
        <w:numPr>
          <w:ilvl w:val="0"/>
          <w:numId w:val="7"/>
        </w:numPr>
        <w:spacing w:after="0" w:line="269" w:lineRule="auto"/>
        <w:jc w:val="both"/>
        <w:rPr>
          <w:rFonts w:eastAsia="Segoe UI" w:cstheme="minorHAnsi"/>
          <w:color w:val="272727"/>
        </w:rPr>
      </w:pPr>
      <w:r w:rsidRPr="003811B2">
        <w:rPr>
          <w:rFonts w:eastAsia="Segoe UI" w:cstheme="minorHAnsi"/>
          <w:color w:val="272727"/>
        </w:rPr>
        <w:t xml:space="preserve">Microsoft Hyper-V Server 2019 </w:t>
      </w:r>
    </w:p>
    <w:p w14:paraId="1E431C1B" w14:textId="77777777" w:rsidR="007C34FC" w:rsidRPr="003811B2" w:rsidRDefault="007C34FC" w:rsidP="007C34FC">
      <w:pPr>
        <w:pStyle w:val="Akapitzlist"/>
        <w:numPr>
          <w:ilvl w:val="0"/>
          <w:numId w:val="7"/>
        </w:numPr>
        <w:spacing w:after="0" w:line="269" w:lineRule="auto"/>
        <w:jc w:val="both"/>
        <w:rPr>
          <w:rFonts w:eastAsia="Segoe UI" w:cstheme="minorHAnsi"/>
          <w:color w:val="272727"/>
        </w:rPr>
      </w:pPr>
      <w:r w:rsidRPr="003811B2">
        <w:rPr>
          <w:rFonts w:eastAsia="Segoe UI" w:cstheme="minorHAnsi"/>
          <w:color w:val="272727"/>
        </w:rPr>
        <w:t xml:space="preserve">Windows Server 2022 z rolą Hyper-V — wszystkie opcje instalacji, z wyjątkiem systemu Nano Server </w:t>
      </w:r>
    </w:p>
    <w:p w14:paraId="0F9A0B0F" w14:textId="77777777" w:rsidR="007C34FC" w:rsidRPr="003811B2" w:rsidRDefault="007C34FC" w:rsidP="007C34FC">
      <w:pPr>
        <w:spacing w:after="0" w:line="269" w:lineRule="auto"/>
        <w:jc w:val="both"/>
        <w:rPr>
          <w:rFonts w:eastAsia="Segoe UI" w:cstheme="minorHAnsi"/>
          <w:color w:val="272727"/>
        </w:rPr>
      </w:pPr>
    </w:p>
    <w:p w14:paraId="3174B4E3" w14:textId="77777777" w:rsidR="00E6589D" w:rsidRDefault="007C34FC" w:rsidP="007C34FC">
      <w:pPr>
        <w:spacing w:after="0" w:line="269" w:lineRule="auto"/>
        <w:jc w:val="both"/>
        <w:rPr>
          <w:rFonts w:eastAsia="Segoe UI" w:cstheme="minorHAnsi"/>
          <w:b/>
          <w:color w:val="272727"/>
        </w:rPr>
      </w:pPr>
      <w:r w:rsidRPr="003811B2">
        <w:rPr>
          <w:rFonts w:eastAsia="Segoe UI" w:cstheme="minorHAnsi"/>
          <w:b/>
          <w:color w:val="272727"/>
        </w:rPr>
        <w:t>Odpowiedź Zamawiającego:</w:t>
      </w:r>
      <w:r>
        <w:rPr>
          <w:rFonts w:eastAsia="Segoe UI" w:cstheme="minorHAnsi"/>
          <w:b/>
          <w:color w:val="272727"/>
        </w:rPr>
        <w:t xml:space="preserve"> </w:t>
      </w:r>
    </w:p>
    <w:p w14:paraId="23A6EA5C" w14:textId="2E84A32D" w:rsidR="007C34FC" w:rsidRPr="003811B2" w:rsidRDefault="007C34FC" w:rsidP="007C34FC">
      <w:pPr>
        <w:spacing w:after="0" w:line="269" w:lineRule="auto"/>
        <w:jc w:val="both"/>
        <w:rPr>
          <w:rFonts w:eastAsia="Segoe UI" w:cstheme="minorHAnsi"/>
          <w:b/>
          <w:color w:val="272727"/>
        </w:rPr>
      </w:pPr>
      <w:r w:rsidRPr="00612441">
        <w:rPr>
          <w:rFonts w:eastAsia="Segoe UI" w:cstheme="minorHAnsi"/>
          <w:b/>
          <w:color w:val="272727"/>
        </w:rPr>
        <w:t xml:space="preserve">Zamawiający dopuszcza rozwiązanie do </w:t>
      </w:r>
      <w:proofErr w:type="spellStart"/>
      <w:r w:rsidRPr="00612441">
        <w:rPr>
          <w:rFonts w:eastAsia="Segoe UI" w:cstheme="minorHAnsi"/>
          <w:b/>
          <w:color w:val="272727"/>
        </w:rPr>
        <w:t>backup`u</w:t>
      </w:r>
      <w:proofErr w:type="spellEnd"/>
      <w:r w:rsidRPr="00612441">
        <w:rPr>
          <w:rFonts w:eastAsia="Segoe UI" w:cstheme="minorHAnsi"/>
          <w:b/>
          <w:color w:val="272727"/>
        </w:rPr>
        <w:t>, które oferuje wykonanie kopii zapasowej w/w systemów operacyjnych.</w:t>
      </w:r>
    </w:p>
    <w:p w14:paraId="55798FD5" w14:textId="77777777" w:rsidR="007C34FC" w:rsidRPr="003811B2" w:rsidRDefault="007C34FC" w:rsidP="007C34FC">
      <w:pPr>
        <w:jc w:val="both"/>
        <w:rPr>
          <w:rFonts w:cstheme="minorHAnsi"/>
        </w:rPr>
      </w:pPr>
    </w:p>
    <w:p w14:paraId="338FB200" w14:textId="448FF756" w:rsidR="007C34FC" w:rsidRPr="003811B2" w:rsidRDefault="007C34FC" w:rsidP="007C34FC">
      <w:pPr>
        <w:spacing w:after="0"/>
        <w:jc w:val="both"/>
        <w:rPr>
          <w:rFonts w:cstheme="minorHAnsi"/>
          <w:b/>
        </w:rPr>
      </w:pPr>
      <w:r w:rsidRPr="003811B2">
        <w:rPr>
          <w:rFonts w:cstheme="minorHAnsi"/>
          <w:b/>
        </w:rPr>
        <w:t>Pytanie nr 8</w:t>
      </w:r>
      <w:r w:rsidR="00E6589D">
        <w:rPr>
          <w:rFonts w:cstheme="minorHAnsi"/>
          <w:b/>
        </w:rPr>
        <w:t>:</w:t>
      </w:r>
    </w:p>
    <w:p w14:paraId="67867A5E" w14:textId="77777777" w:rsidR="00E6589D" w:rsidRDefault="00E6589D" w:rsidP="007C34FC">
      <w:pPr>
        <w:jc w:val="both"/>
        <w:rPr>
          <w:rFonts w:cstheme="minorHAnsi"/>
        </w:rPr>
      </w:pPr>
    </w:p>
    <w:p w14:paraId="2AAC78C0" w14:textId="0E40D05F" w:rsidR="007C34FC" w:rsidRPr="003811B2" w:rsidRDefault="007C34FC" w:rsidP="007C34FC">
      <w:pPr>
        <w:jc w:val="both"/>
        <w:rPr>
          <w:rFonts w:cstheme="minorHAnsi"/>
        </w:rPr>
      </w:pPr>
      <w:r w:rsidRPr="003811B2">
        <w:rPr>
          <w:rFonts w:cstheme="minorHAnsi"/>
        </w:rPr>
        <w:t xml:space="preserve">W kontekście zapisów załącznika 5a, sekcji II, pkt. 1, opisujących system do backup` u </w:t>
      </w:r>
    </w:p>
    <w:p w14:paraId="35A133EB" w14:textId="77777777" w:rsidR="007C34FC" w:rsidRPr="003811B2" w:rsidRDefault="007C34FC" w:rsidP="007C34FC">
      <w:pPr>
        <w:jc w:val="both"/>
        <w:rPr>
          <w:rFonts w:cstheme="minorHAnsi"/>
        </w:rPr>
      </w:pPr>
      <w:r w:rsidRPr="003811B2">
        <w:rPr>
          <w:rFonts w:cstheme="minorHAnsi"/>
        </w:rPr>
        <w:t xml:space="preserve">Zamawiający wskazuje w pkt. 094, że „System musi umożliwiać uruchomienie wirtualnej maszyny wprost z kopii zapasowej bez konieczności kopiowania wszystkich danych odtwarzanej maszyny wirtualnej do środowiska produkcyjnego”.  </w:t>
      </w:r>
    </w:p>
    <w:p w14:paraId="045193DE" w14:textId="77777777" w:rsidR="007C34FC" w:rsidRPr="003811B2" w:rsidRDefault="007C34FC" w:rsidP="007C34FC">
      <w:pPr>
        <w:jc w:val="both"/>
        <w:rPr>
          <w:rFonts w:cstheme="minorHAnsi"/>
        </w:rPr>
      </w:pPr>
      <w:r w:rsidRPr="003811B2">
        <w:rPr>
          <w:rFonts w:cstheme="minorHAnsi"/>
        </w:rPr>
        <w:t>Czy Zamawiający dopuszcza oprogramowanie umożliwiające przywrócenie kopii zapasowej z narzędzia dostępnego pod rozszerzeniem ISO, które za pomocą nośnika USB lub płyty CD/DVD, pozwala na przywrócenie kopii zapasowej bezpośrednio z lokalizacji docelowej kopii zapasowej pod warunkiem łączności z lokalizacją sieciową na której znajduje się kopia zapasowa danego urządzenia.</w:t>
      </w:r>
    </w:p>
    <w:p w14:paraId="48A268CA" w14:textId="77777777" w:rsidR="007C34FC" w:rsidRPr="003811B2" w:rsidRDefault="007C34FC" w:rsidP="007C34FC">
      <w:pPr>
        <w:jc w:val="both"/>
        <w:rPr>
          <w:rFonts w:cstheme="minorHAnsi"/>
        </w:rPr>
      </w:pPr>
      <w:r w:rsidRPr="003811B2">
        <w:rPr>
          <w:rFonts w:cstheme="minorHAnsi"/>
        </w:rPr>
        <w:t xml:space="preserve">Oraz, czy klient dopuszcza oprogramowanie umożliwiające bezpośrednie przywrócenie kopii zapasowej na urządzenie dodane do konsoli centralnego zarzadzania z poziomu tej konsoli. Przywrócenie zarówno jako nowo utworzona maszyna wirtualna pod hostem wirtualizacji dodanym </w:t>
      </w:r>
      <w:r w:rsidRPr="003811B2">
        <w:rPr>
          <w:rFonts w:cstheme="minorHAnsi"/>
        </w:rPr>
        <w:lastRenderedPageBreak/>
        <w:t xml:space="preserve">do konsoli jak i bezpośrednio na urządzenie dodane do konsoli – na przykład komputer z system Windows 10.  </w:t>
      </w:r>
    </w:p>
    <w:p w14:paraId="07A27E94" w14:textId="77777777" w:rsidR="00E6589D" w:rsidRDefault="00E6589D" w:rsidP="007C34FC">
      <w:pPr>
        <w:spacing w:after="0" w:line="269" w:lineRule="auto"/>
        <w:jc w:val="both"/>
        <w:rPr>
          <w:rFonts w:eastAsia="Segoe UI" w:cstheme="minorHAnsi"/>
          <w:b/>
          <w:color w:val="272727"/>
        </w:rPr>
      </w:pPr>
    </w:p>
    <w:p w14:paraId="1B4FCC5F" w14:textId="77777777" w:rsidR="00E6589D" w:rsidRDefault="00E6589D" w:rsidP="007C34FC">
      <w:pPr>
        <w:spacing w:after="0" w:line="269" w:lineRule="auto"/>
        <w:jc w:val="both"/>
        <w:rPr>
          <w:rFonts w:eastAsia="Segoe UI" w:cstheme="minorHAnsi"/>
          <w:b/>
          <w:color w:val="272727"/>
        </w:rPr>
      </w:pPr>
    </w:p>
    <w:p w14:paraId="0B0ECDB9" w14:textId="7FDEA43E" w:rsidR="00E6589D" w:rsidRDefault="007C34FC" w:rsidP="007C34FC">
      <w:pPr>
        <w:spacing w:after="0" w:line="269" w:lineRule="auto"/>
        <w:jc w:val="both"/>
        <w:rPr>
          <w:rFonts w:eastAsia="Segoe UI" w:cstheme="minorHAnsi"/>
          <w:b/>
          <w:color w:val="272727"/>
        </w:rPr>
      </w:pPr>
      <w:r w:rsidRPr="003811B2">
        <w:rPr>
          <w:rFonts w:eastAsia="Segoe UI" w:cstheme="minorHAnsi"/>
          <w:b/>
          <w:color w:val="272727"/>
        </w:rPr>
        <w:t>Odpowiedź Zamawiającego:</w:t>
      </w:r>
    </w:p>
    <w:p w14:paraId="199AEF9E" w14:textId="5F601713" w:rsidR="007C34FC" w:rsidRPr="003811B2" w:rsidRDefault="007C34FC" w:rsidP="007C34FC">
      <w:pPr>
        <w:spacing w:after="0" w:line="269" w:lineRule="auto"/>
        <w:jc w:val="both"/>
        <w:rPr>
          <w:rFonts w:eastAsia="Segoe UI" w:cstheme="minorHAnsi"/>
          <w:b/>
          <w:color w:val="272727"/>
        </w:rPr>
      </w:pPr>
      <w:r w:rsidRPr="00612441">
        <w:rPr>
          <w:rFonts w:eastAsia="Segoe UI" w:cstheme="minorHAnsi"/>
          <w:b/>
          <w:color w:val="272727"/>
        </w:rPr>
        <w:t>Zamawiający dopuszcza takie rozwiązanie.</w:t>
      </w:r>
    </w:p>
    <w:p w14:paraId="67E738E4" w14:textId="77777777" w:rsidR="007C34FC" w:rsidRPr="003811B2" w:rsidRDefault="007C34FC" w:rsidP="007C34FC">
      <w:pPr>
        <w:jc w:val="both"/>
        <w:rPr>
          <w:rFonts w:cstheme="minorHAnsi"/>
        </w:rPr>
      </w:pPr>
    </w:p>
    <w:p w14:paraId="2C7E8162" w14:textId="7CC0A344" w:rsidR="007C34FC" w:rsidRDefault="007C34FC" w:rsidP="007C34FC">
      <w:pPr>
        <w:spacing w:after="12" w:line="268" w:lineRule="auto"/>
        <w:ind w:left="10" w:hanging="10"/>
        <w:jc w:val="both"/>
        <w:rPr>
          <w:rFonts w:eastAsia="Segoe UI" w:cstheme="minorHAnsi"/>
          <w:b/>
          <w:color w:val="272727"/>
        </w:rPr>
      </w:pPr>
      <w:r w:rsidRPr="003811B2">
        <w:rPr>
          <w:rFonts w:eastAsia="Segoe UI" w:cstheme="minorHAnsi"/>
          <w:b/>
          <w:color w:val="272727"/>
        </w:rPr>
        <w:t>Pytanie nr 9</w:t>
      </w:r>
      <w:r w:rsidR="00E6589D">
        <w:rPr>
          <w:rFonts w:eastAsia="Segoe UI" w:cstheme="minorHAnsi"/>
          <w:b/>
          <w:color w:val="272727"/>
        </w:rPr>
        <w:t>:</w:t>
      </w:r>
    </w:p>
    <w:p w14:paraId="0544643D" w14:textId="77777777" w:rsidR="005E47DA" w:rsidRPr="003811B2" w:rsidRDefault="005E47DA" w:rsidP="007C34FC">
      <w:pPr>
        <w:spacing w:after="12" w:line="268" w:lineRule="auto"/>
        <w:ind w:left="10" w:hanging="10"/>
        <w:jc w:val="both"/>
        <w:rPr>
          <w:rFonts w:cstheme="minorHAnsi"/>
          <w:b/>
        </w:rPr>
      </w:pPr>
    </w:p>
    <w:p w14:paraId="0C365E6D" w14:textId="77777777" w:rsidR="007C34FC" w:rsidRPr="003811B2" w:rsidRDefault="007C34FC" w:rsidP="007C34FC">
      <w:pPr>
        <w:spacing w:after="9" w:line="268" w:lineRule="auto"/>
        <w:ind w:left="10" w:hanging="10"/>
        <w:jc w:val="both"/>
        <w:rPr>
          <w:rFonts w:cstheme="minorHAnsi"/>
        </w:rPr>
      </w:pPr>
      <w:r w:rsidRPr="003811B2">
        <w:rPr>
          <w:rFonts w:eastAsia="Segoe UI" w:cstheme="minorHAnsi"/>
          <w:color w:val="272727"/>
        </w:rPr>
        <w:t xml:space="preserve">Dotyczy załącznika 5b – stacje robocze, w sekcji opisującej uchwyt do montażu komputera do złącza VESA w monitorze, w sekcji obudowa:  </w:t>
      </w:r>
    </w:p>
    <w:p w14:paraId="1CD13C90" w14:textId="77777777" w:rsidR="007C34FC" w:rsidRPr="003811B2" w:rsidRDefault="007C34FC" w:rsidP="007C34FC">
      <w:pPr>
        <w:tabs>
          <w:tab w:val="center" w:pos="3877"/>
        </w:tabs>
        <w:spacing w:after="9" w:line="268" w:lineRule="auto"/>
        <w:jc w:val="both"/>
        <w:rPr>
          <w:rFonts w:cstheme="minorHAnsi"/>
        </w:rPr>
      </w:pPr>
      <w:r w:rsidRPr="003811B2">
        <w:rPr>
          <w:rFonts w:eastAsia="Segoe UI" w:cstheme="minorHAnsi"/>
          <w:color w:val="272727"/>
        </w:rPr>
        <w:t xml:space="preserve">„7) Uchwyt do montażu komputera do złącza VESA w monitorze.” </w:t>
      </w:r>
    </w:p>
    <w:p w14:paraId="220D264C" w14:textId="77777777" w:rsidR="007C34FC" w:rsidRPr="003811B2" w:rsidRDefault="007C34FC" w:rsidP="007C34FC">
      <w:pPr>
        <w:spacing w:after="9" w:line="268" w:lineRule="auto"/>
        <w:ind w:left="10" w:hanging="10"/>
        <w:jc w:val="both"/>
        <w:rPr>
          <w:rFonts w:cstheme="minorHAnsi"/>
        </w:rPr>
      </w:pPr>
      <w:r w:rsidRPr="003811B2">
        <w:rPr>
          <w:rFonts w:eastAsia="Segoe UI" w:cstheme="minorHAnsi"/>
          <w:color w:val="272727"/>
        </w:rPr>
        <w:t xml:space="preserve">Prosimy o podanie modelu monitora na którym mają być zamontowane komputery lub rezygnację z powyższego wymogu. </w:t>
      </w:r>
    </w:p>
    <w:p w14:paraId="6D82FE1C" w14:textId="77777777" w:rsidR="007C34FC" w:rsidRPr="003811B2" w:rsidRDefault="007C34FC" w:rsidP="007C34FC">
      <w:pPr>
        <w:jc w:val="both"/>
        <w:rPr>
          <w:rFonts w:cstheme="minorHAnsi"/>
        </w:rPr>
      </w:pPr>
    </w:p>
    <w:p w14:paraId="6BE3E520" w14:textId="77777777" w:rsidR="005E47DA" w:rsidRDefault="007C34FC" w:rsidP="005E47DA">
      <w:pPr>
        <w:spacing w:after="0" w:line="269" w:lineRule="auto"/>
        <w:jc w:val="both"/>
        <w:rPr>
          <w:rFonts w:eastAsia="Segoe UI" w:cstheme="minorHAnsi"/>
          <w:b/>
          <w:color w:val="272727"/>
        </w:rPr>
      </w:pPr>
      <w:r w:rsidRPr="003811B2">
        <w:rPr>
          <w:rFonts w:eastAsia="Segoe UI" w:cstheme="minorHAnsi"/>
          <w:b/>
          <w:color w:val="272727"/>
        </w:rPr>
        <w:t>Odpowiedź Zamawiającego:</w:t>
      </w:r>
      <w:r>
        <w:rPr>
          <w:rFonts w:eastAsia="Segoe UI" w:cstheme="minorHAnsi"/>
          <w:b/>
          <w:color w:val="272727"/>
        </w:rPr>
        <w:t xml:space="preserve"> </w:t>
      </w:r>
    </w:p>
    <w:p w14:paraId="636788C1" w14:textId="2BC62771" w:rsidR="007C34FC" w:rsidRDefault="007C34FC" w:rsidP="005E47DA">
      <w:pPr>
        <w:spacing w:after="0" w:line="269" w:lineRule="auto"/>
        <w:jc w:val="both"/>
        <w:rPr>
          <w:rFonts w:eastAsia="Segoe UI" w:cstheme="minorHAnsi"/>
          <w:b/>
          <w:color w:val="272727"/>
        </w:rPr>
      </w:pPr>
      <w:r w:rsidRPr="00612441">
        <w:rPr>
          <w:rFonts w:eastAsia="Segoe UI" w:cstheme="minorHAnsi"/>
          <w:b/>
          <w:color w:val="272727"/>
        </w:rPr>
        <w:t>Zamawiający rezygnuje z powyższego wymogu</w:t>
      </w:r>
      <w:r w:rsidR="005E47DA">
        <w:rPr>
          <w:rFonts w:eastAsia="Segoe UI" w:cstheme="minorHAnsi"/>
          <w:b/>
          <w:color w:val="272727"/>
        </w:rPr>
        <w:t>.</w:t>
      </w:r>
    </w:p>
    <w:p w14:paraId="6CB644B1" w14:textId="77777777" w:rsidR="005E47DA" w:rsidRPr="005E47DA" w:rsidRDefault="005E47DA" w:rsidP="005E47DA">
      <w:pPr>
        <w:spacing w:after="0" w:line="269" w:lineRule="auto"/>
        <w:jc w:val="both"/>
        <w:rPr>
          <w:rFonts w:eastAsia="Segoe UI" w:cstheme="minorHAnsi"/>
          <w:b/>
          <w:color w:val="272727"/>
        </w:rPr>
      </w:pPr>
    </w:p>
    <w:p w14:paraId="65CAE280" w14:textId="77777777" w:rsidR="005E47DA" w:rsidRDefault="007C34FC" w:rsidP="007C34FC">
      <w:pPr>
        <w:spacing w:after="4" w:line="249" w:lineRule="auto"/>
        <w:ind w:right="43"/>
        <w:jc w:val="both"/>
        <w:rPr>
          <w:rFonts w:eastAsia="Calibri" w:cstheme="minorHAnsi"/>
        </w:rPr>
      </w:pPr>
      <w:r w:rsidRPr="003811B2">
        <w:rPr>
          <w:rFonts w:eastAsia="Calibri" w:cstheme="minorHAnsi"/>
          <w:b/>
        </w:rPr>
        <w:t>Pytanie nr 10:</w:t>
      </w:r>
      <w:r w:rsidRPr="003811B2">
        <w:rPr>
          <w:rFonts w:eastAsia="Calibri" w:cstheme="minorHAnsi"/>
        </w:rPr>
        <w:t xml:space="preserve"> </w:t>
      </w:r>
    </w:p>
    <w:p w14:paraId="0F8FD60A" w14:textId="77777777" w:rsidR="005E47DA" w:rsidRDefault="005E47DA" w:rsidP="007C34FC">
      <w:pPr>
        <w:spacing w:after="4" w:line="249" w:lineRule="auto"/>
        <w:ind w:right="43"/>
        <w:jc w:val="both"/>
        <w:rPr>
          <w:rFonts w:eastAsia="Calibri" w:cstheme="minorHAnsi"/>
        </w:rPr>
      </w:pPr>
    </w:p>
    <w:p w14:paraId="15F62CE8" w14:textId="336046FB" w:rsidR="007C34FC" w:rsidRPr="003811B2" w:rsidRDefault="007C34FC" w:rsidP="007C34FC">
      <w:pPr>
        <w:spacing w:after="4" w:line="249" w:lineRule="auto"/>
        <w:ind w:right="43"/>
        <w:jc w:val="both"/>
        <w:rPr>
          <w:rFonts w:cstheme="minorHAnsi"/>
        </w:rPr>
      </w:pPr>
      <w:r w:rsidRPr="003811B2">
        <w:rPr>
          <w:rFonts w:eastAsia="Calibri" w:cstheme="minorHAnsi"/>
        </w:rPr>
        <w:t xml:space="preserve">W </w:t>
      </w:r>
      <w:r w:rsidRPr="003811B2">
        <w:rPr>
          <w:rFonts w:cstheme="minorHAnsi"/>
        </w:rPr>
        <w:t>związku z treścią §1 wzoru umowy dla części I zamówienia (definicja pojęcia „Analiza Przedwdrożeniowa”) Wykonawca wskazuje, iż Zamawiający zdefiniował Analizę Przedwdrożeniową</w:t>
      </w:r>
      <w:r w:rsidRPr="003811B2">
        <w:rPr>
          <w:rFonts w:eastAsia="Calibri" w:cstheme="minorHAnsi"/>
        </w:rPr>
        <w:t xml:space="preserve"> jako </w:t>
      </w:r>
      <w:r w:rsidRPr="003811B2">
        <w:rPr>
          <w:rFonts w:cstheme="minorHAnsi"/>
        </w:rPr>
        <w:t xml:space="preserve">proces leżący w całości po stronie Wykonawcy. Tymczasem wykonanie Analizy wymaga współpracy ze strony Zamawiającego polegającej m.in. na udostępnianiu informacji niezbędnych do wykonania analizy. Z </w:t>
      </w:r>
      <w:r w:rsidRPr="003811B2">
        <w:rPr>
          <w:rFonts w:eastAsia="Calibri" w:cstheme="minorHAnsi"/>
        </w:rPr>
        <w:t>tych wz</w:t>
      </w:r>
      <w:r w:rsidRPr="003811B2">
        <w:rPr>
          <w:rFonts w:cstheme="minorHAnsi"/>
        </w:rPr>
        <w:t xml:space="preserve">ględów Wykonawca prosi o potwierdzenie, że Zamawiający będzie współpracował z Wykonawcą </w:t>
      </w:r>
      <w:r w:rsidRPr="003811B2">
        <w:rPr>
          <w:rFonts w:eastAsia="Calibri" w:cstheme="minorHAnsi"/>
        </w:rPr>
        <w:t>na etapie wykonywania Analizy.</w:t>
      </w:r>
      <w:r w:rsidRPr="003811B2">
        <w:rPr>
          <w:rFonts w:eastAsia="Calibri" w:cstheme="minorHAnsi"/>
          <w:i/>
        </w:rPr>
        <w:t xml:space="preserve"> </w:t>
      </w:r>
    </w:p>
    <w:p w14:paraId="20257D20" w14:textId="77777777" w:rsidR="007C34FC" w:rsidRDefault="007C34FC" w:rsidP="007C34FC">
      <w:pPr>
        <w:spacing w:after="13"/>
        <w:jc w:val="both"/>
        <w:rPr>
          <w:rFonts w:eastAsia="Calibri" w:cstheme="minorHAnsi"/>
        </w:rPr>
      </w:pPr>
    </w:p>
    <w:p w14:paraId="205C1274" w14:textId="77777777" w:rsidR="005E47DA" w:rsidRDefault="007C34FC" w:rsidP="007C34FC">
      <w:pPr>
        <w:spacing w:after="0" w:line="269" w:lineRule="auto"/>
        <w:jc w:val="both"/>
        <w:rPr>
          <w:rFonts w:eastAsia="Segoe UI" w:cstheme="minorHAnsi"/>
          <w:b/>
          <w:color w:val="272727"/>
        </w:rPr>
      </w:pPr>
      <w:r w:rsidRPr="003811B2">
        <w:rPr>
          <w:rFonts w:eastAsia="Segoe UI" w:cstheme="minorHAnsi"/>
          <w:b/>
          <w:color w:val="272727"/>
        </w:rPr>
        <w:t>Odpowiedź Zamawiającego:</w:t>
      </w:r>
      <w:r>
        <w:rPr>
          <w:rFonts w:eastAsia="Segoe UI" w:cstheme="minorHAnsi"/>
          <w:b/>
          <w:color w:val="272727"/>
        </w:rPr>
        <w:t xml:space="preserve"> </w:t>
      </w:r>
    </w:p>
    <w:p w14:paraId="593DFAFB" w14:textId="1C1302B8" w:rsidR="007C34FC" w:rsidRPr="003811B2" w:rsidRDefault="007C34FC" w:rsidP="007C34FC">
      <w:pPr>
        <w:spacing w:after="0" w:line="269" w:lineRule="auto"/>
        <w:jc w:val="both"/>
        <w:rPr>
          <w:rFonts w:eastAsia="Segoe UI" w:cstheme="minorHAnsi"/>
          <w:b/>
          <w:color w:val="272727"/>
        </w:rPr>
      </w:pPr>
      <w:r w:rsidRPr="00612441">
        <w:rPr>
          <w:rFonts w:eastAsia="Segoe UI" w:cstheme="minorHAnsi"/>
          <w:b/>
          <w:color w:val="272727"/>
        </w:rPr>
        <w:t>Zamawiający potwierdza, że będzie współpracował z Wykonawcą na etapie wykonywania Analizy.</w:t>
      </w:r>
    </w:p>
    <w:p w14:paraId="39D25E87" w14:textId="77777777" w:rsidR="007C34FC" w:rsidRPr="003811B2" w:rsidRDefault="007C34FC" w:rsidP="007C34FC">
      <w:pPr>
        <w:spacing w:after="13"/>
        <w:jc w:val="both"/>
        <w:rPr>
          <w:rFonts w:cstheme="minorHAnsi"/>
        </w:rPr>
      </w:pPr>
      <w:r w:rsidRPr="003811B2">
        <w:rPr>
          <w:rFonts w:eastAsia="Calibri" w:cstheme="minorHAnsi"/>
        </w:rPr>
        <w:t xml:space="preserve"> </w:t>
      </w:r>
    </w:p>
    <w:p w14:paraId="400B70CC" w14:textId="77777777" w:rsidR="005E47DA" w:rsidRDefault="007C34FC" w:rsidP="007C34FC">
      <w:pPr>
        <w:spacing w:after="4" w:line="249" w:lineRule="auto"/>
        <w:ind w:right="43"/>
        <w:jc w:val="both"/>
        <w:rPr>
          <w:rFonts w:cstheme="minorHAnsi"/>
        </w:rPr>
      </w:pPr>
      <w:r w:rsidRPr="003811B2">
        <w:rPr>
          <w:rFonts w:cstheme="minorHAnsi"/>
          <w:b/>
        </w:rPr>
        <w:t>Pytanie nr 11:</w:t>
      </w:r>
      <w:r w:rsidRPr="003811B2">
        <w:rPr>
          <w:rFonts w:cstheme="minorHAnsi"/>
        </w:rPr>
        <w:t xml:space="preserve"> </w:t>
      </w:r>
    </w:p>
    <w:p w14:paraId="36DD26F1" w14:textId="77777777" w:rsidR="005E47DA" w:rsidRDefault="005E47DA" w:rsidP="007C34FC">
      <w:pPr>
        <w:spacing w:after="4" w:line="249" w:lineRule="auto"/>
        <w:ind w:right="43"/>
        <w:jc w:val="both"/>
        <w:rPr>
          <w:rFonts w:cstheme="minorHAnsi"/>
        </w:rPr>
      </w:pPr>
    </w:p>
    <w:p w14:paraId="568137BC" w14:textId="04A9F127" w:rsidR="007C34FC" w:rsidRPr="003811B2" w:rsidRDefault="007C34FC" w:rsidP="007C34FC">
      <w:pPr>
        <w:spacing w:after="4" w:line="249" w:lineRule="auto"/>
        <w:ind w:right="43"/>
        <w:jc w:val="both"/>
        <w:rPr>
          <w:rFonts w:cstheme="minorHAnsi"/>
        </w:rPr>
      </w:pPr>
      <w:r w:rsidRPr="003811B2">
        <w:rPr>
          <w:rFonts w:cstheme="minorHAnsi"/>
        </w:rPr>
        <w:t>Niezależnie od powyższego Wykonawca wskazuje, iż definicje pojęć „Błąd Krytyczny” oraz „Awaria” są na tyle niejednoznaczne, iż trudno ustalić nawet wzajemną relację między tymi pojęc</w:t>
      </w:r>
      <w:r w:rsidRPr="003811B2">
        <w:rPr>
          <w:rFonts w:eastAsia="Calibri" w:cstheme="minorHAnsi"/>
        </w:rPr>
        <w:t xml:space="preserve">iami tj. nie wiadomo, </w:t>
      </w:r>
      <w:r w:rsidRPr="003811B2">
        <w:rPr>
          <w:rFonts w:cstheme="minorHAnsi"/>
        </w:rPr>
        <w:t>które z pojęć dotyczy nieprawidłowości działania Systemu o najpoważniejszym charakterze, a które nieprawidłowości o mniejszej wadze. Można jedynie zakładać, że za najpoważniejszy ma być tr</w:t>
      </w:r>
      <w:r w:rsidRPr="003811B2">
        <w:rPr>
          <w:rFonts w:eastAsia="Calibri" w:cstheme="minorHAnsi"/>
        </w:rPr>
        <w:t xml:space="preserve">aktowany </w:t>
      </w:r>
      <w:r w:rsidRPr="003811B2">
        <w:rPr>
          <w:rFonts w:cstheme="minorHAnsi"/>
        </w:rPr>
        <w:t>„Błąd Krytyczny” jako, że czas naprawy takiego błędu jest najkrótszy. Nie wynika to jednak z samych definicji, w których użyto skrajnie nieostrych określeń takich jak „funkcje niezbędne do prowadzenia bieżącej działalności” (Awaria), czy też „podstawowa funkcjonalność” (Błąd Krytyczny). Efekt</w:t>
      </w:r>
      <w:r w:rsidRPr="003811B2">
        <w:rPr>
          <w:rFonts w:eastAsia="Calibri" w:cstheme="minorHAnsi"/>
        </w:rPr>
        <w:t xml:space="preserve">em Awarii ma </w:t>
      </w:r>
      <w:r w:rsidRPr="003811B2">
        <w:rPr>
          <w:rFonts w:cstheme="minorHAnsi"/>
        </w:rPr>
        <w:t>być osiągnięcie przez system „stanu nieprodukcyjnego”. Z kolei w przypadku</w:t>
      </w:r>
      <w:r w:rsidRPr="003811B2">
        <w:rPr>
          <w:rFonts w:eastAsia="Calibri" w:cstheme="minorHAnsi"/>
        </w:rPr>
        <w:t xml:space="preserve"> </w:t>
      </w:r>
      <w:r w:rsidRPr="003811B2">
        <w:rPr>
          <w:rFonts w:cstheme="minorHAnsi"/>
        </w:rPr>
        <w:t xml:space="preserve">Błędu krytycznego „działalność z użyciem Systemu” ma być „niemożliwa lub poważnie ograniczona”. Powyższe w praktyce </w:t>
      </w:r>
      <w:r w:rsidRPr="003811B2">
        <w:rPr>
          <w:rFonts w:eastAsia="Calibri" w:cstheme="minorHAnsi"/>
        </w:rPr>
        <w:t>uniemo</w:t>
      </w:r>
      <w:r w:rsidRPr="003811B2">
        <w:rPr>
          <w:rFonts w:cstheme="minorHAnsi"/>
        </w:rPr>
        <w:t>żliwia rozgraniczenie obu pojęć. Z tych względów</w:t>
      </w:r>
      <w:r w:rsidRPr="003811B2">
        <w:rPr>
          <w:rFonts w:eastAsia="Calibri" w:cstheme="minorHAnsi"/>
        </w:rPr>
        <w:t xml:space="preserve"> </w:t>
      </w:r>
      <w:r w:rsidRPr="003811B2">
        <w:rPr>
          <w:rFonts w:cstheme="minorHAnsi"/>
        </w:rPr>
        <w:t xml:space="preserve">Wykonawca wnosi </w:t>
      </w:r>
      <w:r w:rsidR="001F7EA2">
        <w:rPr>
          <w:rFonts w:cstheme="minorHAnsi"/>
        </w:rPr>
        <w:br/>
      </w:r>
      <w:r w:rsidRPr="003811B2">
        <w:rPr>
          <w:rFonts w:cstheme="minorHAnsi"/>
        </w:rPr>
        <w:t xml:space="preserve">o zmianę definicji i nadanie im następującego brzmienia: </w:t>
      </w:r>
      <w:r w:rsidRPr="003811B2">
        <w:rPr>
          <w:rFonts w:eastAsia="Calibri" w:cstheme="minorHAnsi"/>
          <w:i/>
        </w:rPr>
        <w:t xml:space="preserve"> </w:t>
      </w:r>
    </w:p>
    <w:p w14:paraId="36440735" w14:textId="77777777" w:rsidR="007C34FC" w:rsidRPr="003811B2" w:rsidRDefault="007C34FC" w:rsidP="007C34FC">
      <w:pPr>
        <w:ind w:right="44"/>
        <w:jc w:val="both"/>
        <w:rPr>
          <w:rFonts w:cstheme="minorHAnsi"/>
        </w:rPr>
      </w:pPr>
      <w:r w:rsidRPr="003811B2">
        <w:rPr>
          <w:rFonts w:eastAsia="Calibri" w:cstheme="minorHAnsi"/>
          <w:b/>
          <w:i/>
        </w:rPr>
        <w:lastRenderedPageBreak/>
        <w:t>Wada</w:t>
      </w:r>
      <w:r w:rsidRPr="003811B2">
        <w:rPr>
          <w:rFonts w:eastAsia="Calibri" w:cstheme="minorHAnsi"/>
          <w:i/>
        </w:rPr>
        <w:t xml:space="preserve"> - </w:t>
      </w:r>
      <w:bookmarkStart w:id="1" w:name="_Hlk98952908"/>
      <w:r w:rsidRPr="003811B2">
        <w:rPr>
          <w:rFonts w:eastAsia="Calibri" w:cstheme="minorHAnsi"/>
          <w:i/>
        </w:rPr>
        <w:t>każda nieprawidłowość w działaniu części lub całości Systemu rozumiana jako niezgodność z Umową, Analizą Przedwdrożeniową i Dokumentacją (w tym określoną przez Wykonawcę dokumentacją Systemu). Wady dzielą się na Awarie, Błędy krytyczne, Usterki</w:t>
      </w:r>
      <w:bookmarkEnd w:id="1"/>
      <w:r w:rsidRPr="003811B2">
        <w:rPr>
          <w:rFonts w:eastAsia="Calibri" w:cstheme="minorHAnsi"/>
          <w:i/>
        </w:rPr>
        <w:t xml:space="preserve">.   </w:t>
      </w:r>
    </w:p>
    <w:p w14:paraId="6AD542E9" w14:textId="77777777" w:rsidR="007C34FC" w:rsidRPr="003811B2" w:rsidRDefault="007C34FC" w:rsidP="007C34FC">
      <w:pPr>
        <w:spacing w:after="284"/>
        <w:ind w:right="44"/>
        <w:jc w:val="both"/>
        <w:rPr>
          <w:rFonts w:cstheme="minorHAnsi"/>
        </w:rPr>
      </w:pPr>
      <w:r w:rsidRPr="003811B2">
        <w:rPr>
          <w:rFonts w:eastAsia="Calibri" w:cstheme="minorHAnsi"/>
          <w:b/>
          <w:i/>
        </w:rPr>
        <w:t>Błąd krytyczny</w:t>
      </w:r>
      <w:r w:rsidRPr="003811B2">
        <w:rPr>
          <w:rFonts w:eastAsia="Calibri" w:cstheme="minorHAnsi"/>
          <w:i/>
        </w:rPr>
        <w:t xml:space="preserve"> – </w:t>
      </w:r>
      <w:bookmarkStart w:id="2" w:name="_Hlk98952830"/>
      <w:r w:rsidRPr="003811B2">
        <w:rPr>
          <w:rFonts w:eastAsia="Calibri" w:cstheme="minorHAnsi"/>
          <w:i/>
        </w:rPr>
        <w:t>Wada uniemożliwiająca użytkowanie Systemu i prowadząca do zatrzymania jego eksploatacji, utraty danych lub naruszenia ich spójności, w wyniku których niemożliwe jest prowadzenie działalności z użyciem Systemu</w:t>
      </w:r>
      <w:bookmarkEnd w:id="2"/>
      <w:r w:rsidRPr="003811B2">
        <w:rPr>
          <w:rFonts w:eastAsia="Calibri" w:cstheme="minorHAnsi"/>
          <w:i/>
        </w:rPr>
        <w:t xml:space="preserve">. </w:t>
      </w:r>
    </w:p>
    <w:p w14:paraId="1274C980" w14:textId="77777777" w:rsidR="007C34FC" w:rsidRPr="003811B2" w:rsidRDefault="007C34FC" w:rsidP="007C34FC">
      <w:pPr>
        <w:ind w:right="44"/>
        <w:jc w:val="both"/>
        <w:rPr>
          <w:rFonts w:cstheme="minorHAnsi"/>
        </w:rPr>
      </w:pPr>
      <w:r w:rsidRPr="003811B2">
        <w:rPr>
          <w:rFonts w:eastAsia="Calibri" w:cstheme="minorHAnsi"/>
          <w:b/>
          <w:i/>
        </w:rPr>
        <w:t>Awaria</w:t>
      </w:r>
      <w:r w:rsidRPr="003811B2">
        <w:rPr>
          <w:rFonts w:eastAsia="Calibri" w:cstheme="minorHAnsi"/>
          <w:i/>
        </w:rPr>
        <w:t xml:space="preserve"> – </w:t>
      </w:r>
      <w:bookmarkStart w:id="3" w:name="_Hlk98952750"/>
      <w:r w:rsidRPr="003811B2">
        <w:rPr>
          <w:rFonts w:eastAsia="Calibri" w:cstheme="minorHAnsi"/>
          <w:i/>
        </w:rPr>
        <w:t xml:space="preserve">Wada Systemu, uniemożliwiająca Zamawiającemu tymczasowe lub trwałe korzystanie z niego w zakresie funkcji niezbędnych do prowadzenia bieżącej działalności. W przypadku Awarii możliwe jest zalogowanie do Systemu, lecz niemożliwe lub utrudnione jest realizowanie podstawowych procesów Systemu (np. niemożność naliczenia płac i wypłacania ich w obowiązujących terminach). </w:t>
      </w:r>
    </w:p>
    <w:bookmarkEnd w:id="3"/>
    <w:p w14:paraId="307439E3" w14:textId="77777777" w:rsidR="005E47DA" w:rsidRDefault="007C34FC" w:rsidP="007C34FC">
      <w:pPr>
        <w:spacing w:after="0" w:line="269" w:lineRule="auto"/>
        <w:jc w:val="both"/>
        <w:rPr>
          <w:rFonts w:eastAsia="Segoe UI" w:cstheme="minorHAnsi"/>
          <w:b/>
          <w:color w:val="272727"/>
        </w:rPr>
      </w:pPr>
      <w:r w:rsidRPr="003811B2">
        <w:rPr>
          <w:rFonts w:eastAsia="Segoe UI" w:cstheme="minorHAnsi"/>
          <w:b/>
          <w:color w:val="272727"/>
        </w:rPr>
        <w:t>Odpowiedź Zamawiającego:</w:t>
      </w:r>
      <w:r>
        <w:rPr>
          <w:rFonts w:eastAsia="Segoe UI" w:cstheme="minorHAnsi"/>
          <w:b/>
          <w:color w:val="272727"/>
        </w:rPr>
        <w:t xml:space="preserve"> </w:t>
      </w:r>
    </w:p>
    <w:p w14:paraId="2562F9DC" w14:textId="3CB613F2" w:rsidR="007C34FC" w:rsidRPr="003811B2" w:rsidRDefault="007C34FC" w:rsidP="007C34FC">
      <w:pPr>
        <w:spacing w:after="0" w:line="269" w:lineRule="auto"/>
        <w:jc w:val="both"/>
        <w:rPr>
          <w:rFonts w:eastAsia="Segoe UI" w:cstheme="minorHAnsi"/>
          <w:b/>
          <w:color w:val="272727"/>
        </w:rPr>
      </w:pPr>
      <w:r w:rsidRPr="00612441">
        <w:rPr>
          <w:rFonts w:eastAsia="Segoe UI" w:cstheme="minorHAnsi"/>
          <w:b/>
          <w:color w:val="272727"/>
        </w:rPr>
        <w:t xml:space="preserve">Zamawiający </w:t>
      </w:r>
      <w:r w:rsidR="005E47DA">
        <w:rPr>
          <w:rFonts w:eastAsia="Segoe UI" w:cstheme="minorHAnsi"/>
          <w:b/>
          <w:color w:val="272727"/>
        </w:rPr>
        <w:t>wyraża zgodę</w:t>
      </w:r>
      <w:r w:rsidRPr="00612441">
        <w:rPr>
          <w:rFonts w:eastAsia="Segoe UI" w:cstheme="minorHAnsi"/>
          <w:b/>
          <w:color w:val="272727"/>
        </w:rPr>
        <w:t xml:space="preserve"> na zmianę definicji.</w:t>
      </w:r>
    </w:p>
    <w:p w14:paraId="611835E6" w14:textId="77777777" w:rsidR="007C34FC" w:rsidRDefault="007C34FC" w:rsidP="007C34FC">
      <w:pPr>
        <w:spacing w:after="10"/>
        <w:jc w:val="both"/>
        <w:rPr>
          <w:rFonts w:cstheme="minorHAnsi"/>
          <w:b/>
        </w:rPr>
      </w:pPr>
    </w:p>
    <w:p w14:paraId="239F83EE" w14:textId="5FA87676" w:rsidR="001F7EA2" w:rsidRDefault="007C34FC" w:rsidP="007C34FC">
      <w:pPr>
        <w:spacing w:after="10"/>
        <w:jc w:val="both"/>
        <w:rPr>
          <w:rFonts w:cstheme="minorHAnsi"/>
        </w:rPr>
      </w:pPr>
      <w:r w:rsidRPr="003811B2">
        <w:rPr>
          <w:rFonts w:cstheme="minorHAnsi"/>
          <w:b/>
        </w:rPr>
        <w:t>Pytanie nr 12:</w:t>
      </w:r>
      <w:r w:rsidRPr="003811B2">
        <w:rPr>
          <w:rFonts w:cstheme="minorHAnsi"/>
        </w:rPr>
        <w:t xml:space="preserve"> </w:t>
      </w:r>
    </w:p>
    <w:p w14:paraId="5CD57E15" w14:textId="77777777" w:rsidR="002C269A" w:rsidRDefault="002C269A" w:rsidP="007C34FC">
      <w:pPr>
        <w:spacing w:after="10"/>
        <w:jc w:val="both"/>
        <w:rPr>
          <w:rFonts w:cstheme="minorHAnsi"/>
        </w:rPr>
      </w:pPr>
    </w:p>
    <w:p w14:paraId="78D8B59B" w14:textId="06952B01" w:rsidR="007C34FC" w:rsidRPr="003811B2" w:rsidRDefault="007C34FC" w:rsidP="007C34FC">
      <w:pPr>
        <w:spacing w:after="10"/>
        <w:jc w:val="both"/>
        <w:rPr>
          <w:rFonts w:cstheme="minorHAnsi"/>
        </w:rPr>
      </w:pPr>
      <w:r w:rsidRPr="003811B2">
        <w:rPr>
          <w:rFonts w:cstheme="minorHAnsi"/>
        </w:rPr>
        <w:t xml:space="preserve">W związku z treścią </w:t>
      </w:r>
      <w:bookmarkStart w:id="4" w:name="_Hlk98953000"/>
      <w:r w:rsidRPr="003811B2">
        <w:rPr>
          <w:rFonts w:cstheme="minorHAnsi"/>
        </w:rPr>
        <w:t xml:space="preserve">§2 ust. 2 pkt 4 wzoru umowy </w:t>
      </w:r>
      <w:bookmarkEnd w:id="4"/>
      <w:r w:rsidRPr="003811B2">
        <w:rPr>
          <w:rFonts w:cstheme="minorHAnsi"/>
        </w:rPr>
        <w:t>Wykonawca wskazuje, iż do zakr</w:t>
      </w:r>
      <w:r w:rsidRPr="003811B2">
        <w:rPr>
          <w:rFonts w:eastAsia="Calibri" w:cstheme="minorHAnsi"/>
        </w:rPr>
        <w:t xml:space="preserve">esu Etapu nr 2 </w:t>
      </w:r>
      <w:r w:rsidRPr="003811B2">
        <w:rPr>
          <w:rFonts w:cstheme="minorHAnsi"/>
        </w:rPr>
        <w:t xml:space="preserve">Zamawiający zaliczył uruchomienie i wdrożenie Portalu podmiotu, który jest dostarczany w ramach części II zamówienia. Zamawiający prosi o wykreślenie odniesienia do Portalu Podmiotu z wskazanego wyżej </w:t>
      </w:r>
      <w:r w:rsidRPr="003811B2">
        <w:rPr>
          <w:rFonts w:eastAsia="Calibri" w:cstheme="minorHAnsi"/>
        </w:rPr>
        <w:t>przepisu.</w:t>
      </w:r>
      <w:r w:rsidRPr="003811B2">
        <w:rPr>
          <w:rFonts w:eastAsia="Calibri" w:cstheme="minorHAnsi"/>
          <w:i/>
        </w:rPr>
        <w:t xml:space="preserve"> </w:t>
      </w:r>
    </w:p>
    <w:p w14:paraId="2CBC0195" w14:textId="77777777" w:rsidR="007C34FC" w:rsidRDefault="007C34FC" w:rsidP="007C34FC">
      <w:pPr>
        <w:spacing w:after="0" w:line="269" w:lineRule="auto"/>
        <w:jc w:val="both"/>
        <w:rPr>
          <w:rFonts w:eastAsia="Segoe UI" w:cstheme="minorHAnsi"/>
          <w:b/>
          <w:color w:val="272727"/>
        </w:rPr>
      </w:pPr>
    </w:p>
    <w:p w14:paraId="5611DFDF" w14:textId="77777777" w:rsidR="002C269A" w:rsidRDefault="007C34FC" w:rsidP="007C34FC">
      <w:pPr>
        <w:spacing w:after="0" w:line="269" w:lineRule="auto"/>
        <w:jc w:val="both"/>
        <w:rPr>
          <w:rFonts w:eastAsia="Segoe UI" w:cstheme="minorHAnsi"/>
          <w:b/>
          <w:color w:val="272727"/>
        </w:rPr>
      </w:pPr>
      <w:r w:rsidRPr="003811B2">
        <w:rPr>
          <w:rFonts w:eastAsia="Segoe UI" w:cstheme="minorHAnsi"/>
          <w:b/>
          <w:color w:val="272727"/>
        </w:rPr>
        <w:t>Odpowiedź Zamawiającego:</w:t>
      </w:r>
      <w:r>
        <w:rPr>
          <w:rFonts w:eastAsia="Segoe UI" w:cstheme="minorHAnsi"/>
          <w:b/>
          <w:color w:val="272727"/>
        </w:rPr>
        <w:t xml:space="preserve"> </w:t>
      </w:r>
    </w:p>
    <w:p w14:paraId="439577C9" w14:textId="0552D714" w:rsidR="007C34FC" w:rsidRDefault="007C34FC" w:rsidP="007C34FC">
      <w:pPr>
        <w:spacing w:after="0" w:line="269" w:lineRule="auto"/>
        <w:jc w:val="both"/>
        <w:rPr>
          <w:rFonts w:eastAsia="Segoe UI" w:cstheme="minorHAnsi"/>
          <w:b/>
          <w:color w:val="272727"/>
        </w:rPr>
      </w:pPr>
      <w:r w:rsidRPr="00612441">
        <w:rPr>
          <w:rFonts w:eastAsia="Segoe UI" w:cstheme="minorHAnsi"/>
          <w:b/>
          <w:color w:val="272727"/>
        </w:rPr>
        <w:t>Zamawiający zgadza się na wykreślenie</w:t>
      </w:r>
      <w:r w:rsidR="001F7EA2">
        <w:rPr>
          <w:rFonts w:eastAsia="Segoe UI" w:cstheme="minorHAnsi"/>
          <w:b/>
          <w:color w:val="272727"/>
        </w:rPr>
        <w:t xml:space="preserve">, w związku z czym zmienia </w:t>
      </w:r>
      <w:r w:rsidR="001F7EA2" w:rsidRPr="001F7EA2">
        <w:rPr>
          <w:rFonts w:eastAsia="Segoe UI" w:cstheme="minorHAnsi"/>
          <w:b/>
          <w:color w:val="272727"/>
        </w:rPr>
        <w:t xml:space="preserve">§2 ust. 2 pkt </w:t>
      </w:r>
      <w:r w:rsidR="001F7EA2">
        <w:rPr>
          <w:rFonts w:eastAsia="Segoe UI" w:cstheme="minorHAnsi"/>
          <w:b/>
          <w:color w:val="272727"/>
        </w:rPr>
        <w:t>2</w:t>
      </w:r>
      <w:r w:rsidR="001F7EA2" w:rsidRPr="001F7EA2">
        <w:rPr>
          <w:rFonts w:eastAsia="Segoe UI" w:cstheme="minorHAnsi"/>
          <w:b/>
          <w:color w:val="272727"/>
        </w:rPr>
        <w:t xml:space="preserve"> </w:t>
      </w:r>
      <w:r w:rsidR="002C269A">
        <w:rPr>
          <w:rFonts w:cstheme="minorHAnsi"/>
          <w:b/>
          <w:bCs/>
        </w:rPr>
        <w:t>Załącznika 7a</w:t>
      </w:r>
      <w:r w:rsidR="002C269A" w:rsidRPr="002C269A">
        <w:rPr>
          <w:rFonts w:cstheme="minorHAnsi"/>
          <w:b/>
          <w:bCs/>
        </w:rPr>
        <w:t xml:space="preserve"> </w:t>
      </w:r>
      <w:r w:rsidR="002C269A">
        <w:rPr>
          <w:rFonts w:cstheme="minorHAnsi"/>
          <w:b/>
          <w:bCs/>
        </w:rPr>
        <w:t>-</w:t>
      </w:r>
      <w:r w:rsidR="001F7EA2" w:rsidRPr="001F7EA2">
        <w:rPr>
          <w:rFonts w:eastAsia="Segoe UI" w:cstheme="minorHAnsi"/>
          <w:b/>
          <w:color w:val="272727"/>
        </w:rPr>
        <w:t>wzoru umowy</w:t>
      </w:r>
      <w:r w:rsidR="001F7EA2">
        <w:rPr>
          <w:rFonts w:eastAsia="Segoe UI" w:cstheme="minorHAnsi"/>
          <w:b/>
          <w:color w:val="272727"/>
        </w:rPr>
        <w:t xml:space="preserve">, który otrzymuje brzmienie: </w:t>
      </w:r>
    </w:p>
    <w:p w14:paraId="5AC27E89" w14:textId="6EABEF05" w:rsidR="007C34FC" w:rsidRPr="00870ED2" w:rsidRDefault="001F7EA2" w:rsidP="001F7EA2">
      <w:pPr>
        <w:spacing w:after="0" w:line="269" w:lineRule="auto"/>
        <w:jc w:val="both"/>
        <w:rPr>
          <w:rFonts w:eastAsia="Segoe UI" w:cstheme="minorHAnsi"/>
          <w:b/>
          <w:strike/>
          <w:color w:val="272727"/>
        </w:rPr>
      </w:pPr>
      <w:r>
        <w:rPr>
          <w:rFonts w:eastAsia="Segoe UI" w:cstheme="minorHAnsi"/>
          <w:b/>
          <w:color w:val="272727"/>
        </w:rPr>
        <w:t>„</w:t>
      </w:r>
      <w:r w:rsidR="007C34FC" w:rsidRPr="00870ED2">
        <w:rPr>
          <w:rFonts w:eastAsia="Segoe UI" w:cstheme="minorHAnsi"/>
          <w:b/>
          <w:color w:val="272727"/>
        </w:rPr>
        <w:t>2)</w:t>
      </w:r>
      <w:r>
        <w:rPr>
          <w:rFonts w:eastAsia="Segoe UI" w:cstheme="minorHAnsi"/>
          <w:b/>
          <w:color w:val="272727"/>
        </w:rPr>
        <w:t xml:space="preserve"> </w:t>
      </w:r>
      <w:r w:rsidR="007C34FC" w:rsidRPr="00870ED2">
        <w:rPr>
          <w:rFonts w:eastAsia="Segoe UI" w:cstheme="minorHAnsi"/>
          <w:b/>
          <w:color w:val="272727"/>
        </w:rPr>
        <w:t>Etap nr 2: modernizacja sieci teleinformatycznej oraz dostosowanie pomieszczenia w budynku administracji na pomieszczenie serwerowni zapasowej</w:t>
      </w:r>
      <w:r>
        <w:rPr>
          <w:rFonts w:eastAsia="Segoe UI" w:cstheme="minorHAnsi"/>
          <w:b/>
          <w:color w:val="272727"/>
        </w:rPr>
        <w:t xml:space="preserve">”. </w:t>
      </w:r>
    </w:p>
    <w:p w14:paraId="727D2CB3" w14:textId="77777777" w:rsidR="007C34FC" w:rsidRPr="003811B2" w:rsidRDefault="007C34FC" w:rsidP="007C34FC">
      <w:pPr>
        <w:spacing w:after="0" w:line="269" w:lineRule="auto"/>
        <w:jc w:val="both"/>
        <w:rPr>
          <w:rFonts w:eastAsia="Segoe UI" w:cstheme="minorHAnsi"/>
          <w:b/>
          <w:color w:val="272727"/>
        </w:rPr>
      </w:pPr>
    </w:p>
    <w:p w14:paraId="1B634227" w14:textId="078521BE" w:rsidR="001F7EA2" w:rsidRDefault="007C34FC" w:rsidP="007C34FC">
      <w:pPr>
        <w:spacing w:after="4" w:line="249" w:lineRule="auto"/>
        <w:ind w:right="43"/>
        <w:jc w:val="both"/>
        <w:rPr>
          <w:rFonts w:cstheme="minorHAnsi"/>
        </w:rPr>
      </w:pPr>
      <w:r w:rsidRPr="003811B2">
        <w:rPr>
          <w:rFonts w:cstheme="minorHAnsi"/>
          <w:b/>
        </w:rPr>
        <w:t>Pytanie nr 13:</w:t>
      </w:r>
      <w:r w:rsidRPr="003811B2">
        <w:rPr>
          <w:rFonts w:cstheme="minorHAnsi"/>
        </w:rPr>
        <w:t xml:space="preserve"> </w:t>
      </w:r>
    </w:p>
    <w:p w14:paraId="196C27C5" w14:textId="77777777" w:rsidR="003F4172" w:rsidRDefault="003F4172" w:rsidP="007C34FC">
      <w:pPr>
        <w:spacing w:after="4" w:line="249" w:lineRule="auto"/>
        <w:ind w:right="43"/>
        <w:jc w:val="both"/>
        <w:rPr>
          <w:rFonts w:cstheme="minorHAnsi"/>
        </w:rPr>
      </w:pPr>
    </w:p>
    <w:p w14:paraId="4728D48D" w14:textId="49EDA5A3" w:rsidR="007C34FC" w:rsidRPr="003811B2" w:rsidRDefault="007C34FC" w:rsidP="007C34FC">
      <w:pPr>
        <w:spacing w:after="4" w:line="249" w:lineRule="auto"/>
        <w:ind w:right="43"/>
        <w:jc w:val="both"/>
        <w:rPr>
          <w:rFonts w:cstheme="minorHAnsi"/>
        </w:rPr>
      </w:pPr>
      <w:r w:rsidRPr="003811B2">
        <w:rPr>
          <w:rFonts w:cstheme="minorHAnsi"/>
        </w:rPr>
        <w:t>W związku z treścią §</w:t>
      </w:r>
      <w:r w:rsidR="001F7EA2">
        <w:rPr>
          <w:rFonts w:cstheme="minorHAnsi"/>
        </w:rPr>
        <w:t xml:space="preserve"> </w:t>
      </w:r>
      <w:r w:rsidRPr="003811B2">
        <w:rPr>
          <w:rFonts w:cstheme="minorHAnsi"/>
        </w:rPr>
        <w:t xml:space="preserve">3 ust. 9 wzoru umowy dla części I zamówienia Wykonawca prosi o potwierdzenie, iż obowiązek dostosowania Oprogramowania do zmienianych przepisów prawa dotyczy wyłącznie </w:t>
      </w:r>
      <w:r w:rsidRPr="003811B2">
        <w:rPr>
          <w:rFonts w:eastAsia="Calibri" w:cstheme="minorHAnsi"/>
        </w:rPr>
        <w:t>funkcjonaln</w:t>
      </w:r>
      <w:r w:rsidRPr="003811B2">
        <w:rPr>
          <w:rFonts w:cstheme="minorHAnsi"/>
        </w:rPr>
        <w:t xml:space="preserve">ości Oprogramowania dostarczanych w związku z realizacją zamówienia. W związku z tym obowiązek ten nie będzie rozumiany jako konieczność dostarczania modułów lub funkcjonalności modułów, które nie były przedmiotem zamówienia. Wykonawca prosi również o wykreślenie z przepisu §3 </w:t>
      </w:r>
      <w:r w:rsidRPr="003811B2">
        <w:rPr>
          <w:rFonts w:eastAsia="Calibri" w:cstheme="minorHAnsi"/>
        </w:rPr>
        <w:t>ust. 9 odniesienia do In</w:t>
      </w:r>
      <w:r w:rsidRPr="003811B2">
        <w:rPr>
          <w:rFonts w:cstheme="minorHAnsi"/>
        </w:rPr>
        <w:t xml:space="preserve">frastruktury jako, że brak jest przepisów, do których mogłyby być one </w:t>
      </w:r>
      <w:r w:rsidRPr="003811B2">
        <w:rPr>
          <w:rFonts w:eastAsia="Calibri" w:cstheme="minorHAnsi"/>
        </w:rPr>
        <w:t>dostosowywane.</w:t>
      </w:r>
      <w:r w:rsidRPr="003811B2">
        <w:rPr>
          <w:rFonts w:eastAsia="Calibri" w:cstheme="minorHAnsi"/>
          <w:i/>
        </w:rPr>
        <w:t xml:space="preserve"> </w:t>
      </w:r>
    </w:p>
    <w:p w14:paraId="26C851AA" w14:textId="77777777" w:rsidR="003F4172" w:rsidRDefault="003F4172" w:rsidP="007C34FC">
      <w:pPr>
        <w:spacing w:after="0" w:line="269" w:lineRule="auto"/>
        <w:jc w:val="both"/>
        <w:rPr>
          <w:rFonts w:eastAsia="Segoe UI" w:cstheme="minorHAnsi"/>
          <w:b/>
          <w:color w:val="272727"/>
        </w:rPr>
      </w:pPr>
    </w:p>
    <w:p w14:paraId="1B8AEBBE" w14:textId="653E6C29" w:rsidR="001F7EA2" w:rsidRDefault="007C34FC" w:rsidP="007C34FC">
      <w:pPr>
        <w:spacing w:after="0" w:line="269" w:lineRule="auto"/>
        <w:jc w:val="both"/>
        <w:rPr>
          <w:rFonts w:eastAsia="Segoe UI" w:cstheme="minorHAnsi"/>
          <w:b/>
          <w:color w:val="272727"/>
        </w:rPr>
      </w:pPr>
      <w:r w:rsidRPr="003811B2">
        <w:rPr>
          <w:rFonts w:eastAsia="Segoe UI" w:cstheme="minorHAnsi"/>
          <w:b/>
          <w:color w:val="272727"/>
        </w:rPr>
        <w:t>Odpowiedź Zamawiającego:</w:t>
      </w:r>
      <w:r>
        <w:rPr>
          <w:rFonts w:eastAsia="Segoe UI" w:cstheme="minorHAnsi"/>
          <w:b/>
          <w:color w:val="272727"/>
        </w:rPr>
        <w:t xml:space="preserve"> </w:t>
      </w:r>
    </w:p>
    <w:p w14:paraId="046EF314" w14:textId="67B2CC5B" w:rsidR="007C34FC" w:rsidRDefault="007C34FC" w:rsidP="007C34FC">
      <w:pPr>
        <w:spacing w:after="0" w:line="269" w:lineRule="auto"/>
        <w:jc w:val="both"/>
        <w:rPr>
          <w:rFonts w:eastAsia="Segoe UI" w:cstheme="minorHAnsi"/>
          <w:b/>
          <w:color w:val="272727"/>
        </w:rPr>
      </w:pPr>
      <w:r w:rsidRPr="00612441">
        <w:rPr>
          <w:rFonts w:eastAsia="Segoe UI" w:cstheme="minorHAnsi"/>
          <w:b/>
          <w:color w:val="272727"/>
        </w:rPr>
        <w:t>Zamawiający potwierdza, iż obowiązek dostosowania Oprogramowania do zmienianych przepisów prawa dotyczy wyłącznie funkcjonalności Oprogramowania dostarczanych w związku z realizacją zamówienia</w:t>
      </w:r>
      <w:r>
        <w:rPr>
          <w:rFonts w:eastAsia="Segoe UI" w:cstheme="minorHAnsi"/>
          <w:b/>
          <w:color w:val="272727"/>
        </w:rPr>
        <w:t xml:space="preserve"> oraz wykreśla odniesienie do Infrastruktury</w:t>
      </w:r>
      <w:r w:rsidR="001F7EA2">
        <w:rPr>
          <w:rFonts w:eastAsia="Segoe UI" w:cstheme="minorHAnsi"/>
          <w:b/>
          <w:color w:val="272727"/>
        </w:rPr>
        <w:t xml:space="preserve">, wobec czego zmienia zapisy </w:t>
      </w:r>
      <w:r w:rsidR="001F7EA2" w:rsidRPr="001F7EA2">
        <w:rPr>
          <w:rFonts w:eastAsia="Segoe UI" w:cstheme="minorHAnsi"/>
          <w:b/>
          <w:color w:val="272727"/>
        </w:rPr>
        <w:t>§3 ust. 9</w:t>
      </w:r>
      <w:r w:rsidR="001F7EA2">
        <w:rPr>
          <w:rFonts w:eastAsia="Segoe UI" w:cstheme="minorHAnsi"/>
          <w:b/>
          <w:color w:val="272727"/>
        </w:rPr>
        <w:t xml:space="preserve"> </w:t>
      </w:r>
      <w:r w:rsidR="002C269A">
        <w:rPr>
          <w:rFonts w:cstheme="minorHAnsi"/>
          <w:b/>
          <w:bCs/>
        </w:rPr>
        <w:t>Załącznika 7a</w:t>
      </w:r>
      <w:r w:rsidR="002C269A" w:rsidRPr="002C269A">
        <w:rPr>
          <w:rFonts w:cstheme="minorHAnsi"/>
          <w:b/>
          <w:bCs/>
        </w:rPr>
        <w:t xml:space="preserve"> </w:t>
      </w:r>
      <w:r w:rsidR="002C269A">
        <w:rPr>
          <w:rFonts w:cstheme="minorHAnsi"/>
          <w:b/>
          <w:bCs/>
        </w:rPr>
        <w:t xml:space="preserve">- </w:t>
      </w:r>
      <w:r w:rsidR="001F7EA2">
        <w:rPr>
          <w:rFonts w:eastAsia="Segoe UI" w:cstheme="minorHAnsi"/>
          <w:b/>
          <w:color w:val="272727"/>
        </w:rPr>
        <w:t>wzoru umowy, który otrzymuje brzmienie</w:t>
      </w:r>
      <w:r>
        <w:rPr>
          <w:rFonts w:eastAsia="Segoe UI" w:cstheme="minorHAnsi"/>
          <w:b/>
          <w:color w:val="272727"/>
        </w:rPr>
        <w:t>:</w:t>
      </w:r>
    </w:p>
    <w:p w14:paraId="2F6FEF2E" w14:textId="0D1F5ED1" w:rsidR="007C34FC" w:rsidRPr="00870ED2" w:rsidRDefault="001F7EA2" w:rsidP="007C34FC">
      <w:pPr>
        <w:spacing w:after="0" w:line="269" w:lineRule="auto"/>
        <w:jc w:val="both"/>
        <w:rPr>
          <w:rFonts w:eastAsia="Segoe UI" w:cstheme="minorHAnsi"/>
          <w:b/>
          <w:i/>
          <w:iCs/>
          <w:color w:val="272727"/>
        </w:rPr>
      </w:pPr>
      <w:r>
        <w:rPr>
          <w:rFonts w:eastAsia="Segoe UI" w:cstheme="minorHAnsi"/>
          <w:b/>
          <w:i/>
          <w:iCs/>
          <w:color w:val="272727"/>
        </w:rPr>
        <w:t>„</w:t>
      </w:r>
      <w:r w:rsidR="007C34FC" w:rsidRPr="00870ED2">
        <w:rPr>
          <w:rFonts w:eastAsia="Segoe UI" w:cstheme="minorHAnsi"/>
          <w:b/>
          <w:i/>
          <w:iCs/>
          <w:color w:val="272727"/>
        </w:rPr>
        <w:t>9.</w:t>
      </w:r>
      <w:r>
        <w:rPr>
          <w:rFonts w:eastAsia="Segoe UI" w:cstheme="minorHAnsi"/>
          <w:b/>
          <w:i/>
          <w:iCs/>
          <w:color w:val="272727"/>
        </w:rPr>
        <w:t xml:space="preserve"> </w:t>
      </w:r>
      <w:r w:rsidR="007C34FC" w:rsidRPr="00870ED2">
        <w:rPr>
          <w:rFonts w:eastAsia="Segoe UI" w:cstheme="minorHAnsi"/>
          <w:b/>
          <w:i/>
          <w:iCs/>
          <w:color w:val="272727"/>
        </w:rPr>
        <w:t xml:space="preserve">Jeżeli w trakcie realizacji przedmiotu Umowy nastąpią zmiany w przepisach prawa mające zastosowanie do jakichkolwiek elementów przedmiotu Umowy, w tym do Oprogramowania, </w:t>
      </w:r>
      <w:r w:rsidR="007C34FC" w:rsidRPr="00870ED2">
        <w:rPr>
          <w:rFonts w:eastAsia="Segoe UI" w:cstheme="minorHAnsi"/>
          <w:b/>
          <w:i/>
          <w:iCs/>
          <w:color w:val="272727"/>
        </w:rPr>
        <w:lastRenderedPageBreak/>
        <w:t>Wykonawca zobowiązany jest w ramach wynagrodzenia umownego, o którym mowa w § 12 Umowy dostosować element(y) przedmiotu Umowy do nowych przepisów prawa</w:t>
      </w:r>
      <w:r>
        <w:rPr>
          <w:rFonts w:eastAsia="Segoe UI" w:cstheme="minorHAnsi"/>
          <w:b/>
          <w:i/>
          <w:iCs/>
          <w:color w:val="272727"/>
        </w:rPr>
        <w:t>”</w:t>
      </w:r>
      <w:r w:rsidR="007C34FC" w:rsidRPr="00870ED2">
        <w:rPr>
          <w:rFonts w:eastAsia="Segoe UI" w:cstheme="minorHAnsi"/>
          <w:b/>
          <w:i/>
          <w:iCs/>
          <w:color w:val="272727"/>
        </w:rPr>
        <w:t>.</w:t>
      </w:r>
      <w:r>
        <w:rPr>
          <w:rFonts w:eastAsia="Segoe UI" w:cstheme="minorHAnsi"/>
          <w:b/>
          <w:i/>
          <w:iCs/>
          <w:color w:val="272727"/>
        </w:rPr>
        <w:t xml:space="preserve"> </w:t>
      </w:r>
    </w:p>
    <w:p w14:paraId="743771ED" w14:textId="77777777" w:rsidR="007C34FC" w:rsidRPr="003811B2" w:rsidRDefault="007C34FC" w:rsidP="007C34FC">
      <w:pPr>
        <w:spacing w:after="0" w:line="269" w:lineRule="auto"/>
        <w:jc w:val="both"/>
        <w:rPr>
          <w:rFonts w:eastAsia="Segoe UI" w:cstheme="minorHAnsi"/>
          <w:b/>
          <w:color w:val="272727"/>
        </w:rPr>
      </w:pPr>
      <w:r w:rsidRPr="003811B2">
        <w:rPr>
          <w:rFonts w:eastAsia="Calibri" w:cstheme="minorHAnsi"/>
          <w:i/>
        </w:rPr>
        <w:t xml:space="preserve"> </w:t>
      </w:r>
    </w:p>
    <w:p w14:paraId="04067699" w14:textId="77777777" w:rsidR="002C269A" w:rsidRDefault="002C269A" w:rsidP="007C34FC">
      <w:pPr>
        <w:spacing w:after="4" w:line="249" w:lineRule="auto"/>
        <w:ind w:right="43"/>
        <w:jc w:val="both"/>
        <w:rPr>
          <w:rFonts w:cstheme="minorHAnsi"/>
          <w:b/>
        </w:rPr>
      </w:pPr>
    </w:p>
    <w:p w14:paraId="6AD60906" w14:textId="06C66467" w:rsidR="003F4172" w:rsidRDefault="007C34FC" w:rsidP="007C34FC">
      <w:pPr>
        <w:spacing w:after="4" w:line="249" w:lineRule="auto"/>
        <w:ind w:right="43"/>
        <w:jc w:val="both"/>
        <w:rPr>
          <w:rFonts w:cstheme="minorHAnsi"/>
        </w:rPr>
      </w:pPr>
      <w:r w:rsidRPr="003811B2">
        <w:rPr>
          <w:rFonts w:cstheme="minorHAnsi"/>
          <w:b/>
        </w:rPr>
        <w:t>Pytanie nr 14:</w:t>
      </w:r>
      <w:r w:rsidRPr="003811B2">
        <w:rPr>
          <w:rFonts w:cstheme="minorHAnsi"/>
        </w:rPr>
        <w:t xml:space="preserve"> </w:t>
      </w:r>
    </w:p>
    <w:p w14:paraId="3970501D" w14:textId="77777777" w:rsidR="002C269A" w:rsidRDefault="002C269A" w:rsidP="007C34FC">
      <w:pPr>
        <w:spacing w:after="4" w:line="249" w:lineRule="auto"/>
        <w:ind w:right="43"/>
        <w:jc w:val="both"/>
        <w:rPr>
          <w:rFonts w:cstheme="minorHAnsi"/>
        </w:rPr>
      </w:pPr>
    </w:p>
    <w:p w14:paraId="0E1A9679" w14:textId="07008162" w:rsidR="007C34FC" w:rsidRPr="003811B2" w:rsidRDefault="007C34FC" w:rsidP="007C34FC">
      <w:pPr>
        <w:spacing w:after="4" w:line="249" w:lineRule="auto"/>
        <w:ind w:right="43"/>
        <w:jc w:val="both"/>
        <w:rPr>
          <w:rFonts w:cstheme="minorHAnsi"/>
        </w:rPr>
      </w:pPr>
      <w:r w:rsidRPr="003811B2">
        <w:rPr>
          <w:rFonts w:cstheme="minorHAnsi"/>
        </w:rPr>
        <w:t xml:space="preserve">W związku z treścią </w:t>
      </w:r>
      <w:bookmarkStart w:id="5" w:name="_Hlk98953494"/>
      <w:r w:rsidRPr="003811B2">
        <w:rPr>
          <w:rFonts w:cstheme="minorHAnsi"/>
        </w:rPr>
        <w:t xml:space="preserve">§7 ust. 3 wzoru umowy </w:t>
      </w:r>
      <w:bookmarkEnd w:id="5"/>
      <w:r w:rsidRPr="003811B2">
        <w:rPr>
          <w:rFonts w:cstheme="minorHAnsi"/>
        </w:rPr>
        <w:t xml:space="preserve">dla części I zamówienia Wykonawca prosi o zmianę treści przepisu poprzez odstąpienie od wymogu dokonywania zgłoszenia gotowości </w:t>
      </w:r>
      <w:r w:rsidRPr="003811B2">
        <w:rPr>
          <w:rFonts w:eastAsia="Calibri" w:cstheme="minorHAnsi"/>
        </w:rPr>
        <w:t xml:space="preserve">odbioru </w:t>
      </w:r>
      <w:r w:rsidR="003F4172">
        <w:rPr>
          <w:rFonts w:eastAsia="Calibri" w:cstheme="minorHAnsi"/>
        </w:rPr>
        <w:br/>
      </w:r>
      <w:r w:rsidRPr="003811B2">
        <w:rPr>
          <w:rFonts w:eastAsia="Calibri" w:cstheme="minorHAnsi"/>
        </w:rPr>
        <w:t>z wykorzystaniem kwalifikowanego podpis</w:t>
      </w:r>
      <w:r w:rsidRPr="003811B2">
        <w:rPr>
          <w:rFonts w:cstheme="minorHAnsi"/>
        </w:rPr>
        <w:t xml:space="preserve">u elektronicznego. Powyższy wymóg jest nazbyt formalistyczny. W ocenie Wykonawcy zgłoszenie takie mogłoby zostać dokonane w formie dokumentowej, o której mowa w </w:t>
      </w:r>
      <w:r w:rsidRPr="003811B2">
        <w:rPr>
          <w:rFonts w:eastAsia="Calibri" w:cstheme="minorHAnsi"/>
        </w:rPr>
        <w:t xml:space="preserve">przepisach </w:t>
      </w:r>
      <w:proofErr w:type="spellStart"/>
      <w:r w:rsidRPr="003811B2">
        <w:rPr>
          <w:rFonts w:eastAsia="Calibri" w:cstheme="minorHAnsi"/>
        </w:rPr>
        <w:t>k.c</w:t>
      </w:r>
      <w:proofErr w:type="spellEnd"/>
      <w:r w:rsidRPr="003811B2">
        <w:rPr>
          <w:rFonts w:eastAsia="Calibri" w:cstheme="minorHAnsi"/>
          <w:i/>
        </w:rPr>
        <w:t xml:space="preserve"> </w:t>
      </w:r>
    </w:p>
    <w:p w14:paraId="2D0B5FB9" w14:textId="77777777" w:rsidR="007C34FC" w:rsidRDefault="007C34FC" w:rsidP="007C34FC">
      <w:pPr>
        <w:spacing w:after="0" w:line="269" w:lineRule="auto"/>
        <w:jc w:val="both"/>
        <w:rPr>
          <w:rFonts w:eastAsia="Segoe UI" w:cstheme="minorHAnsi"/>
          <w:b/>
          <w:color w:val="272727"/>
        </w:rPr>
      </w:pPr>
    </w:p>
    <w:p w14:paraId="7029A82E" w14:textId="77777777" w:rsidR="003F4172" w:rsidRDefault="007C34FC" w:rsidP="007C34FC">
      <w:pPr>
        <w:spacing w:after="0" w:line="269" w:lineRule="auto"/>
        <w:jc w:val="both"/>
        <w:rPr>
          <w:rFonts w:eastAsia="Segoe UI" w:cstheme="minorHAnsi"/>
          <w:b/>
          <w:color w:val="272727"/>
        </w:rPr>
      </w:pPr>
      <w:r w:rsidRPr="003811B2">
        <w:rPr>
          <w:rFonts w:eastAsia="Segoe UI" w:cstheme="minorHAnsi"/>
          <w:b/>
          <w:color w:val="272727"/>
        </w:rPr>
        <w:t>Odpowiedź Zamawiającego:</w:t>
      </w:r>
      <w:r>
        <w:rPr>
          <w:rFonts w:eastAsia="Segoe UI" w:cstheme="minorHAnsi"/>
          <w:b/>
          <w:color w:val="272727"/>
        </w:rPr>
        <w:t xml:space="preserve"> </w:t>
      </w:r>
    </w:p>
    <w:p w14:paraId="1374DBEA" w14:textId="3928E431" w:rsidR="00350B63" w:rsidRDefault="007C34FC" w:rsidP="007C34FC">
      <w:pPr>
        <w:spacing w:after="0" w:line="269" w:lineRule="auto"/>
        <w:jc w:val="both"/>
        <w:rPr>
          <w:rFonts w:eastAsia="Segoe UI" w:cstheme="minorHAnsi"/>
          <w:b/>
          <w:color w:val="272727"/>
        </w:rPr>
      </w:pPr>
      <w:r w:rsidRPr="00612441">
        <w:rPr>
          <w:rFonts w:eastAsia="Segoe UI" w:cstheme="minorHAnsi"/>
          <w:b/>
          <w:color w:val="272727"/>
        </w:rPr>
        <w:t>Zamawiający zgadza się na zgłoszenie w formie dokumentowej</w:t>
      </w:r>
      <w:r w:rsidR="003F4172">
        <w:rPr>
          <w:rFonts w:eastAsia="Segoe UI" w:cstheme="minorHAnsi"/>
          <w:b/>
          <w:color w:val="272727"/>
        </w:rPr>
        <w:t xml:space="preserve">, w związku z powyższym </w:t>
      </w:r>
      <w:r w:rsidR="003F4172" w:rsidRPr="003F4172">
        <w:rPr>
          <w:rFonts w:eastAsia="Segoe UI" w:cstheme="minorHAnsi"/>
          <w:b/>
          <w:color w:val="272727"/>
        </w:rPr>
        <w:t xml:space="preserve">§7 ust. 3 </w:t>
      </w:r>
      <w:r w:rsidR="002C269A">
        <w:rPr>
          <w:rFonts w:cstheme="minorHAnsi"/>
          <w:b/>
          <w:bCs/>
        </w:rPr>
        <w:t>Załącznika 7a</w:t>
      </w:r>
      <w:r w:rsidR="002C269A" w:rsidRPr="002C269A">
        <w:rPr>
          <w:rFonts w:cstheme="minorHAnsi"/>
          <w:b/>
          <w:bCs/>
        </w:rPr>
        <w:t xml:space="preserve"> </w:t>
      </w:r>
      <w:r w:rsidR="002C269A">
        <w:rPr>
          <w:rFonts w:cstheme="minorHAnsi"/>
          <w:b/>
          <w:bCs/>
        </w:rPr>
        <w:t xml:space="preserve">- </w:t>
      </w:r>
      <w:r w:rsidR="003F4172" w:rsidRPr="003F4172">
        <w:rPr>
          <w:rFonts w:eastAsia="Segoe UI" w:cstheme="minorHAnsi"/>
          <w:b/>
          <w:color w:val="272727"/>
        </w:rPr>
        <w:t>wzoru umowy</w:t>
      </w:r>
      <w:r w:rsidR="003F4172">
        <w:rPr>
          <w:rFonts w:eastAsia="Segoe UI" w:cstheme="minorHAnsi"/>
          <w:b/>
          <w:color w:val="272727"/>
        </w:rPr>
        <w:t xml:space="preserve"> otrzymuje </w:t>
      </w:r>
      <w:r w:rsidR="00350B63">
        <w:rPr>
          <w:rFonts w:eastAsia="Segoe UI" w:cstheme="minorHAnsi"/>
          <w:b/>
          <w:color w:val="272727"/>
        </w:rPr>
        <w:t>brzmienie:</w:t>
      </w:r>
    </w:p>
    <w:p w14:paraId="286405CA" w14:textId="1F75C421" w:rsidR="007C34FC" w:rsidRPr="002C269A" w:rsidRDefault="00350B63" w:rsidP="007C34FC">
      <w:pPr>
        <w:spacing w:after="0" w:line="269" w:lineRule="auto"/>
        <w:jc w:val="both"/>
        <w:rPr>
          <w:rFonts w:eastAsia="Segoe UI" w:cstheme="minorHAnsi"/>
          <w:b/>
          <w:bCs/>
        </w:rPr>
      </w:pPr>
      <w:r w:rsidRPr="002C269A">
        <w:rPr>
          <w:rFonts w:eastAsia="Times New Roman" w:cstheme="minorHAnsi"/>
          <w:b/>
          <w:bCs/>
        </w:rPr>
        <w:t xml:space="preserve">„Gotowość do Odbioru  Etapu,  określonego w  § 5 Umowy, Wykonawca zgłaszać  będzie zamawiającemu w formie pisemnej, w formie elektronicznej (dokument w postaci elektronicznej opatrzony kwalifikowanym podpisem elektronicznym Wykonawcy) lub w formie dokumentowej, </w:t>
      </w:r>
      <w:r w:rsidRPr="002C269A">
        <w:rPr>
          <w:rStyle w:val="hscoswrapper"/>
          <w:b/>
          <w:bCs/>
        </w:rPr>
        <w:t>zgodnie z art. 77(2)  Kodeksu cywilnego”</w:t>
      </w:r>
      <w:r w:rsidR="007C34FC" w:rsidRPr="002C269A">
        <w:rPr>
          <w:rFonts w:eastAsia="Segoe UI" w:cstheme="minorHAnsi"/>
          <w:b/>
          <w:bCs/>
        </w:rPr>
        <w:t>.</w:t>
      </w:r>
    </w:p>
    <w:p w14:paraId="203ED819" w14:textId="77777777" w:rsidR="007C34FC" w:rsidRPr="002C269A" w:rsidRDefault="007C34FC" w:rsidP="007C34FC">
      <w:pPr>
        <w:spacing w:after="0" w:line="269" w:lineRule="auto"/>
        <w:jc w:val="both"/>
        <w:rPr>
          <w:rFonts w:eastAsia="Segoe UI" w:cstheme="minorHAnsi"/>
          <w:b/>
          <w:bCs/>
        </w:rPr>
      </w:pPr>
    </w:p>
    <w:p w14:paraId="661DBD5C" w14:textId="77777777" w:rsidR="003F4172" w:rsidRDefault="007C34FC" w:rsidP="007C34FC">
      <w:pPr>
        <w:spacing w:after="250"/>
        <w:jc w:val="both"/>
        <w:rPr>
          <w:rFonts w:cstheme="minorHAnsi"/>
        </w:rPr>
      </w:pPr>
      <w:r w:rsidRPr="003811B2">
        <w:rPr>
          <w:rFonts w:eastAsia="Calibri" w:cstheme="minorHAnsi"/>
          <w:i/>
        </w:rPr>
        <w:t xml:space="preserve"> </w:t>
      </w:r>
      <w:r w:rsidRPr="003811B2">
        <w:rPr>
          <w:rFonts w:cstheme="minorHAnsi"/>
          <w:b/>
        </w:rPr>
        <w:t>Pytanie nr 15:</w:t>
      </w:r>
      <w:r w:rsidRPr="003811B2">
        <w:rPr>
          <w:rFonts w:cstheme="minorHAnsi"/>
        </w:rPr>
        <w:t xml:space="preserve"> </w:t>
      </w:r>
    </w:p>
    <w:p w14:paraId="25F4F606" w14:textId="03F1EE26" w:rsidR="007C34FC" w:rsidRPr="003811B2" w:rsidRDefault="007C34FC" w:rsidP="007C34FC">
      <w:pPr>
        <w:spacing w:after="250"/>
        <w:jc w:val="both"/>
        <w:rPr>
          <w:rFonts w:cstheme="minorHAnsi"/>
        </w:rPr>
      </w:pPr>
      <w:r w:rsidRPr="003811B2">
        <w:rPr>
          <w:rFonts w:cstheme="minorHAnsi"/>
        </w:rPr>
        <w:t xml:space="preserve">W związku z treścią §7 ust. 9 wzoru umowy dla części I zamówienia Wykonawca prosi o potwierdzenie, iż testy akceptacyjne są jedynie opcjonalne i będą one mogły być przeprowadzane wyłącznie </w:t>
      </w:r>
      <w:r w:rsidR="00350B63">
        <w:rPr>
          <w:rFonts w:cstheme="minorHAnsi"/>
        </w:rPr>
        <w:br/>
      </w:r>
      <w:r w:rsidRPr="003811B2">
        <w:rPr>
          <w:rFonts w:cstheme="minorHAnsi"/>
        </w:rPr>
        <w:t xml:space="preserve">w przypadku powstania rozbieżności stanowisk co do </w:t>
      </w:r>
      <w:r w:rsidRPr="003811B2">
        <w:rPr>
          <w:rFonts w:eastAsia="Calibri" w:cstheme="minorHAnsi"/>
        </w:rPr>
        <w:t>wykonania prac realizowanych w ramach danego Etapu.</w:t>
      </w:r>
      <w:r w:rsidRPr="003811B2">
        <w:rPr>
          <w:rFonts w:eastAsia="Calibri" w:cstheme="minorHAnsi"/>
          <w:i/>
        </w:rPr>
        <w:t xml:space="preserve"> </w:t>
      </w:r>
    </w:p>
    <w:p w14:paraId="72F85021" w14:textId="77777777" w:rsidR="00350B63" w:rsidRDefault="007C34FC" w:rsidP="007C34FC">
      <w:pPr>
        <w:spacing w:after="0" w:line="269" w:lineRule="auto"/>
        <w:jc w:val="both"/>
        <w:rPr>
          <w:rFonts w:eastAsia="Segoe UI" w:cstheme="minorHAnsi"/>
          <w:b/>
          <w:color w:val="272727"/>
        </w:rPr>
      </w:pPr>
      <w:r w:rsidRPr="003811B2">
        <w:rPr>
          <w:rFonts w:eastAsia="Segoe UI" w:cstheme="minorHAnsi"/>
          <w:b/>
          <w:color w:val="272727"/>
        </w:rPr>
        <w:t>Odpowiedź Zamawiającego:</w:t>
      </w:r>
      <w:r>
        <w:rPr>
          <w:rFonts w:eastAsia="Segoe UI" w:cstheme="minorHAnsi"/>
          <w:b/>
          <w:color w:val="272727"/>
        </w:rPr>
        <w:t xml:space="preserve"> </w:t>
      </w:r>
    </w:p>
    <w:p w14:paraId="418F0DD6" w14:textId="7349D835" w:rsidR="007C34FC" w:rsidRDefault="007C34FC" w:rsidP="007C34FC">
      <w:pPr>
        <w:spacing w:after="0" w:line="269" w:lineRule="auto"/>
        <w:jc w:val="both"/>
        <w:rPr>
          <w:rFonts w:eastAsia="Segoe UI" w:cstheme="minorHAnsi"/>
          <w:b/>
          <w:color w:val="272727"/>
        </w:rPr>
      </w:pPr>
      <w:r w:rsidRPr="00612441">
        <w:rPr>
          <w:rFonts w:eastAsia="Segoe UI" w:cstheme="minorHAnsi"/>
          <w:b/>
          <w:color w:val="272727"/>
        </w:rPr>
        <w:t>Zamawiający potwierdza, że wskazane testy będą przeprowadzane wyłącznie w przypadku powstania rozbieżności stanowisk co do wykonania prac realizowanych w ramach danego Etapu.</w:t>
      </w:r>
    </w:p>
    <w:p w14:paraId="2812936D" w14:textId="77777777" w:rsidR="007C34FC" w:rsidRPr="003811B2" w:rsidRDefault="007C34FC" w:rsidP="007C34FC">
      <w:pPr>
        <w:spacing w:after="0" w:line="269" w:lineRule="auto"/>
        <w:jc w:val="both"/>
        <w:rPr>
          <w:rFonts w:eastAsia="Segoe UI" w:cstheme="minorHAnsi"/>
          <w:b/>
          <w:color w:val="272727"/>
        </w:rPr>
      </w:pPr>
      <w:r w:rsidRPr="003811B2">
        <w:rPr>
          <w:rFonts w:eastAsia="Calibri" w:cstheme="minorHAnsi"/>
          <w:i/>
        </w:rPr>
        <w:t xml:space="preserve"> </w:t>
      </w:r>
    </w:p>
    <w:p w14:paraId="0E1CE6F7" w14:textId="77777777" w:rsidR="008D0432" w:rsidRDefault="007C34FC" w:rsidP="007C34FC">
      <w:pPr>
        <w:jc w:val="both"/>
        <w:rPr>
          <w:rFonts w:cstheme="minorHAnsi"/>
        </w:rPr>
      </w:pPr>
      <w:r w:rsidRPr="003811B2">
        <w:rPr>
          <w:rFonts w:cstheme="minorHAnsi"/>
          <w:b/>
        </w:rPr>
        <w:t>Pytanie nr 16:</w:t>
      </w:r>
      <w:r w:rsidRPr="003811B2">
        <w:rPr>
          <w:rFonts w:cstheme="minorHAnsi"/>
        </w:rPr>
        <w:t xml:space="preserve"> </w:t>
      </w:r>
    </w:p>
    <w:p w14:paraId="6BAE776A" w14:textId="26866D54" w:rsidR="007C34FC" w:rsidRPr="003811B2" w:rsidRDefault="007C34FC" w:rsidP="007C34FC">
      <w:pPr>
        <w:jc w:val="both"/>
        <w:rPr>
          <w:rFonts w:cstheme="minorHAnsi"/>
        </w:rPr>
      </w:pPr>
      <w:r w:rsidRPr="003811B2">
        <w:rPr>
          <w:rFonts w:cstheme="minorHAnsi"/>
        </w:rPr>
        <w:t>W związku z treścią §1</w:t>
      </w:r>
      <w:r w:rsidRPr="003811B2">
        <w:rPr>
          <w:rFonts w:eastAsia="Calibri" w:cstheme="minorHAnsi"/>
        </w:rPr>
        <w:t xml:space="preserve">6 ust. 5 wzoru umowy dla </w:t>
      </w:r>
      <w:r w:rsidRPr="003811B2">
        <w:rPr>
          <w:rFonts w:cstheme="minorHAnsi"/>
        </w:rPr>
        <w:t>części</w:t>
      </w:r>
      <w:r w:rsidRPr="003811B2">
        <w:rPr>
          <w:rFonts w:eastAsia="Calibri" w:cstheme="minorHAnsi"/>
        </w:rPr>
        <w:t xml:space="preserve"> </w:t>
      </w:r>
      <w:r w:rsidRPr="003811B2">
        <w:rPr>
          <w:rFonts w:cstheme="minorHAnsi"/>
        </w:rPr>
        <w:t>I zamówienia</w:t>
      </w:r>
      <w:r w:rsidRPr="003811B2">
        <w:rPr>
          <w:rFonts w:eastAsia="Calibri" w:cstheme="minorHAnsi"/>
        </w:rPr>
        <w:t xml:space="preserve"> Wykonawca wskazuje,  </w:t>
      </w:r>
      <w:r w:rsidRPr="003811B2">
        <w:rPr>
          <w:rFonts w:cstheme="minorHAnsi"/>
        </w:rPr>
        <w:t xml:space="preserve">iż Zamawiający nie wprowadził regulacji dotyczących limitu całkowitej odpowiedzialności Wykonawcy. Powyższe działanie uniemożliwia precyzyjne określenie granic </w:t>
      </w:r>
      <w:proofErr w:type="spellStart"/>
      <w:r w:rsidRPr="003811B2">
        <w:rPr>
          <w:rFonts w:cstheme="minorHAnsi"/>
        </w:rPr>
        <w:t>ryz</w:t>
      </w:r>
      <w:r w:rsidRPr="003811B2">
        <w:rPr>
          <w:rFonts w:eastAsia="Calibri" w:cstheme="minorHAnsi"/>
        </w:rPr>
        <w:t>yk</w:t>
      </w:r>
      <w:proofErr w:type="spellEnd"/>
      <w:r w:rsidRPr="003811B2">
        <w:rPr>
          <w:rFonts w:eastAsia="Calibri" w:cstheme="minorHAnsi"/>
        </w:rPr>
        <w:t xml:space="preserve"> projektowych. Wykonawca wskazuje w </w:t>
      </w:r>
      <w:r w:rsidRPr="003811B2">
        <w:rPr>
          <w:rFonts w:cstheme="minorHAnsi"/>
        </w:rPr>
        <w:t xml:space="preserve">tym miejscu na dokument pn. Analiza dobrych praktyk w zakresie realizacji umów IT, ze szczególnym uwzględnieniem specyfiki projektów informatycznych (...) -dokument opublikowany na stronie Urzędu Zamówień publicznych w sekcji Repozytorium Wiedzy/Dobre praktyki/Dobre praktyki w branży IT (Rozdział IV. Odpowiedzialność za niewykonanie lub nienależyte wykonanie umowy IT / 2. Granica odpowiedzialności umownej / 6. Kary umowne.  </w:t>
      </w:r>
    </w:p>
    <w:p w14:paraId="1F280DE7" w14:textId="77777777" w:rsidR="007C34FC" w:rsidRPr="003811B2" w:rsidRDefault="007C34FC" w:rsidP="007C34FC">
      <w:pPr>
        <w:jc w:val="both"/>
        <w:rPr>
          <w:rFonts w:cstheme="minorHAnsi"/>
        </w:rPr>
      </w:pPr>
      <w:r w:rsidRPr="003811B2">
        <w:rPr>
          <w:rFonts w:cstheme="minorHAnsi"/>
        </w:rPr>
        <w:t xml:space="preserve">Mając na uwadze powyższe Wykonawca prosi o wprowadzenie do wzoru Umowy klauzul zbliżonych do rekomendowanych w treści przywołanych wyżej dokumentu tj. o wprowadzenie zapisu:  </w:t>
      </w:r>
    </w:p>
    <w:p w14:paraId="5EAA1C13" w14:textId="77777777" w:rsidR="007C34FC" w:rsidRDefault="007C34FC" w:rsidP="007C34FC">
      <w:pPr>
        <w:jc w:val="both"/>
        <w:rPr>
          <w:rFonts w:cstheme="minorHAnsi"/>
        </w:rPr>
      </w:pPr>
      <w:r w:rsidRPr="003811B2">
        <w:rPr>
          <w:rFonts w:cstheme="minorHAnsi"/>
        </w:rPr>
        <w:t xml:space="preserve"> „Niezależnie od zastrzeżonych kar umownych Zamawiający może dochodzić odszkodowania uzupełniającego, na zasadach określonych w Kodeksie Cywilnym, do wysokości rzeczywiście </w:t>
      </w:r>
      <w:r w:rsidRPr="003811B2">
        <w:rPr>
          <w:rFonts w:cstheme="minorHAnsi"/>
        </w:rPr>
        <w:lastRenderedPageBreak/>
        <w:t>poniesionej szkody, z tym zastrzeżeniem, że Wykonawca nie odpowiada za utracone korzyści, a łączna odpowiedzialność Wykonawcy ze wszystkich tytułów ograniczona jest do wysokości wynagrodzenia brutto, o którym mowa w § 12 ust. 1".</w:t>
      </w:r>
    </w:p>
    <w:p w14:paraId="2261181D" w14:textId="12BE545E" w:rsidR="00350B63" w:rsidRDefault="007C34FC" w:rsidP="007C34FC">
      <w:pPr>
        <w:spacing w:after="0" w:line="269" w:lineRule="auto"/>
        <w:jc w:val="both"/>
        <w:rPr>
          <w:rFonts w:eastAsia="Segoe UI" w:cstheme="minorHAnsi"/>
          <w:b/>
          <w:color w:val="272727"/>
        </w:rPr>
      </w:pPr>
      <w:r w:rsidRPr="00350B63">
        <w:rPr>
          <w:rFonts w:eastAsia="Segoe UI" w:cstheme="minorHAnsi"/>
          <w:b/>
          <w:color w:val="272727"/>
        </w:rPr>
        <w:t>Odpowiedź Zamawiającego</w:t>
      </w:r>
      <w:r w:rsidR="00350B63">
        <w:rPr>
          <w:rFonts w:eastAsia="Segoe UI" w:cstheme="minorHAnsi"/>
          <w:b/>
          <w:color w:val="272727"/>
        </w:rPr>
        <w:t>:</w:t>
      </w:r>
    </w:p>
    <w:p w14:paraId="3F03F7D8" w14:textId="33D8B421" w:rsidR="007C34FC" w:rsidRPr="002C269A" w:rsidRDefault="007C34FC" w:rsidP="007C34FC">
      <w:pPr>
        <w:spacing w:after="0" w:line="269" w:lineRule="auto"/>
        <w:jc w:val="both"/>
        <w:rPr>
          <w:rFonts w:eastAsia="Calibri" w:cstheme="minorHAnsi"/>
          <w:b/>
          <w:bCs/>
        </w:rPr>
      </w:pPr>
      <w:r w:rsidRPr="00870ED2">
        <w:rPr>
          <w:rFonts w:eastAsia="Segoe UI" w:cstheme="minorHAnsi"/>
          <w:b/>
          <w:color w:val="272727"/>
        </w:rPr>
        <w:t>Zamawiający zgadza się na zaproponowaną zmianę zmieniając</w:t>
      </w:r>
      <w:r>
        <w:rPr>
          <w:rFonts w:eastAsia="Segoe UI" w:cstheme="minorHAnsi"/>
          <w:b/>
          <w:color w:val="272727"/>
        </w:rPr>
        <w:t xml:space="preserve"> zapis  </w:t>
      </w:r>
      <w:r w:rsidRPr="002C269A">
        <w:rPr>
          <w:rFonts w:cstheme="minorHAnsi"/>
          <w:b/>
          <w:bCs/>
        </w:rPr>
        <w:t>§1</w:t>
      </w:r>
      <w:r w:rsidRPr="002C269A">
        <w:rPr>
          <w:rFonts w:eastAsia="Calibri" w:cstheme="minorHAnsi"/>
          <w:b/>
          <w:bCs/>
        </w:rPr>
        <w:t xml:space="preserve">6 ust. 5 </w:t>
      </w:r>
      <w:r w:rsidR="002C269A">
        <w:rPr>
          <w:rFonts w:eastAsia="Calibri" w:cstheme="minorHAnsi"/>
          <w:b/>
          <w:bCs/>
        </w:rPr>
        <w:t xml:space="preserve">Załącznika 7a -wzoru </w:t>
      </w:r>
      <w:r w:rsidRPr="002C269A">
        <w:rPr>
          <w:rFonts w:eastAsia="Calibri" w:cstheme="minorHAnsi"/>
          <w:b/>
          <w:bCs/>
        </w:rPr>
        <w:t>umowy na</w:t>
      </w:r>
      <w:r w:rsidR="00350B63" w:rsidRPr="002C269A">
        <w:rPr>
          <w:rFonts w:eastAsia="Calibri" w:cstheme="minorHAnsi"/>
          <w:b/>
          <w:bCs/>
        </w:rPr>
        <w:t xml:space="preserve"> następujący </w:t>
      </w:r>
      <w:r w:rsidRPr="002C269A">
        <w:rPr>
          <w:rFonts w:eastAsia="Calibri" w:cstheme="minorHAnsi"/>
          <w:b/>
          <w:bCs/>
        </w:rPr>
        <w:t>:</w:t>
      </w:r>
    </w:p>
    <w:p w14:paraId="1647E560" w14:textId="3F67CD53" w:rsidR="007C34FC" w:rsidRPr="00350B63" w:rsidRDefault="00350B63" w:rsidP="007C34FC">
      <w:pPr>
        <w:spacing w:after="0" w:line="269" w:lineRule="auto"/>
        <w:jc w:val="both"/>
        <w:rPr>
          <w:rFonts w:eastAsia="Segoe UI" w:cstheme="minorHAnsi"/>
          <w:b/>
          <w:bCs/>
          <w:i/>
          <w:iCs/>
          <w:color w:val="272727"/>
        </w:rPr>
      </w:pPr>
      <w:r w:rsidRPr="00350B63">
        <w:rPr>
          <w:rFonts w:cstheme="minorHAnsi"/>
          <w:b/>
          <w:bCs/>
          <w:i/>
          <w:iCs/>
        </w:rPr>
        <w:t>„</w:t>
      </w:r>
      <w:r w:rsidR="007C34FC" w:rsidRPr="00350B63">
        <w:rPr>
          <w:rFonts w:cstheme="minorHAnsi"/>
          <w:b/>
          <w:bCs/>
          <w:i/>
          <w:iCs/>
        </w:rPr>
        <w:t>Niezależnie od zastrzeżonych kar umownych Zamawiający może dochodzić odszkodowania uzupełniającego, na zasadach określonych w Kodeksie Cywilnym, do wysokości rzeczywiście poniesionej szkody, z tym zastrzeżeniem, że Wykonawca nie odpowiada za utracone korzyści, a łączna odpowiedzialność Wykonawcy ze wszystkich tytułów ograniczona jest do wysokości wynagrodzenia brutto, o którym mowa w § 12 ust.</w:t>
      </w:r>
      <w:r w:rsidR="007C34FC" w:rsidRPr="00870ED2">
        <w:rPr>
          <w:rFonts w:cstheme="minorHAnsi"/>
          <w:i/>
          <w:iCs/>
        </w:rPr>
        <w:t xml:space="preserve"> </w:t>
      </w:r>
      <w:r w:rsidR="007C34FC" w:rsidRPr="00350B63">
        <w:rPr>
          <w:rFonts w:cstheme="minorHAnsi"/>
          <w:b/>
          <w:bCs/>
          <w:i/>
          <w:iCs/>
        </w:rPr>
        <w:t>1</w:t>
      </w:r>
      <w:r w:rsidRPr="00350B63">
        <w:rPr>
          <w:rFonts w:cstheme="minorHAnsi"/>
          <w:b/>
          <w:bCs/>
          <w:i/>
          <w:iCs/>
        </w:rPr>
        <w:t>”.</w:t>
      </w:r>
    </w:p>
    <w:p w14:paraId="5F37476D" w14:textId="77777777" w:rsidR="007C34FC" w:rsidRPr="003811B2" w:rsidRDefault="007C34FC" w:rsidP="007C34FC">
      <w:pPr>
        <w:spacing w:after="0" w:line="269" w:lineRule="auto"/>
        <w:jc w:val="both"/>
        <w:rPr>
          <w:rFonts w:eastAsia="Segoe UI" w:cstheme="minorHAnsi"/>
          <w:b/>
          <w:color w:val="272727"/>
        </w:rPr>
      </w:pPr>
    </w:p>
    <w:p w14:paraId="11FE6AE0" w14:textId="77777777" w:rsidR="00350B63" w:rsidRDefault="007C34FC" w:rsidP="007C34FC">
      <w:pPr>
        <w:spacing w:after="4" w:line="249" w:lineRule="auto"/>
        <w:ind w:right="43"/>
        <w:jc w:val="both"/>
        <w:rPr>
          <w:rFonts w:cstheme="minorHAnsi"/>
        </w:rPr>
      </w:pPr>
      <w:r w:rsidRPr="003811B2">
        <w:rPr>
          <w:rFonts w:cstheme="minorHAnsi"/>
          <w:b/>
        </w:rPr>
        <w:t>Pytanie nr 17:</w:t>
      </w:r>
      <w:r w:rsidRPr="003811B2">
        <w:rPr>
          <w:rFonts w:cstheme="minorHAnsi"/>
        </w:rPr>
        <w:t xml:space="preserve"> </w:t>
      </w:r>
    </w:p>
    <w:p w14:paraId="670888FB" w14:textId="77777777" w:rsidR="00350B63" w:rsidRDefault="00350B63" w:rsidP="007C34FC">
      <w:pPr>
        <w:spacing w:after="4" w:line="249" w:lineRule="auto"/>
        <w:ind w:right="43"/>
        <w:jc w:val="both"/>
        <w:rPr>
          <w:rFonts w:cstheme="minorHAnsi"/>
        </w:rPr>
      </w:pPr>
    </w:p>
    <w:p w14:paraId="66BBF93C" w14:textId="6856DA7B" w:rsidR="007C34FC" w:rsidRPr="003811B2" w:rsidRDefault="007C34FC" w:rsidP="007C34FC">
      <w:pPr>
        <w:spacing w:after="4" w:line="249" w:lineRule="auto"/>
        <w:ind w:right="43"/>
        <w:jc w:val="both"/>
        <w:rPr>
          <w:rFonts w:cstheme="minorHAnsi"/>
        </w:rPr>
      </w:pPr>
      <w:r w:rsidRPr="003811B2">
        <w:rPr>
          <w:rFonts w:cstheme="minorHAnsi"/>
        </w:rPr>
        <w:t xml:space="preserve">W związku z treścią §16 ust. 1 pkt 4 wzoru umowy dla części I zamówienia Wykonawca wskazuje, iż kara umowna za zwłokę w realizacji zgłoszeń serwisowych jest karą rażąco wygórowaną. Wykonawca zwraca </w:t>
      </w:r>
      <w:r w:rsidRPr="003811B2">
        <w:rPr>
          <w:rFonts w:eastAsia="Calibri" w:cstheme="minorHAnsi"/>
        </w:rPr>
        <w:t>uwag</w:t>
      </w:r>
      <w:r w:rsidRPr="003811B2">
        <w:rPr>
          <w:rFonts w:cstheme="minorHAnsi"/>
        </w:rPr>
        <w:t xml:space="preserve">ę, iż wszystkie terminy napraw zostały zastrzeżone w godzinach (8h, 16h i 240h), co oznacza, że omawiana kara naliczana jest (zgodnie z umową) za każdą godzinę w zwłoki. W praktyce oznacza to, iż niezależnie od rodzaju błędu kara umowna za dobę zwłoki wynosi 0,96% łącznego wynagrodzenia brutto, </w:t>
      </w:r>
      <w:r w:rsidRPr="003811B2">
        <w:rPr>
          <w:rFonts w:eastAsia="Calibri" w:cstheme="minorHAnsi"/>
        </w:rPr>
        <w:t>czyli niemal 1% tego wynagrod</w:t>
      </w:r>
      <w:r w:rsidRPr="003811B2">
        <w:rPr>
          <w:rFonts w:cstheme="minorHAnsi"/>
        </w:rPr>
        <w:t xml:space="preserve">zenia. Wykonawca prosi o zmianę przepisu i nadanie mu następującego </w:t>
      </w:r>
      <w:r w:rsidRPr="003811B2">
        <w:rPr>
          <w:rFonts w:eastAsia="Calibri" w:cstheme="minorHAnsi"/>
        </w:rPr>
        <w:t>brzmienia:</w:t>
      </w:r>
      <w:r w:rsidRPr="003811B2">
        <w:rPr>
          <w:rFonts w:eastAsia="Calibri" w:cstheme="minorHAnsi"/>
          <w:i/>
        </w:rPr>
        <w:t xml:space="preserve"> </w:t>
      </w:r>
    </w:p>
    <w:p w14:paraId="54556E6D" w14:textId="77777777" w:rsidR="007C34FC" w:rsidRPr="003811B2" w:rsidRDefault="007C34FC" w:rsidP="007C34FC">
      <w:pPr>
        <w:spacing w:after="0"/>
        <w:ind w:left="1630"/>
        <w:jc w:val="both"/>
        <w:rPr>
          <w:rFonts w:cstheme="minorHAnsi"/>
        </w:rPr>
      </w:pPr>
      <w:r w:rsidRPr="003811B2">
        <w:rPr>
          <w:rFonts w:eastAsia="Calibri" w:cstheme="minorHAnsi"/>
        </w:rPr>
        <w:t xml:space="preserve"> </w:t>
      </w:r>
    </w:p>
    <w:p w14:paraId="6C7A408F" w14:textId="77777777" w:rsidR="007C34FC" w:rsidRPr="003811B2" w:rsidRDefault="007C34FC" w:rsidP="007C34FC">
      <w:pPr>
        <w:ind w:right="44"/>
        <w:jc w:val="both"/>
        <w:rPr>
          <w:rFonts w:cstheme="minorHAnsi"/>
        </w:rPr>
      </w:pPr>
      <w:r w:rsidRPr="003811B2">
        <w:rPr>
          <w:rFonts w:eastAsia="Calibri" w:cstheme="minorHAnsi"/>
          <w:i/>
        </w:rPr>
        <w:t xml:space="preserve">„4) z tytułu zwłoki w realizacji zgłoszeń serwisowych, w wysokości 0,04% łącznego wynagrodzenia brutto za wykonanie przedmiotu Umowy:   </w:t>
      </w:r>
    </w:p>
    <w:p w14:paraId="290B9C8C" w14:textId="77777777" w:rsidR="007C34FC" w:rsidRPr="003811B2" w:rsidRDefault="007C34FC" w:rsidP="007C34FC">
      <w:pPr>
        <w:pStyle w:val="Akapitzlist"/>
        <w:numPr>
          <w:ilvl w:val="0"/>
          <w:numId w:val="10"/>
        </w:numPr>
        <w:spacing w:after="4" w:line="249" w:lineRule="auto"/>
        <w:ind w:right="44"/>
        <w:jc w:val="both"/>
        <w:rPr>
          <w:rFonts w:cstheme="minorHAnsi"/>
        </w:rPr>
      </w:pPr>
      <w:r w:rsidRPr="003811B2">
        <w:rPr>
          <w:rFonts w:eastAsia="Calibri" w:cstheme="minorHAnsi"/>
          <w:i/>
        </w:rPr>
        <w:t xml:space="preserve">w przypadku Błędu Krytycznego – za każdy rozpoczęty dzień zwłoki; </w:t>
      </w:r>
    </w:p>
    <w:p w14:paraId="3D815E3B" w14:textId="77777777" w:rsidR="007C34FC" w:rsidRPr="003811B2" w:rsidRDefault="007C34FC" w:rsidP="007C34FC">
      <w:pPr>
        <w:pStyle w:val="Akapitzlist"/>
        <w:numPr>
          <w:ilvl w:val="0"/>
          <w:numId w:val="10"/>
        </w:numPr>
        <w:spacing w:after="4" w:line="249" w:lineRule="auto"/>
        <w:ind w:right="44"/>
        <w:jc w:val="both"/>
        <w:rPr>
          <w:rFonts w:cstheme="minorHAnsi"/>
        </w:rPr>
      </w:pPr>
      <w:r w:rsidRPr="003811B2">
        <w:rPr>
          <w:rFonts w:eastAsia="Calibri" w:cstheme="minorHAnsi"/>
          <w:i/>
        </w:rPr>
        <w:t xml:space="preserve">w przypadku Awarii – za każde rozpoczęte 40 godz. zwłoki;  </w:t>
      </w:r>
    </w:p>
    <w:p w14:paraId="2708E031" w14:textId="77777777" w:rsidR="007C34FC" w:rsidRPr="003811B2" w:rsidRDefault="007C34FC" w:rsidP="007C34FC">
      <w:pPr>
        <w:pStyle w:val="Akapitzlist"/>
        <w:numPr>
          <w:ilvl w:val="0"/>
          <w:numId w:val="10"/>
        </w:numPr>
        <w:spacing w:after="4" w:line="249" w:lineRule="auto"/>
        <w:ind w:right="44"/>
        <w:jc w:val="both"/>
        <w:rPr>
          <w:rFonts w:cstheme="minorHAnsi"/>
        </w:rPr>
      </w:pPr>
      <w:r w:rsidRPr="003811B2">
        <w:rPr>
          <w:rFonts w:eastAsia="Calibri" w:cstheme="minorHAnsi"/>
          <w:i/>
        </w:rPr>
        <w:t xml:space="preserve">w przypadku Usterki – za każde rozpoczęte 7 dni.” </w:t>
      </w:r>
    </w:p>
    <w:p w14:paraId="1A8D7AB7" w14:textId="77777777" w:rsidR="007C34FC" w:rsidRDefault="007C34FC" w:rsidP="007C34FC">
      <w:pPr>
        <w:jc w:val="both"/>
        <w:rPr>
          <w:rFonts w:cstheme="minorHAnsi"/>
        </w:rPr>
      </w:pPr>
    </w:p>
    <w:p w14:paraId="100E6960" w14:textId="77777777" w:rsidR="002C269A" w:rsidRDefault="007C34FC" w:rsidP="00350B63">
      <w:pPr>
        <w:spacing w:after="0" w:line="269" w:lineRule="auto"/>
        <w:jc w:val="both"/>
        <w:rPr>
          <w:rFonts w:eastAsia="Segoe UI" w:cstheme="minorHAnsi"/>
          <w:b/>
          <w:color w:val="272727"/>
        </w:rPr>
      </w:pPr>
      <w:r w:rsidRPr="003811B2">
        <w:rPr>
          <w:rFonts w:eastAsia="Segoe UI" w:cstheme="minorHAnsi"/>
          <w:b/>
          <w:color w:val="272727"/>
        </w:rPr>
        <w:t>Odpowiedź Zamawiającego:</w:t>
      </w:r>
      <w:r>
        <w:rPr>
          <w:rFonts w:eastAsia="Segoe UI" w:cstheme="minorHAnsi"/>
          <w:b/>
          <w:color w:val="272727"/>
        </w:rPr>
        <w:t xml:space="preserve"> </w:t>
      </w:r>
    </w:p>
    <w:p w14:paraId="40A979D3" w14:textId="1B831D79" w:rsidR="007C34FC" w:rsidRPr="002C269A" w:rsidRDefault="007C34FC" w:rsidP="00350B63">
      <w:pPr>
        <w:spacing w:after="0" w:line="269" w:lineRule="auto"/>
        <w:jc w:val="both"/>
        <w:rPr>
          <w:rFonts w:cstheme="minorHAnsi"/>
          <w:b/>
          <w:bCs/>
        </w:rPr>
      </w:pPr>
      <w:r w:rsidRPr="00612441">
        <w:rPr>
          <w:rFonts w:eastAsia="Segoe UI" w:cstheme="minorHAnsi"/>
          <w:b/>
          <w:color w:val="272727"/>
        </w:rPr>
        <w:t>Zamawiający zgadza się na zaproponowaną zmianę</w:t>
      </w:r>
      <w:r w:rsidR="00350B63">
        <w:rPr>
          <w:rFonts w:eastAsia="Segoe UI" w:cstheme="minorHAnsi"/>
          <w:b/>
          <w:color w:val="272727"/>
        </w:rPr>
        <w:t xml:space="preserve">, w związku z czym </w:t>
      </w:r>
      <w:r w:rsidR="00350B63" w:rsidRPr="002C269A">
        <w:rPr>
          <w:rFonts w:cstheme="minorHAnsi"/>
          <w:b/>
          <w:bCs/>
        </w:rPr>
        <w:t>§16 ust. 1 pkt 4</w:t>
      </w:r>
      <w:r w:rsidR="002C269A">
        <w:rPr>
          <w:rFonts w:cstheme="minorHAnsi"/>
          <w:b/>
          <w:bCs/>
        </w:rPr>
        <w:t xml:space="preserve"> Załącznika 7a</w:t>
      </w:r>
      <w:r w:rsidR="00350B63" w:rsidRPr="002C269A">
        <w:rPr>
          <w:rFonts w:cstheme="minorHAnsi"/>
          <w:b/>
          <w:bCs/>
        </w:rPr>
        <w:t xml:space="preserve"> </w:t>
      </w:r>
      <w:r w:rsidR="002C269A">
        <w:rPr>
          <w:rFonts w:cstheme="minorHAnsi"/>
          <w:b/>
          <w:bCs/>
        </w:rPr>
        <w:t>-</w:t>
      </w:r>
      <w:r w:rsidR="00350B63" w:rsidRPr="002C269A">
        <w:rPr>
          <w:rFonts w:cstheme="minorHAnsi"/>
          <w:b/>
          <w:bCs/>
        </w:rPr>
        <w:t>wzoru umowy otrzymuje brzmienie:</w:t>
      </w:r>
    </w:p>
    <w:p w14:paraId="26AE07F3" w14:textId="77777777" w:rsidR="002C269A" w:rsidRPr="002C269A" w:rsidRDefault="002C269A" w:rsidP="002C269A">
      <w:pPr>
        <w:ind w:right="44"/>
        <w:jc w:val="both"/>
        <w:rPr>
          <w:rFonts w:cstheme="minorHAnsi"/>
          <w:b/>
          <w:bCs/>
        </w:rPr>
      </w:pPr>
      <w:bookmarkStart w:id="6" w:name="_Hlk98953883"/>
      <w:r w:rsidRPr="002C269A">
        <w:rPr>
          <w:rFonts w:eastAsia="Calibri" w:cstheme="minorHAnsi"/>
          <w:b/>
          <w:bCs/>
          <w:i/>
        </w:rPr>
        <w:t xml:space="preserve">„4) z tytułu zwłoki w realizacji zgłoszeń serwisowych, w wysokości 0,04% łącznego wynagrodzenia brutto za wykonanie przedmiotu Umowy:   </w:t>
      </w:r>
    </w:p>
    <w:p w14:paraId="7D73AF32" w14:textId="77777777" w:rsidR="002C269A" w:rsidRPr="002C269A" w:rsidRDefault="002C269A" w:rsidP="002C269A">
      <w:pPr>
        <w:pStyle w:val="Akapitzlist"/>
        <w:numPr>
          <w:ilvl w:val="0"/>
          <w:numId w:val="10"/>
        </w:numPr>
        <w:spacing w:after="4" w:line="249" w:lineRule="auto"/>
        <w:ind w:right="44"/>
        <w:jc w:val="both"/>
        <w:rPr>
          <w:rFonts w:cstheme="minorHAnsi"/>
          <w:b/>
          <w:bCs/>
        </w:rPr>
      </w:pPr>
      <w:r w:rsidRPr="002C269A">
        <w:rPr>
          <w:rFonts w:eastAsia="Calibri" w:cstheme="minorHAnsi"/>
          <w:b/>
          <w:bCs/>
          <w:i/>
        </w:rPr>
        <w:t xml:space="preserve">w przypadku Błędu Krytycznego – za każdy rozpoczęty dzień zwłoki; </w:t>
      </w:r>
    </w:p>
    <w:p w14:paraId="5A14FAA9" w14:textId="77777777" w:rsidR="002C269A" w:rsidRPr="002C269A" w:rsidRDefault="002C269A" w:rsidP="002C269A">
      <w:pPr>
        <w:pStyle w:val="Akapitzlist"/>
        <w:numPr>
          <w:ilvl w:val="0"/>
          <w:numId w:val="10"/>
        </w:numPr>
        <w:spacing w:after="4" w:line="249" w:lineRule="auto"/>
        <w:ind w:right="44"/>
        <w:jc w:val="both"/>
        <w:rPr>
          <w:rFonts w:cstheme="minorHAnsi"/>
          <w:b/>
          <w:bCs/>
        </w:rPr>
      </w:pPr>
      <w:r w:rsidRPr="002C269A">
        <w:rPr>
          <w:rFonts w:eastAsia="Calibri" w:cstheme="minorHAnsi"/>
          <w:b/>
          <w:bCs/>
          <w:i/>
        </w:rPr>
        <w:t xml:space="preserve">w przypadku Awarii – za każde rozpoczęte 40 godz. zwłoki;  </w:t>
      </w:r>
    </w:p>
    <w:p w14:paraId="71E11C01" w14:textId="77777777" w:rsidR="002C269A" w:rsidRPr="002C269A" w:rsidRDefault="002C269A" w:rsidP="002C269A">
      <w:pPr>
        <w:pStyle w:val="Akapitzlist"/>
        <w:numPr>
          <w:ilvl w:val="0"/>
          <w:numId w:val="10"/>
        </w:numPr>
        <w:spacing w:after="4" w:line="249" w:lineRule="auto"/>
        <w:ind w:right="44"/>
        <w:jc w:val="both"/>
        <w:rPr>
          <w:rFonts w:cstheme="minorHAnsi"/>
          <w:b/>
          <w:bCs/>
        </w:rPr>
      </w:pPr>
      <w:r w:rsidRPr="002C269A">
        <w:rPr>
          <w:rFonts w:eastAsia="Calibri" w:cstheme="minorHAnsi"/>
          <w:b/>
          <w:bCs/>
          <w:i/>
        </w:rPr>
        <w:t xml:space="preserve">w przypadku Usterki – za każde rozpoczęte 7 dni.” </w:t>
      </w:r>
    </w:p>
    <w:bookmarkEnd w:id="6"/>
    <w:p w14:paraId="40B36819" w14:textId="77777777" w:rsidR="007C34FC" w:rsidRPr="003811B2" w:rsidRDefault="007C34FC" w:rsidP="007C34FC">
      <w:pPr>
        <w:jc w:val="both"/>
        <w:rPr>
          <w:rFonts w:cstheme="minorHAnsi"/>
        </w:rPr>
      </w:pPr>
    </w:p>
    <w:p w14:paraId="534A689F" w14:textId="77777777" w:rsidR="008D0432" w:rsidRDefault="007C34FC" w:rsidP="007C34FC">
      <w:pPr>
        <w:spacing w:after="4" w:line="249" w:lineRule="auto"/>
        <w:ind w:right="43"/>
        <w:jc w:val="both"/>
        <w:rPr>
          <w:rFonts w:cstheme="minorHAnsi"/>
        </w:rPr>
      </w:pPr>
      <w:r w:rsidRPr="003811B2">
        <w:rPr>
          <w:rFonts w:cstheme="minorHAnsi"/>
          <w:b/>
        </w:rPr>
        <w:t>Pytanie nr 18:</w:t>
      </w:r>
      <w:r w:rsidRPr="003811B2">
        <w:rPr>
          <w:rFonts w:cstheme="minorHAnsi"/>
        </w:rPr>
        <w:t xml:space="preserve"> </w:t>
      </w:r>
    </w:p>
    <w:p w14:paraId="3DAD55C2" w14:textId="5C3AB54E" w:rsidR="007C34FC" w:rsidRPr="003811B2" w:rsidRDefault="007C34FC" w:rsidP="007C34FC">
      <w:pPr>
        <w:spacing w:after="4" w:line="249" w:lineRule="auto"/>
        <w:ind w:right="43"/>
        <w:jc w:val="both"/>
        <w:rPr>
          <w:rFonts w:cstheme="minorHAnsi"/>
        </w:rPr>
      </w:pPr>
      <w:r w:rsidRPr="003811B2">
        <w:rPr>
          <w:rFonts w:cstheme="minorHAnsi"/>
        </w:rPr>
        <w:t>W związku z treścią §16 ust. 1 pkt 5 wzoru umowy</w:t>
      </w:r>
      <w:r w:rsidRPr="003811B2">
        <w:rPr>
          <w:rFonts w:eastAsia="Calibri" w:cstheme="minorHAnsi"/>
        </w:rPr>
        <w:t xml:space="preserve"> </w:t>
      </w:r>
      <w:r w:rsidRPr="003811B2">
        <w:rPr>
          <w:rFonts w:cstheme="minorHAnsi"/>
        </w:rPr>
        <w:t xml:space="preserve">dla części I Wykonawca wskazuje, iż kara umowna nie może służyć wzbogacaniu się przez wierzyciela. Stąd też w przypadku utraty dofinansowania kara umowna nie mogłaby przekroczyć wysokości utraconego dofinasowania. Z tych względów Wykonawca prosi o zmianę przepisu i nadanie mu następującego brzmienia: </w:t>
      </w:r>
      <w:r w:rsidRPr="003811B2">
        <w:rPr>
          <w:rFonts w:eastAsia="Calibri" w:cstheme="minorHAnsi"/>
          <w:i/>
        </w:rPr>
        <w:t xml:space="preserve"> </w:t>
      </w:r>
    </w:p>
    <w:p w14:paraId="3DBFC2AD" w14:textId="77777777" w:rsidR="007C34FC" w:rsidRPr="003811B2" w:rsidRDefault="007C34FC" w:rsidP="007C34FC">
      <w:pPr>
        <w:spacing w:after="0"/>
        <w:ind w:left="1630"/>
        <w:jc w:val="both"/>
        <w:rPr>
          <w:rFonts w:cstheme="minorHAnsi"/>
        </w:rPr>
      </w:pPr>
      <w:r w:rsidRPr="003811B2">
        <w:rPr>
          <w:rFonts w:eastAsia="Calibri" w:cstheme="minorHAnsi"/>
          <w:i/>
        </w:rPr>
        <w:t xml:space="preserve"> </w:t>
      </w:r>
    </w:p>
    <w:p w14:paraId="009C4077" w14:textId="77777777" w:rsidR="007C34FC" w:rsidRDefault="007C34FC" w:rsidP="007C34FC">
      <w:pPr>
        <w:ind w:right="44"/>
        <w:jc w:val="both"/>
        <w:rPr>
          <w:rFonts w:eastAsia="Calibri" w:cstheme="minorHAnsi"/>
          <w:i/>
        </w:rPr>
      </w:pPr>
      <w:r w:rsidRPr="003811B2">
        <w:rPr>
          <w:rFonts w:eastAsia="Calibri" w:cstheme="minorHAnsi"/>
          <w:i/>
        </w:rPr>
        <w:lastRenderedPageBreak/>
        <w:t>„</w:t>
      </w:r>
      <w:bookmarkStart w:id="7" w:name="_Hlk98954195"/>
      <w:r w:rsidRPr="003811B2">
        <w:rPr>
          <w:rFonts w:eastAsia="Calibri" w:cstheme="minorHAnsi"/>
          <w:i/>
        </w:rPr>
        <w:t xml:space="preserve">5) z tytułu utraty dofinansowania przez Zamawiającego z Projektu z winy Wykonawcy w szczególności nieterminowego wykonania przedmiotu umowy w wysokości utraconego dofinansowania jednak nie więcej niż 50% wartości umowy – całkowitej kwoty wynagrodzenia brutto.“ </w:t>
      </w:r>
      <w:bookmarkEnd w:id="7"/>
    </w:p>
    <w:p w14:paraId="7B73CA45" w14:textId="77777777" w:rsidR="008D0432" w:rsidRDefault="007C34FC" w:rsidP="007C34FC">
      <w:pPr>
        <w:spacing w:after="0" w:line="269" w:lineRule="auto"/>
        <w:jc w:val="both"/>
        <w:rPr>
          <w:rFonts w:eastAsia="Segoe UI" w:cstheme="minorHAnsi"/>
          <w:b/>
          <w:color w:val="272727"/>
        </w:rPr>
      </w:pPr>
      <w:r w:rsidRPr="003811B2">
        <w:rPr>
          <w:rFonts w:eastAsia="Segoe UI" w:cstheme="minorHAnsi"/>
          <w:b/>
          <w:color w:val="272727"/>
        </w:rPr>
        <w:t>Odpowiedź Zamawiającego:</w:t>
      </w:r>
      <w:r>
        <w:rPr>
          <w:rFonts w:eastAsia="Segoe UI" w:cstheme="minorHAnsi"/>
          <w:b/>
          <w:color w:val="272727"/>
        </w:rPr>
        <w:t xml:space="preserve"> </w:t>
      </w:r>
    </w:p>
    <w:p w14:paraId="0561D200" w14:textId="2B8A2D6A" w:rsidR="007C34FC" w:rsidRDefault="007C34FC" w:rsidP="007C34FC">
      <w:pPr>
        <w:spacing w:after="0" w:line="269" w:lineRule="auto"/>
        <w:jc w:val="both"/>
        <w:rPr>
          <w:rFonts w:cstheme="minorHAnsi"/>
          <w:b/>
          <w:bCs/>
        </w:rPr>
      </w:pPr>
      <w:r w:rsidRPr="00612441">
        <w:rPr>
          <w:rFonts w:eastAsia="Segoe UI" w:cstheme="minorHAnsi"/>
          <w:b/>
          <w:color w:val="272727"/>
        </w:rPr>
        <w:t>Zamawiający zgadza się na zaproponowaną zmianę</w:t>
      </w:r>
      <w:r w:rsidR="008D0432">
        <w:rPr>
          <w:rFonts w:eastAsia="Segoe UI" w:cstheme="minorHAnsi"/>
          <w:b/>
          <w:color w:val="272727"/>
        </w:rPr>
        <w:t xml:space="preserve">, w związku z czym </w:t>
      </w:r>
      <w:r w:rsidR="008D0432" w:rsidRPr="002C269A">
        <w:rPr>
          <w:rFonts w:cstheme="minorHAnsi"/>
          <w:b/>
          <w:bCs/>
        </w:rPr>
        <w:t xml:space="preserve">§16 ust. 1 pkt </w:t>
      </w:r>
      <w:r w:rsidR="008D0432">
        <w:rPr>
          <w:rFonts w:cstheme="minorHAnsi"/>
          <w:b/>
          <w:bCs/>
        </w:rPr>
        <w:t>5 Załącznika 7a</w:t>
      </w:r>
      <w:r w:rsidR="008D0432" w:rsidRPr="002C269A">
        <w:rPr>
          <w:rFonts w:cstheme="minorHAnsi"/>
          <w:b/>
          <w:bCs/>
        </w:rPr>
        <w:t xml:space="preserve"> </w:t>
      </w:r>
      <w:r w:rsidR="008D0432">
        <w:rPr>
          <w:rFonts w:cstheme="minorHAnsi"/>
          <w:b/>
          <w:bCs/>
        </w:rPr>
        <w:t>-</w:t>
      </w:r>
      <w:r w:rsidR="008D0432" w:rsidRPr="002C269A">
        <w:rPr>
          <w:rFonts w:cstheme="minorHAnsi"/>
          <w:b/>
          <w:bCs/>
        </w:rPr>
        <w:t>wzoru umowy otrzymuje brzmienie:</w:t>
      </w:r>
    </w:p>
    <w:p w14:paraId="6EFCFE6B" w14:textId="586D6676" w:rsidR="008D0432" w:rsidRPr="003811B2" w:rsidRDefault="008D0432" w:rsidP="007C34FC">
      <w:pPr>
        <w:spacing w:after="0" w:line="269" w:lineRule="auto"/>
        <w:jc w:val="both"/>
        <w:rPr>
          <w:rFonts w:eastAsia="Segoe UI" w:cstheme="minorHAnsi"/>
          <w:b/>
          <w:color w:val="272727"/>
        </w:rPr>
      </w:pPr>
      <w:r>
        <w:rPr>
          <w:rFonts w:cstheme="minorHAnsi"/>
          <w:b/>
          <w:bCs/>
        </w:rPr>
        <w:t>„</w:t>
      </w:r>
      <w:r w:rsidRPr="008D0432">
        <w:rPr>
          <w:rFonts w:cstheme="minorHAnsi"/>
          <w:b/>
          <w:bCs/>
        </w:rPr>
        <w:t xml:space="preserve">5) </w:t>
      </w:r>
      <w:bookmarkStart w:id="8" w:name="_Hlk98954218"/>
      <w:r w:rsidRPr="008D0432">
        <w:rPr>
          <w:rFonts w:cstheme="minorHAnsi"/>
          <w:b/>
          <w:bCs/>
        </w:rPr>
        <w:t xml:space="preserve">z tytułu utraty dofinansowania przez Zamawiającego z Projektu z winy Wykonawcy </w:t>
      </w:r>
      <w:r>
        <w:rPr>
          <w:rFonts w:cstheme="minorHAnsi"/>
          <w:b/>
          <w:bCs/>
        </w:rPr>
        <w:br/>
      </w:r>
      <w:r w:rsidRPr="008D0432">
        <w:rPr>
          <w:rFonts w:cstheme="minorHAnsi"/>
          <w:b/>
          <w:bCs/>
        </w:rPr>
        <w:t>w szczególności nieterminowego wykonania przedmiotu umowy w wysokości utraconego dofinansowania jednak nie więcej niż 50% wartości umowy – całkowitej kwoty wynagrodzenia brutto.“</w:t>
      </w:r>
      <w:bookmarkEnd w:id="8"/>
    </w:p>
    <w:p w14:paraId="14C20965" w14:textId="77777777" w:rsidR="007C34FC" w:rsidRPr="003811B2" w:rsidRDefault="007C34FC" w:rsidP="007C34FC">
      <w:pPr>
        <w:ind w:right="44"/>
        <w:jc w:val="both"/>
        <w:rPr>
          <w:rFonts w:eastAsia="Calibri" w:cstheme="minorHAnsi"/>
          <w:i/>
        </w:rPr>
      </w:pPr>
    </w:p>
    <w:p w14:paraId="629C6356" w14:textId="77777777" w:rsidR="008D0432" w:rsidRDefault="007C34FC" w:rsidP="007C34FC">
      <w:pPr>
        <w:spacing w:after="120" w:line="249" w:lineRule="auto"/>
        <w:ind w:right="43"/>
        <w:jc w:val="both"/>
        <w:rPr>
          <w:rFonts w:cstheme="minorHAnsi"/>
          <w:b/>
        </w:rPr>
      </w:pPr>
      <w:r w:rsidRPr="003811B2">
        <w:rPr>
          <w:rFonts w:cstheme="minorHAnsi"/>
          <w:b/>
        </w:rPr>
        <w:t xml:space="preserve">Pytanie nr 19: </w:t>
      </w:r>
    </w:p>
    <w:p w14:paraId="72EF19EC" w14:textId="11617399" w:rsidR="007C34FC" w:rsidRPr="003811B2" w:rsidRDefault="007C34FC" w:rsidP="007C34FC">
      <w:pPr>
        <w:spacing w:after="120" w:line="249" w:lineRule="auto"/>
        <w:ind w:right="43"/>
        <w:jc w:val="both"/>
        <w:rPr>
          <w:rFonts w:cstheme="minorHAnsi"/>
        </w:rPr>
      </w:pPr>
      <w:r w:rsidRPr="003811B2">
        <w:rPr>
          <w:rFonts w:cstheme="minorHAnsi"/>
        </w:rPr>
        <w:t>W związku z treścią §</w:t>
      </w:r>
      <w:r w:rsidRPr="003811B2">
        <w:rPr>
          <w:rFonts w:eastAsia="Calibri" w:cstheme="minorHAnsi"/>
        </w:rPr>
        <w:t xml:space="preserve">8 wzoru umowy dla </w:t>
      </w:r>
      <w:r w:rsidRPr="003811B2">
        <w:rPr>
          <w:rFonts w:cstheme="minorHAnsi"/>
        </w:rPr>
        <w:t>części</w:t>
      </w:r>
      <w:r w:rsidRPr="003811B2">
        <w:rPr>
          <w:rFonts w:eastAsia="Calibri" w:cstheme="minorHAnsi"/>
        </w:rPr>
        <w:t xml:space="preserve"> I</w:t>
      </w:r>
      <w:r w:rsidRPr="003811B2">
        <w:rPr>
          <w:rFonts w:cstheme="minorHAnsi"/>
        </w:rPr>
        <w:t>I zamówienia</w:t>
      </w:r>
      <w:r w:rsidRPr="003811B2">
        <w:rPr>
          <w:rFonts w:eastAsia="Calibri" w:cstheme="minorHAnsi"/>
        </w:rPr>
        <w:t xml:space="preserve"> Wykonawca wskazuje,  </w:t>
      </w:r>
      <w:r w:rsidRPr="003811B2">
        <w:rPr>
          <w:rFonts w:cstheme="minorHAnsi"/>
        </w:rPr>
        <w:t xml:space="preserve">iż Zamawiający nie wprowadził regulacji dotyczących limitu całkowitej odpowiedzialności Wykonawcy. Powyższe działanie uniemożliwia precyzyjne określenie granic </w:t>
      </w:r>
      <w:proofErr w:type="spellStart"/>
      <w:r w:rsidRPr="003811B2">
        <w:rPr>
          <w:rFonts w:cstheme="minorHAnsi"/>
        </w:rPr>
        <w:t>ryzyk</w:t>
      </w:r>
      <w:proofErr w:type="spellEnd"/>
      <w:r w:rsidRPr="003811B2">
        <w:rPr>
          <w:rFonts w:cstheme="minorHAnsi"/>
        </w:rPr>
        <w:t xml:space="preserve"> projektowych. Wykon</w:t>
      </w:r>
      <w:r w:rsidRPr="003811B2">
        <w:rPr>
          <w:rFonts w:eastAsia="Calibri" w:cstheme="minorHAnsi"/>
        </w:rPr>
        <w:t xml:space="preserve">awca wskazuje w </w:t>
      </w:r>
      <w:r w:rsidRPr="003811B2">
        <w:rPr>
          <w:rFonts w:cstheme="minorHAnsi"/>
        </w:rPr>
        <w:t xml:space="preserve">tym miejscu na dokument pn. Analiza dobrych praktyk w zakresie realizacji umów IT, ze szczególnym uwzględnieniem specyfiki projektów informatycznych (...) </w:t>
      </w:r>
      <w:r w:rsidRPr="003811B2">
        <w:rPr>
          <w:rFonts w:eastAsia="Calibri" w:cstheme="minorHAnsi"/>
        </w:rPr>
        <w:t>-</w:t>
      </w:r>
      <w:r w:rsidRPr="003811B2">
        <w:rPr>
          <w:rFonts w:cstheme="minorHAnsi"/>
        </w:rPr>
        <w:t>dokument opublikowany na stronie Urzędu Zamówień publicznych w sekcji Repozytorium W</w:t>
      </w:r>
      <w:r w:rsidRPr="003811B2">
        <w:rPr>
          <w:rFonts w:eastAsia="Calibri" w:cstheme="minorHAnsi"/>
        </w:rPr>
        <w:t>iedzy/Dobre pra</w:t>
      </w:r>
      <w:r w:rsidRPr="003811B2">
        <w:rPr>
          <w:rFonts w:cstheme="minorHAnsi"/>
        </w:rPr>
        <w:t xml:space="preserve">ktyki/Dobre praktyki w branży IT (Rozdział IV. Odpowiedzialność za niewykonanie lub nienależyte wykonanie umowy IT / 2. Granica odpowiedzialności umownej / 6. Kary umowne. </w:t>
      </w:r>
      <w:r w:rsidRPr="003811B2">
        <w:rPr>
          <w:rFonts w:eastAsia="Calibri" w:cstheme="minorHAnsi"/>
        </w:rPr>
        <w:t xml:space="preserve"> </w:t>
      </w:r>
    </w:p>
    <w:p w14:paraId="59C27670" w14:textId="77777777" w:rsidR="007C34FC" w:rsidRPr="003811B2" w:rsidRDefault="007C34FC" w:rsidP="007C34FC">
      <w:pPr>
        <w:spacing w:after="120"/>
        <w:jc w:val="both"/>
        <w:rPr>
          <w:rFonts w:cstheme="minorHAnsi"/>
        </w:rPr>
      </w:pPr>
      <w:r w:rsidRPr="003811B2">
        <w:rPr>
          <w:rFonts w:cstheme="minorHAnsi"/>
        </w:rPr>
        <w:t>Mając na uwadze powyższe Wykonawca prosi o wprowadzenie do wzoru Um</w:t>
      </w:r>
      <w:r w:rsidRPr="003811B2">
        <w:rPr>
          <w:rFonts w:eastAsia="Calibri" w:cstheme="minorHAnsi"/>
        </w:rPr>
        <w:t>owy klauzul zbl</w:t>
      </w:r>
      <w:r w:rsidRPr="003811B2">
        <w:rPr>
          <w:rFonts w:cstheme="minorHAnsi"/>
        </w:rPr>
        <w:t xml:space="preserve">iżonych do rekomendowanych w treści przywołanych wyżej dokumentu tj. o wprowadzenie zapisu: </w:t>
      </w:r>
      <w:r w:rsidRPr="003811B2">
        <w:rPr>
          <w:rFonts w:eastAsia="Calibri" w:cstheme="minorHAnsi"/>
        </w:rPr>
        <w:t xml:space="preserve">  </w:t>
      </w:r>
    </w:p>
    <w:p w14:paraId="144694E9" w14:textId="77777777" w:rsidR="007C34FC" w:rsidRDefault="007C34FC" w:rsidP="007C34FC">
      <w:pPr>
        <w:spacing w:after="120"/>
        <w:ind w:right="44"/>
        <w:jc w:val="both"/>
        <w:rPr>
          <w:rFonts w:eastAsia="Calibri" w:cstheme="minorHAnsi"/>
          <w:i/>
        </w:rPr>
      </w:pPr>
      <w:r w:rsidRPr="003811B2">
        <w:rPr>
          <w:rFonts w:eastAsia="Calibri" w:cstheme="minorHAnsi"/>
          <w:i/>
        </w:rPr>
        <w:t xml:space="preserve">„Niezależnie od zastrzeżonych kar umownych Zamawiający może dochodzić odszkodowania uzupełniającego, na zasadach określonych w Kodeksie Cywilnym, do wysokości rzeczywiście poniesionej szkody, z tym zastrzeżeniem, że Wykonawca nie odpowiada za utracone korzyści, a łączna odpowiedzialność Wykonawcy ze wszystkich tytułów ograniczona jest do wysokości wynagrodzenia brutto, o którym mowa w § 4 ust. 1".  </w:t>
      </w:r>
    </w:p>
    <w:p w14:paraId="0652448B" w14:textId="77777777" w:rsidR="008D0432" w:rsidRDefault="007C34FC" w:rsidP="007C34FC">
      <w:pPr>
        <w:spacing w:after="0" w:line="269" w:lineRule="auto"/>
        <w:jc w:val="both"/>
        <w:rPr>
          <w:rFonts w:eastAsia="Segoe UI" w:cstheme="minorHAnsi"/>
          <w:b/>
          <w:color w:val="272727"/>
        </w:rPr>
      </w:pPr>
      <w:r w:rsidRPr="003811B2">
        <w:rPr>
          <w:rFonts w:eastAsia="Segoe UI" w:cstheme="minorHAnsi"/>
          <w:b/>
          <w:color w:val="272727"/>
        </w:rPr>
        <w:t>Odpowiedź Zamawiającego:</w:t>
      </w:r>
      <w:r>
        <w:rPr>
          <w:rFonts w:eastAsia="Segoe UI" w:cstheme="minorHAnsi"/>
          <w:b/>
          <w:color w:val="272727"/>
        </w:rPr>
        <w:t xml:space="preserve"> </w:t>
      </w:r>
    </w:p>
    <w:p w14:paraId="72CB6989" w14:textId="45FA597A" w:rsidR="007C34FC" w:rsidRPr="00C9316E" w:rsidRDefault="007C34FC" w:rsidP="007C34FC">
      <w:pPr>
        <w:spacing w:after="0" w:line="269" w:lineRule="auto"/>
        <w:jc w:val="both"/>
        <w:rPr>
          <w:rFonts w:eastAsia="Segoe UI" w:cstheme="minorHAnsi"/>
          <w:b/>
          <w:color w:val="272727"/>
        </w:rPr>
      </w:pPr>
      <w:r w:rsidRPr="008D0432">
        <w:rPr>
          <w:rFonts w:eastAsia="Segoe UI" w:cstheme="minorHAnsi"/>
          <w:b/>
          <w:color w:val="272727"/>
        </w:rPr>
        <w:t>Zamawiający zgadza się na zaproponowaną zmianę</w:t>
      </w:r>
      <w:r w:rsidR="008D0432">
        <w:rPr>
          <w:rFonts w:eastAsia="Segoe UI" w:cstheme="minorHAnsi"/>
          <w:b/>
          <w:color w:val="272727"/>
        </w:rPr>
        <w:t>, w związku z czym</w:t>
      </w:r>
      <w:r w:rsidR="00CB1E69">
        <w:rPr>
          <w:rFonts w:eastAsia="Segoe UI" w:cstheme="minorHAnsi"/>
          <w:b/>
          <w:color w:val="272727"/>
        </w:rPr>
        <w:t xml:space="preserve"> w</w:t>
      </w:r>
      <w:r w:rsidR="008D0432">
        <w:rPr>
          <w:rFonts w:eastAsia="Segoe UI" w:cstheme="minorHAnsi"/>
          <w:b/>
          <w:color w:val="272727"/>
        </w:rPr>
        <w:t xml:space="preserve"> </w:t>
      </w:r>
      <w:r w:rsidRPr="00C9316E">
        <w:rPr>
          <w:rFonts w:eastAsia="Segoe UI" w:cstheme="minorHAnsi"/>
          <w:b/>
          <w:color w:val="272727"/>
        </w:rPr>
        <w:t>§8</w:t>
      </w:r>
      <w:r w:rsidR="008D0432">
        <w:rPr>
          <w:rFonts w:eastAsia="Segoe UI" w:cstheme="minorHAnsi"/>
          <w:b/>
          <w:color w:val="272727"/>
        </w:rPr>
        <w:t xml:space="preserve"> </w:t>
      </w:r>
      <w:r w:rsidR="00CB1E69">
        <w:rPr>
          <w:rFonts w:eastAsia="Segoe UI" w:cstheme="minorHAnsi"/>
          <w:b/>
          <w:color w:val="272727"/>
        </w:rPr>
        <w:t xml:space="preserve">ust. 5 </w:t>
      </w:r>
      <w:r w:rsidR="008D0432">
        <w:rPr>
          <w:rFonts w:eastAsia="Segoe UI" w:cstheme="minorHAnsi"/>
          <w:b/>
          <w:color w:val="272727"/>
        </w:rPr>
        <w:t>Załącznika 7</w:t>
      </w:r>
      <w:r w:rsidR="00CB1E69">
        <w:rPr>
          <w:rFonts w:eastAsia="Segoe UI" w:cstheme="minorHAnsi"/>
          <w:b/>
          <w:color w:val="272727"/>
        </w:rPr>
        <w:t xml:space="preserve">b </w:t>
      </w:r>
      <w:r w:rsidR="008D0432">
        <w:rPr>
          <w:rFonts w:eastAsia="Segoe UI" w:cstheme="minorHAnsi"/>
          <w:b/>
          <w:color w:val="272727"/>
        </w:rPr>
        <w:t>wzoru</w:t>
      </w:r>
      <w:r w:rsidRPr="00C9316E">
        <w:rPr>
          <w:rFonts w:eastAsia="Segoe UI" w:cstheme="minorHAnsi"/>
          <w:b/>
          <w:color w:val="272727"/>
        </w:rPr>
        <w:t xml:space="preserve"> umowy </w:t>
      </w:r>
      <w:r w:rsidR="008D0432">
        <w:rPr>
          <w:rFonts w:eastAsia="Segoe UI" w:cstheme="minorHAnsi"/>
          <w:b/>
          <w:color w:val="272727"/>
        </w:rPr>
        <w:t>otrzymuje brzmienie</w:t>
      </w:r>
      <w:r w:rsidRPr="00C9316E">
        <w:rPr>
          <w:rFonts w:eastAsia="Segoe UI" w:cstheme="minorHAnsi"/>
          <w:b/>
          <w:color w:val="272727"/>
        </w:rPr>
        <w:t>:</w:t>
      </w:r>
    </w:p>
    <w:p w14:paraId="009CA422" w14:textId="507AA1A8" w:rsidR="007C34FC" w:rsidRPr="00C9316E" w:rsidRDefault="008D0432" w:rsidP="007C34FC">
      <w:pPr>
        <w:spacing w:after="120"/>
        <w:ind w:right="44"/>
        <w:jc w:val="both"/>
        <w:rPr>
          <w:rFonts w:cstheme="minorHAnsi"/>
          <w:b/>
        </w:rPr>
      </w:pPr>
      <w:r>
        <w:rPr>
          <w:rFonts w:eastAsia="Calibri" w:cstheme="minorHAnsi"/>
          <w:b/>
          <w:i/>
        </w:rPr>
        <w:t>„</w:t>
      </w:r>
      <w:bookmarkStart w:id="9" w:name="_Hlk98954616"/>
      <w:r w:rsidR="007C34FC" w:rsidRPr="00C9316E">
        <w:rPr>
          <w:rFonts w:eastAsia="Calibri" w:cstheme="minorHAnsi"/>
          <w:b/>
          <w:i/>
        </w:rPr>
        <w:t>Niezależnie od zastrzeżonych kar umownych Zamawiający może dochodzić odszkodowania uzupełniającego, na zasadach określonych w Kodeksie Cywilnym, do wysokości rzeczywiście poniesionej szkody, z tym zastrzeżeniem, że Wykonawca nie odpowiada za utracone korzyści, a łączna odpowiedzialność Wykonawcy ze wszystkich tytułów ograniczona jest do wysokości wynagrodzenia brutto, o którym mowa w § 4 ust. 1</w:t>
      </w:r>
    </w:p>
    <w:bookmarkEnd w:id="9"/>
    <w:p w14:paraId="737431F0" w14:textId="304775A9" w:rsidR="00CB1E69" w:rsidRDefault="007C34FC" w:rsidP="007C34FC">
      <w:pPr>
        <w:spacing w:after="4" w:line="249" w:lineRule="auto"/>
        <w:ind w:right="43"/>
        <w:jc w:val="both"/>
        <w:rPr>
          <w:rFonts w:cstheme="minorHAnsi"/>
          <w:b/>
        </w:rPr>
      </w:pPr>
      <w:r w:rsidRPr="003811B2">
        <w:rPr>
          <w:rFonts w:cstheme="minorHAnsi"/>
          <w:b/>
        </w:rPr>
        <w:t xml:space="preserve">Pytanie nr 20: </w:t>
      </w:r>
    </w:p>
    <w:p w14:paraId="4079B427" w14:textId="77777777" w:rsidR="007A720F" w:rsidRDefault="007A720F" w:rsidP="007C34FC">
      <w:pPr>
        <w:spacing w:after="4" w:line="249" w:lineRule="auto"/>
        <w:ind w:right="43"/>
        <w:jc w:val="both"/>
        <w:rPr>
          <w:rFonts w:cstheme="minorHAnsi"/>
          <w:b/>
        </w:rPr>
      </w:pPr>
    </w:p>
    <w:p w14:paraId="14516D78" w14:textId="45694B22" w:rsidR="007C34FC" w:rsidRPr="003811B2" w:rsidRDefault="007C34FC" w:rsidP="007C34FC">
      <w:pPr>
        <w:spacing w:after="4" w:line="249" w:lineRule="auto"/>
        <w:ind w:right="43"/>
        <w:jc w:val="both"/>
        <w:rPr>
          <w:rFonts w:cstheme="minorHAnsi"/>
        </w:rPr>
      </w:pPr>
      <w:r w:rsidRPr="003811B2">
        <w:rPr>
          <w:rFonts w:eastAsia="Calibri" w:cstheme="minorHAnsi"/>
        </w:rPr>
        <w:t xml:space="preserve">W </w:t>
      </w:r>
      <w:r w:rsidRPr="003811B2">
        <w:rPr>
          <w:rFonts w:cstheme="minorHAnsi"/>
        </w:rPr>
        <w:t xml:space="preserve">związku z treścią §8 ust. 1 pkt 2 wzoru umowy dla części I zamówienia Wykonawca wskazuje, iż kara umowna za zwłokę w realizacji zgłoszeń serwisowych jest karą rażąco wygórowaną. Wykonawca zwraca uwagę, iż wszystkie terminy napraw zostały zastrzeżone w godzinach (8h, 16h i 240h), co oznacza, że omawiana kara naliczana jest (zgodnie z umową) za każdą godzinę w zwłoki. W praktyce oznacza to, iż kara umowna za dobę zwłoki wynosi 0,96% łącznego wynagrodzenia </w:t>
      </w:r>
      <w:r w:rsidRPr="003811B2">
        <w:rPr>
          <w:rFonts w:eastAsia="Calibri" w:cstheme="minorHAnsi"/>
        </w:rPr>
        <w:t xml:space="preserve">brutto, czyli </w:t>
      </w:r>
      <w:r w:rsidRPr="003811B2">
        <w:rPr>
          <w:rFonts w:eastAsia="Calibri" w:cstheme="minorHAnsi"/>
        </w:rPr>
        <w:lastRenderedPageBreak/>
        <w:t xml:space="preserve">niemal 1% tego wynagrodzenia. Wykonawca </w:t>
      </w:r>
      <w:r w:rsidRPr="003811B2">
        <w:rPr>
          <w:rFonts w:cstheme="minorHAnsi"/>
        </w:rPr>
        <w:t xml:space="preserve">prosi o zmianę przepisu i nadanie mu następującego brzmienia: </w:t>
      </w:r>
      <w:r w:rsidRPr="003811B2">
        <w:rPr>
          <w:rFonts w:eastAsia="Calibri" w:cstheme="minorHAnsi"/>
          <w:i/>
        </w:rPr>
        <w:t xml:space="preserve">  </w:t>
      </w:r>
    </w:p>
    <w:p w14:paraId="12E14228" w14:textId="77777777" w:rsidR="007C34FC" w:rsidRDefault="007C34FC" w:rsidP="007C34FC">
      <w:pPr>
        <w:ind w:right="44"/>
        <w:jc w:val="both"/>
        <w:rPr>
          <w:rFonts w:eastAsia="Calibri" w:cstheme="minorHAnsi"/>
        </w:rPr>
      </w:pPr>
      <w:r w:rsidRPr="003811B2">
        <w:rPr>
          <w:rFonts w:eastAsia="Calibri" w:cstheme="minorHAnsi"/>
          <w:i/>
        </w:rPr>
        <w:t xml:space="preserve">„2) z tytułu zwłoki w realizacji zgłoszeń serwisowych, w wysokości 0,04% łącznego wynagrodzenia brutto za wykonanie przedmiotu Umowy, za każdy rozpoczęty dzień zwłoki“. </w:t>
      </w:r>
      <w:r w:rsidRPr="003811B2">
        <w:rPr>
          <w:rFonts w:eastAsia="Calibri" w:cstheme="minorHAnsi"/>
        </w:rPr>
        <w:t xml:space="preserve"> </w:t>
      </w:r>
    </w:p>
    <w:p w14:paraId="49E827E8" w14:textId="77777777" w:rsidR="007A720F" w:rsidRDefault="007A720F" w:rsidP="007C34FC">
      <w:pPr>
        <w:spacing w:after="0" w:line="269" w:lineRule="auto"/>
        <w:jc w:val="both"/>
        <w:rPr>
          <w:rFonts w:eastAsia="Segoe UI" w:cstheme="minorHAnsi"/>
          <w:b/>
          <w:color w:val="272727"/>
        </w:rPr>
      </w:pPr>
    </w:p>
    <w:p w14:paraId="141F8233" w14:textId="77777777" w:rsidR="007A720F" w:rsidRDefault="007A720F" w:rsidP="007C34FC">
      <w:pPr>
        <w:spacing w:after="0" w:line="269" w:lineRule="auto"/>
        <w:jc w:val="both"/>
        <w:rPr>
          <w:rFonts w:eastAsia="Segoe UI" w:cstheme="minorHAnsi"/>
          <w:b/>
          <w:color w:val="272727"/>
        </w:rPr>
      </w:pPr>
    </w:p>
    <w:p w14:paraId="7D7F5358" w14:textId="6A4FD807" w:rsidR="007A720F" w:rsidRDefault="007C34FC" w:rsidP="007C34FC">
      <w:pPr>
        <w:spacing w:after="0" w:line="269" w:lineRule="auto"/>
        <w:jc w:val="both"/>
        <w:rPr>
          <w:rFonts w:eastAsia="Segoe UI" w:cstheme="minorHAnsi"/>
          <w:b/>
          <w:color w:val="272727"/>
        </w:rPr>
      </w:pPr>
      <w:r w:rsidRPr="003811B2">
        <w:rPr>
          <w:rFonts w:eastAsia="Segoe UI" w:cstheme="minorHAnsi"/>
          <w:b/>
          <w:color w:val="272727"/>
        </w:rPr>
        <w:t>Odpowiedź Zamawiającego:</w:t>
      </w:r>
      <w:r>
        <w:rPr>
          <w:rFonts w:eastAsia="Segoe UI" w:cstheme="minorHAnsi"/>
          <w:b/>
          <w:color w:val="272727"/>
        </w:rPr>
        <w:t xml:space="preserve"> </w:t>
      </w:r>
    </w:p>
    <w:p w14:paraId="66B3A1ED" w14:textId="3F872E28" w:rsidR="007C34FC" w:rsidRDefault="007C34FC" w:rsidP="007C34FC">
      <w:pPr>
        <w:spacing w:after="0" w:line="269" w:lineRule="auto"/>
        <w:jc w:val="both"/>
        <w:rPr>
          <w:rFonts w:eastAsia="Segoe UI" w:cstheme="minorHAnsi"/>
          <w:b/>
          <w:color w:val="272727"/>
        </w:rPr>
      </w:pPr>
      <w:r w:rsidRPr="00A67E1A">
        <w:rPr>
          <w:rFonts w:eastAsia="Segoe UI" w:cstheme="minorHAnsi"/>
          <w:b/>
          <w:color w:val="272727"/>
        </w:rPr>
        <w:t>Zamawiający</w:t>
      </w:r>
      <w:r w:rsidR="00CB1E69">
        <w:rPr>
          <w:rFonts w:eastAsia="Segoe UI" w:cstheme="minorHAnsi"/>
          <w:b/>
          <w:color w:val="272727"/>
        </w:rPr>
        <w:t xml:space="preserve"> wskazuje, że w pytaniu chodzi </w:t>
      </w:r>
      <w:r w:rsidR="007A720F">
        <w:rPr>
          <w:rFonts w:eastAsia="Segoe UI" w:cstheme="minorHAnsi"/>
          <w:b/>
          <w:color w:val="272727"/>
        </w:rPr>
        <w:t xml:space="preserve">o wzór umowy dot. części II zamówienia. </w:t>
      </w:r>
      <w:r w:rsidRPr="00A67E1A">
        <w:rPr>
          <w:rFonts w:eastAsia="Segoe UI" w:cstheme="minorHAnsi"/>
          <w:b/>
          <w:color w:val="272727"/>
        </w:rPr>
        <w:t xml:space="preserve"> </w:t>
      </w:r>
      <w:r w:rsidR="007A720F">
        <w:rPr>
          <w:rFonts w:eastAsia="Segoe UI" w:cstheme="minorHAnsi"/>
          <w:b/>
          <w:color w:val="272727"/>
        </w:rPr>
        <w:t>Z</w:t>
      </w:r>
      <w:r w:rsidRPr="00A67E1A">
        <w:rPr>
          <w:rFonts w:eastAsia="Segoe UI" w:cstheme="minorHAnsi"/>
          <w:b/>
          <w:color w:val="272727"/>
        </w:rPr>
        <w:t>gadza się na zaproponowaną zmianę</w:t>
      </w:r>
      <w:r w:rsidR="007A720F">
        <w:rPr>
          <w:rFonts w:eastAsia="Segoe UI" w:cstheme="minorHAnsi"/>
          <w:b/>
          <w:color w:val="272727"/>
        </w:rPr>
        <w:t xml:space="preserve">, w związku z powyższym zmienia zapisy </w:t>
      </w:r>
      <w:r w:rsidR="007A720F" w:rsidRPr="00C9316E">
        <w:rPr>
          <w:rFonts w:eastAsia="Segoe UI" w:cstheme="minorHAnsi"/>
          <w:b/>
          <w:color w:val="272727"/>
        </w:rPr>
        <w:t>§8</w:t>
      </w:r>
      <w:r w:rsidR="007A720F">
        <w:rPr>
          <w:rFonts w:eastAsia="Segoe UI" w:cstheme="minorHAnsi"/>
          <w:b/>
          <w:color w:val="272727"/>
        </w:rPr>
        <w:t xml:space="preserve"> ust. 1 pkt 2  Załącznika 7b wzoru</w:t>
      </w:r>
      <w:r w:rsidR="007A720F" w:rsidRPr="00C9316E">
        <w:rPr>
          <w:rFonts w:eastAsia="Segoe UI" w:cstheme="minorHAnsi"/>
          <w:b/>
          <w:color w:val="272727"/>
        </w:rPr>
        <w:t xml:space="preserve"> umowy</w:t>
      </w:r>
      <w:r w:rsidR="007A720F">
        <w:rPr>
          <w:rFonts w:eastAsia="Segoe UI" w:cstheme="minorHAnsi"/>
          <w:b/>
          <w:color w:val="272727"/>
        </w:rPr>
        <w:t>, który otrzymuje brzmienie:</w:t>
      </w:r>
    </w:p>
    <w:p w14:paraId="40028E39" w14:textId="3883A81D" w:rsidR="007A720F" w:rsidRPr="007A720F" w:rsidRDefault="007A720F" w:rsidP="007C34FC">
      <w:pPr>
        <w:spacing w:after="0" w:line="269" w:lineRule="auto"/>
        <w:jc w:val="both"/>
        <w:rPr>
          <w:rFonts w:eastAsia="Segoe UI" w:cstheme="minorHAnsi"/>
          <w:b/>
          <w:color w:val="272727"/>
        </w:rPr>
      </w:pPr>
      <w:r w:rsidRPr="007A720F">
        <w:rPr>
          <w:rFonts w:eastAsia="Segoe UI" w:cstheme="minorHAnsi"/>
          <w:b/>
          <w:i/>
          <w:iCs/>
          <w:color w:val="272727"/>
        </w:rPr>
        <w:t xml:space="preserve">„2) </w:t>
      </w:r>
      <w:bookmarkStart w:id="10" w:name="_Hlk98954920"/>
      <w:r w:rsidRPr="007A720F">
        <w:rPr>
          <w:rFonts w:eastAsia="Calibri" w:cstheme="minorHAnsi"/>
          <w:b/>
          <w:i/>
          <w:iCs/>
        </w:rPr>
        <w:t>z</w:t>
      </w:r>
      <w:r w:rsidRPr="007A720F">
        <w:rPr>
          <w:rFonts w:eastAsia="Calibri" w:cstheme="minorHAnsi"/>
          <w:b/>
          <w:i/>
        </w:rPr>
        <w:t xml:space="preserve"> tytułu zwłoki w realizacji zgłoszeń serwisowych, w wysokości 0,04% łącznego wynagrodzenia brutto za wykonanie przedmiotu Umowy, za każdy rozpoczęty dzień zwłoki</w:t>
      </w:r>
      <w:bookmarkEnd w:id="10"/>
      <w:r w:rsidRPr="007A720F">
        <w:rPr>
          <w:rFonts w:eastAsia="Calibri" w:cstheme="minorHAnsi"/>
          <w:b/>
          <w:i/>
        </w:rPr>
        <w:t xml:space="preserve">“. </w:t>
      </w:r>
      <w:r w:rsidRPr="007A720F">
        <w:rPr>
          <w:rFonts w:eastAsia="Calibri" w:cstheme="minorHAnsi"/>
          <w:b/>
        </w:rPr>
        <w:t xml:space="preserve"> </w:t>
      </w:r>
    </w:p>
    <w:p w14:paraId="1457FBCC" w14:textId="77777777" w:rsidR="007C34FC" w:rsidRPr="003811B2" w:rsidRDefault="007C34FC" w:rsidP="007C34FC">
      <w:pPr>
        <w:ind w:right="44"/>
        <w:jc w:val="both"/>
        <w:rPr>
          <w:rFonts w:cstheme="minorHAnsi"/>
        </w:rPr>
      </w:pPr>
    </w:p>
    <w:p w14:paraId="38C3E641" w14:textId="77777777" w:rsidR="00D95D52" w:rsidRDefault="007C34FC" w:rsidP="007C34FC">
      <w:pPr>
        <w:spacing w:after="4" w:line="249" w:lineRule="auto"/>
        <w:ind w:right="43"/>
        <w:jc w:val="both"/>
        <w:rPr>
          <w:rFonts w:cstheme="minorHAnsi"/>
          <w:b/>
        </w:rPr>
      </w:pPr>
      <w:r w:rsidRPr="003811B2">
        <w:rPr>
          <w:rFonts w:cstheme="minorHAnsi"/>
          <w:b/>
        </w:rPr>
        <w:t xml:space="preserve">Pytanie nr 21: </w:t>
      </w:r>
    </w:p>
    <w:p w14:paraId="0E63721E" w14:textId="4CB4378C" w:rsidR="007C34FC" w:rsidRPr="003811B2" w:rsidRDefault="007C34FC" w:rsidP="007C34FC">
      <w:pPr>
        <w:spacing w:after="4" w:line="249" w:lineRule="auto"/>
        <w:ind w:right="43"/>
        <w:jc w:val="both"/>
        <w:rPr>
          <w:rFonts w:cstheme="minorHAnsi"/>
        </w:rPr>
      </w:pPr>
      <w:r w:rsidRPr="003811B2">
        <w:rPr>
          <w:rFonts w:eastAsia="Calibri" w:cstheme="minorHAnsi"/>
        </w:rPr>
        <w:t xml:space="preserve">W </w:t>
      </w:r>
      <w:r w:rsidRPr="003811B2">
        <w:rPr>
          <w:rFonts w:cstheme="minorHAnsi"/>
        </w:rPr>
        <w:t xml:space="preserve">związku z treścią </w:t>
      </w:r>
      <w:bookmarkStart w:id="11" w:name="_Hlk98955002"/>
      <w:r w:rsidRPr="003811B2">
        <w:rPr>
          <w:rFonts w:cstheme="minorHAnsi"/>
        </w:rPr>
        <w:t xml:space="preserve">§8 ust. 1 pkt 3 wzoru umowy </w:t>
      </w:r>
      <w:bookmarkEnd w:id="11"/>
      <w:r w:rsidRPr="003811B2">
        <w:rPr>
          <w:rFonts w:cstheme="minorHAnsi"/>
        </w:rPr>
        <w:t>dla części II Wykonawca wskazuje, iż kara umowna nie może służyć wzbogacaniu się przez wierzyciela. Stąd też w przypadku utraty dofinansowania kara umowna nie mogłaby przekroczyć wysokości utraconego dofinasowania. Z tych względó</w:t>
      </w:r>
      <w:r w:rsidRPr="003811B2">
        <w:rPr>
          <w:rFonts w:eastAsia="Calibri" w:cstheme="minorHAnsi"/>
        </w:rPr>
        <w:t xml:space="preserve">w Wykonawca prosi o </w:t>
      </w:r>
      <w:r w:rsidRPr="003811B2">
        <w:rPr>
          <w:rFonts w:cstheme="minorHAnsi"/>
        </w:rPr>
        <w:t xml:space="preserve">zmianę przepisu i nadanie mu następującego brzmienia: </w:t>
      </w:r>
      <w:r w:rsidRPr="003811B2">
        <w:rPr>
          <w:rFonts w:eastAsia="Calibri" w:cstheme="minorHAnsi"/>
          <w:i/>
        </w:rPr>
        <w:t xml:space="preserve"> </w:t>
      </w:r>
    </w:p>
    <w:p w14:paraId="181D946F" w14:textId="77777777" w:rsidR="007C34FC" w:rsidRDefault="007C34FC" w:rsidP="007C34FC">
      <w:pPr>
        <w:spacing w:after="0"/>
        <w:jc w:val="both"/>
        <w:rPr>
          <w:rFonts w:eastAsia="Calibri" w:cstheme="minorHAnsi"/>
          <w:i/>
        </w:rPr>
      </w:pPr>
      <w:bookmarkStart w:id="12" w:name="_Hlk98955037"/>
      <w:r w:rsidRPr="003811B2">
        <w:rPr>
          <w:rFonts w:eastAsia="Calibri" w:cstheme="minorHAnsi"/>
          <w:i/>
        </w:rPr>
        <w:t xml:space="preserve">„3) z tytułu utraty dofinansowania przez Zamawiającego z Projektu z winy Wykonawcy w szczególności nieterminowego wykonania przedmiotu umowy w wysokości utraconego dofinansowania jednak nie więcej niż 50% wartości umowy – całkowitej kwoty wynagrodzenia brutto“ </w:t>
      </w:r>
    </w:p>
    <w:bookmarkEnd w:id="12"/>
    <w:p w14:paraId="41D42E41" w14:textId="17D2A975" w:rsidR="007C34FC" w:rsidRDefault="007A720F" w:rsidP="007C34FC">
      <w:pPr>
        <w:spacing w:after="0"/>
        <w:jc w:val="both"/>
        <w:rPr>
          <w:rFonts w:eastAsia="Calibri" w:cstheme="minorHAnsi"/>
          <w:i/>
        </w:rPr>
      </w:pPr>
      <w:r>
        <w:rPr>
          <w:rFonts w:eastAsia="Calibri" w:cstheme="minorHAnsi"/>
          <w:i/>
        </w:rPr>
        <w:t xml:space="preserve"> </w:t>
      </w:r>
    </w:p>
    <w:p w14:paraId="03FF5BD8" w14:textId="5A95B0B0" w:rsidR="007C34FC" w:rsidRDefault="007C34FC" w:rsidP="007C34FC">
      <w:pPr>
        <w:spacing w:after="0" w:line="269" w:lineRule="auto"/>
        <w:jc w:val="both"/>
        <w:rPr>
          <w:rFonts w:eastAsia="Segoe UI" w:cstheme="minorHAnsi"/>
          <w:b/>
          <w:color w:val="272727"/>
        </w:rPr>
      </w:pPr>
      <w:r w:rsidRPr="003811B2">
        <w:rPr>
          <w:rFonts w:eastAsia="Segoe UI" w:cstheme="minorHAnsi"/>
          <w:b/>
          <w:color w:val="272727"/>
        </w:rPr>
        <w:t>Odpowiedź Zamawiającego:</w:t>
      </w:r>
      <w:r>
        <w:rPr>
          <w:rFonts w:eastAsia="Segoe UI" w:cstheme="minorHAnsi"/>
          <w:b/>
          <w:color w:val="272727"/>
        </w:rPr>
        <w:t xml:space="preserve"> </w:t>
      </w:r>
      <w:r w:rsidRPr="00A67E1A">
        <w:rPr>
          <w:rFonts w:eastAsia="Segoe UI" w:cstheme="minorHAnsi"/>
          <w:b/>
          <w:color w:val="272727"/>
        </w:rPr>
        <w:t>Zamawiający zgadza się na zaproponowaną zmianę</w:t>
      </w:r>
      <w:r w:rsidR="00D95D52">
        <w:rPr>
          <w:rFonts w:eastAsia="Segoe UI" w:cstheme="minorHAnsi"/>
          <w:b/>
          <w:color w:val="272727"/>
        </w:rPr>
        <w:t xml:space="preserve">, wobec czego zmienia zapisy </w:t>
      </w:r>
      <w:r w:rsidR="00D95D52" w:rsidRPr="00D95D52">
        <w:rPr>
          <w:rFonts w:eastAsia="Segoe UI" w:cstheme="minorHAnsi"/>
          <w:b/>
          <w:color w:val="272727"/>
        </w:rPr>
        <w:t>§8 ust. 1 pkt 3</w:t>
      </w:r>
      <w:r w:rsidR="00D95D52">
        <w:rPr>
          <w:rFonts w:eastAsia="Segoe UI" w:cstheme="minorHAnsi"/>
          <w:b/>
          <w:color w:val="272727"/>
        </w:rPr>
        <w:t xml:space="preserve"> Załącznika 7b- </w:t>
      </w:r>
      <w:r w:rsidR="00D95D52" w:rsidRPr="00D95D52">
        <w:rPr>
          <w:rFonts w:eastAsia="Segoe UI" w:cstheme="minorHAnsi"/>
          <w:b/>
          <w:color w:val="272727"/>
        </w:rPr>
        <w:t xml:space="preserve"> wzoru umowy</w:t>
      </w:r>
      <w:r w:rsidR="00D95D52">
        <w:rPr>
          <w:rFonts w:eastAsia="Segoe UI" w:cstheme="minorHAnsi"/>
          <w:b/>
          <w:color w:val="272727"/>
        </w:rPr>
        <w:t>, który otrzymuje brzmienie:</w:t>
      </w:r>
    </w:p>
    <w:p w14:paraId="69DA4FFA" w14:textId="31A01509" w:rsidR="00D95D52" w:rsidRPr="003811B2" w:rsidRDefault="00D95D52" w:rsidP="007C34FC">
      <w:pPr>
        <w:spacing w:after="0" w:line="269" w:lineRule="auto"/>
        <w:jc w:val="both"/>
        <w:rPr>
          <w:rFonts w:eastAsia="Segoe UI" w:cstheme="minorHAnsi"/>
          <w:b/>
          <w:color w:val="272727"/>
        </w:rPr>
      </w:pPr>
      <w:bookmarkStart w:id="13" w:name="_Hlk98955107"/>
      <w:r w:rsidRPr="00D95D52">
        <w:rPr>
          <w:rFonts w:eastAsia="Segoe UI" w:cstheme="minorHAnsi"/>
          <w:b/>
          <w:color w:val="272727"/>
        </w:rPr>
        <w:t xml:space="preserve">„3) </w:t>
      </w:r>
      <w:bookmarkStart w:id="14" w:name="_Hlk98955516"/>
      <w:r w:rsidRPr="00D95D52">
        <w:rPr>
          <w:rFonts w:eastAsia="Segoe UI" w:cstheme="minorHAnsi"/>
          <w:b/>
          <w:color w:val="272727"/>
        </w:rPr>
        <w:t xml:space="preserve">z tytułu utraty dofinansowania przez Zamawiającego z Projektu z winy Wykonawcy </w:t>
      </w:r>
      <w:r w:rsidR="00700C2A">
        <w:rPr>
          <w:rFonts w:eastAsia="Segoe UI" w:cstheme="minorHAnsi"/>
          <w:b/>
          <w:color w:val="272727"/>
        </w:rPr>
        <w:br/>
      </w:r>
      <w:r w:rsidRPr="00D95D52">
        <w:rPr>
          <w:rFonts w:eastAsia="Segoe UI" w:cstheme="minorHAnsi"/>
          <w:b/>
          <w:color w:val="272727"/>
        </w:rPr>
        <w:t>w szczególności nieterminowego wykonania przedmiotu umowy w wysokości utraconego dofinansowania jednak nie więcej niż 50% wartości umowy – całkowitej kwoty wynagrodzenia brutto</w:t>
      </w:r>
      <w:bookmarkEnd w:id="14"/>
      <w:r w:rsidRPr="00D95D52">
        <w:rPr>
          <w:rFonts w:eastAsia="Segoe UI" w:cstheme="minorHAnsi"/>
          <w:b/>
          <w:color w:val="272727"/>
        </w:rPr>
        <w:t>“</w:t>
      </w:r>
    </w:p>
    <w:p w14:paraId="767313FB" w14:textId="77777777" w:rsidR="007C34FC" w:rsidRPr="003811B2" w:rsidRDefault="007C34FC" w:rsidP="007C34FC">
      <w:pPr>
        <w:spacing w:after="0"/>
        <w:jc w:val="both"/>
        <w:rPr>
          <w:rFonts w:cstheme="minorHAnsi"/>
        </w:rPr>
      </w:pPr>
    </w:p>
    <w:bookmarkEnd w:id="13"/>
    <w:p w14:paraId="58C12D17" w14:textId="3BC005C0" w:rsidR="00700C2A" w:rsidRDefault="007C34FC" w:rsidP="007C34FC">
      <w:pPr>
        <w:spacing w:after="19"/>
        <w:ind w:left="-5"/>
        <w:jc w:val="both"/>
        <w:rPr>
          <w:rFonts w:eastAsia="Segoe UI" w:cstheme="minorHAnsi"/>
          <w:b/>
        </w:rPr>
      </w:pPr>
      <w:r w:rsidRPr="003811B2">
        <w:rPr>
          <w:rFonts w:eastAsia="Segoe UI" w:cstheme="minorHAnsi"/>
          <w:b/>
        </w:rPr>
        <w:t xml:space="preserve">Pytanie </w:t>
      </w:r>
      <w:r>
        <w:rPr>
          <w:rFonts w:eastAsia="Segoe UI" w:cstheme="minorHAnsi"/>
          <w:b/>
        </w:rPr>
        <w:t>nr 22</w:t>
      </w:r>
      <w:r w:rsidR="00700C2A">
        <w:rPr>
          <w:rFonts w:eastAsia="Segoe UI" w:cstheme="minorHAnsi"/>
          <w:b/>
        </w:rPr>
        <w:t>:</w:t>
      </w:r>
      <w:r w:rsidRPr="003811B2">
        <w:rPr>
          <w:rFonts w:eastAsia="Segoe UI" w:cstheme="minorHAnsi"/>
          <w:b/>
        </w:rPr>
        <w:t xml:space="preserve"> </w:t>
      </w:r>
    </w:p>
    <w:p w14:paraId="352EC2EF" w14:textId="77777777" w:rsidR="00700C2A" w:rsidRDefault="00700C2A" w:rsidP="007C34FC">
      <w:pPr>
        <w:spacing w:after="19"/>
        <w:ind w:left="-5"/>
        <w:jc w:val="both"/>
        <w:rPr>
          <w:rFonts w:eastAsia="Segoe UI" w:cstheme="minorHAnsi"/>
          <w:b/>
        </w:rPr>
      </w:pPr>
    </w:p>
    <w:p w14:paraId="1E8485E0" w14:textId="52D7A055" w:rsidR="007C34FC" w:rsidRPr="003811B2" w:rsidRDefault="007C34FC" w:rsidP="007C34FC">
      <w:pPr>
        <w:spacing w:after="19"/>
        <w:ind w:left="-5"/>
        <w:jc w:val="both"/>
        <w:rPr>
          <w:rFonts w:cstheme="minorHAnsi"/>
        </w:rPr>
      </w:pPr>
      <w:r w:rsidRPr="003811B2">
        <w:rPr>
          <w:rFonts w:eastAsia="Segoe UI" w:cstheme="minorHAnsi"/>
          <w:b/>
        </w:rPr>
        <w:t>monitorowanie infrastruktury</w:t>
      </w:r>
    </w:p>
    <w:p w14:paraId="5D109D1E" w14:textId="77777777" w:rsidR="007C34FC" w:rsidRPr="003811B2" w:rsidRDefault="007C34FC" w:rsidP="007C34FC">
      <w:pPr>
        <w:ind w:left="-5"/>
        <w:jc w:val="both"/>
        <w:rPr>
          <w:rFonts w:cstheme="minorHAnsi"/>
        </w:rPr>
      </w:pPr>
      <w:r w:rsidRPr="003811B2">
        <w:rPr>
          <w:rFonts w:cstheme="minorHAnsi"/>
        </w:rPr>
        <w:t>Czy dopuszcza się rozwiązanie monitorowania infrastruktury za pośrednictwem dedykowanej stacji zarządzającej infrastrukturą sieciową</w:t>
      </w:r>
      <w:r w:rsidRPr="003811B2">
        <w:rPr>
          <w:rFonts w:eastAsia="Segoe UI" w:cstheme="minorHAnsi"/>
        </w:rPr>
        <w:t xml:space="preserve">? </w:t>
      </w:r>
    </w:p>
    <w:p w14:paraId="20A2ADDA" w14:textId="77777777" w:rsidR="00700C2A" w:rsidRDefault="007C34FC" w:rsidP="007C34FC">
      <w:pPr>
        <w:spacing w:after="0" w:line="269" w:lineRule="auto"/>
        <w:jc w:val="both"/>
        <w:rPr>
          <w:rFonts w:eastAsia="Segoe UI" w:cstheme="minorHAnsi"/>
          <w:b/>
          <w:color w:val="272727"/>
        </w:rPr>
      </w:pPr>
      <w:r w:rsidRPr="003811B2">
        <w:rPr>
          <w:rFonts w:eastAsia="Segoe UI" w:cstheme="minorHAnsi"/>
          <w:b/>
          <w:color w:val="272727"/>
        </w:rPr>
        <w:t>Odpowiedź Zamawiającego:</w:t>
      </w:r>
      <w:r>
        <w:rPr>
          <w:rFonts w:eastAsia="Segoe UI" w:cstheme="minorHAnsi"/>
          <w:b/>
          <w:color w:val="272727"/>
        </w:rPr>
        <w:t xml:space="preserve"> </w:t>
      </w:r>
    </w:p>
    <w:p w14:paraId="61687152" w14:textId="388D527F" w:rsidR="007C34FC" w:rsidRPr="003811B2" w:rsidRDefault="007C34FC" w:rsidP="007C34FC">
      <w:pPr>
        <w:spacing w:after="0" w:line="269" w:lineRule="auto"/>
        <w:jc w:val="both"/>
        <w:rPr>
          <w:rFonts w:eastAsia="Segoe UI" w:cstheme="minorHAnsi"/>
          <w:b/>
          <w:color w:val="272727"/>
        </w:rPr>
      </w:pPr>
      <w:r w:rsidRPr="000F2C5D">
        <w:rPr>
          <w:rFonts w:eastAsia="Segoe UI" w:cstheme="minorHAnsi"/>
          <w:b/>
          <w:color w:val="272727"/>
        </w:rPr>
        <w:t>Zamawiający dopuszcza takie rozwiązanie.</w:t>
      </w:r>
    </w:p>
    <w:p w14:paraId="7ED0466E" w14:textId="77777777" w:rsidR="007C34FC" w:rsidRPr="003811B2" w:rsidRDefault="007C34FC" w:rsidP="007C34FC">
      <w:pPr>
        <w:spacing w:after="17"/>
        <w:jc w:val="both"/>
        <w:rPr>
          <w:rFonts w:cstheme="minorHAnsi"/>
        </w:rPr>
      </w:pPr>
    </w:p>
    <w:p w14:paraId="7A294C1C" w14:textId="77777777" w:rsidR="00700C2A" w:rsidRDefault="007C34FC" w:rsidP="007C34FC">
      <w:pPr>
        <w:spacing w:after="19"/>
        <w:ind w:left="-5"/>
        <w:jc w:val="both"/>
        <w:rPr>
          <w:rFonts w:eastAsia="Segoe UI" w:cstheme="minorHAnsi"/>
          <w:b/>
        </w:rPr>
      </w:pPr>
      <w:r w:rsidRPr="003811B2">
        <w:rPr>
          <w:rFonts w:eastAsia="Segoe UI" w:cstheme="minorHAnsi"/>
          <w:b/>
        </w:rPr>
        <w:t>Pytani</w:t>
      </w:r>
      <w:r>
        <w:rPr>
          <w:rFonts w:eastAsia="Segoe UI" w:cstheme="minorHAnsi"/>
          <w:b/>
        </w:rPr>
        <w:t>e nr</w:t>
      </w:r>
      <w:r w:rsidRPr="003811B2">
        <w:rPr>
          <w:rFonts w:eastAsia="Segoe UI" w:cstheme="minorHAnsi"/>
          <w:b/>
        </w:rPr>
        <w:t xml:space="preserve"> 2</w:t>
      </w:r>
      <w:r>
        <w:rPr>
          <w:rFonts w:eastAsia="Segoe UI" w:cstheme="minorHAnsi"/>
          <w:b/>
        </w:rPr>
        <w:t>3</w:t>
      </w:r>
      <w:r w:rsidR="00700C2A">
        <w:rPr>
          <w:rFonts w:eastAsia="Segoe UI" w:cstheme="minorHAnsi"/>
          <w:b/>
        </w:rPr>
        <w:t>:</w:t>
      </w:r>
    </w:p>
    <w:p w14:paraId="1DB8BA81" w14:textId="77777777" w:rsidR="00700C2A" w:rsidRDefault="00700C2A" w:rsidP="007C34FC">
      <w:pPr>
        <w:spacing w:after="19"/>
        <w:ind w:left="-5"/>
        <w:jc w:val="both"/>
        <w:rPr>
          <w:rFonts w:eastAsia="Segoe UI" w:cstheme="minorHAnsi"/>
          <w:b/>
        </w:rPr>
      </w:pPr>
    </w:p>
    <w:p w14:paraId="172ADC87" w14:textId="24EFC72C" w:rsidR="007C34FC" w:rsidRPr="003811B2" w:rsidRDefault="007C34FC" w:rsidP="007C34FC">
      <w:pPr>
        <w:spacing w:after="19"/>
        <w:ind w:left="-5"/>
        <w:jc w:val="both"/>
        <w:rPr>
          <w:rFonts w:cstheme="minorHAnsi"/>
        </w:rPr>
      </w:pPr>
      <w:r w:rsidRPr="003811B2">
        <w:rPr>
          <w:rFonts w:eastAsia="Segoe UI" w:cstheme="minorHAnsi"/>
          <w:b/>
        </w:rPr>
        <w:t xml:space="preserve">inwentaryzacja: </w:t>
      </w:r>
    </w:p>
    <w:p w14:paraId="625AF68A" w14:textId="77777777" w:rsidR="007C34FC" w:rsidRPr="003811B2" w:rsidRDefault="007C34FC" w:rsidP="007C34FC">
      <w:pPr>
        <w:spacing w:after="19"/>
        <w:ind w:left="-5"/>
        <w:jc w:val="both"/>
        <w:rPr>
          <w:rFonts w:cstheme="minorHAnsi"/>
        </w:rPr>
      </w:pPr>
      <w:r w:rsidRPr="003811B2">
        <w:rPr>
          <w:rFonts w:eastAsia="Segoe UI" w:cstheme="minorHAnsi"/>
        </w:rPr>
        <w:t xml:space="preserve">A. </w:t>
      </w:r>
      <w:r w:rsidRPr="003811B2">
        <w:rPr>
          <w:rFonts w:cstheme="minorHAnsi"/>
        </w:rPr>
        <w:t>Czy dopuszcza się możliwość wykorzystania kilku raportów –</w:t>
      </w:r>
      <w:r w:rsidRPr="003811B2">
        <w:rPr>
          <w:rFonts w:eastAsia="Segoe UI" w:cstheme="minorHAnsi"/>
        </w:rPr>
        <w:t xml:space="preserve"> </w:t>
      </w:r>
      <w:r w:rsidRPr="003811B2">
        <w:rPr>
          <w:rFonts w:cstheme="minorHAnsi"/>
        </w:rPr>
        <w:t xml:space="preserve">dotyczących sprzętu i </w:t>
      </w:r>
      <w:r w:rsidRPr="003811B2">
        <w:rPr>
          <w:rFonts w:eastAsia="Segoe UI" w:cstheme="minorHAnsi"/>
        </w:rPr>
        <w:t xml:space="preserve">oprogramowania? </w:t>
      </w:r>
    </w:p>
    <w:p w14:paraId="56B1019F" w14:textId="77777777" w:rsidR="007C34FC" w:rsidRPr="003811B2" w:rsidRDefault="007C34FC" w:rsidP="007C34FC">
      <w:pPr>
        <w:spacing w:after="19"/>
        <w:ind w:left="-5"/>
        <w:jc w:val="both"/>
        <w:rPr>
          <w:rFonts w:cstheme="minorHAnsi"/>
        </w:rPr>
      </w:pPr>
      <w:r w:rsidRPr="003811B2">
        <w:rPr>
          <w:rFonts w:eastAsia="Segoe UI" w:cstheme="minorHAnsi"/>
        </w:rPr>
        <w:t xml:space="preserve">B. </w:t>
      </w:r>
      <w:r w:rsidRPr="003811B2">
        <w:rPr>
          <w:rFonts w:cstheme="minorHAnsi"/>
        </w:rPr>
        <w:t>Czy dopuszcza się wykorzystanie w tym celu raportu zmian oprogramowania?</w:t>
      </w:r>
      <w:r w:rsidRPr="003811B2">
        <w:rPr>
          <w:rFonts w:eastAsia="Segoe UI" w:cstheme="minorHAnsi"/>
        </w:rPr>
        <w:t xml:space="preserve"> </w:t>
      </w:r>
    </w:p>
    <w:p w14:paraId="5F980368" w14:textId="77777777" w:rsidR="007C34FC" w:rsidRPr="003811B2" w:rsidRDefault="007C34FC" w:rsidP="007C34FC">
      <w:pPr>
        <w:spacing w:after="19"/>
        <w:ind w:left="-5"/>
        <w:jc w:val="both"/>
        <w:rPr>
          <w:rFonts w:cstheme="minorHAnsi"/>
        </w:rPr>
      </w:pPr>
      <w:r w:rsidRPr="003811B2">
        <w:rPr>
          <w:rFonts w:eastAsia="Segoe UI" w:cstheme="minorHAnsi"/>
        </w:rPr>
        <w:lastRenderedPageBreak/>
        <w:t>C.</w:t>
      </w:r>
      <w:r>
        <w:rPr>
          <w:rFonts w:cstheme="minorHAnsi"/>
        </w:rPr>
        <w:t xml:space="preserve"> </w:t>
      </w:r>
      <w:r w:rsidRPr="003811B2">
        <w:rPr>
          <w:rFonts w:cstheme="minorHAnsi"/>
        </w:rPr>
        <w:t>Czy dopuszcza się funkcjonalność zdalnego odpytywania danej stacji za</w:t>
      </w:r>
      <w:r w:rsidRPr="003811B2">
        <w:rPr>
          <w:rFonts w:eastAsia="Segoe UI" w:cstheme="minorHAnsi"/>
        </w:rPr>
        <w:t xml:space="preserve"> </w:t>
      </w:r>
      <w:r w:rsidRPr="003811B2">
        <w:rPr>
          <w:rFonts w:cstheme="minorHAnsi"/>
        </w:rPr>
        <w:t>pomocą</w:t>
      </w:r>
      <w:r w:rsidRPr="003811B2">
        <w:rPr>
          <w:rFonts w:eastAsia="Segoe UI" w:cstheme="minorHAnsi"/>
        </w:rPr>
        <w:t xml:space="preserve"> </w:t>
      </w:r>
      <w:r w:rsidRPr="003811B2">
        <w:rPr>
          <w:rFonts w:cstheme="minorHAnsi"/>
        </w:rPr>
        <w:t>poleceń?</w:t>
      </w:r>
      <w:r w:rsidRPr="003811B2">
        <w:rPr>
          <w:rFonts w:eastAsia="Segoe UI" w:cstheme="minorHAnsi"/>
        </w:rPr>
        <w:t xml:space="preserve"> </w:t>
      </w:r>
    </w:p>
    <w:p w14:paraId="65C79408" w14:textId="77777777" w:rsidR="007C34FC" w:rsidRPr="003811B2" w:rsidRDefault="007C34FC" w:rsidP="007C34FC">
      <w:pPr>
        <w:spacing w:after="19"/>
        <w:ind w:left="-5"/>
        <w:jc w:val="both"/>
        <w:rPr>
          <w:rFonts w:cstheme="minorHAnsi"/>
        </w:rPr>
      </w:pPr>
      <w:r w:rsidRPr="003811B2">
        <w:rPr>
          <w:rFonts w:eastAsia="Segoe UI" w:cstheme="minorHAnsi"/>
        </w:rPr>
        <w:t xml:space="preserve">D. </w:t>
      </w:r>
      <w:r w:rsidRPr="003811B2">
        <w:rPr>
          <w:rFonts w:cstheme="minorHAnsi"/>
        </w:rPr>
        <w:t xml:space="preserve">Czy dopuszcza się rezygnację z odczytu bez dokładnych metadanych, tylko nazwa, rozszerzenie i </w:t>
      </w:r>
      <w:r w:rsidRPr="003811B2">
        <w:rPr>
          <w:rFonts w:eastAsia="Segoe UI" w:cstheme="minorHAnsi"/>
        </w:rPr>
        <w:t xml:space="preserve">rozmiar? </w:t>
      </w:r>
    </w:p>
    <w:p w14:paraId="3486DC49" w14:textId="77777777" w:rsidR="007C34FC" w:rsidRPr="003811B2" w:rsidRDefault="007C34FC" w:rsidP="007C34FC">
      <w:pPr>
        <w:spacing w:after="19"/>
        <w:ind w:left="-5"/>
        <w:jc w:val="both"/>
        <w:rPr>
          <w:rFonts w:cstheme="minorHAnsi"/>
        </w:rPr>
      </w:pPr>
      <w:r w:rsidRPr="003811B2">
        <w:rPr>
          <w:rFonts w:eastAsia="Segoe UI" w:cstheme="minorHAnsi"/>
        </w:rPr>
        <w:t xml:space="preserve">E. </w:t>
      </w:r>
      <w:r w:rsidRPr="003811B2">
        <w:rPr>
          <w:rFonts w:cstheme="minorHAnsi"/>
        </w:rPr>
        <w:t>Czy dopuszcza się możliwość personalizacji dostępnych atrybutów</w:t>
      </w:r>
      <w:r w:rsidRPr="003811B2">
        <w:rPr>
          <w:rFonts w:eastAsia="Segoe UI" w:cstheme="minorHAnsi"/>
        </w:rPr>
        <w:t xml:space="preserve">? </w:t>
      </w:r>
    </w:p>
    <w:p w14:paraId="34BDAD25" w14:textId="77777777" w:rsidR="007C34FC" w:rsidRPr="003811B2" w:rsidRDefault="007C34FC" w:rsidP="007C34FC">
      <w:pPr>
        <w:spacing w:after="19"/>
        <w:ind w:left="-5"/>
        <w:jc w:val="both"/>
        <w:rPr>
          <w:rFonts w:cstheme="minorHAnsi"/>
        </w:rPr>
      </w:pPr>
      <w:r w:rsidRPr="003811B2">
        <w:rPr>
          <w:rFonts w:eastAsia="Segoe UI" w:cstheme="minorHAnsi"/>
        </w:rPr>
        <w:t xml:space="preserve">F. </w:t>
      </w:r>
      <w:r w:rsidRPr="003811B2">
        <w:rPr>
          <w:rFonts w:cstheme="minorHAnsi"/>
        </w:rPr>
        <w:t>Czy dopuszcza się wykorzystanie raportu zmian zasobów oraz archiwum i historii zmian</w:t>
      </w:r>
      <w:r w:rsidRPr="003811B2">
        <w:rPr>
          <w:rFonts w:eastAsia="Segoe UI" w:cstheme="minorHAnsi"/>
        </w:rPr>
        <w:t xml:space="preserve">? </w:t>
      </w:r>
    </w:p>
    <w:p w14:paraId="6BA82900" w14:textId="77777777" w:rsidR="007C34FC" w:rsidRDefault="007C34FC" w:rsidP="007C34FC">
      <w:pPr>
        <w:spacing w:after="0" w:line="269" w:lineRule="auto"/>
        <w:jc w:val="both"/>
        <w:rPr>
          <w:rFonts w:eastAsia="Segoe UI" w:cstheme="minorHAnsi"/>
          <w:b/>
          <w:color w:val="272727"/>
        </w:rPr>
      </w:pPr>
    </w:p>
    <w:p w14:paraId="23C5F117" w14:textId="77777777" w:rsidR="00700C2A" w:rsidRDefault="007C34FC" w:rsidP="007C34FC">
      <w:pPr>
        <w:spacing w:after="0" w:line="269" w:lineRule="auto"/>
        <w:jc w:val="both"/>
        <w:rPr>
          <w:rFonts w:eastAsia="Segoe UI" w:cstheme="minorHAnsi"/>
          <w:b/>
          <w:color w:val="272727"/>
        </w:rPr>
      </w:pPr>
      <w:r w:rsidRPr="003811B2">
        <w:rPr>
          <w:rFonts w:eastAsia="Segoe UI" w:cstheme="minorHAnsi"/>
          <w:b/>
          <w:color w:val="272727"/>
        </w:rPr>
        <w:t>Odpowiedź Zamawiającego:</w:t>
      </w:r>
      <w:r>
        <w:rPr>
          <w:rFonts w:eastAsia="Segoe UI" w:cstheme="minorHAnsi"/>
          <w:b/>
          <w:color w:val="272727"/>
        </w:rPr>
        <w:t xml:space="preserve"> </w:t>
      </w:r>
    </w:p>
    <w:p w14:paraId="2D39C68F" w14:textId="4D0558E0" w:rsidR="007C34FC" w:rsidRPr="00686BA0" w:rsidRDefault="007C34FC" w:rsidP="00AC6271">
      <w:pPr>
        <w:spacing w:after="0" w:line="269" w:lineRule="auto"/>
        <w:jc w:val="both"/>
        <w:rPr>
          <w:rFonts w:eastAsia="Segoe UI" w:cstheme="minorHAnsi"/>
          <w:b/>
          <w:color w:val="4472C4" w:themeColor="accent1"/>
        </w:rPr>
      </w:pPr>
      <w:r w:rsidRPr="000F2C5D">
        <w:rPr>
          <w:rFonts w:eastAsia="Segoe UI" w:cstheme="minorHAnsi"/>
          <w:b/>
          <w:color w:val="272727"/>
        </w:rPr>
        <w:t>Zamawiający dopuszcza takie rozwiązanie.</w:t>
      </w:r>
      <w:r>
        <w:rPr>
          <w:rFonts w:eastAsia="Segoe UI" w:cstheme="minorHAnsi"/>
          <w:b/>
          <w:color w:val="272727"/>
        </w:rPr>
        <w:t xml:space="preserve"> </w:t>
      </w:r>
    </w:p>
    <w:p w14:paraId="1C83229C" w14:textId="77777777" w:rsidR="007C34FC" w:rsidRPr="003811B2" w:rsidRDefault="007C34FC" w:rsidP="007C34FC">
      <w:pPr>
        <w:spacing w:after="19"/>
        <w:jc w:val="both"/>
        <w:rPr>
          <w:rFonts w:cstheme="minorHAnsi"/>
        </w:rPr>
      </w:pPr>
    </w:p>
    <w:p w14:paraId="5FD9504A" w14:textId="77777777" w:rsidR="00700C2A" w:rsidRDefault="00700C2A" w:rsidP="007C34FC">
      <w:pPr>
        <w:spacing w:after="17"/>
        <w:ind w:left="-5"/>
        <w:jc w:val="both"/>
        <w:rPr>
          <w:rFonts w:eastAsia="Segoe UI" w:cstheme="minorHAnsi"/>
          <w:b/>
        </w:rPr>
      </w:pPr>
    </w:p>
    <w:p w14:paraId="19EA896A" w14:textId="7BBEC004" w:rsidR="00700C2A" w:rsidRDefault="007C34FC" w:rsidP="007C34FC">
      <w:pPr>
        <w:spacing w:after="17"/>
        <w:ind w:left="-5"/>
        <w:jc w:val="both"/>
        <w:rPr>
          <w:rFonts w:eastAsia="Segoe UI" w:cstheme="minorHAnsi"/>
          <w:b/>
        </w:rPr>
      </w:pPr>
      <w:r w:rsidRPr="003811B2">
        <w:rPr>
          <w:rFonts w:eastAsia="Segoe UI" w:cstheme="minorHAnsi"/>
          <w:b/>
        </w:rPr>
        <w:t xml:space="preserve">Pytanie </w:t>
      </w:r>
      <w:r>
        <w:rPr>
          <w:rFonts w:eastAsia="Segoe UI" w:cstheme="minorHAnsi"/>
          <w:b/>
        </w:rPr>
        <w:t>nr 24</w:t>
      </w:r>
      <w:r w:rsidR="00700C2A">
        <w:rPr>
          <w:rFonts w:eastAsia="Segoe UI" w:cstheme="minorHAnsi"/>
          <w:b/>
        </w:rPr>
        <w:t>:</w:t>
      </w:r>
    </w:p>
    <w:p w14:paraId="3A8BEC29" w14:textId="77777777" w:rsidR="00700C2A" w:rsidRDefault="007C34FC" w:rsidP="007C34FC">
      <w:pPr>
        <w:spacing w:after="17"/>
        <w:ind w:left="-5"/>
        <w:jc w:val="both"/>
        <w:rPr>
          <w:rFonts w:eastAsia="Segoe UI" w:cstheme="minorHAnsi"/>
          <w:b/>
        </w:rPr>
      </w:pPr>
      <w:r w:rsidRPr="003811B2">
        <w:rPr>
          <w:rFonts w:eastAsia="Segoe UI" w:cstheme="minorHAnsi"/>
          <w:b/>
        </w:rPr>
        <w:t xml:space="preserve"> </w:t>
      </w:r>
    </w:p>
    <w:p w14:paraId="6DD37929" w14:textId="4D8D2331" w:rsidR="007C34FC" w:rsidRPr="003811B2" w:rsidRDefault="007C34FC" w:rsidP="007C34FC">
      <w:pPr>
        <w:spacing w:after="17"/>
        <w:ind w:left="-5"/>
        <w:jc w:val="both"/>
        <w:rPr>
          <w:rFonts w:cstheme="minorHAnsi"/>
        </w:rPr>
      </w:pPr>
      <w:r w:rsidRPr="003811B2">
        <w:rPr>
          <w:rFonts w:eastAsia="Segoe UI" w:cstheme="minorHAnsi"/>
          <w:b/>
        </w:rPr>
        <w:t xml:space="preserve">obsługa użytkowników: </w:t>
      </w:r>
    </w:p>
    <w:p w14:paraId="64DC0677" w14:textId="77777777" w:rsidR="007C34FC" w:rsidRPr="003811B2" w:rsidRDefault="007C34FC" w:rsidP="007C34FC">
      <w:pPr>
        <w:spacing w:after="19"/>
        <w:jc w:val="both"/>
        <w:rPr>
          <w:rFonts w:cstheme="minorHAnsi"/>
        </w:rPr>
      </w:pPr>
      <w:r w:rsidRPr="003811B2">
        <w:rPr>
          <w:rFonts w:eastAsia="Segoe UI" w:cstheme="minorHAnsi"/>
        </w:rPr>
        <w:t xml:space="preserve">A. </w:t>
      </w:r>
      <w:r w:rsidRPr="003811B2">
        <w:rPr>
          <w:rFonts w:cstheme="minorHAnsi"/>
        </w:rPr>
        <w:t>Czy dopuszcza się weryfikację użytkownika uruchamiające</w:t>
      </w:r>
      <w:r w:rsidRPr="003811B2">
        <w:rPr>
          <w:rFonts w:eastAsia="Segoe UI" w:cstheme="minorHAnsi"/>
        </w:rPr>
        <w:t xml:space="preserve">go proces?  </w:t>
      </w:r>
    </w:p>
    <w:p w14:paraId="67F0E4B6" w14:textId="77777777" w:rsidR="007C34FC" w:rsidRPr="003811B2" w:rsidRDefault="007C34FC" w:rsidP="007C34FC">
      <w:pPr>
        <w:spacing w:after="19"/>
        <w:ind w:left="-5"/>
        <w:jc w:val="both"/>
        <w:rPr>
          <w:rFonts w:cstheme="minorHAnsi"/>
        </w:rPr>
      </w:pPr>
      <w:r w:rsidRPr="003811B2">
        <w:rPr>
          <w:rFonts w:eastAsia="Segoe UI" w:cstheme="minorHAnsi"/>
        </w:rPr>
        <w:t xml:space="preserve">B. </w:t>
      </w:r>
      <w:r w:rsidRPr="003811B2">
        <w:rPr>
          <w:rFonts w:cstheme="minorHAnsi"/>
        </w:rPr>
        <w:t>Czy Zamawiający dopuści rozwiązanie weryfikujące nagłówki</w:t>
      </w:r>
      <w:r w:rsidRPr="003811B2">
        <w:rPr>
          <w:rFonts w:eastAsia="Segoe UI" w:cstheme="minorHAnsi"/>
        </w:rPr>
        <w:t xml:space="preserve"> okien oraz pobierania i </w:t>
      </w:r>
      <w:r w:rsidRPr="003811B2">
        <w:rPr>
          <w:rFonts w:cstheme="minorHAnsi"/>
        </w:rPr>
        <w:t>wysyłania</w:t>
      </w:r>
      <w:r w:rsidRPr="003811B2">
        <w:rPr>
          <w:rFonts w:eastAsia="Segoe UI" w:cstheme="minorHAnsi"/>
        </w:rPr>
        <w:t xml:space="preserve"> </w:t>
      </w:r>
      <w:r w:rsidRPr="003811B2">
        <w:rPr>
          <w:rFonts w:cstheme="minorHAnsi"/>
        </w:rPr>
        <w:t>plików w kontekście</w:t>
      </w:r>
      <w:r w:rsidRPr="003811B2">
        <w:rPr>
          <w:rFonts w:eastAsia="Segoe UI" w:cstheme="minorHAnsi"/>
        </w:rPr>
        <w:t xml:space="preserve"> </w:t>
      </w:r>
      <w:r w:rsidRPr="003811B2">
        <w:rPr>
          <w:rFonts w:cstheme="minorHAnsi"/>
        </w:rPr>
        <w:t>informacji o edytowanych przez użytkownika dokumentach?</w:t>
      </w:r>
      <w:r w:rsidRPr="003811B2">
        <w:rPr>
          <w:rFonts w:eastAsia="Segoe UI" w:cstheme="minorHAnsi"/>
        </w:rPr>
        <w:t xml:space="preserve"> </w:t>
      </w:r>
    </w:p>
    <w:p w14:paraId="1F830006" w14:textId="77777777" w:rsidR="007C34FC" w:rsidRPr="003811B2" w:rsidRDefault="007C34FC" w:rsidP="007C34FC">
      <w:pPr>
        <w:spacing w:after="19"/>
        <w:ind w:left="-5"/>
        <w:jc w:val="both"/>
        <w:rPr>
          <w:rFonts w:cstheme="minorHAnsi"/>
        </w:rPr>
      </w:pPr>
      <w:r w:rsidRPr="003811B2">
        <w:rPr>
          <w:rFonts w:eastAsia="Segoe UI" w:cstheme="minorHAnsi"/>
        </w:rPr>
        <w:t xml:space="preserve">C. </w:t>
      </w:r>
      <w:r w:rsidRPr="003811B2">
        <w:rPr>
          <w:rFonts w:cstheme="minorHAnsi"/>
        </w:rPr>
        <w:t xml:space="preserve">Czy Zamawiający dopuści rozwiązanie, które zamiast cyklicznych zrzutów ekranu </w:t>
      </w:r>
      <w:r w:rsidRPr="003811B2">
        <w:rPr>
          <w:rFonts w:eastAsia="Segoe UI" w:cstheme="minorHAnsi"/>
        </w:rPr>
        <w:t xml:space="preserve">historii pracy </w:t>
      </w:r>
      <w:r w:rsidRPr="003811B2">
        <w:rPr>
          <w:rFonts w:cstheme="minorHAnsi"/>
        </w:rPr>
        <w:t>pozwala na aktywny podgląd wielu okien „</w:t>
      </w:r>
      <w:r w:rsidRPr="003811B2">
        <w:rPr>
          <w:rFonts w:eastAsia="Segoe UI" w:cstheme="minorHAnsi"/>
        </w:rPr>
        <w:t>online</w:t>
      </w:r>
      <w:r w:rsidRPr="003811B2">
        <w:rPr>
          <w:rFonts w:cstheme="minorHAnsi"/>
        </w:rPr>
        <w:t>”</w:t>
      </w:r>
      <w:r w:rsidRPr="003811B2">
        <w:rPr>
          <w:rFonts w:eastAsia="Segoe UI" w:cstheme="minorHAnsi"/>
        </w:rPr>
        <w:t xml:space="preserve"> </w:t>
      </w:r>
    </w:p>
    <w:p w14:paraId="7FA49ADA" w14:textId="77777777" w:rsidR="007C34FC" w:rsidRPr="003811B2" w:rsidRDefault="007C34FC" w:rsidP="007C34FC">
      <w:pPr>
        <w:spacing w:after="19"/>
        <w:ind w:left="-5"/>
        <w:jc w:val="both"/>
        <w:rPr>
          <w:rFonts w:cstheme="minorHAnsi"/>
        </w:rPr>
      </w:pPr>
      <w:r>
        <w:rPr>
          <w:rFonts w:eastAsia="Segoe UI" w:cstheme="minorHAnsi"/>
        </w:rPr>
        <w:t xml:space="preserve">D. </w:t>
      </w:r>
      <w:r w:rsidRPr="003811B2">
        <w:rPr>
          <w:rFonts w:cstheme="minorHAnsi"/>
        </w:rPr>
        <w:t>Czy zamawiający dopuści rozwiązanie, któ</w:t>
      </w:r>
      <w:r w:rsidRPr="003811B2">
        <w:rPr>
          <w:rFonts w:eastAsia="Segoe UI" w:cstheme="minorHAnsi"/>
        </w:rPr>
        <w:t xml:space="preserve">re zamiast monitorowania sieci </w:t>
      </w:r>
      <w:r w:rsidRPr="003811B2">
        <w:rPr>
          <w:rFonts w:cstheme="minorHAnsi"/>
        </w:rPr>
        <w:t>–</w:t>
      </w:r>
      <w:r w:rsidRPr="003811B2">
        <w:rPr>
          <w:rFonts w:eastAsia="Segoe UI" w:cstheme="minorHAnsi"/>
        </w:rPr>
        <w:t xml:space="preserve"> transfer sieciowy </w:t>
      </w:r>
      <w:r w:rsidRPr="003811B2">
        <w:rPr>
          <w:rFonts w:cstheme="minorHAnsi"/>
        </w:rPr>
        <w:t xml:space="preserve">użytkowników, pozwoli na </w:t>
      </w:r>
      <w:r w:rsidRPr="003811B2">
        <w:rPr>
          <w:rFonts w:eastAsia="Segoe UI" w:cstheme="minorHAnsi"/>
        </w:rPr>
        <w:t>generowanie r</w:t>
      </w:r>
      <w:r w:rsidRPr="003811B2">
        <w:rPr>
          <w:rFonts w:cstheme="minorHAnsi"/>
        </w:rPr>
        <w:t xml:space="preserve">aport pobieranych i wysyłanych plików wraz z raportem </w:t>
      </w:r>
      <w:r>
        <w:rPr>
          <w:rFonts w:eastAsia="Segoe UI" w:cstheme="minorHAnsi"/>
        </w:rPr>
        <w:t>odwiedzanych stron?</w:t>
      </w:r>
      <w:r w:rsidRPr="003811B2">
        <w:rPr>
          <w:rFonts w:eastAsia="Segoe UI" w:cstheme="minorHAnsi"/>
        </w:rPr>
        <w:t xml:space="preserve"> </w:t>
      </w:r>
    </w:p>
    <w:p w14:paraId="68D591A2" w14:textId="77777777" w:rsidR="007C34FC" w:rsidRPr="003811B2" w:rsidRDefault="007C34FC" w:rsidP="007C34FC">
      <w:pPr>
        <w:spacing w:after="19"/>
        <w:ind w:left="-5"/>
        <w:jc w:val="both"/>
        <w:rPr>
          <w:rFonts w:cstheme="minorHAnsi"/>
        </w:rPr>
      </w:pPr>
      <w:r w:rsidRPr="003811B2">
        <w:rPr>
          <w:rFonts w:eastAsia="Segoe UI" w:cstheme="minorHAnsi"/>
        </w:rPr>
        <w:t xml:space="preserve">E. </w:t>
      </w:r>
      <w:r>
        <w:rPr>
          <w:rFonts w:cstheme="minorHAnsi"/>
        </w:rPr>
        <w:t xml:space="preserve"> </w:t>
      </w:r>
      <w:r w:rsidRPr="003811B2">
        <w:rPr>
          <w:rFonts w:cstheme="minorHAnsi"/>
        </w:rPr>
        <w:t xml:space="preserve">Czy Zamawiający dopuści rozwiązanie bez kontroli nagłówków przesyłanych w aplikacjach </w:t>
      </w:r>
      <w:r w:rsidRPr="003811B2">
        <w:rPr>
          <w:rFonts w:eastAsia="Segoe UI" w:cstheme="minorHAnsi"/>
        </w:rPr>
        <w:t xml:space="preserve">klienckich poczty email? </w:t>
      </w:r>
    </w:p>
    <w:p w14:paraId="6440D82E" w14:textId="77777777" w:rsidR="007C34FC" w:rsidRPr="003811B2" w:rsidRDefault="007C34FC" w:rsidP="007C34FC">
      <w:pPr>
        <w:spacing w:after="19"/>
        <w:ind w:left="-5"/>
        <w:jc w:val="both"/>
        <w:rPr>
          <w:rFonts w:cstheme="minorHAnsi"/>
        </w:rPr>
      </w:pPr>
      <w:r w:rsidRPr="003811B2">
        <w:rPr>
          <w:rFonts w:eastAsia="Segoe UI" w:cstheme="minorHAnsi"/>
        </w:rPr>
        <w:t xml:space="preserve">F. </w:t>
      </w:r>
      <w:r w:rsidRPr="003811B2">
        <w:rPr>
          <w:rFonts w:cstheme="minorHAnsi"/>
        </w:rPr>
        <w:t>Czy dopuszcza się rozwiązanie zarządzania regułami</w:t>
      </w:r>
      <w:r w:rsidRPr="003811B2">
        <w:rPr>
          <w:rFonts w:eastAsia="Segoe UI" w:cstheme="minorHAnsi"/>
        </w:rPr>
        <w:t xml:space="preserve"> </w:t>
      </w:r>
      <w:r w:rsidRPr="003811B2">
        <w:rPr>
          <w:rFonts w:cstheme="minorHAnsi"/>
        </w:rPr>
        <w:t>zapory za pomocą zdalnie wyko</w:t>
      </w:r>
      <w:r w:rsidRPr="003811B2">
        <w:rPr>
          <w:rFonts w:eastAsia="Segoe UI" w:cstheme="minorHAnsi"/>
        </w:rPr>
        <w:t xml:space="preserve">nywanych </w:t>
      </w:r>
      <w:r w:rsidRPr="003811B2">
        <w:rPr>
          <w:rFonts w:cstheme="minorHAnsi"/>
        </w:rPr>
        <w:t>poleceń</w:t>
      </w:r>
      <w:r w:rsidRPr="003811B2">
        <w:rPr>
          <w:rFonts w:eastAsia="Segoe UI" w:cstheme="minorHAnsi"/>
        </w:rPr>
        <w:t xml:space="preserve">? </w:t>
      </w:r>
    </w:p>
    <w:p w14:paraId="26B23EDE" w14:textId="77777777" w:rsidR="007C34FC" w:rsidRPr="003811B2" w:rsidRDefault="007C34FC" w:rsidP="007C34FC">
      <w:pPr>
        <w:spacing w:after="19"/>
        <w:ind w:left="-5"/>
        <w:jc w:val="both"/>
        <w:rPr>
          <w:rFonts w:cstheme="minorHAnsi"/>
        </w:rPr>
      </w:pPr>
      <w:r w:rsidRPr="003811B2">
        <w:rPr>
          <w:rFonts w:eastAsia="Segoe UI" w:cstheme="minorHAnsi"/>
        </w:rPr>
        <w:t>G. C</w:t>
      </w:r>
      <w:r w:rsidRPr="003811B2">
        <w:rPr>
          <w:rFonts w:cstheme="minorHAnsi"/>
        </w:rPr>
        <w:t xml:space="preserve">zy Zamawiający dopuści rozwiązanie, które monitoruje pobierane pliki natomiast nie umożliwia </w:t>
      </w:r>
      <w:r w:rsidRPr="003811B2">
        <w:rPr>
          <w:rFonts w:eastAsia="Segoe UI" w:cstheme="minorHAnsi"/>
        </w:rPr>
        <w:t xml:space="preserve">blokowania ich poboru tylko w odniesieniu do konkretnych </w:t>
      </w:r>
      <w:r w:rsidRPr="003811B2">
        <w:rPr>
          <w:rFonts w:cstheme="minorHAnsi"/>
        </w:rPr>
        <w:t>rozszerzeń</w:t>
      </w:r>
      <w:r w:rsidRPr="003811B2">
        <w:rPr>
          <w:rFonts w:eastAsia="Segoe UI" w:cstheme="minorHAnsi"/>
        </w:rPr>
        <w:t xml:space="preserve">? </w:t>
      </w:r>
    </w:p>
    <w:p w14:paraId="1F22A28B" w14:textId="77777777" w:rsidR="007C34FC" w:rsidRPr="003811B2" w:rsidRDefault="007C34FC" w:rsidP="007C34FC">
      <w:pPr>
        <w:spacing w:after="19"/>
        <w:ind w:left="-5"/>
        <w:jc w:val="both"/>
        <w:rPr>
          <w:rFonts w:cstheme="minorHAnsi"/>
        </w:rPr>
      </w:pPr>
      <w:r w:rsidRPr="003811B2">
        <w:rPr>
          <w:rFonts w:eastAsia="Segoe UI" w:cstheme="minorHAnsi"/>
        </w:rPr>
        <w:t>H.</w:t>
      </w:r>
      <w:r>
        <w:rPr>
          <w:rFonts w:cstheme="minorHAnsi"/>
        </w:rPr>
        <w:t xml:space="preserve"> </w:t>
      </w:r>
      <w:r w:rsidRPr="003811B2">
        <w:rPr>
          <w:rFonts w:eastAsia="Segoe UI" w:cstheme="minorHAnsi"/>
        </w:rPr>
        <w:t>Czy Zamawi</w:t>
      </w:r>
      <w:r w:rsidRPr="003811B2">
        <w:rPr>
          <w:rFonts w:cstheme="minorHAnsi"/>
        </w:rPr>
        <w:t>ający dopuści rozwiązanie, które umożliwia</w:t>
      </w:r>
      <w:r w:rsidRPr="003811B2">
        <w:rPr>
          <w:rFonts w:eastAsia="Segoe UI" w:cstheme="minorHAnsi"/>
        </w:rPr>
        <w:t xml:space="preserve"> </w:t>
      </w:r>
      <w:r w:rsidRPr="003811B2">
        <w:rPr>
          <w:rFonts w:cstheme="minorHAnsi"/>
        </w:rPr>
        <w:t>śledzenie od</w:t>
      </w:r>
      <w:r w:rsidRPr="003811B2">
        <w:rPr>
          <w:rFonts w:eastAsia="Segoe UI" w:cstheme="minorHAnsi"/>
        </w:rPr>
        <w:t xml:space="preserve">wiedzin stron przez </w:t>
      </w:r>
      <w:r w:rsidRPr="003811B2">
        <w:rPr>
          <w:rFonts w:cstheme="minorHAnsi"/>
        </w:rPr>
        <w:t>użytkownika z określonej grupy na podstawie raportów</w:t>
      </w:r>
      <w:r>
        <w:rPr>
          <w:rFonts w:eastAsia="Segoe UI" w:cstheme="minorHAnsi"/>
        </w:rPr>
        <w:t>?</w:t>
      </w:r>
      <w:r w:rsidRPr="003811B2">
        <w:rPr>
          <w:rFonts w:eastAsia="Segoe UI" w:cstheme="minorHAnsi"/>
        </w:rPr>
        <w:t xml:space="preserve"> </w:t>
      </w:r>
    </w:p>
    <w:p w14:paraId="0EC26473" w14:textId="77777777" w:rsidR="007C34FC" w:rsidRPr="003811B2" w:rsidRDefault="007C34FC" w:rsidP="007C34FC">
      <w:pPr>
        <w:spacing w:after="19"/>
        <w:ind w:left="-5"/>
        <w:jc w:val="both"/>
        <w:rPr>
          <w:rFonts w:cstheme="minorHAnsi"/>
        </w:rPr>
      </w:pPr>
      <w:r w:rsidRPr="003811B2">
        <w:rPr>
          <w:rFonts w:eastAsia="Segoe UI" w:cstheme="minorHAnsi"/>
        </w:rPr>
        <w:t>I. Czy Zamawiaj</w:t>
      </w:r>
      <w:r w:rsidRPr="003811B2">
        <w:rPr>
          <w:rFonts w:cstheme="minorHAnsi"/>
        </w:rPr>
        <w:t xml:space="preserve">ący dopuści rozwiązanie, które oferuje </w:t>
      </w:r>
      <w:r w:rsidRPr="003811B2">
        <w:rPr>
          <w:rFonts w:eastAsia="Segoe UI" w:cstheme="minorHAnsi"/>
        </w:rPr>
        <w:t xml:space="preserve">monitorowanie </w:t>
      </w:r>
      <w:r w:rsidRPr="003811B2">
        <w:rPr>
          <w:rFonts w:cstheme="minorHAnsi"/>
        </w:rPr>
        <w:t>godzin pracy użytkownika uwzględnianych w raportach aktywności</w:t>
      </w:r>
      <w:r w:rsidRPr="003811B2">
        <w:rPr>
          <w:rFonts w:eastAsia="Segoe UI" w:cstheme="minorHAnsi"/>
        </w:rPr>
        <w:t xml:space="preserve"> zamiast definiowania godzin pracy lub dni tygodnia? </w:t>
      </w:r>
    </w:p>
    <w:p w14:paraId="52943ADC" w14:textId="77777777" w:rsidR="007C34FC" w:rsidRPr="003811B2" w:rsidRDefault="007C34FC" w:rsidP="007C34FC">
      <w:pPr>
        <w:spacing w:after="19"/>
        <w:ind w:left="-5"/>
        <w:jc w:val="both"/>
        <w:rPr>
          <w:rFonts w:cstheme="minorHAnsi"/>
        </w:rPr>
      </w:pPr>
      <w:r w:rsidRPr="003811B2">
        <w:rPr>
          <w:rFonts w:eastAsia="Segoe UI" w:cstheme="minorHAnsi"/>
        </w:rPr>
        <w:t>J. Czy Zamaw</w:t>
      </w:r>
      <w:r w:rsidRPr="003811B2">
        <w:rPr>
          <w:rFonts w:cstheme="minorHAnsi"/>
        </w:rPr>
        <w:t xml:space="preserve">iający dopuści rozwiązanie, które oferuje możliwość blokowania uruchamiania aplikacji </w:t>
      </w:r>
      <w:r w:rsidRPr="003811B2">
        <w:rPr>
          <w:rFonts w:eastAsia="Segoe UI" w:cstheme="minorHAnsi"/>
        </w:rPr>
        <w:t xml:space="preserve">tylko wg konkretnych nazw bez maski? </w:t>
      </w:r>
    </w:p>
    <w:p w14:paraId="1BA2F4C6" w14:textId="77777777" w:rsidR="007C34FC" w:rsidRDefault="007C34FC" w:rsidP="007C34FC">
      <w:pPr>
        <w:spacing w:after="19"/>
        <w:ind w:left="-5"/>
        <w:jc w:val="both"/>
        <w:rPr>
          <w:rFonts w:eastAsia="Segoe UI" w:cstheme="minorHAnsi"/>
        </w:rPr>
      </w:pPr>
      <w:r w:rsidRPr="003811B2">
        <w:rPr>
          <w:rFonts w:eastAsia="Segoe UI" w:cstheme="minorHAnsi"/>
        </w:rPr>
        <w:t xml:space="preserve">K. </w:t>
      </w:r>
      <w:r w:rsidRPr="003811B2">
        <w:rPr>
          <w:rFonts w:cstheme="minorHAnsi"/>
        </w:rPr>
        <w:t xml:space="preserve">Czy Zamawiający dopuści rozwiązanie, które pozwala na zarządzanie użytkownikami i polityką </w:t>
      </w:r>
      <w:r w:rsidRPr="003811B2">
        <w:rPr>
          <w:rFonts w:eastAsia="Segoe UI" w:cstheme="minorHAnsi"/>
        </w:rPr>
        <w:t>monitor</w:t>
      </w:r>
      <w:r w:rsidRPr="003811B2">
        <w:rPr>
          <w:rFonts w:cstheme="minorHAnsi"/>
        </w:rPr>
        <w:t>owania bazując na k</w:t>
      </w:r>
      <w:r w:rsidRPr="003811B2">
        <w:rPr>
          <w:rFonts w:eastAsia="Segoe UI" w:cstheme="minorHAnsi"/>
        </w:rPr>
        <w:t xml:space="preserve">ategoriach </w:t>
      </w:r>
      <w:r w:rsidRPr="003811B2">
        <w:rPr>
          <w:rFonts w:cstheme="minorHAnsi"/>
        </w:rPr>
        <w:t xml:space="preserve">aplikacji wg firmy, działu, lokalizacji… ocena kategorii i </w:t>
      </w:r>
      <w:r>
        <w:rPr>
          <w:rFonts w:eastAsia="Segoe UI" w:cstheme="minorHAnsi"/>
        </w:rPr>
        <w:t>czasu pracy?</w:t>
      </w:r>
    </w:p>
    <w:p w14:paraId="55950427" w14:textId="77777777" w:rsidR="007C34FC" w:rsidRDefault="007C34FC" w:rsidP="007C34FC">
      <w:pPr>
        <w:spacing w:after="19"/>
        <w:ind w:left="-5"/>
        <w:jc w:val="both"/>
        <w:rPr>
          <w:rFonts w:eastAsia="Segoe UI" w:cstheme="minorHAnsi"/>
        </w:rPr>
      </w:pPr>
    </w:p>
    <w:p w14:paraId="6DBA7C27" w14:textId="77777777" w:rsidR="00700C2A" w:rsidRDefault="007C34FC" w:rsidP="007C34FC">
      <w:pPr>
        <w:spacing w:after="19"/>
        <w:ind w:left="-5"/>
        <w:jc w:val="both"/>
        <w:rPr>
          <w:rFonts w:eastAsia="Segoe UI" w:cstheme="minorHAnsi"/>
          <w:b/>
          <w:color w:val="272727"/>
        </w:rPr>
      </w:pPr>
      <w:r w:rsidRPr="003811B2">
        <w:rPr>
          <w:rFonts w:eastAsia="Segoe UI" w:cstheme="minorHAnsi"/>
          <w:b/>
          <w:color w:val="272727"/>
        </w:rPr>
        <w:t>Odpowiedź Zamawiającego:</w:t>
      </w:r>
    </w:p>
    <w:p w14:paraId="50CD3D29" w14:textId="612F6370" w:rsidR="007C34FC" w:rsidRPr="00686BA0" w:rsidRDefault="007C34FC" w:rsidP="00AC6271">
      <w:pPr>
        <w:spacing w:after="19"/>
        <w:ind w:left="-5"/>
        <w:jc w:val="both"/>
        <w:rPr>
          <w:rFonts w:cstheme="minorHAnsi"/>
          <w:color w:val="4472C4" w:themeColor="accent1"/>
        </w:rPr>
      </w:pPr>
      <w:r w:rsidRPr="000F2C5D">
        <w:rPr>
          <w:rFonts w:eastAsia="Segoe UI" w:cstheme="minorHAnsi"/>
          <w:b/>
          <w:color w:val="272727"/>
        </w:rPr>
        <w:t>Zamawiający dopuszcza takie rozwiązanie.</w:t>
      </w:r>
      <w:r>
        <w:rPr>
          <w:rFonts w:eastAsia="Segoe UI" w:cstheme="minorHAnsi"/>
          <w:b/>
          <w:color w:val="272727"/>
        </w:rPr>
        <w:t xml:space="preserve"> </w:t>
      </w:r>
    </w:p>
    <w:p w14:paraId="6CB0246F" w14:textId="77777777" w:rsidR="007C34FC" w:rsidRPr="003811B2" w:rsidRDefault="007C34FC" w:rsidP="007C34FC">
      <w:pPr>
        <w:spacing w:after="19"/>
        <w:jc w:val="both"/>
        <w:rPr>
          <w:rFonts w:cstheme="minorHAnsi"/>
        </w:rPr>
      </w:pPr>
    </w:p>
    <w:p w14:paraId="0938E652" w14:textId="77777777" w:rsidR="00700C2A" w:rsidRDefault="007C34FC" w:rsidP="007C34FC">
      <w:pPr>
        <w:spacing w:after="19"/>
        <w:ind w:left="-5"/>
        <w:jc w:val="both"/>
        <w:rPr>
          <w:rFonts w:eastAsia="Segoe UI" w:cstheme="minorHAnsi"/>
          <w:b/>
        </w:rPr>
      </w:pPr>
      <w:r w:rsidRPr="003811B2">
        <w:rPr>
          <w:rFonts w:eastAsia="Segoe UI" w:cstheme="minorHAnsi"/>
          <w:b/>
        </w:rPr>
        <w:t>Pytani</w:t>
      </w:r>
      <w:r>
        <w:rPr>
          <w:rFonts w:eastAsia="Segoe UI" w:cstheme="minorHAnsi"/>
          <w:b/>
        </w:rPr>
        <w:t>e nr 25</w:t>
      </w:r>
      <w:r w:rsidR="00700C2A">
        <w:rPr>
          <w:rFonts w:eastAsia="Segoe UI" w:cstheme="minorHAnsi"/>
          <w:b/>
        </w:rPr>
        <w:t>:</w:t>
      </w:r>
    </w:p>
    <w:p w14:paraId="54F1711C" w14:textId="77777777" w:rsidR="00700C2A" w:rsidRDefault="00700C2A" w:rsidP="007C34FC">
      <w:pPr>
        <w:spacing w:after="19"/>
        <w:ind w:left="-5"/>
        <w:jc w:val="both"/>
        <w:rPr>
          <w:rFonts w:eastAsia="Segoe UI" w:cstheme="minorHAnsi"/>
          <w:b/>
        </w:rPr>
      </w:pPr>
    </w:p>
    <w:p w14:paraId="3C72AEA9" w14:textId="0CD7FC29" w:rsidR="007C34FC" w:rsidRPr="003811B2" w:rsidRDefault="007C34FC" w:rsidP="007C34FC">
      <w:pPr>
        <w:spacing w:after="19"/>
        <w:ind w:left="-5"/>
        <w:jc w:val="both"/>
        <w:rPr>
          <w:rFonts w:cstheme="minorHAnsi"/>
        </w:rPr>
      </w:pPr>
      <w:r w:rsidRPr="003811B2">
        <w:rPr>
          <w:rFonts w:eastAsia="Segoe UI" w:cstheme="minorHAnsi"/>
          <w:b/>
        </w:rPr>
        <w:t xml:space="preserve">zdalna pomoc użytkownikom: </w:t>
      </w:r>
    </w:p>
    <w:p w14:paraId="16A35872" w14:textId="77777777" w:rsidR="007C34FC" w:rsidRPr="003811B2" w:rsidRDefault="007C34FC" w:rsidP="007C34FC">
      <w:pPr>
        <w:spacing w:after="19"/>
        <w:ind w:left="-5"/>
        <w:jc w:val="both"/>
        <w:rPr>
          <w:rFonts w:cstheme="minorHAnsi"/>
        </w:rPr>
      </w:pPr>
      <w:r w:rsidRPr="003811B2">
        <w:rPr>
          <w:rFonts w:eastAsia="Segoe UI" w:cstheme="minorHAnsi"/>
        </w:rPr>
        <w:t xml:space="preserve">A. </w:t>
      </w:r>
      <w:r w:rsidRPr="003811B2">
        <w:rPr>
          <w:rFonts w:cstheme="minorHAnsi"/>
        </w:rPr>
        <w:t>Czy dopuszcza się możliwość zdalnego wysyłania komunikatów, zamiast użycia komunikatora</w:t>
      </w:r>
      <w:r w:rsidRPr="003811B2">
        <w:rPr>
          <w:rFonts w:eastAsia="Segoe UI" w:cstheme="minorHAnsi"/>
        </w:rPr>
        <w:t xml:space="preserve">?  </w:t>
      </w:r>
    </w:p>
    <w:p w14:paraId="1384D918" w14:textId="77777777" w:rsidR="007C34FC" w:rsidRPr="003811B2" w:rsidRDefault="007C34FC" w:rsidP="007C34FC">
      <w:pPr>
        <w:spacing w:after="19"/>
        <w:ind w:left="-5"/>
        <w:jc w:val="both"/>
        <w:rPr>
          <w:rFonts w:cstheme="minorHAnsi"/>
        </w:rPr>
      </w:pPr>
      <w:r w:rsidRPr="003811B2">
        <w:rPr>
          <w:rFonts w:eastAsia="Segoe UI" w:cstheme="minorHAnsi"/>
        </w:rPr>
        <w:lastRenderedPageBreak/>
        <w:t xml:space="preserve">B. </w:t>
      </w:r>
      <w:r w:rsidRPr="003811B2">
        <w:rPr>
          <w:rFonts w:cstheme="minorHAnsi"/>
        </w:rPr>
        <w:t xml:space="preserve">Czy Zamawiający dopuści </w:t>
      </w:r>
      <w:r w:rsidRPr="003811B2">
        <w:rPr>
          <w:rFonts w:eastAsia="Segoe UI" w:cstheme="minorHAnsi"/>
        </w:rPr>
        <w:t>f</w:t>
      </w:r>
      <w:r w:rsidRPr="003811B2">
        <w:rPr>
          <w:rFonts w:cstheme="minorHAnsi"/>
        </w:rPr>
        <w:t>unkcjonalność modułu umożliwiającą</w:t>
      </w:r>
      <w:r w:rsidRPr="003811B2">
        <w:rPr>
          <w:rFonts w:eastAsia="Segoe UI" w:cstheme="minorHAnsi"/>
        </w:rPr>
        <w:t xml:space="preserve">  </w:t>
      </w:r>
      <w:r w:rsidRPr="003811B2">
        <w:rPr>
          <w:rFonts w:cstheme="minorHAnsi"/>
        </w:rPr>
        <w:t xml:space="preserve">uzyskanie dostępu z prywatnego </w:t>
      </w:r>
      <w:r w:rsidRPr="003811B2">
        <w:rPr>
          <w:rFonts w:eastAsia="Segoe UI" w:cstheme="minorHAnsi"/>
        </w:rPr>
        <w:t>komputera tylko do swojego komputera firmowego</w:t>
      </w:r>
      <w:r w:rsidRPr="003811B2">
        <w:rPr>
          <w:rFonts w:cstheme="minorHAnsi"/>
        </w:rPr>
        <w:t>, który pozostał w organizacji, za</w:t>
      </w:r>
      <w:r w:rsidRPr="003811B2">
        <w:rPr>
          <w:rFonts w:eastAsia="Segoe UI" w:cstheme="minorHAnsi"/>
        </w:rPr>
        <w:t xml:space="preserve">miast za </w:t>
      </w:r>
      <w:r w:rsidRPr="003811B2">
        <w:rPr>
          <w:rFonts w:cstheme="minorHAnsi"/>
        </w:rPr>
        <w:t xml:space="preserve">pomocą funkcji zdalnego dostępu przez każdego pracownika </w:t>
      </w:r>
      <w:r w:rsidRPr="003811B2">
        <w:rPr>
          <w:rFonts w:eastAsia="Segoe UI" w:cstheme="minorHAnsi"/>
        </w:rPr>
        <w:t xml:space="preserve">poprzez </w:t>
      </w:r>
      <w:r w:rsidRPr="003811B2">
        <w:rPr>
          <w:rFonts w:cstheme="minorHAnsi"/>
        </w:rPr>
        <w:t>dodatkową licencję</w:t>
      </w:r>
      <w:r w:rsidRPr="003811B2">
        <w:rPr>
          <w:rFonts w:eastAsia="Segoe UI" w:cstheme="minorHAnsi"/>
        </w:rPr>
        <w:t xml:space="preserve"> master </w:t>
      </w:r>
      <w:r w:rsidRPr="003811B2">
        <w:rPr>
          <w:rFonts w:cstheme="minorHAnsi"/>
        </w:rPr>
        <w:t>instalowaną</w:t>
      </w:r>
      <w:r w:rsidRPr="003811B2">
        <w:rPr>
          <w:rFonts w:eastAsia="Segoe UI" w:cstheme="minorHAnsi"/>
        </w:rPr>
        <w:t xml:space="preserve"> </w:t>
      </w:r>
      <w:r w:rsidRPr="003811B2">
        <w:rPr>
          <w:rFonts w:cstheme="minorHAnsi"/>
        </w:rPr>
        <w:t xml:space="preserve">na prywatnym sprzęcie z użytkownikiem z </w:t>
      </w:r>
      <w:r w:rsidRPr="003811B2">
        <w:rPr>
          <w:rFonts w:eastAsia="Segoe UI" w:cstheme="minorHAnsi"/>
        </w:rPr>
        <w:t>odpowiednimi upr</w:t>
      </w:r>
      <w:r>
        <w:rPr>
          <w:rFonts w:eastAsia="Segoe UI" w:cstheme="minorHAnsi"/>
        </w:rPr>
        <w:t>awnieniami i zdefiniowanym VPN?</w:t>
      </w:r>
      <w:r w:rsidRPr="003811B2">
        <w:rPr>
          <w:rFonts w:eastAsia="Segoe UI" w:cstheme="minorHAnsi"/>
        </w:rPr>
        <w:t xml:space="preserve"> </w:t>
      </w:r>
    </w:p>
    <w:p w14:paraId="6A8932BA" w14:textId="77777777" w:rsidR="007C34FC" w:rsidRPr="003811B2" w:rsidRDefault="007C34FC" w:rsidP="007C34FC">
      <w:pPr>
        <w:spacing w:after="19"/>
        <w:ind w:left="-5"/>
        <w:jc w:val="both"/>
        <w:rPr>
          <w:rFonts w:cstheme="minorHAnsi"/>
        </w:rPr>
      </w:pPr>
      <w:r w:rsidRPr="003811B2">
        <w:rPr>
          <w:rFonts w:eastAsia="Segoe UI" w:cstheme="minorHAnsi"/>
        </w:rPr>
        <w:t xml:space="preserve">C. </w:t>
      </w:r>
      <w:r w:rsidRPr="003811B2">
        <w:rPr>
          <w:rFonts w:cstheme="minorHAnsi"/>
        </w:rPr>
        <w:t>Czy Zamawiający dopuści rozwiązanie, które pozwala na zarządzanie lokalnymi kontami jednak za pomocą pulpitu zdalnego, jednak z wprowadzeniem odpowiednich poświadczeń?</w:t>
      </w:r>
      <w:r w:rsidRPr="003811B2">
        <w:rPr>
          <w:rFonts w:eastAsia="Segoe UI" w:cstheme="minorHAnsi"/>
        </w:rPr>
        <w:t xml:space="preserve"> </w:t>
      </w:r>
    </w:p>
    <w:p w14:paraId="2C6BEE93" w14:textId="77777777" w:rsidR="007C34FC" w:rsidRPr="003811B2" w:rsidRDefault="007C34FC" w:rsidP="007C34FC">
      <w:pPr>
        <w:spacing w:after="19"/>
        <w:ind w:left="-5"/>
        <w:jc w:val="both"/>
        <w:rPr>
          <w:rFonts w:cstheme="minorHAnsi"/>
        </w:rPr>
      </w:pPr>
      <w:r w:rsidRPr="003811B2">
        <w:rPr>
          <w:rFonts w:eastAsia="Segoe UI" w:cstheme="minorHAnsi"/>
        </w:rPr>
        <w:t xml:space="preserve">D. </w:t>
      </w:r>
      <w:r w:rsidRPr="003811B2">
        <w:rPr>
          <w:rFonts w:cstheme="minorHAnsi"/>
        </w:rPr>
        <w:t>Czy Zamawiający dopuści rozwiązanie bez zarządzania dostępem</w:t>
      </w:r>
      <w:r w:rsidRPr="003811B2">
        <w:rPr>
          <w:rFonts w:eastAsia="Segoe UI" w:cstheme="minorHAnsi"/>
        </w:rPr>
        <w:t xml:space="preserve"> do czatu na 3 poziomach </w:t>
      </w:r>
      <w:r w:rsidRPr="003811B2">
        <w:rPr>
          <w:rFonts w:cstheme="minorHAnsi"/>
        </w:rPr>
        <w:t>uprawnień?</w:t>
      </w:r>
      <w:r w:rsidRPr="003811B2">
        <w:rPr>
          <w:rFonts w:eastAsia="Segoe UI" w:cstheme="minorHAnsi"/>
        </w:rPr>
        <w:t xml:space="preserve"> </w:t>
      </w:r>
    </w:p>
    <w:p w14:paraId="43AC518C" w14:textId="77777777" w:rsidR="007C34FC" w:rsidRPr="003811B2" w:rsidRDefault="007C34FC" w:rsidP="007C34FC">
      <w:pPr>
        <w:spacing w:after="19"/>
        <w:ind w:left="-5"/>
        <w:jc w:val="both"/>
        <w:rPr>
          <w:rFonts w:cstheme="minorHAnsi"/>
        </w:rPr>
      </w:pPr>
      <w:r w:rsidRPr="003811B2">
        <w:rPr>
          <w:rFonts w:eastAsia="Segoe UI" w:cstheme="minorHAnsi"/>
        </w:rPr>
        <w:t xml:space="preserve">E. Czy </w:t>
      </w:r>
      <w:r w:rsidRPr="003811B2">
        <w:rPr>
          <w:rFonts w:cstheme="minorHAnsi"/>
        </w:rPr>
        <w:t>Zamawiający dopuszcza rozwiązanie, któr</w:t>
      </w:r>
      <w:r w:rsidRPr="003811B2">
        <w:rPr>
          <w:rFonts w:eastAsia="Segoe UI" w:cstheme="minorHAnsi"/>
        </w:rPr>
        <w:t xml:space="preserve">e zamiast tworzenia formularzy z niestandardowymi </w:t>
      </w:r>
      <w:r w:rsidRPr="003811B2">
        <w:rPr>
          <w:rFonts w:cstheme="minorHAnsi"/>
        </w:rPr>
        <w:t>polami opisowymi, dedykowanymi do wybranych kategorii zgłoszeń</w:t>
      </w:r>
      <w:r w:rsidRPr="003811B2">
        <w:rPr>
          <w:rFonts w:eastAsia="Segoe UI" w:cstheme="minorHAnsi"/>
        </w:rPr>
        <w:t xml:space="preserve"> pozwoli na personalizacj</w:t>
      </w:r>
      <w:r w:rsidRPr="003811B2">
        <w:rPr>
          <w:rFonts w:cstheme="minorHAnsi"/>
        </w:rPr>
        <w:t>ę formularza dla profilu zgłaszającego</w:t>
      </w:r>
      <w:r w:rsidRPr="003811B2">
        <w:rPr>
          <w:rFonts w:eastAsia="Segoe UI" w:cstheme="minorHAnsi"/>
        </w:rPr>
        <w:t xml:space="preserve">? </w:t>
      </w:r>
    </w:p>
    <w:p w14:paraId="44C14106" w14:textId="77777777" w:rsidR="007C34FC" w:rsidRDefault="007C34FC" w:rsidP="007C34FC">
      <w:pPr>
        <w:spacing w:after="19"/>
        <w:ind w:left="-5"/>
        <w:jc w:val="both"/>
        <w:rPr>
          <w:rFonts w:eastAsia="Segoe UI" w:cstheme="minorHAnsi"/>
        </w:rPr>
      </w:pPr>
      <w:r w:rsidRPr="003811B2">
        <w:rPr>
          <w:rFonts w:eastAsia="Segoe UI" w:cstheme="minorHAnsi"/>
        </w:rPr>
        <w:t>G.</w:t>
      </w:r>
      <w:r>
        <w:rPr>
          <w:rFonts w:cstheme="minorHAnsi"/>
        </w:rPr>
        <w:t xml:space="preserve"> </w:t>
      </w:r>
      <w:r w:rsidRPr="003811B2">
        <w:rPr>
          <w:rFonts w:eastAsia="Segoe UI" w:cstheme="minorHAnsi"/>
        </w:rPr>
        <w:t>Czy Zama</w:t>
      </w:r>
      <w:r w:rsidRPr="003811B2">
        <w:rPr>
          <w:rFonts w:cstheme="minorHAnsi"/>
        </w:rPr>
        <w:t>wiający dopuści rozwiązanie, które oferuje zdalną instalację i deinstalację oprogramowania bez użycia agentów?</w:t>
      </w:r>
      <w:r w:rsidRPr="003811B2">
        <w:rPr>
          <w:rFonts w:eastAsia="Segoe UI" w:cstheme="minorHAnsi"/>
        </w:rPr>
        <w:t xml:space="preserve"> </w:t>
      </w:r>
    </w:p>
    <w:p w14:paraId="44E862DD" w14:textId="77777777" w:rsidR="007C34FC" w:rsidRDefault="007C34FC" w:rsidP="007C34FC">
      <w:pPr>
        <w:spacing w:after="19"/>
        <w:ind w:left="-5"/>
        <w:jc w:val="both"/>
        <w:rPr>
          <w:rFonts w:cstheme="minorHAnsi"/>
        </w:rPr>
      </w:pPr>
    </w:p>
    <w:p w14:paraId="36854786" w14:textId="77777777" w:rsidR="00700C2A" w:rsidRDefault="007C34FC" w:rsidP="007C34FC">
      <w:pPr>
        <w:spacing w:after="0" w:line="269" w:lineRule="auto"/>
        <w:jc w:val="both"/>
        <w:rPr>
          <w:rFonts w:eastAsia="Segoe UI" w:cstheme="minorHAnsi"/>
          <w:b/>
          <w:color w:val="272727"/>
        </w:rPr>
      </w:pPr>
      <w:r w:rsidRPr="003811B2">
        <w:rPr>
          <w:rFonts w:eastAsia="Segoe UI" w:cstheme="minorHAnsi"/>
          <w:b/>
          <w:color w:val="272727"/>
        </w:rPr>
        <w:t>Odpowiedź Zamawiającego:</w:t>
      </w:r>
      <w:r>
        <w:rPr>
          <w:rFonts w:eastAsia="Segoe UI" w:cstheme="minorHAnsi"/>
          <w:b/>
          <w:color w:val="272727"/>
        </w:rPr>
        <w:t xml:space="preserve"> </w:t>
      </w:r>
    </w:p>
    <w:p w14:paraId="22259067" w14:textId="7206A643" w:rsidR="007C34FC" w:rsidRPr="00686BA0" w:rsidRDefault="007C34FC" w:rsidP="007C34FC">
      <w:pPr>
        <w:spacing w:after="0" w:line="269" w:lineRule="auto"/>
        <w:jc w:val="both"/>
        <w:rPr>
          <w:rFonts w:eastAsia="Segoe UI" w:cstheme="minorHAnsi"/>
          <w:b/>
          <w:color w:val="4472C4" w:themeColor="accent1"/>
        </w:rPr>
      </w:pPr>
      <w:r w:rsidRPr="000F2C5D">
        <w:rPr>
          <w:rFonts w:eastAsia="Segoe UI" w:cstheme="minorHAnsi"/>
          <w:b/>
          <w:color w:val="272727"/>
        </w:rPr>
        <w:t>Zamawiający dopuszcza takie rozwiązanie.</w:t>
      </w:r>
      <w:r>
        <w:rPr>
          <w:rFonts w:eastAsia="Segoe UI" w:cstheme="minorHAnsi"/>
          <w:b/>
          <w:color w:val="272727"/>
        </w:rPr>
        <w:t xml:space="preserve"> </w:t>
      </w:r>
    </w:p>
    <w:p w14:paraId="16218A46" w14:textId="77777777" w:rsidR="007C34FC" w:rsidRPr="003811B2" w:rsidRDefault="007C34FC" w:rsidP="007C34FC">
      <w:pPr>
        <w:spacing w:after="19"/>
        <w:jc w:val="both"/>
        <w:rPr>
          <w:rFonts w:cstheme="minorHAnsi"/>
        </w:rPr>
      </w:pPr>
      <w:r w:rsidRPr="003811B2">
        <w:rPr>
          <w:rFonts w:eastAsia="Segoe UI" w:cstheme="minorHAnsi"/>
        </w:rPr>
        <w:t xml:space="preserve"> </w:t>
      </w:r>
    </w:p>
    <w:p w14:paraId="3DA6B965" w14:textId="77777777" w:rsidR="00700C2A" w:rsidRDefault="007C34FC" w:rsidP="007C34FC">
      <w:pPr>
        <w:spacing w:after="19"/>
        <w:ind w:left="-5"/>
        <w:jc w:val="both"/>
        <w:rPr>
          <w:rFonts w:eastAsia="Segoe UI" w:cstheme="minorHAnsi"/>
          <w:b/>
        </w:rPr>
      </w:pPr>
      <w:r w:rsidRPr="003811B2">
        <w:rPr>
          <w:rFonts w:eastAsia="Segoe UI" w:cstheme="minorHAnsi"/>
          <w:b/>
        </w:rPr>
        <w:t xml:space="preserve">Pytanie </w:t>
      </w:r>
      <w:r>
        <w:rPr>
          <w:rFonts w:eastAsia="Segoe UI" w:cstheme="minorHAnsi"/>
          <w:b/>
        </w:rPr>
        <w:t>nr 26</w:t>
      </w:r>
      <w:r w:rsidR="00700C2A">
        <w:rPr>
          <w:rFonts w:eastAsia="Segoe UI" w:cstheme="minorHAnsi"/>
          <w:b/>
        </w:rPr>
        <w:t>:</w:t>
      </w:r>
    </w:p>
    <w:p w14:paraId="51B6FA72" w14:textId="77777777" w:rsidR="00700C2A" w:rsidRDefault="00700C2A" w:rsidP="007C34FC">
      <w:pPr>
        <w:spacing w:after="19"/>
        <w:ind w:left="-5"/>
        <w:jc w:val="both"/>
        <w:rPr>
          <w:rFonts w:eastAsia="Segoe UI" w:cstheme="minorHAnsi"/>
          <w:b/>
        </w:rPr>
      </w:pPr>
    </w:p>
    <w:p w14:paraId="1FC26484" w14:textId="1F27B77D" w:rsidR="007C34FC" w:rsidRPr="003811B2" w:rsidRDefault="007C34FC" w:rsidP="007C34FC">
      <w:pPr>
        <w:spacing w:after="19"/>
        <w:ind w:left="-5"/>
        <w:jc w:val="both"/>
        <w:rPr>
          <w:rFonts w:cstheme="minorHAnsi"/>
        </w:rPr>
      </w:pPr>
      <w:r w:rsidRPr="003811B2">
        <w:rPr>
          <w:rFonts w:eastAsia="Segoe UI" w:cstheme="minorHAnsi"/>
          <w:b/>
        </w:rPr>
        <w:t xml:space="preserve">Ochrona danych przed wyciekiem: </w:t>
      </w:r>
    </w:p>
    <w:p w14:paraId="7F96E18F" w14:textId="77777777" w:rsidR="007C34FC" w:rsidRPr="003811B2" w:rsidRDefault="007C34FC" w:rsidP="007C34FC">
      <w:pPr>
        <w:spacing w:after="19"/>
        <w:ind w:left="-5"/>
        <w:jc w:val="both"/>
        <w:rPr>
          <w:rFonts w:cstheme="minorHAnsi"/>
        </w:rPr>
      </w:pPr>
      <w:r>
        <w:rPr>
          <w:rFonts w:eastAsia="Segoe UI" w:cstheme="minorHAnsi"/>
        </w:rPr>
        <w:t xml:space="preserve">A. </w:t>
      </w:r>
      <w:r w:rsidRPr="003811B2">
        <w:rPr>
          <w:rFonts w:cstheme="minorHAnsi"/>
        </w:rPr>
        <w:t>Czy Zamawiający dopuści rozwiązanie, które pozwala na blokowanie</w:t>
      </w:r>
      <w:r w:rsidRPr="003811B2">
        <w:rPr>
          <w:rFonts w:eastAsia="Segoe UI" w:cstheme="minorHAnsi"/>
        </w:rPr>
        <w:t>, autoryzacj</w:t>
      </w:r>
      <w:r w:rsidRPr="003811B2">
        <w:rPr>
          <w:rFonts w:cstheme="minorHAnsi"/>
        </w:rPr>
        <w:t xml:space="preserve">ę i alarmowanie w kontekście zewnętrznych </w:t>
      </w:r>
      <w:r w:rsidRPr="003811B2">
        <w:rPr>
          <w:rFonts w:eastAsia="Segoe UI" w:cstheme="minorHAnsi"/>
        </w:rPr>
        <w:t xml:space="preserve"> urz</w:t>
      </w:r>
      <w:r w:rsidRPr="003811B2">
        <w:rPr>
          <w:rFonts w:cstheme="minorHAnsi"/>
        </w:rPr>
        <w:t>ądzeń tylko pod postacią Pendrive, n</w:t>
      </w:r>
      <w:r>
        <w:rPr>
          <w:rFonts w:cstheme="minorHAnsi"/>
        </w:rPr>
        <w:t>apędów, bez dysków zewnętrznych</w:t>
      </w:r>
      <w:r w:rsidRPr="003811B2">
        <w:rPr>
          <w:rFonts w:cstheme="minorHAnsi"/>
        </w:rPr>
        <w:t>?</w:t>
      </w:r>
      <w:r w:rsidRPr="003811B2">
        <w:rPr>
          <w:rFonts w:eastAsia="Segoe UI" w:cstheme="minorHAnsi"/>
        </w:rPr>
        <w:t xml:space="preserve"> </w:t>
      </w:r>
    </w:p>
    <w:p w14:paraId="5A582156" w14:textId="77777777" w:rsidR="007C34FC" w:rsidRDefault="007C34FC" w:rsidP="007C34FC">
      <w:pPr>
        <w:spacing w:after="19"/>
        <w:ind w:left="-5"/>
        <w:jc w:val="both"/>
        <w:rPr>
          <w:rFonts w:cstheme="minorHAnsi"/>
        </w:rPr>
      </w:pPr>
      <w:r w:rsidRPr="003811B2">
        <w:rPr>
          <w:rFonts w:eastAsia="Segoe UI" w:cstheme="minorHAnsi"/>
        </w:rPr>
        <w:t xml:space="preserve">B. Czy </w:t>
      </w:r>
      <w:r w:rsidRPr="003811B2">
        <w:rPr>
          <w:rFonts w:cstheme="minorHAnsi"/>
        </w:rPr>
        <w:t>Zamawiający</w:t>
      </w:r>
      <w:r w:rsidRPr="003811B2">
        <w:rPr>
          <w:rFonts w:eastAsia="Segoe UI" w:cstheme="minorHAnsi"/>
        </w:rPr>
        <w:t xml:space="preserve"> poprzez </w:t>
      </w:r>
      <w:r w:rsidRPr="003811B2">
        <w:rPr>
          <w:rFonts w:cstheme="minorHAnsi"/>
        </w:rPr>
        <w:t xml:space="preserve">możliwość </w:t>
      </w:r>
      <w:r w:rsidRPr="003811B2">
        <w:rPr>
          <w:rFonts w:eastAsia="Segoe UI" w:cstheme="minorHAnsi"/>
        </w:rPr>
        <w:t xml:space="preserve">usuwania </w:t>
      </w:r>
      <w:r w:rsidRPr="003811B2">
        <w:rPr>
          <w:rFonts w:cstheme="minorHAnsi"/>
        </w:rPr>
        <w:t>z listy znanych urządzeń</w:t>
      </w:r>
      <w:r w:rsidRPr="003811B2">
        <w:rPr>
          <w:rFonts w:eastAsia="Segoe UI" w:cstheme="minorHAnsi"/>
        </w:rPr>
        <w:t xml:space="preserve"> </w:t>
      </w:r>
      <w:r w:rsidRPr="003811B2">
        <w:rPr>
          <w:rFonts w:cstheme="minorHAnsi"/>
        </w:rPr>
        <w:t xml:space="preserve">ma na myśli zarządzanie </w:t>
      </w:r>
      <w:r w:rsidRPr="003811B2">
        <w:rPr>
          <w:rFonts w:eastAsia="Segoe UI" w:cstheme="minorHAnsi"/>
        </w:rPr>
        <w:t xml:space="preserve">zautoryzowanymi </w:t>
      </w:r>
      <w:r w:rsidRPr="003811B2">
        <w:rPr>
          <w:rFonts w:cstheme="minorHAnsi"/>
        </w:rPr>
        <w:t>urządzeniami?</w:t>
      </w:r>
      <w:r w:rsidRPr="003811B2">
        <w:rPr>
          <w:rFonts w:eastAsia="Segoe UI" w:cstheme="minorHAnsi"/>
        </w:rPr>
        <w:t xml:space="preserve"> </w:t>
      </w:r>
    </w:p>
    <w:p w14:paraId="0203B9C9" w14:textId="77777777" w:rsidR="007C34FC" w:rsidRDefault="007C34FC" w:rsidP="007C34FC">
      <w:pPr>
        <w:spacing w:after="19"/>
        <w:ind w:left="-5"/>
        <w:jc w:val="both"/>
        <w:rPr>
          <w:rFonts w:eastAsia="Segoe UI" w:cstheme="minorHAnsi"/>
          <w:b/>
          <w:color w:val="272727"/>
        </w:rPr>
      </w:pPr>
    </w:p>
    <w:p w14:paraId="2B4530F1" w14:textId="77777777" w:rsidR="00700C2A" w:rsidRDefault="007C34FC" w:rsidP="007C34FC">
      <w:pPr>
        <w:spacing w:after="19"/>
        <w:ind w:left="-5"/>
        <w:jc w:val="both"/>
        <w:rPr>
          <w:rFonts w:eastAsia="Segoe UI" w:cstheme="minorHAnsi"/>
          <w:b/>
          <w:color w:val="272727"/>
        </w:rPr>
      </w:pPr>
      <w:r w:rsidRPr="003811B2">
        <w:rPr>
          <w:rFonts w:eastAsia="Segoe UI" w:cstheme="minorHAnsi"/>
          <w:b/>
          <w:color w:val="272727"/>
        </w:rPr>
        <w:t>Odpowiedź Zamawiającego:</w:t>
      </w:r>
    </w:p>
    <w:p w14:paraId="63FB09D1" w14:textId="04254BBC" w:rsidR="007C34FC" w:rsidRPr="00686BA0" w:rsidRDefault="007C34FC" w:rsidP="00AC6271">
      <w:pPr>
        <w:spacing w:after="19"/>
        <w:ind w:left="-5"/>
        <w:jc w:val="both"/>
        <w:rPr>
          <w:rFonts w:cstheme="minorHAnsi"/>
          <w:color w:val="4472C4" w:themeColor="accent1"/>
        </w:rPr>
      </w:pPr>
      <w:r w:rsidRPr="000F2C5D">
        <w:rPr>
          <w:rFonts w:eastAsia="Segoe UI" w:cstheme="minorHAnsi"/>
          <w:b/>
          <w:color w:val="272727"/>
        </w:rPr>
        <w:t>Zamawiający dopuszcza takie rozwiązanie.</w:t>
      </w:r>
      <w:r>
        <w:rPr>
          <w:rFonts w:eastAsia="Segoe UI" w:cstheme="minorHAnsi"/>
          <w:b/>
          <w:color w:val="272727"/>
        </w:rPr>
        <w:t xml:space="preserve"> </w:t>
      </w:r>
    </w:p>
    <w:p w14:paraId="30B480CE" w14:textId="77777777" w:rsidR="007C34FC" w:rsidRPr="00686BA0" w:rsidRDefault="007C34FC" w:rsidP="007C34FC">
      <w:pPr>
        <w:spacing w:after="19"/>
        <w:jc w:val="both"/>
        <w:rPr>
          <w:rFonts w:cstheme="minorHAnsi"/>
          <w:color w:val="4472C4" w:themeColor="accent1"/>
        </w:rPr>
      </w:pPr>
    </w:p>
    <w:p w14:paraId="0D554B66" w14:textId="77777777" w:rsidR="00700C2A" w:rsidRDefault="007C34FC" w:rsidP="007C34FC">
      <w:pPr>
        <w:spacing w:after="17"/>
        <w:ind w:left="-5"/>
        <w:jc w:val="both"/>
        <w:rPr>
          <w:rFonts w:eastAsia="Segoe UI" w:cstheme="minorHAnsi"/>
          <w:b/>
        </w:rPr>
      </w:pPr>
      <w:r w:rsidRPr="003811B2">
        <w:rPr>
          <w:rFonts w:eastAsia="Segoe UI" w:cstheme="minorHAnsi"/>
          <w:b/>
        </w:rPr>
        <w:t xml:space="preserve">Pytanie </w:t>
      </w:r>
      <w:r>
        <w:rPr>
          <w:rFonts w:eastAsia="Segoe UI" w:cstheme="minorHAnsi"/>
          <w:b/>
        </w:rPr>
        <w:t>nr 2</w:t>
      </w:r>
      <w:r w:rsidR="00700C2A">
        <w:rPr>
          <w:rFonts w:eastAsia="Segoe UI" w:cstheme="minorHAnsi"/>
          <w:b/>
        </w:rPr>
        <w:t>7:</w:t>
      </w:r>
    </w:p>
    <w:p w14:paraId="54F685A5" w14:textId="77777777" w:rsidR="00700C2A" w:rsidRDefault="00700C2A" w:rsidP="007C34FC">
      <w:pPr>
        <w:spacing w:after="17"/>
        <w:ind w:left="-5"/>
        <w:jc w:val="both"/>
        <w:rPr>
          <w:rFonts w:eastAsia="Segoe UI" w:cstheme="minorHAnsi"/>
          <w:b/>
        </w:rPr>
      </w:pPr>
    </w:p>
    <w:p w14:paraId="17BE1C34" w14:textId="64CAD912" w:rsidR="007C34FC" w:rsidRPr="003811B2" w:rsidRDefault="007C34FC" w:rsidP="007C34FC">
      <w:pPr>
        <w:spacing w:after="17"/>
        <w:ind w:left="-5"/>
        <w:jc w:val="both"/>
        <w:rPr>
          <w:rFonts w:cstheme="minorHAnsi"/>
        </w:rPr>
      </w:pPr>
      <w:r w:rsidRPr="003811B2">
        <w:rPr>
          <w:rFonts w:eastAsia="Segoe UI" w:cstheme="minorHAnsi"/>
          <w:b/>
        </w:rPr>
        <w:t xml:space="preserve">ogólne: </w:t>
      </w:r>
    </w:p>
    <w:p w14:paraId="734CC7A9" w14:textId="77777777" w:rsidR="007C34FC" w:rsidRDefault="007C34FC" w:rsidP="007C34FC">
      <w:pPr>
        <w:ind w:left="-5"/>
        <w:jc w:val="both"/>
        <w:rPr>
          <w:rFonts w:cstheme="minorHAnsi"/>
        </w:rPr>
      </w:pPr>
      <w:r w:rsidRPr="003811B2">
        <w:rPr>
          <w:rFonts w:cstheme="minorHAnsi"/>
        </w:rPr>
        <w:t>Czy Zamawiający dopuści rozwiązanie, któ</w:t>
      </w:r>
      <w:r w:rsidRPr="003811B2">
        <w:rPr>
          <w:rFonts w:eastAsia="Segoe UI" w:cstheme="minorHAnsi"/>
        </w:rPr>
        <w:t>re zamiast ochrony programu przed deinstalacj</w:t>
      </w:r>
      <w:r w:rsidRPr="003811B2">
        <w:rPr>
          <w:rFonts w:cstheme="minorHAnsi"/>
        </w:rPr>
        <w:t>ą</w:t>
      </w:r>
      <w:r w:rsidRPr="003811B2">
        <w:rPr>
          <w:rFonts w:eastAsia="Segoe UI" w:cstheme="minorHAnsi"/>
        </w:rPr>
        <w:t xml:space="preserve"> za </w:t>
      </w:r>
      <w:r w:rsidRPr="003811B2">
        <w:rPr>
          <w:rFonts w:cstheme="minorHAnsi"/>
        </w:rPr>
        <w:t>pomocą hasła</w:t>
      </w:r>
      <w:r w:rsidRPr="003811B2">
        <w:rPr>
          <w:rFonts w:eastAsia="Segoe UI" w:cstheme="minorHAnsi"/>
        </w:rPr>
        <w:t>, a w to miejsce o</w:t>
      </w:r>
      <w:r w:rsidRPr="003811B2">
        <w:rPr>
          <w:rFonts w:cstheme="minorHAnsi"/>
        </w:rPr>
        <w:t>feruje deinstalację tylko za pomocą pliku instalacyjnego?</w:t>
      </w:r>
      <w:r w:rsidRPr="003811B2">
        <w:rPr>
          <w:rFonts w:eastAsia="Segoe UI" w:cstheme="minorHAnsi"/>
        </w:rPr>
        <w:t xml:space="preserve"> </w:t>
      </w:r>
    </w:p>
    <w:p w14:paraId="7CD2B948" w14:textId="77777777" w:rsidR="00700C2A" w:rsidRDefault="007C34FC" w:rsidP="007C34FC">
      <w:pPr>
        <w:spacing w:after="0" w:line="269" w:lineRule="auto"/>
        <w:jc w:val="both"/>
        <w:rPr>
          <w:rFonts w:eastAsia="Segoe UI" w:cstheme="minorHAnsi"/>
          <w:b/>
          <w:color w:val="272727"/>
        </w:rPr>
      </w:pPr>
      <w:r w:rsidRPr="003811B2">
        <w:rPr>
          <w:rFonts w:eastAsia="Segoe UI" w:cstheme="minorHAnsi"/>
          <w:b/>
          <w:color w:val="272727"/>
        </w:rPr>
        <w:t>Odpowiedź Zamawiającego:</w:t>
      </w:r>
    </w:p>
    <w:p w14:paraId="63949741" w14:textId="25D71449" w:rsidR="007C34FC" w:rsidRPr="00686BA0" w:rsidRDefault="007C34FC" w:rsidP="00AC6271">
      <w:pPr>
        <w:spacing w:after="0" w:line="269" w:lineRule="auto"/>
        <w:jc w:val="both"/>
        <w:rPr>
          <w:rFonts w:eastAsia="Segoe UI" w:cstheme="minorHAnsi"/>
          <w:b/>
          <w:color w:val="4472C4" w:themeColor="accent1"/>
        </w:rPr>
      </w:pPr>
      <w:r>
        <w:rPr>
          <w:rFonts w:eastAsia="Segoe UI" w:cstheme="minorHAnsi"/>
          <w:b/>
          <w:color w:val="272727"/>
        </w:rPr>
        <w:t xml:space="preserve"> </w:t>
      </w:r>
      <w:r w:rsidRPr="000F2C5D">
        <w:rPr>
          <w:rFonts w:eastAsia="Segoe UI" w:cstheme="minorHAnsi"/>
          <w:b/>
          <w:color w:val="272727"/>
        </w:rPr>
        <w:t>Zamawiający dopuszcza takie rozwiązanie.</w:t>
      </w:r>
      <w:r>
        <w:rPr>
          <w:rFonts w:eastAsia="Segoe UI" w:cstheme="minorHAnsi"/>
          <w:b/>
          <w:color w:val="272727"/>
        </w:rPr>
        <w:t xml:space="preserve"> </w:t>
      </w:r>
    </w:p>
    <w:p w14:paraId="567B7200" w14:textId="77777777" w:rsidR="007C34FC" w:rsidRPr="003811B2" w:rsidRDefault="007C34FC" w:rsidP="007C34FC">
      <w:pPr>
        <w:ind w:left="-5"/>
        <w:jc w:val="both"/>
        <w:rPr>
          <w:rFonts w:cstheme="minorHAnsi"/>
        </w:rPr>
      </w:pPr>
    </w:p>
    <w:p w14:paraId="0A53D384" w14:textId="77777777" w:rsidR="00700C2A" w:rsidRDefault="007C34FC" w:rsidP="007C34FC">
      <w:pPr>
        <w:spacing w:after="17"/>
        <w:ind w:left="-5"/>
        <w:jc w:val="both"/>
        <w:rPr>
          <w:rFonts w:eastAsia="Segoe UI" w:cstheme="minorHAnsi"/>
          <w:b/>
        </w:rPr>
      </w:pPr>
      <w:r w:rsidRPr="003811B2">
        <w:rPr>
          <w:rFonts w:eastAsia="Segoe UI" w:cstheme="minorHAnsi"/>
          <w:b/>
        </w:rPr>
        <w:t xml:space="preserve">Pytanie </w:t>
      </w:r>
      <w:r>
        <w:rPr>
          <w:rFonts w:eastAsia="Segoe UI" w:cstheme="minorHAnsi"/>
          <w:b/>
        </w:rPr>
        <w:t>nr 28</w:t>
      </w:r>
      <w:r w:rsidR="00700C2A">
        <w:rPr>
          <w:rFonts w:eastAsia="Segoe UI" w:cstheme="minorHAnsi"/>
          <w:b/>
        </w:rPr>
        <w:t>:</w:t>
      </w:r>
    </w:p>
    <w:p w14:paraId="56636852" w14:textId="77777777" w:rsidR="00700C2A" w:rsidRDefault="00700C2A" w:rsidP="007C34FC">
      <w:pPr>
        <w:spacing w:after="17"/>
        <w:ind w:left="-5"/>
        <w:jc w:val="both"/>
        <w:rPr>
          <w:rFonts w:eastAsia="Segoe UI" w:cstheme="minorHAnsi"/>
          <w:b/>
        </w:rPr>
      </w:pPr>
    </w:p>
    <w:p w14:paraId="58D15E96" w14:textId="344501D0" w:rsidR="007C34FC" w:rsidRPr="003811B2" w:rsidRDefault="007C34FC" w:rsidP="007C34FC">
      <w:pPr>
        <w:spacing w:after="17"/>
        <w:ind w:left="-5"/>
        <w:jc w:val="both"/>
        <w:rPr>
          <w:rFonts w:cstheme="minorHAnsi"/>
        </w:rPr>
      </w:pPr>
      <w:r w:rsidRPr="003811B2">
        <w:rPr>
          <w:rFonts w:eastAsia="Segoe UI" w:cstheme="minorHAnsi"/>
          <w:b/>
        </w:rPr>
        <w:t xml:space="preserve">dotyczy rozbudowy istniejącej macierzy: </w:t>
      </w:r>
    </w:p>
    <w:p w14:paraId="7326929B" w14:textId="77777777" w:rsidR="007C34FC" w:rsidRPr="003811B2" w:rsidRDefault="007C34FC" w:rsidP="007C34FC">
      <w:pPr>
        <w:ind w:left="-5"/>
        <w:jc w:val="both"/>
        <w:rPr>
          <w:rFonts w:cstheme="minorHAnsi"/>
        </w:rPr>
      </w:pPr>
      <w:r w:rsidRPr="003811B2">
        <w:rPr>
          <w:rFonts w:eastAsia="Segoe UI" w:cstheme="minorHAnsi"/>
        </w:rPr>
        <w:t>Czy Z</w:t>
      </w:r>
      <w:r w:rsidRPr="003811B2">
        <w:rPr>
          <w:rFonts w:cstheme="minorHAnsi"/>
        </w:rPr>
        <w:t xml:space="preserve">amawiający dopuści dołożenie do posiadanej macierzy 2 dysków SSD o pojemności 3,8TB </w:t>
      </w:r>
      <w:r w:rsidRPr="003811B2">
        <w:rPr>
          <w:rFonts w:eastAsia="Segoe UI" w:cstheme="minorHAnsi"/>
        </w:rPr>
        <w:t>(RAID-</w:t>
      </w:r>
      <w:r w:rsidRPr="003811B2">
        <w:rPr>
          <w:rFonts w:cstheme="minorHAnsi"/>
        </w:rPr>
        <w:t xml:space="preserve">1) zamiast dodatkowej dedykowanej półki dyskowej? Zastosowanie takiej konfiguracja pozwoli znacząco obniżyć koszt zakupu urządzenia oraz pozwoli w bezpieczny i wydajny sposób </w:t>
      </w:r>
      <w:proofErr w:type="spellStart"/>
      <w:r w:rsidRPr="003811B2">
        <w:rPr>
          <w:rFonts w:cstheme="minorHAnsi"/>
        </w:rPr>
        <w:t>zreplikowawać</w:t>
      </w:r>
      <w:proofErr w:type="spellEnd"/>
      <w:r w:rsidRPr="003811B2">
        <w:rPr>
          <w:rFonts w:cstheme="minorHAnsi"/>
        </w:rPr>
        <w:t xml:space="preserve"> dane z dysków SSD macierzy głównej.</w:t>
      </w:r>
      <w:r w:rsidRPr="003811B2">
        <w:rPr>
          <w:rFonts w:eastAsia="Segoe UI" w:cstheme="minorHAnsi"/>
        </w:rPr>
        <w:t xml:space="preserve"> </w:t>
      </w:r>
    </w:p>
    <w:p w14:paraId="58118C03" w14:textId="77777777" w:rsidR="00700C2A" w:rsidRDefault="007C34FC" w:rsidP="007C34FC">
      <w:pPr>
        <w:spacing w:after="0" w:line="269" w:lineRule="auto"/>
        <w:jc w:val="both"/>
        <w:rPr>
          <w:rFonts w:eastAsia="Segoe UI" w:cstheme="minorHAnsi"/>
          <w:b/>
          <w:color w:val="272727"/>
        </w:rPr>
      </w:pPr>
      <w:r w:rsidRPr="003811B2">
        <w:rPr>
          <w:rFonts w:eastAsia="Segoe UI" w:cstheme="minorHAnsi"/>
          <w:b/>
          <w:color w:val="272727"/>
        </w:rPr>
        <w:lastRenderedPageBreak/>
        <w:t>Odpowiedź Zamawiającego:</w:t>
      </w:r>
      <w:r>
        <w:rPr>
          <w:rFonts w:eastAsia="Segoe UI" w:cstheme="minorHAnsi"/>
          <w:b/>
          <w:color w:val="272727"/>
        </w:rPr>
        <w:t xml:space="preserve"> </w:t>
      </w:r>
    </w:p>
    <w:p w14:paraId="29D336A7" w14:textId="7AE1A914" w:rsidR="007C34FC" w:rsidRPr="00686BA0" w:rsidRDefault="007C34FC" w:rsidP="00AC6271">
      <w:pPr>
        <w:spacing w:after="0" w:line="269" w:lineRule="auto"/>
        <w:jc w:val="both"/>
        <w:rPr>
          <w:rFonts w:eastAsia="Segoe UI" w:cstheme="minorHAnsi"/>
          <w:b/>
          <w:color w:val="4472C4" w:themeColor="accent1"/>
        </w:rPr>
      </w:pPr>
      <w:r w:rsidRPr="000F2C5D">
        <w:rPr>
          <w:rFonts w:eastAsia="Segoe UI" w:cstheme="minorHAnsi"/>
          <w:b/>
          <w:color w:val="272727"/>
        </w:rPr>
        <w:t>Zamawiający dopuszcza takie rozwiązanie</w:t>
      </w:r>
      <w:r>
        <w:rPr>
          <w:rFonts w:eastAsia="Segoe UI" w:cstheme="minorHAnsi"/>
          <w:b/>
          <w:color w:val="272727"/>
        </w:rPr>
        <w:t xml:space="preserve">. </w:t>
      </w:r>
    </w:p>
    <w:p w14:paraId="26E45F57" w14:textId="77777777" w:rsidR="007C34FC" w:rsidRPr="003811B2" w:rsidRDefault="007C34FC" w:rsidP="007C34FC">
      <w:pPr>
        <w:spacing w:after="17"/>
        <w:jc w:val="both"/>
        <w:rPr>
          <w:rFonts w:cstheme="minorHAnsi"/>
        </w:rPr>
      </w:pPr>
    </w:p>
    <w:p w14:paraId="57AD5099" w14:textId="77777777" w:rsidR="00700C2A" w:rsidRDefault="007C34FC" w:rsidP="007C34FC">
      <w:pPr>
        <w:spacing w:after="19"/>
        <w:ind w:left="-5"/>
        <w:jc w:val="both"/>
        <w:rPr>
          <w:rFonts w:eastAsia="Segoe UI" w:cstheme="minorHAnsi"/>
          <w:b/>
        </w:rPr>
      </w:pPr>
      <w:r w:rsidRPr="003811B2">
        <w:rPr>
          <w:rFonts w:eastAsia="Segoe UI" w:cstheme="minorHAnsi"/>
          <w:b/>
        </w:rPr>
        <w:t xml:space="preserve">Pytanie </w:t>
      </w:r>
      <w:r>
        <w:rPr>
          <w:rFonts w:eastAsia="Segoe UI" w:cstheme="minorHAnsi"/>
          <w:b/>
        </w:rPr>
        <w:t>nr 29</w:t>
      </w:r>
      <w:r w:rsidR="00700C2A">
        <w:rPr>
          <w:rFonts w:eastAsia="Segoe UI" w:cstheme="minorHAnsi"/>
          <w:b/>
        </w:rPr>
        <w:t>:</w:t>
      </w:r>
    </w:p>
    <w:p w14:paraId="222A48B3" w14:textId="2EF9E582" w:rsidR="007C34FC" w:rsidRPr="003811B2" w:rsidRDefault="007C34FC" w:rsidP="007C34FC">
      <w:pPr>
        <w:spacing w:after="19"/>
        <w:ind w:left="-5"/>
        <w:jc w:val="both"/>
        <w:rPr>
          <w:rFonts w:cstheme="minorHAnsi"/>
        </w:rPr>
      </w:pPr>
      <w:r w:rsidRPr="003811B2">
        <w:rPr>
          <w:rFonts w:eastAsia="Segoe UI" w:cstheme="minorHAnsi"/>
          <w:b/>
        </w:rPr>
        <w:t xml:space="preserve">dotyczy nowej macierzy: </w:t>
      </w:r>
    </w:p>
    <w:p w14:paraId="4B33C86E" w14:textId="77777777" w:rsidR="007C34FC" w:rsidRPr="003811B2" w:rsidRDefault="007C34FC" w:rsidP="007C34FC">
      <w:pPr>
        <w:spacing w:after="19"/>
        <w:ind w:left="-5"/>
        <w:jc w:val="both"/>
        <w:rPr>
          <w:rFonts w:cstheme="minorHAnsi"/>
        </w:rPr>
      </w:pPr>
      <w:r w:rsidRPr="003811B2">
        <w:rPr>
          <w:rFonts w:eastAsia="Segoe UI" w:cstheme="minorHAnsi"/>
        </w:rPr>
        <w:t xml:space="preserve">Dot. Macierzy dyskowej: </w:t>
      </w:r>
    </w:p>
    <w:p w14:paraId="1C9CEFCA" w14:textId="77777777" w:rsidR="007C34FC" w:rsidRPr="003811B2" w:rsidRDefault="007C34FC" w:rsidP="007C34FC">
      <w:pPr>
        <w:ind w:left="-5"/>
        <w:jc w:val="both"/>
        <w:rPr>
          <w:rFonts w:cstheme="minorHAnsi"/>
        </w:rPr>
      </w:pPr>
      <w:r w:rsidRPr="003811B2">
        <w:rPr>
          <w:rFonts w:eastAsia="Segoe UI" w:cstheme="minorHAnsi"/>
        </w:rPr>
        <w:t>Czy Z</w:t>
      </w:r>
      <w:r w:rsidRPr="003811B2">
        <w:rPr>
          <w:rFonts w:cstheme="minorHAnsi"/>
        </w:rPr>
        <w:t>amawiający</w:t>
      </w:r>
      <w:r w:rsidRPr="003811B2">
        <w:rPr>
          <w:rFonts w:eastAsia="Segoe UI" w:cstheme="minorHAnsi"/>
        </w:rPr>
        <w:t xml:space="preserve"> </w:t>
      </w:r>
      <w:r w:rsidRPr="003811B2">
        <w:rPr>
          <w:rFonts w:cstheme="minorHAnsi"/>
        </w:rPr>
        <w:t>dopuści macierz posiadającą pojemność 35,5 TB realizowana na dyskach NL</w:t>
      </w:r>
      <w:r w:rsidRPr="003811B2">
        <w:rPr>
          <w:rFonts w:eastAsia="Segoe UI" w:cstheme="minorHAnsi"/>
        </w:rPr>
        <w:t>-SAS 12G 8TB (RAID-6 + Hot-</w:t>
      </w:r>
      <w:proofErr w:type="spellStart"/>
      <w:r w:rsidRPr="003811B2">
        <w:rPr>
          <w:rFonts w:eastAsia="Segoe UI" w:cstheme="minorHAnsi"/>
        </w:rPr>
        <w:t>spare</w:t>
      </w:r>
      <w:proofErr w:type="spellEnd"/>
      <w:r w:rsidRPr="003811B2">
        <w:rPr>
          <w:rFonts w:eastAsia="Segoe UI" w:cstheme="minorHAnsi"/>
        </w:rPr>
        <w:t>) oraz 3,49 TB realizowana na dyskach SSD SAS 12G 1,9TB (RAID-5 + Hot-</w:t>
      </w:r>
      <w:proofErr w:type="spellStart"/>
      <w:r w:rsidRPr="003811B2">
        <w:rPr>
          <w:rFonts w:cstheme="minorHAnsi"/>
        </w:rPr>
        <w:t>spare</w:t>
      </w:r>
      <w:proofErr w:type="spellEnd"/>
      <w:r w:rsidRPr="003811B2">
        <w:rPr>
          <w:rFonts w:cstheme="minorHAnsi"/>
        </w:rPr>
        <w:t>)? Dopuszczenie takiego rozwiązania pozwoli znacząco obniżyć koszt urządzenia oraz zapewni wyższą wydajność IOPS w porównaniu</w:t>
      </w:r>
      <w:r w:rsidRPr="003811B2">
        <w:rPr>
          <w:rFonts w:eastAsia="Segoe UI" w:cstheme="minorHAnsi"/>
        </w:rPr>
        <w:t xml:space="preserve"> </w:t>
      </w:r>
      <w:r w:rsidRPr="003811B2">
        <w:rPr>
          <w:rFonts w:cstheme="minorHAnsi"/>
        </w:rPr>
        <w:t>z wersją pierwotną.</w:t>
      </w:r>
      <w:r w:rsidRPr="003811B2">
        <w:rPr>
          <w:rFonts w:eastAsia="Segoe UI" w:cstheme="minorHAnsi"/>
        </w:rPr>
        <w:t xml:space="preserve"> </w:t>
      </w:r>
    </w:p>
    <w:p w14:paraId="7D53301D" w14:textId="77777777" w:rsidR="00700C2A" w:rsidRDefault="007C34FC" w:rsidP="007C34FC">
      <w:pPr>
        <w:spacing w:after="0" w:line="269" w:lineRule="auto"/>
        <w:jc w:val="both"/>
        <w:rPr>
          <w:rFonts w:eastAsia="Segoe UI" w:cstheme="minorHAnsi"/>
          <w:b/>
          <w:color w:val="272727"/>
        </w:rPr>
      </w:pPr>
      <w:r w:rsidRPr="003811B2">
        <w:rPr>
          <w:rFonts w:eastAsia="Segoe UI" w:cstheme="minorHAnsi"/>
          <w:b/>
          <w:color w:val="272727"/>
        </w:rPr>
        <w:t>Odpowiedź Zamawiającego:</w:t>
      </w:r>
    </w:p>
    <w:p w14:paraId="4BA7EB54" w14:textId="3E2050B0" w:rsidR="007C34FC" w:rsidRPr="00686BA0" w:rsidRDefault="007C34FC" w:rsidP="00AC6271">
      <w:pPr>
        <w:spacing w:after="0" w:line="269" w:lineRule="auto"/>
        <w:jc w:val="both"/>
        <w:rPr>
          <w:rFonts w:eastAsia="Segoe UI" w:cstheme="minorHAnsi"/>
          <w:b/>
          <w:color w:val="4472C4" w:themeColor="accent1"/>
        </w:rPr>
      </w:pPr>
      <w:r w:rsidRPr="000F2C5D">
        <w:rPr>
          <w:rFonts w:eastAsia="Segoe UI" w:cstheme="minorHAnsi"/>
          <w:b/>
          <w:color w:val="272727"/>
        </w:rPr>
        <w:t>Zamawiający dopuszcza takie rozwiązanie.</w:t>
      </w:r>
      <w:r>
        <w:rPr>
          <w:rFonts w:eastAsia="Segoe UI" w:cstheme="minorHAnsi"/>
          <w:b/>
          <w:color w:val="272727"/>
        </w:rPr>
        <w:t xml:space="preserve"> </w:t>
      </w:r>
    </w:p>
    <w:p w14:paraId="03FBD248" w14:textId="77777777" w:rsidR="007C34FC" w:rsidRDefault="007C34FC" w:rsidP="007C34FC">
      <w:pPr>
        <w:jc w:val="both"/>
        <w:rPr>
          <w:rFonts w:cstheme="minorHAnsi"/>
        </w:rPr>
      </w:pPr>
    </w:p>
    <w:p w14:paraId="5DB294B3" w14:textId="77777777" w:rsidR="00700C2A" w:rsidRDefault="007C34FC" w:rsidP="007C34FC">
      <w:pPr>
        <w:tabs>
          <w:tab w:val="center" w:pos="896"/>
          <w:tab w:val="center" w:pos="2124"/>
        </w:tabs>
        <w:spacing w:after="19"/>
        <w:rPr>
          <w:rFonts w:eastAsia="Segoe UI" w:cstheme="minorHAnsi"/>
          <w:b/>
        </w:rPr>
      </w:pPr>
      <w:r>
        <w:rPr>
          <w:rFonts w:eastAsia="Segoe UI" w:cstheme="minorHAnsi"/>
          <w:b/>
        </w:rPr>
        <w:t>Pytanie nr 30:</w:t>
      </w:r>
    </w:p>
    <w:p w14:paraId="6EBEC2AF" w14:textId="1F9CCEB4" w:rsidR="007C34FC" w:rsidRPr="007D4208" w:rsidRDefault="007C34FC" w:rsidP="007C34FC">
      <w:pPr>
        <w:tabs>
          <w:tab w:val="center" w:pos="896"/>
          <w:tab w:val="center" w:pos="2124"/>
        </w:tabs>
        <w:spacing w:after="19"/>
        <w:rPr>
          <w:rFonts w:cstheme="minorHAnsi"/>
        </w:rPr>
      </w:pPr>
      <w:r w:rsidRPr="007D4208">
        <w:rPr>
          <w:rFonts w:eastAsia="Arial" w:cstheme="minorHAnsi"/>
          <w:b/>
        </w:rPr>
        <w:tab/>
      </w:r>
      <w:r w:rsidRPr="007D4208">
        <w:rPr>
          <w:rFonts w:eastAsia="Segoe UI" w:cstheme="minorHAnsi"/>
        </w:rPr>
        <w:t xml:space="preserve"> </w:t>
      </w:r>
    </w:p>
    <w:p w14:paraId="273FAC10" w14:textId="77777777" w:rsidR="007C34FC" w:rsidRDefault="007C34FC" w:rsidP="00700C2A">
      <w:pPr>
        <w:spacing w:after="240"/>
        <w:jc w:val="both"/>
        <w:rPr>
          <w:rFonts w:eastAsia="Segoe UI" w:cstheme="minorHAnsi"/>
        </w:rPr>
      </w:pPr>
      <w:r w:rsidRPr="007D4208">
        <w:rPr>
          <w:rFonts w:cstheme="minorHAnsi"/>
        </w:rPr>
        <w:t>W załączniku nr 5c do OPZ opisane zostały wymagania do przystosowania pomieszczenia</w:t>
      </w:r>
      <w:r w:rsidRPr="007D4208">
        <w:rPr>
          <w:rFonts w:eastAsia="Segoe UI" w:cstheme="minorHAnsi"/>
        </w:rPr>
        <w:t xml:space="preserve"> SRV</w:t>
      </w:r>
      <w:r w:rsidRPr="007D4208">
        <w:rPr>
          <w:rFonts w:cstheme="minorHAnsi"/>
        </w:rPr>
        <w:t>Z do parametrów ppoż. na poziomie EI60. W związku z tym zwracamy się z pytaniami.</w:t>
      </w:r>
      <w:r w:rsidRPr="007D4208">
        <w:rPr>
          <w:rFonts w:eastAsia="Segoe UI" w:cstheme="minorHAnsi"/>
        </w:rPr>
        <w:t xml:space="preserve"> </w:t>
      </w:r>
      <w:r w:rsidRPr="007D4208">
        <w:rPr>
          <w:rFonts w:cstheme="minorHAnsi"/>
        </w:rPr>
        <w:t>Czy przedmiotem zadania jest również wymiana okna w serwerowni SRV</w:t>
      </w:r>
      <w:r w:rsidRPr="007D4208">
        <w:rPr>
          <w:rFonts w:eastAsia="Segoe UI" w:cstheme="minorHAnsi"/>
        </w:rPr>
        <w:t>-</w:t>
      </w:r>
      <w:r w:rsidRPr="007D4208">
        <w:rPr>
          <w:rFonts w:cstheme="minorHAnsi"/>
        </w:rPr>
        <w:t xml:space="preserve">Z na okno </w:t>
      </w:r>
      <w:proofErr w:type="spellStart"/>
      <w:r w:rsidRPr="007D4208">
        <w:rPr>
          <w:rFonts w:cstheme="minorHAnsi"/>
        </w:rPr>
        <w:t>ppoż</w:t>
      </w:r>
      <w:proofErr w:type="spellEnd"/>
      <w:r w:rsidRPr="007D4208">
        <w:rPr>
          <w:rFonts w:cstheme="minorHAnsi"/>
        </w:rPr>
        <w:t>, w klasie EI60? Jeśli tak, to czy Zamawiający określi parametry okna</w:t>
      </w:r>
      <w:r w:rsidRPr="007D4208">
        <w:rPr>
          <w:rFonts w:eastAsia="Segoe UI" w:cstheme="minorHAnsi"/>
        </w:rPr>
        <w:t xml:space="preserve">? </w:t>
      </w:r>
    </w:p>
    <w:p w14:paraId="575CD679" w14:textId="77777777" w:rsidR="00700C2A" w:rsidRDefault="007C34FC" w:rsidP="007C34FC">
      <w:pPr>
        <w:spacing w:after="0" w:line="269" w:lineRule="auto"/>
        <w:jc w:val="both"/>
        <w:rPr>
          <w:rFonts w:eastAsia="Segoe UI" w:cstheme="minorHAnsi"/>
          <w:b/>
          <w:color w:val="272727"/>
        </w:rPr>
      </w:pPr>
      <w:r w:rsidRPr="003811B2">
        <w:rPr>
          <w:rFonts w:eastAsia="Segoe UI" w:cstheme="minorHAnsi"/>
          <w:b/>
          <w:color w:val="272727"/>
        </w:rPr>
        <w:t>Odpowiedź Zamawiającego:</w:t>
      </w:r>
      <w:r>
        <w:rPr>
          <w:rFonts w:eastAsia="Segoe UI" w:cstheme="minorHAnsi"/>
          <w:b/>
          <w:color w:val="272727"/>
        </w:rPr>
        <w:t xml:space="preserve"> </w:t>
      </w:r>
    </w:p>
    <w:p w14:paraId="50B89849" w14:textId="2197CB3E" w:rsidR="007C34FC" w:rsidRPr="003811B2" w:rsidRDefault="007C34FC" w:rsidP="007C34FC">
      <w:pPr>
        <w:spacing w:after="0" w:line="269" w:lineRule="auto"/>
        <w:jc w:val="both"/>
        <w:rPr>
          <w:rFonts w:eastAsia="Segoe UI" w:cstheme="minorHAnsi"/>
          <w:b/>
          <w:color w:val="272727"/>
        </w:rPr>
      </w:pPr>
      <w:r w:rsidRPr="000F2C5D">
        <w:rPr>
          <w:rFonts w:eastAsia="Segoe UI" w:cstheme="minorHAnsi"/>
          <w:b/>
          <w:color w:val="272727"/>
        </w:rPr>
        <w:t>Zamawiający nie wymaga wymiany okna. Zamawiający w związku z tym rezygnuje z zachowania parametru EI60 dla całości pomieszczenia.</w:t>
      </w:r>
    </w:p>
    <w:p w14:paraId="54B70461" w14:textId="77777777" w:rsidR="007C34FC" w:rsidRPr="007D4208" w:rsidRDefault="007C34FC" w:rsidP="007C34FC">
      <w:pPr>
        <w:rPr>
          <w:rFonts w:cstheme="minorHAnsi"/>
        </w:rPr>
      </w:pPr>
    </w:p>
    <w:p w14:paraId="0C2FF19B" w14:textId="26FF718B" w:rsidR="007C34FC" w:rsidRDefault="007C34FC" w:rsidP="007C34FC">
      <w:pPr>
        <w:spacing w:after="51"/>
        <w:rPr>
          <w:rFonts w:eastAsia="Arial" w:cstheme="minorHAnsi"/>
          <w:b/>
        </w:rPr>
      </w:pPr>
      <w:r w:rsidRPr="007D4208">
        <w:rPr>
          <w:rFonts w:eastAsia="Segoe UI" w:cstheme="minorHAnsi"/>
          <w:b/>
        </w:rPr>
        <w:t xml:space="preserve">Pytanie </w:t>
      </w:r>
      <w:r>
        <w:rPr>
          <w:rFonts w:eastAsia="Segoe UI" w:cstheme="minorHAnsi"/>
          <w:b/>
        </w:rPr>
        <w:t>nr 31:</w:t>
      </w:r>
      <w:r w:rsidRPr="007D4208">
        <w:rPr>
          <w:rFonts w:eastAsia="Arial" w:cstheme="minorHAnsi"/>
          <w:b/>
        </w:rPr>
        <w:t xml:space="preserve"> </w:t>
      </w:r>
      <w:r w:rsidRPr="007D4208">
        <w:rPr>
          <w:rFonts w:eastAsia="Arial" w:cstheme="minorHAnsi"/>
          <w:b/>
        </w:rPr>
        <w:tab/>
      </w:r>
    </w:p>
    <w:p w14:paraId="30B3A528" w14:textId="77777777" w:rsidR="00700C2A" w:rsidRDefault="00700C2A" w:rsidP="007C34FC">
      <w:pPr>
        <w:spacing w:after="51"/>
        <w:rPr>
          <w:rFonts w:eastAsia="Segoe UI" w:cstheme="minorHAnsi"/>
        </w:rPr>
      </w:pPr>
    </w:p>
    <w:p w14:paraId="26547E28" w14:textId="77777777" w:rsidR="007C34FC" w:rsidRPr="007D4208" w:rsidRDefault="007C34FC" w:rsidP="00700C2A">
      <w:pPr>
        <w:spacing w:after="240"/>
        <w:jc w:val="both"/>
        <w:rPr>
          <w:rFonts w:cstheme="minorHAnsi"/>
        </w:rPr>
      </w:pPr>
      <w:r w:rsidRPr="007D4208">
        <w:rPr>
          <w:rFonts w:cstheme="minorHAnsi"/>
        </w:rPr>
        <w:t>W załączniku nr 5c do OPZ opisane zostały wymagania do przystosowania pomieszcze</w:t>
      </w:r>
      <w:r w:rsidRPr="007D4208">
        <w:rPr>
          <w:rFonts w:eastAsia="Segoe UI" w:cstheme="minorHAnsi"/>
        </w:rPr>
        <w:t>nia SRV</w:t>
      </w:r>
      <w:r w:rsidRPr="007D4208">
        <w:rPr>
          <w:rFonts w:cstheme="minorHAnsi"/>
        </w:rPr>
        <w:t>Z do parametrów ppoż. na poziomie EI60. W związku z tym zwracamy się z pytaniami.</w:t>
      </w:r>
      <w:r w:rsidRPr="007D4208">
        <w:rPr>
          <w:rFonts w:eastAsia="Segoe UI" w:cstheme="minorHAnsi"/>
        </w:rPr>
        <w:t xml:space="preserve"> </w:t>
      </w:r>
      <w:r w:rsidRPr="007D4208">
        <w:rPr>
          <w:rFonts w:cstheme="minorHAnsi"/>
        </w:rPr>
        <w:t>Czy w realizacji tej części zadania należy również uwzględnić zabudowę sufitu, tak by spełniał normę EI60?</w:t>
      </w:r>
      <w:r w:rsidRPr="007D4208">
        <w:rPr>
          <w:rFonts w:eastAsia="Segoe UI" w:cstheme="minorHAnsi"/>
        </w:rPr>
        <w:t xml:space="preserve"> </w:t>
      </w:r>
    </w:p>
    <w:p w14:paraId="3600B1C3" w14:textId="77777777" w:rsidR="00700C2A" w:rsidRDefault="007C34FC" w:rsidP="007C34FC">
      <w:pPr>
        <w:spacing w:after="0" w:line="269" w:lineRule="auto"/>
        <w:jc w:val="both"/>
        <w:rPr>
          <w:rFonts w:eastAsia="Segoe UI" w:cstheme="minorHAnsi"/>
          <w:b/>
          <w:color w:val="272727"/>
        </w:rPr>
      </w:pPr>
      <w:r w:rsidRPr="003811B2">
        <w:rPr>
          <w:rFonts w:eastAsia="Segoe UI" w:cstheme="minorHAnsi"/>
          <w:b/>
          <w:color w:val="272727"/>
        </w:rPr>
        <w:t>Odpowiedź Zamawiającego:</w:t>
      </w:r>
      <w:r>
        <w:rPr>
          <w:rFonts w:eastAsia="Segoe UI" w:cstheme="minorHAnsi"/>
          <w:b/>
          <w:color w:val="272727"/>
        </w:rPr>
        <w:t xml:space="preserve"> </w:t>
      </w:r>
    </w:p>
    <w:p w14:paraId="12789CE0" w14:textId="78C4437B" w:rsidR="007C34FC" w:rsidRPr="003811B2" w:rsidRDefault="007C34FC" w:rsidP="007C34FC">
      <w:pPr>
        <w:spacing w:after="0" w:line="269" w:lineRule="auto"/>
        <w:jc w:val="both"/>
        <w:rPr>
          <w:rFonts w:eastAsia="Segoe UI" w:cstheme="minorHAnsi"/>
          <w:b/>
          <w:color w:val="272727"/>
        </w:rPr>
      </w:pPr>
      <w:r w:rsidRPr="000F2C5D">
        <w:rPr>
          <w:rFonts w:eastAsia="Segoe UI" w:cstheme="minorHAnsi"/>
          <w:b/>
          <w:color w:val="272727"/>
        </w:rPr>
        <w:t xml:space="preserve">Zamawiający nie wymaga zabudowy sufitu. Sufit oraz ściany mają zostać jedynie odświeżone </w:t>
      </w:r>
      <w:r w:rsidR="00AC6271">
        <w:rPr>
          <w:rFonts w:eastAsia="Segoe UI" w:cstheme="minorHAnsi"/>
          <w:b/>
          <w:color w:val="272727"/>
        </w:rPr>
        <w:br/>
      </w:r>
      <w:r w:rsidRPr="000F2C5D">
        <w:rPr>
          <w:rFonts w:eastAsia="Segoe UI" w:cstheme="minorHAnsi"/>
          <w:b/>
          <w:color w:val="272727"/>
        </w:rPr>
        <w:t>i pomalowane.  Zamawiający w związku z tym rezygnuje z zachowania parametru EI60 dla całości pomieszczenia.</w:t>
      </w:r>
    </w:p>
    <w:p w14:paraId="3826F6C5" w14:textId="77777777" w:rsidR="007C34FC" w:rsidRDefault="007C34FC" w:rsidP="007C34FC">
      <w:pPr>
        <w:spacing w:after="53"/>
        <w:rPr>
          <w:rFonts w:eastAsia="Segoe UI" w:cstheme="minorHAnsi"/>
        </w:rPr>
      </w:pPr>
    </w:p>
    <w:p w14:paraId="49D5C2A6" w14:textId="2F39B48F" w:rsidR="007C34FC" w:rsidRDefault="007C34FC" w:rsidP="007C34FC">
      <w:pPr>
        <w:spacing w:after="53"/>
        <w:rPr>
          <w:rFonts w:eastAsia="Segoe UI" w:cstheme="minorHAnsi"/>
          <w:b/>
        </w:rPr>
      </w:pPr>
      <w:r w:rsidRPr="007D4208">
        <w:rPr>
          <w:rFonts w:eastAsia="Segoe UI" w:cstheme="minorHAnsi"/>
          <w:b/>
        </w:rPr>
        <w:t xml:space="preserve">Pytanie </w:t>
      </w:r>
      <w:r>
        <w:rPr>
          <w:rFonts w:eastAsia="Segoe UI" w:cstheme="minorHAnsi"/>
          <w:b/>
        </w:rPr>
        <w:t xml:space="preserve">nr </w:t>
      </w:r>
      <w:r w:rsidRPr="007D4208">
        <w:rPr>
          <w:rFonts w:eastAsia="Segoe UI" w:cstheme="minorHAnsi"/>
          <w:b/>
        </w:rPr>
        <w:t>3</w:t>
      </w:r>
      <w:r>
        <w:rPr>
          <w:rFonts w:eastAsia="Segoe UI" w:cstheme="minorHAnsi"/>
          <w:b/>
        </w:rPr>
        <w:t>2</w:t>
      </w:r>
      <w:r w:rsidR="00700C2A">
        <w:rPr>
          <w:rFonts w:eastAsia="Segoe UI" w:cstheme="minorHAnsi"/>
          <w:b/>
        </w:rPr>
        <w:t>:</w:t>
      </w:r>
    </w:p>
    <w:p w14:paraId="53D09935" w14:textId="77777777" w:rsidR="00700C2A" w:rsidRPr="007D4208" w:rsidRDefault="00700C2A" w:rsidP="007C34FC">
      <w:pPr>
        <w:spacing w:after="53"/>
        <w:rPr>
          <w:rFonts w:cstheme="minorHAnsi"/>
        </w:rPr>
      </w:pPr>
    </w:p>
    <w:p w14:paraId="28994767" w14:textId="77777777" w:rsidR="007C34FC" w:rsidRPr="007D4208" w:rsidRDefault="007C34FC" w:rsidP="00700C2A">
      <w:pPr>
        <w:spacing w:after="0"/>
        <w:jc w:val="both"/>
        <w:rPr>
          <w:rFonts w:cstheme="minorHAnsi"/>
        </w:rPr>
      </w:pPr>
      <w:r w:rsidRPr="007D4208">
        <w:rPr>
          <w:rFonts w:cstheme="minorHAnsi"/>
        </w:rPr>
        <w:t>W zapisach OPZ, w pkt. 2.3.1.1 załącznika 5c, dotyczący</w:t>
      </w:r>
      <w:r w:rsidRPr="007D4208">
        <w:rPr>
          <w:rFonts w:eastAsia="Segoe UI" w:cstheme="minorHAnsi"/>
        </w:rPr>
        <w:t xml:space="preserve">ch modernizacji pomieszczenia SRV-Z </w:t>
      </w:r>
      <w:r w:rsidRPr="007D4208">
        <w:rPr>
          <w:rFonts w:cstheme="minorHAnsi"/>
        </w:rPr>
        <w:t xml:space="preserve">mowa jest o odmalowaniu i odświeżeniu ścian. </w:t>
      </w:r>
      <w:r w:rsidRPr="007D4208">
        <w:rPr>
          <w:rFonts w:eastAsia="Segoe UI" w:cstheme="minorHAnsi"/>
        </w:rPr>
        <w:t xml:space="preserve"> </w:t>
      </w:r>
    </w:p>
    <w:p w14:paraId="1B54FFE1" w14:textId="77777777" w:rsidR="007C34FC" w:rsidRPr="007D4208" w:rsidRDefault="007C34FC" w:rsidP="00700C2A">
      <w:pPr>
        <w:spacing w:after="0"/>
        <w:jc w:val="both"/>
        <w:rPr>
          <w:rFonts w:cstheme="minorHAnsi"/>
        </w:rPr>
      </w:pPr>
      <w:r w:rsidRPr="007D4208">
        <w:rPr>
          <w:rFonts w:cstheme="minorHAnsi"/>
        </w:rPr>
        <w:t>Oprócz tego jednak jest zapis :</w:t>
      </w:r>
      <w:r w:rsidRPr="007D4208">
        <w:rPr>
          <w:rFonts w:eastAsia="Segoe UI" w:cstheme="minorHAnsi"/>
        </w:rPr>
        <w:t xml:space="preserve"> </w:t>
      </w:r>
    </w:p>
    <w:p w14:paraId="26E91CD4" w14:textId="77777777" w:rsidR="007C34FC" w:rsidRPr="007D4208" w:rsidRDefault="007C34FC" w:rsidP="00700C2A">
      <w:pPr>
        <w:spacing w:after="0" w:line="276" w:lineRule="auto"/>
        <w:ind w:right="91"/>
        <w:jc w:val="both"/>
        <w:rPr>
          <w:rFonts w:cstheme="minorHAnsi"/>
        </w:rPr>
      </w:pPr>
      <w:r w:rsidRPr="007D4208">
        <w:rPr>
          <w:rFonts w:cstheme="minorHAnsi"/>
        </w:rPr>
        <w:t>„Ściany i podłoga powinny zostać wykonane z materiałów niepalnych zgodnie ze standardami budowy i zabezpieczania tego typu obiektów, kanały kablowe mają zostać zabezpieczone pod kątem ppoż.”</w:t>
      </w:r>
      <w:r w:rsidRPr="007D4208">
        <w:rPr>
          <w:rFonts w:eastAsia="Segoe UI" w:cstheme="minorHAnsi"/>
        </w:rPr>
        <w:t xml:space="preserve"> </w:t>
      </w:r>
    </w:p>
    <w:p w14:paraId="5803AC6F" w14:textId="77777777" w:rsidR="007C34FC" w:rsidRPr="007D4208" w:rsidRDefault="007C34FC" w:rsidP="00700C2A">
      <w:pPr>
        <w:spacing w:after="0"/>
        <w:jc w:val="both"/>
        <w:rPr>
          <w:rFonts w:cstheme="minorHAnsi"/>
        </w:rPr>
      </w:pPr>
      <w:r w:rsidRPr="007D4208">
        <w:rPr>
          <w:rFonts w:cstheme="minorHAnsi"/>
        </w:rPr>
        <w:lastRenderedPageBreak/>
        <w:t>Zwracamy się zatem z pytaniem, czy materiał, z którego są zbudowane ściany pozwala na osiągniecie parametru EI60 dla wszystkich ścian w tym pomieszczaniu jako całości?</w:t>
      </w:r>
      <w:r w:rsidRPr="007D4208">
        <w:rPr>
          <w:rFonts w:eastAsia="Segoe UI" w:cstheme="minorHAnsi"/>
        </w:rPr>
        <w:t xml:space="preserve"> </w:t>
      </w:r>
    </w:p>
    <w:p w14:paraId="1FFAF9BD" w14:textId="77777777" w:rsidR="007C34FC" w:rsidRDefault="007C34FC" w:rsidP="007C34FC">
      <w:pPr>
        <w:spacing w:after="0"/>
        <w:rPr>
          <w:rFonts w:eastAsia="Segoe UI" w:cstheme="minorHAnsi"/>
        </w:rPr>
      </w:pPr>
      <w:r w:rsidRPr="007D4208">
        <w:rPr>
          <w:rFonts w:cstheme="minorHAnsi"/>
        </w:rPr>
        <w:t>Czy należy je dodatkowo zabezpieczyć?</w:t>
      </w:r>
      <w:r w:rsidRPr="007D4208">
        <w:rPr>
          <w:rFonts w:eastAsia="Segoe UI" w:cstheme="minorHAnsi"/>
        </w:rPr>
        <w:t xml:space="preserve"> </w:t>
      </w:r>
    </w:p>
    <w:p w14:paraId="7A4B9236" w14:textId="77777777" w:rsidR="007C34FC" w:rsidRPr="007D4208" w:rsidRDefault="007C34FC" w:rsidP="007C34FC">
      <w:pPr>
        <w:spacing w:after="0"/>
        <w:rPr>
          <w:rFonts w:cstheme="minorHAnsi"/>
        </w:rPr>
      </w:pPr>
    </w:p>
    <w:p w14:paraId="7CFEFB96" w14:textId="77777777" w:rsidR="00700C2A" w:rsidRDefault="007C34FC" w:rsidP="007C34FC">
      <w:pPr>
        <w:spacing w:after="0" w:line="269" w:lineRule="auto"/>
        <w:jc w:val="both"/>
        <w:rPr>
          <w:rFonts w:eastAsia="Segoe UI" w:cstheme="minorHAnsi"/>
          <w:b/>
          <w:color w:val="272727"/>
        </w:rPr>
      </w:pPr>
      <w:r w:rsidRPr="003811B2">
        <w:rPr>
          <w:rFonts w:eastAsia="Segoe UI" w:cstheme="minorHAnsi"/>
          <w:b/>
          <w:color w:val="272727"/>
        </w:rPr>
        <w:t>Odpowiedź Zamawiającego:</w:t>
      </w:r>
      <w:r>
        <w:rPr>
          <w:rFonts w:eastAsia="Segoe UI" w:cstheme="minorHAnsi"/>
          <w:b/>
          <w:color w:val="272727"/>
        </w:rPr>
        <w:t xml:space="preserve"> </w:t>
      </w:r>
    </w:p>
    <w:p w14:paraId="4035178E" w14:textId="5D06B442" w:rsidR="007C34FC" w:rsidRPr="003811B2" w:rsidRDefault="007C34FC" w:rsidP="007C34FC">
      <w:pPr>
        <w:spacing w:after="0" w:line="269" w:lineRule="auto"/>
        <w:jc w:val="both"/>
        <w:rPr>
          <w:rFonts w:eastAsia="Segoe UI" w:cstheme="minorHAnsi"/>
          <w:b/>
          <w:color w:val="272727"/>
        </w:rPr>
      </w:pPr>
      <w:r w:rsidRPr="000F2C5D">
        <w:rPr>
          <w:rFonts w:eastAsia="Segoe UI" w:cstheme="minorHAnsi"/>
          <w:b/>
          <w:color w:val="272727"/>
        </w:rPr>
        <w:t xml:space="preserve">Zamawiający nie wymaga wykonania dodatkowych konstrukcji i zabudowy ścian na stelażu </w:t>
      </w:r>
      <w:r w:rsidR="00700C2A">
        <w:rPr>
          <w:rFonts w:eastAsia="Segoe UI" w:cstheme="minorHAnsi"/>
          <w:b/>
          <w:color w:val="272727"/>
        </w:rPr>
        <w:br/>
      </w:r>
      <w:r w:rsidRPr="000F2C5D">
        <w:rPr>
          <w:rFonts w:eastAsia="Segoe UI" w:cstheme="minorHAnsi"/>
          <w:b/>
          <w:color w:val="272727"/>
        </w:rPr>
        <w:t xml:space="preserve">czy w innej formie. Zamawiający w związku z tym rezygnuje z zachowania parametru EI60 dla całości pomieszczenia. W przypadku podłogi należy uwzględnić wykładzinę antystatyczną.  </w:t>
      </w:r>
      <w:r>
        <w:rPr>
          <w:rFonts w:eastAsia="Segoe UI" w:cstheme="minorHAnsi"/>
          <w:b/>
          <w:color w:val="272727"/>
        </w:rPr>
        <w:t xml:space="preserve"> </w:t>
      </w:r>
    </w:p>
    <w:p w14:paraId="4FD578D4" w14:textId="77777777" w:rsidR="007C34FC" w:rsidRDefault="007C34FC" w:rsidP="007C34FC">
      <w:pPr>
        <w:spacing w:after="53"/>
        <w:rPr>
          <w:rFonts w:cstheme="minorHAnsi"/>
        </w:rPr>
      </w:pPr>
      <w:r w:rsidRPr="007D4208">
        <w:rPr>
          <w:rFonts w:eastAsia="Segoe UI" w:cstheme="minorHAnsi"/>
        </w:rPr>
        <w:t xml:space="preserve"> </w:t>
      </w:r>
    </w:p>
    <w:p w14:paraId="4B89397A" w14:textId="05A4A7A6" w:rsidR="007C34FC" w:rsidRDefault="007C34FC" w:rsidP="00700C2A">
      <w:pPr>
        <w:spacing w:after="53"/>
        <w:jc w:val="both"/>
        <w:rPr>
          <w:rFonts w:eastAsia="Segoe UI" w:cstheme="minorHAnsi"/>
        </w:rPr>
      </w:pPr>
      <w:r w:rsidRPr="007D4208">
        <w:rPr>
          <w:rFonts w:eastAsia="Segoe UI" w:cstheme="minorHAnsi"/>
          <w:b/>
        </w:rPr>
        <w:t xml:space="preserve">Pytanie </w:t>
      </w:r>
      <w:r>
        <w:rPr>
          <w:rFonts w:eastAsia="Segoe UI" w:cstheme="minorHAnsi"/>
          <w:b/>
        </w:rPr>
        <w:t xml:space="preserve">nr </w:t>
      </w:r>
      <w:r w:rsidRPr="007D4208">
        <w:rPr>
          <w:rFonts w:eastAsia="Segoe UI" w:cstheme="minorHAnsi"/>
          <w:b/>
        </w:rPr>
        <w:t>3</w:t>
      </w:r>
      <w:r>
        <w:rPr>
          <w:rFonts w:eastAsia="Segoe UI" w:cstheme="minorHAnsi"/>
          <w:b/>
        </w:rPr>
        <w:t>3</w:t>
      </w:r>
      <w:r w:rsidR="00700C2A">
        <w:rPr>
          <w:rFonts w:eastAsia="Segoe UI" w:cstheme="minorHAnsi"/>
          <w:b/>
        </w:rPr>
        <w:t>:</w:t>
      </w:r>
      <w:r w:rsidRPr="007D4208">
        <w:rPr>
          <w:rFonts w:eastAsia="Arial" w:cstheme="minorHAnsi"/>
          <w:b/>
        </w:rPr>
        <w:tab/>
      </w:r>
      <w:r w:rsidRPr="007D4208">
        <w:rPr>
          <w:rFonts w:eastAsia="Segoe UI" w:cstheme="minorHAnsi"/>
        </w:rPr>
        <w:t xml:space="preserve"> </w:t>
      </w:r>
    </w:p>
    <w:p w14:paraId="18C03558" w14:textId="77777777" w:rsidR="00686BA0" w:rsidRPr="007D4208" w:rsidRDefault="00686BA0" w:rsidP="00700C2A">
      <w:pPr>
        <w:spacing w:after="53"/>
        <w:jc w:val="both"/>
        <w:rPr>
          <w:rFonts w:cstheme="minorHAnsi"/>
        </w:rPr>
      </w:pPr>
    </w:p>
    <w:p w14:paraId="6A6EDCB4" w14:textId="77777777" w:rsidR="007C34FC" w:rsidRPr="007D4208" w:rsidRDefault="007C34FC" w:rsidP="007C34FC">
      <w:pPr>
        <w:spacing w:after="0"/>
        <w:rPr>
          <w:rFonts w:cstheme="minorHAnsi"/>
        </w:rPr>
      </w:pPr>
      <w:r w:rsidRPr="007D4208">
        <w:rPr>
          <w:rFonts w:cstheme="minorHAnsi"/>
        </w:rPr>
        <w:t>W załączniku nr 5c do OPZ opisane zostały wymagania do instalacji WLZ` ta.</w:t>
      </w:r>
      <w:r w:rsidRPr="007D4208">
        <w:rPr>
          <w:rFonts w:eastAsia="Segoe UI" w:cstheme="minorHAnsi"/>
        </w:rPr>
        <w:t xml:space="preserve"> </w:t>
      </w:r>
    </w:p>
    <w:p w14:paraId="3A15C7FF" w14:textId="1C5DB3D5" w:rsidR="007C34FC" w:rsidRPr="007D4208" w:rsidRDefault="007C34FC" w:rsidP="00700C2A">
      <w:pPr>
        <w:jc w:val="both"/>
        <w:rPr>
          <w:rFonts w:cstheme="minorHAnsi"/>
        </w:rPr>
      </w:pPr>
      <w:r w:rsidRPr="007D4208">
        <w:rPr>
          <w:rFonts w:cstheme="minorHAnsi"/>
        </w:rPr>
        <w:t>Zwracamy się z pytaniem, gdzie ma zostać umiejscowiony WLZ nowej tablicy elektrycz</w:t>
      </w:r>
      <w:r w:rsidRPr="007D4208">
        <w:rPr>
          <w:rFonts w:eastAsia="Segoe UI" w:cstheme="minorHAnsi"/>
        </w:rPr>
        <w:t xml:space="preserve">nej </w:t>
      </w:r>
      <w:r w:rsidRPr="007D4208">
        <w:rPr>
          <w:rFonts w:cstheme="minorHAnsi"/>
        </w:rPr>
        <w:t>–</w:t>
      </w:r>
      <w:r w:rsidRPr="007D4208">
        <w:rPr>
          <w:rFonts w:eastAsia="Segoe UI" w:cstheme="minorHAnsi"/>
        </w:rPr>
        <w:t xml:space="preserve"> </w:t>
      </w:r>
      <w:r w:rsidR="00AC6271">
        <w:rPr>
          <w:rFonts w:eastAsia="Segoe UI" w:cstheme="minorHAnsi"/>
        </w:rPr>
        <w:br/>
      </w:r>
      <w:r w:rsidRPr="007D4208">
        <w:rPr>
          <w:rFonts w:eastAsia="Segoe UI" w:cstheme="minorHAnsi"/>
        </w:rPr>
        <w:t>w</w:t>
      </w:r>
      <w:r w:rsidR="00700C2A">
        <w:rPr>
          <w:rFonts w:eastAsia="Segoe UI" w:cstheme="minorHAnsi"/>
        </w:rPr>
        <w:t xml:space="preserve"> </w:t>
      </w:r>
      <w:r w:rsidRPr="007D4208">
        <w:rPr>
          <w:rFonts w:eastAsia="Segoe UI" w:cstheme="minorHAnsi"/>
        </w:rPr>
        <w:t>pomieszczeniu SRV-</w:t>
      </w:r>
      <w:r w:rsidRPr="007D4208">
        <w:rPr>
          <w:rFonts w:cstheme="minorHAnsi"/>
        </w:rPr>
        <w:t>Z, czy na zewnątrz?</w:t>
      </w:r>
      <w:r w:rsidRPr="007D4208">
        <w:rPr>
          <w:rFonts w:eastAsia="Segoe UI" w:cstheme="minorHAnsi"/>
        </w:rPr>
        <w:t xml:space="preserve"> </w:t>
      </w:r>
    </w:p>
    <w:p w14:paraId="4A74A09A" w14:textId="77777777" w:rsidR="00700C2A" w:rsidRDefault="007C34FC" w:rsidP="007C34FC">
      <w:pPr>
        <w:spacing w:after="0" w:line="269" w:lineRule="auto"/>
        <w:jc w:val="both"/>
        <w:rPr>
          <w:rFonts w:eastAsia="Segoe UI" w:cstheme="minorHAnsi"/>
          <w:b/>
          <w:color w:val="272727"/>
        </w:rPr>
      </w:pPr>
      <w:r w:rsidRPr="003811B2">
        <w:rPr>
          <w:rFonts w:eastAsia="Segoe UI" w:cstheme="minorHAnsi"/>
          <w:b/>
          <w:color w:val="272727"/>
        </w:rPr>
        <w:t>Odpowiedź Zamawiającego:</w:t>
      </w:r>
    </w:p>
    <w:p w14:paraId="70A65CF9" w14:textId="26E2160C" w:rsidR="007C34FC" w:rsidRDefault="007C34FC" w:rsidP="007C34FC">
      <w:pPr>
        <w:spacing w:after="0" w:line="269" w:lineRule="auto"/>
        <w:jc w:val="both"/>
        <w:rPr>
          <w:rFonts w:eastAsia="Segoe UI" w:cstheme="minorHAnsi"/>
          <w:b/>
          <w:color w:val="272727"/>
        </w:rPr>
      </w:pPr>
      <w:r w:rsidRPr="000F2C5D">
        <w:t xml:space="preserve"> </w:t>
      </w:r>
      <w:r w:rsidRPr="000F2C5D">
        <w:rPr>
          <w:rFonts w:eastAsia="Segoe UI" w:cstheme="minorHAnsi"/>
          <w:b/>
          <w:color w:val="272727"/>
        </w:rPr>
        <w:t>Miejsce instalacji znajdować się będzie w pomieszczeniu SRV-Z.</w:t>
      </w:r>
    </w:p>
    <w:p w14:paraId="3949A668" w14:textId="77777777" w:rsidR="007C34FC" w:rsidRPr="003811B2" w:rsidRDefault="007C34FC" w:rsidP="007C34FC">
      <w:pPr>
        <w:spacing w:after="0" w:line="269" w:lineRule="auto"/>
        <w:jc w:val="both"/>
        <w:rPr>
          <w:rFonts w:eastAsia="Segoe UI" w:cstheme="minorHAnsi"/>
          <w:b/>
          <w:color w:val="272727"/>
        </w:rPr>
      </w:pPr>
    </w:p>
    <w:p w14:paraId="5981B7A0" w14:textId="10534982" w:rsidR="007C34FC" w:rsidRDefault="007C34FC" w:rsidP="007C34FC">
      <w:pPr>
        <w:spacing w:after="53"/>
        <w:rPr>
          <w:rFonts w:eastAsia="Segoe UI" w:cstheme="minorHAnsi"/>
        </w:rPr>
      </w:pPr>
      <w:r w:rsidRPr="007D4208">
        <w:rPr>
          <w:rFonts w:eastAsia="Segoe UI" w:cstheme="minorHAnsi"/>
          <w:b/>
        </w:rPr>
        <w:t xml:space="preserve">Pytanie </w:t>
      </w:r>
      <w:r>
        <w:rPr>
          <w:rFonts w:eastAsia="Segoe UI" w:cstheme="minorHAnsi"/>
          <w:b/>
        </w:rPr>
        <w:t xml:space="preserve">nr </w:t>
      </w:r>
      <w:r w:rsidRPr="007D4208">
        <w:rPr>
          <w:rFonts w:eastAsia="Segoe UI" w:cstheme="minorHAnsi"/>
          <w:b/>
        </w:rPr>
        <w:t>3</w:t>
      </w:r>
      <w:r w:rsidR="00700C2A">
        <w:rPr>
          <w:rFonts w:eastAsia="Segoe UI" w:cstheme="minorHAnsi"/>
          <w:b/>
        </w:rPr>
        <w:t>4:</w:t>
      </w:r>
      <w:r w:rsidRPr="007D4208">
        <w:rPr>
          <w:rFonts w:eastAsia="Segoe UI" w:cstheme="minorHAnsi"/>
        </w:rPr>
        <w:t xml:space="preserve"> </w:t>
      </w:r>
    </w:p>
    <w:p w14:paraId="6637CC47" w14:textId="77777777" w:rsidR="00686BA0" w:rsidRPr="007D4208" w:rsidRDefault="00686BA0" w:rsidP="007C34FC">
      <w:pPr>
        <w:spacing w:after="53"/>
        <w:rPr>
          <w:rFonts w:cstheme="minorHAnsi"/>
        </w:rPr>
      </w:pPr>
    </w:p>
    <w:p w14:paraId="606E58C7" w14:textId="5CB14A99" w:rsidR="007C34FC" w:rsidRPr="007D4208" w:rsidRDefault="007C34FC" w:rsidP="00700C2A">
      <w:pPr>
        <w:jc w:val="both"/>
        <w:rPr>
          <w:rFonts w:cstheme="minorHAnsi"/>
        </w:rPr>
      </w:pPr>
      <w:r w:rsidRPr="007D4208">
        <w:rPr>
          <w:rFonts w:cstheme="minorHAnsi"/>
        </w:rPr>
        <w:t xml:space="preserve">W załącznikach opisujących przedmiot zamówienia nie wyszczególniono parametrów związanych </w:t>
      </w:r>
      <w:r w:rsidR="00700C2A">
        <w:rPr>
          <w:rFonts w:cstheme="minorHAnsi"/>
        </w:rPr>
        <w:br/>
      </w:r>
      <w:r w:rsidRPr="007D4208">
        <w:rPr>
          <w:rFonts w:cstheme="minorHAnsi"/>
        </w:rPr>
        <w:t>z konfiguracją serwerów, w szczególności domenowych, macierzy, przełączników, punktów dostępowych oraz systemu monitor</w:t>
      </w:r>
      <w:r w:rsidRPr="007D4208">
        <w:rPr>
          <w:rFonts w:eastAsia="Segoe UI" w:cstheme="minorHAnsi"/>
        </w:rPr>
        <w:t xml:space="preserve">ingu domeny i backup` u. </w:t>
      </w:r>
    </w:p>
    <w:p w14:paraId="0450BA77" w14:textId="275F0953" w:rsidR="007C34FC" w:rsidRPr="007D4208" w:rsidRDefault="007C34FC" w:rsidP="00700C2A">
      <w:pPr>
        <w:jc w:val="both"/>
        <w:rPr>
          <w:rFonts w:cstheme="minorHAnsi"/>
        </w:rPr>
      </w:pPr>
      <w:r w:rsidRPr="007D4208">
        <w:rPr>
          <w:rFonts w:cstheme="minorHAnsi"/>
        </w:rPr>
        <w:t xml:space="preserve">W związku z tym zwracamy się z pytaniem, czy Zamawiający oczekuje jedynie dostawy urządzeń </w:t>
      </w:r>
      <w:r w:rsidR="00700C2A">
        <w:rPr>
          <w:rFonts w:cstheme="minorHAnsi"/>
        </w:rPr>
        <w:br/>
      </w:r>
      <w:r w:rsidRPr="007D4208">
        <w:rPr>
          <w:rFonts w:cstheme="minorHAnsi"/>
        </w:rPr>
        <w:t>i</w:t>
      </w:r>
      <w:r w:rsidR="00700C2A">
        <w:rPr>
          <w:rFonts w:cstheme="minorHAnsi"/>
        </w:rPr>
        <w:t xml:space="preserve"> </w:t>
      </w:r>
      <w:r w:rsidRPr="007D4208">
        <w:rPr>
          <w:rFonts w:cstheme="minorHAnsi"/>
        </w:rPr>
        <w:t>licencji bez ich konfiguracji?</w:t>
      </w:r>
      <w:r w:rsidRPr="007D4208">
        <w:rPr>
          <w:rFonts w:eastAsia="Segoe UI" w:cstheme="minorHAnsi"/>
        </w:rPr>
        <w:t xml:space="preserve"> </w:t>
      </w:r>
    </w:p>
    <w:p w14:paraId="16186D49" w14:textId="77777777" w:rsidR="00686BA0" w:rsidRDefault="007C34FC" w:rsidP="007C34FC">
      <w:pPr>
        <w:spacing w:after="0" w:line="269" w:lineRule="auto"/>
        <w:jc w:val="both"/>
        <w:rPr>
          <w:rFonts w:eastAsia="Segoe UI" w:cstheme="minorHAnsi"/>
          <w:b/>
          <w:color w:val="272727"/>
        </w:rPr>
      </w:pPr>
      <w:r w:rsidRPr="003811B2">
        <w:rPr>
          <w:rFonts w:eastAsia="Segoe UI" w:cstheme="minorHAnsi"/>
          <w:b/>
          <w:color w:val="272727"/>
        </w:rPr>
        <w:t>Odpowiedź Zamawiającego:</w:t>
      </w:r>
      <w:r>
        <w:rPr>
          <w:rFonts w:eastAsia="Segoe UI" w:cstheme="minorHAnsi"/>
          <w:b/>
          <w:color w:val="272727"/>
        </w:rPr>
        <w:t xml:space="preserve"> </w:t>
      </w:r>
    </w:p>
    <w:p w14:paraId="280E177C" w14:textId="1E3298B0" w:rsidR="007C34FC" w:rsidRPr="003811B2" w:rsidRDefault="007C34FC" w:rsidP="007C34FC">
      <w:pPr>
        <w:spacing w:after="0" w:line="269" w:lineRule="auto"/>
        <w:jc w:val="both"/>
        <w:rPr>
          <w:rFonts w:eastAsia="Segoe UI" w:cstheme="minorHAnsi"/>
          <w:b/>
          <w:color w:val="272727"/>
        </w:rPr>
      </w:pPr>
      <w:r w:rsidRPr="000F2C5D">
        <w:rPr>
          <w:rFonts w:eastAsia="Segoe UI" w:cstheme="minorHAnsi"/>
          <w:b/>
          <w:color w:val="272727"/>
        </w:rPr>
        <w:t>Zamawiający wymaga aby konfiguracja domeny odbyła się do poziomu autoryzacji użytkowników. Przełączniki mają zostać skonfigurowane według adresacji ustalonej z Zamawiającym. Po stronie macierzy wymaga się konfiguracji sieciowej oraz konfiguracji wolumenów. Punkty dostępowe mają zapewnić dostęp do Internetu użytkownikom mobilnym. System do backup` u zostanie zainstalowany na serwerze wskazanym przez Zamawiającego.</w:t>
      </w:r>
      <w:r>
        <w:rPr>
          <w:rFonts w:eastAsia="Segoe UI" w:cstheme="minorHAnsi"/>
          <w:b/>
          <w:color w:val="272727"/>
        </w:rPr>
        <w:t xml:space="preserve"> </w:t>
      </w:r>
    </w:p>
    <w:p w14:paraId="3FA7C8FD" w14:textId="77777777" w:rsidR="007C34FC" w:rsidRDefault="007C34FC" w:rsidP="007C34FC">
      <w:pPr>
        <w:spacing w:after="53"/>
        <w:rPr>
          <w:rFonts w:cstheme="minorHAnsi"/>
        </w:rPr>
      </w:pPr>
      <w:r w:rsidRPr="007D4208">
        <w:rPr>
          <w:rFonts w:eastAsia="Segoe UI" w:cstheme="minorHAnsi"/>
        </w:rPr>
        <w:t xml:space="preserve"> </w:t>
      </w:r>
    </w:p>
    <w:p w14:paraId="22D65CB1" w14:textId="4EF97A2D" w:rsidR="007C34FC" w:rsidRDefault="007C34FC" w:rsidP="00700C2A">
      <w:pPr>
        <w:spacing w:after="53"/>
        <w:jc w:val="both"/>
        <w:rPr>
          <w:rFonts w:eastAsia="Segoe UI" w:cstheme="minorHAnsi"/>
          <w:b/>
        </w:rPr>
      </w:pPr>
      <w:r w:rsidRPr="007D4208">
        <w:rPr>
          <w:rFonts w:eastAsia="Segoe UI" w:cstheme="minorHAnsi"/>
          <w:b/>
        </w:rPr>
        <w:t xml:space="preserve">Pytanie </w:t>
      </w:r>
      <w:r>
        <w:rPr>
          <w:rFonts w:eastAsia="Segoe UI" w:cstheme="minorHAnsi"/>
          <w:b/>
        </w:rPr>
        <w:t>nr 35</w:t>
      </w:r>
      <w:r w:rsidR="00686BA0">
        <w:rPr>
          <w:rFonts w:eastAsia="Segoe UI" w:cstheme="minorHAnsi"/>
          <w:b/>
        </w:rPr>
        <w:t>:</w:t>
      </w:r>
      <w:r w:rsidRPr="007D4208">
        <w:rPr>
          <w:rFonts w:eastAsia="Arial" w:cstheme="minorHAnsi"/>
          <w:b/>
        </w:rPr>
        <w:t xml:space="preserve"> </w:t>
      </w:r>
      <w:r w:rsidRPr="007D4208">
        <w:rPr>
          <w:rFonts w:eastAsia="Arial" w:cstheme="minorHAnsi"/>
          <w:b/>
        </w:rPr>
        <w:tab/>
      </w:r>
      <w:r w:rsidRPr="007D4208">
        <w:rPr>
          <w:rFonts w:eastAsia="Segoe UI" w:cstheme="minorHAnsi"/>
          <w:b/>
        </w:rPr>
        <w:t xml:space="preserve"> </w:t>
      </w:r>
    </w:p>
    <w:p w14:paraId="53D0E7A3" w14:textId="77777777" w:rsidR="00686BA0" w:rsidRPr="007D4208" w:rsidRDefault="00686BA0" w:rsidP="00700C2A">
      <w:pPr>
        <w:spacing w:after="53"/>
        <w:jc w:val="both"/>
        <w:rPr>
          <w:rFonts w:cstheme="minorHAnsi"/>
        </w:rPr>
      </w:pPr>
    </w:p>
    <w:p w14:paraId="14AEB06B" w14:textId="77777777" w:rsidR="007C34FC" w:rsidRPr="007D4208" w:rsidRDefault="007C34FC" w:rsidP="007C34FC">
      <w:pPr>
        <w:rPr>
          <w:rFonts w:cstheme="minorHAnsi"/>
        </w:rPr>
      </w:pPr>
      <w:r w:rsidRPr="007D4208">
        <w:rPr>
          <w:rFonts w:cstheme="minorHAnsi"/>
        </w:rPr>
        <w:t xml:space="preserve">W załączniku 5a, w pkt. 2, opisano serwer bazodanowy, który oferuje następujące poziomy </w:t>
      </w:r>
      <w:r w:rsidRPr="007D4208">
        <w:rPr>
          <w:rFonts w:eastAsia="Segoe UI" w:cstheme="minorHAnsi"/>
        </w:rPr>
        <w:t xml:space="preserve">RAID: 0,1,1e,10,5,50. </w:t>
      </w:r>
      <w:r w:rsidRPr="007D4208">
        <w:rPr>
          <w:rFonts w:cstheme="minorHAnsi"/>
        </w:rPr>
        <w:t>Czy zamawiający dopuści kontroler bez obsługi RAID 1e?</w:t>
      </w:r>
      <w:r w:rsidRPr="007D4208">
        <w:rPr>
          <w:rFonts w:eastAsia="Segoe UI" w:cstheme="minorHAnsi"/>
        </w:rPr>
        <w:t xml:space="preserve"> </w:t>
      </w:r>
    </w:p>
    <w:p w14:paraId="32AD2052" w14:textId="77777777" w:rsidR="00686BA0" w:rsidRDefault="007C34FC" w:rsidP="007C34FC">
      <w:pPr>
        <w:spacing w:after="0" w:line="269" w:lineRule="auto"/>
        <w:jc w:val="both"/>
        <w:rPr>
          <w:rFonts w:eastAsia="Segoe UI" w:cstheme="minorHAnsi"/>
          <w:b/>
          <w:color w:val="272727"/>
        </w:rPr>
      </w:pPr>
      <w:r w:rsidRPr="003811B2">
        <w:rPr>
          <w:rFonts w:eastAsia="Segoe UI" w:cstheme="minorHAnsi"/>
          <w:b/>
          <w:color w:val="272727"/>
        </w:rPr>
        <w:t>Odpowiedź Zamawiającego:</w:t>
      </w:r>
      <w:r>
        <w:rPr>
          <w:rFonts w:eastAsia="Segoe UI" w:cstheme="minorHAnsi"/>
          <w:b/>
          <w:color w:val="272727"/>
        </w:rPr>
        <w:t xml:space="preserve"> </w:t>
      </w:r>
    </w:p>
    <w:p w14:paraId="0CB2C29B" w14:textId="28FDFBAF" w:rsidR="007C34FC" w:rsidRPr="003811B2" w:rsidRDefault="007C34FC" w:rsidP="007C34FC">
      <w:pPr>
        <w:spacing w:after="0" w:line="269" w:lineRule="auto"/>
        <w:jc w:val="both"/>
        <w:rPr>
          <w:rFonts w:eastAsia="Segoe UI" w:cstheme="minorHAnsi"/>
          <w:b/>
          <w:color w:val="272727"/>
        </w:rPr>
      </w:pPr>
      <w:r w:rsidRPr="000F2C5D">
        <w:rPr>
          <w:rFonts w:eastAsia="Segoe UI" w:cstheme="minorHAnsi"/>
          <w:b/>
          <w:color w:val="272727"/>
        </w:rPr>
        <w:t>Zamawiający nie wymaga poziomu RAID 1e.</w:t>
      </w:r>
      <w:r>
        <w:rPr>
          <w:rFonts w:eastAsia="Segoe UI" w:cstheme="minorHAnsi"/>
          <w:b/>
          <w:color w:val="272727"/>
        </w:rPr>
        <w:t xml:space="preserve"> </w:t>
      </w:r>
    </w:p>
    <w:p w14:paraId="40E05D98" w14:textId="77777777" w:rsidR="007C34FC" w:rsidRPr="007D4208" w:rsidRDefault="007C34FC" w:rsidP="007C34FC">
      <w:pPr>
        <w:spacing w:after="53"/>
        <w:rPr>
          <w:rFonts w:cstheme="minorHAnsi"/>
        </w:rPr>
      </w:pPr>
    </w:p>
    <w:p w14:paraId="082DCB6A" w14:textId="77777777" w:rsidR="00686BA0" w:rsidRDefault="007C34FC" w:rsidP="007C34FC">
      <w:pPr>
        <w:tabs>
          <w:tab w:val="center" w:pos="896"/>
          <w:tab w:val="center" w:pos="2124"/>
        </w:tabs>
        <w:spacing w:after="19"/>
        <w:rPr>
          <w:rFonts w:eastAsia="Arial" w:cstheme="minorHAnsi"/>
          <w:b/>
        </w:rPr>
      </w:pPr>
      <w:r w:rsidRPr="007D4208">
        <w:rPr>
          <w:rFonts w:eastAsia="Segoe UI" w:cstheme="minorHAnsi"/>
          <w:b/>
        </w:rPr>
        <w:t xml:space="preserve">Pytanie </w:t>
      </w:r>
      <w:r>
        <w:rPr>
          <w:rFonts w:eastAsia="Segoe UI" w:cstheme="minorHAnsi"/>
          <w:b/>
        </w:rPr>
        <w:t>nr 36</w:t>
      </w:r>
      <w:r w:rsidRPr="007D4208">
        <w:rPr>
          <w:rFonts w:eastAsia="Arial" w:cstheme="minorHAnsi"/>
          <w:b/>
        </w:rPr>
        <w:t xml:space="preserve"> </w:t>
      </w:r>
      <w:r w:rsidR="00686BA0">
        <w:rPr>
          <w:rFonts w:eastAsia="Arial" w:cstheme="minorHAnsi"/>
          <w:b/>
        </w:rPr>
        <w:t>:</w:t>
      </w:r>
    </w:p>
    <w:p w14:paraId="7A736D47" w14:textId="29D5BFDA" w:rsidR="007C34FC" w:rsidRPr="007D4208" w:rsidRDefault="007C34FC" w:rsidP="00686BA0">
      <w:pPr>
        <w:tabs>
          <w:tab w:val="center" w:pos="896"/>
          <w:tab w:val="center" w:pos="2124"/>
        </w:tabs>
        <w:spacing w:after="19"/>
        <w:jc w:val="both"/>
        <w:rPr>
          <w:rFonts w:cstheme="minorHAnsi"/>
        </w:rPr>
      </w:pPr>
      <w:r w:rsidRPr="007D4208">
        <w:rPr>
          <w:rFonts w:eastAsia="Arial" w:cstheme="minorHAnsi"/>
          <w:b/>
        </w:rPr>
        <w:tab/>
      </w:r>
      <w:r w:rsidRPr="007D4208">
        <w:rPr>
          <w:rFonts w:eastAsia="Segoe UI" w:cstheme="minorHAnsi"/>
        </w:rPr>
        <w:t xml:space="preserve"> </w:t>
      </w:r>
    </w:p>
    <w:p w14:paraId="39342D90" w14:textId="77777777" w:rsidR="007C34FC" w:rsidRPr="007D4208" w:rsidRDefault="007C34FC" w:rsidP="007C34FC">
      <w:pPr>
        <w:spacing w:after="120"/>
        <w:rPr>
          <w:rFonts w:cstheme="minorHAnsi"/>
        </w:rPr>
      </w:pPr>
      <w:r w:rsidRPr="007D4208">
        <w:rPr>
          <w:rFonts w:cstheme="minorHAnsi"/>
        </w:rPr>
        <w:t>Pytanie dotyczy serwerów domenowych, opisanych w załączniku 5a, w pkt. 3.</w:t>
      </w:r>
      <w:r w:rsidRPr="007D4208">
        <w:rPr>
          <w:rFonts w:eastAsia="Segoe UI" w:cstheme="minorHAnsi"/>
        </w:rPr>
        <w:t xml:space="preserve"> </w:t>
      </w:r>
    </w:p>
    <w:p w14:paraId="21C4AF07" w14:textId="77777777" w:rsidR="007C34FC" w:rsidRDefault="007C34FC" w:rsidP="00686BA0">
      <w:pPr>
        <w:spacing w:after="120"/>
        <w:jc w:val="both"/>
        <w:rPr>
          <w:rFonts w:eastAsia="Segoe UI" w:cstheme="minorHAnsi"/>
        </w:rPr>
      </w:pPr>
      <w:r w:rsidRPr="007D4208">
        <w:rPr>
          <w:rFonts w:cstheme="minorHAnsi"/>
        </w:rPr>
        <w:lastRenderedPageBreak/>
        <w:t xml:space="preserve">Mając na uwadze wymóg dostarczenia zewnętrznego kontrolera, czy zamawiający dopuści serwer ze wsparciem dla 4 zintegrowanych portów SATA z możliwością konfiguracji RAID 0, 1?  </w:t>
      </w:r>
      <w:r w:rsidRPr="007D4208">
        <w:rPr>
          <w:rFonts w:eastAsia="Segoe UI" w:cstheme="minorHAnsi"/>
        </w:rPr>
        <w:t xml:space="preserve"> </w:t>
      </w:r>
      <w:r w:rsidRPr="007D4208">
        <w:rPr>
          <w:rFonts w:cstheme="minorHAnsi"/>
        </w:rPr>
        <w:t xml:space="preserve">Czy dopuści obudowę obsługującą maksymalnie 4 wnęki 3,5” bez możliwości rozbudowy o </w:t>
      </w:r>
      <w:r w:rsidRPr="007D4208">
        <w:rPr>
          <w:rFonts w:eastAsia="Segoe UI" w:cstheme="minorHAnsi"/>
        </w:rPr>
        <w:t>doda</w:t>
      </w:r>
      <w:r w:rsidRPr="007D4208">
        <w:rPr>
          <w:rFonts w:cstheme="minorHAnsi"/>
        </w:rPr>
        <w:t>tkowe wnęki?</w:t>
      </w:r>
      <w:r w:rsidRPr="007D4208">
        <w:rPr>
          <w:rFonts w:eastAsia="Segoe UI" w:cstheme="minorHAnsi"/>
        </w:rPr>
        <w:t xml:space="preserve"> </w:t>
      </w:r>
    </w:p>
    <w:p w14:paraId="117B5E7C" w14:textId="64D35EB4" w:rsidR="007C34FC" w:rsidRPr="00EE4213" w:rsidRDefault="007C34FC" w:rsidP="007C34FC">
      <w:pPr>
        <w:rPr>
          <w:rFonts w:eastAsia="Segoe UI" w:cstheme="minorHAnsi"/>
          <w:b/>
          <w:color w:val="272727"/>
        </w:rPr>
      </w:pPr>
      <w:r w:rsidRPr="000F2C5D">
        <w:rPr>
          <w:rFonts w:eastAsia="Segoe UI" w:cstheme="minorHAnsi"/>
          <w:b/>
          <w:color w:val="272727"/>
        </w:rPr>
        <w:t xml:space="preserve">Zamawiający </w:t>
      </w:r>
      <w:r>
        <w:rPr>
          <w:rFonts w:eastAsia="Segoe UI" w:cstheme="minorHAnsi"/>
          <w:b/>
          <w:color w:val="272727"/>
        </w:rPr>
        <w:t xml:space="preserve">nie </w:t>
      </w:r>
      <w:r w:rsidRPr="000F2C5D">
        <w:rPr>
          <w:rFonts w:eastAsia="Segoe UI" w:cstheme="minorHAnsi"/>
          <w:b/>
          <w:color w:val="272727"/>
        </w:rPr>
        <w:t xml:space="preserve">dopuszcza </w:t>
      </w:r>
      <w:r>
        <w:rPr>
          <w:rFonts w:eastAsia="Segoe UI" w:cstheme="minorHAnsi"/>
          <w:b/>
          <w:color w:val="272727"/>
        </w:rPr>
        <w:t>wskazanej konfiguracji</w:t>
      </w:r>
      <w:r w:rsidRPr="000F2C5D">
        <w:rPr>
          <w:rFonts w:eastAsia="Segoe UI" w:cstheme="minorHAnsi"/>
          <w:b/>
          <w:color w:val="272727"/>
        </w:rPr>
        <w:t xml:space="preserve">. </w:t>
      </w:r>
    </w:p>
    <w:p w14:paraId="44E484B4" w14:textId="77777777" w:rsidR="007C34FC" w:rsidRDefault="007C34FC" w:rsidP="007C34FC">
      <w:pPr>
        <w:spacing w:after="120"/>
        <w:rPr>
          <w:rFonts w:eastAsia="Segoe UI" w:cstheme="minorHAnsi"/>
        </w:rPr>
      </w:pPr>
      <w:r w:rsidRPr="007D4208">
        <w:rPr>
          <w:rFonts w:cstheme="minorHAnsi"/>
        </w:rPr>
        <w:t xml:space="preserve">Czy zamawiający dopuści serwer bez wsparcia dla </w:t>
      </w:r>
      <w:proofErr w:type="spellStart"/>
      <w:r w:rsidRPr="007D4208">
        <w:rPr>
          <w:rFonts w:cstheme="minorHAnsi"/>
        </w:rPr>
        <w:t>WoL</w:t>
      </w:r>
      <w:proofErr w:type="spellEnd"/>
      <w:r w:rsidRPr="007D4208">
        <w:rPr>
          <w:rFonts w:cstheme="minorHAnsi"/>
        </w:rPr>
        <w:t>?</w:t>
      </w:r>
      <w:r w:rsidRPr="007D4208">
        <w:rPr>
          <w:rFonts w:eastAsia="Segoe UI" w:cstheme="minorHAnsi"/>
        </w:rPr>
        <w:t xml:space="preserve"> </w:t>
      </w:r>
    </w:p>
    <w:p w14:paraId="282CB1B9" w14:textId="1BE51E52" w:rsidR="007C34FC" w:rsidRPr="00686BA0" w:rsidRDefault="007C34FC" w:rsidP="00686BA0">
      <w:pPr>
        <w:rPr>
          <w:b/>
          <w:bCs/>
        </w:rPr>
      </w:pPr>
      <w:r w:rsidRPr="000F2C5D">
        <w:rPr>
          <w:b/>
          <w:bCs/>
        </w:rPr>
        <w:t xml:space="preserve">Zamawiający dopuszcza taką konfigurację. </w:t>
      </w:r>
    </w:p>
    <w:p w14:paraId="55AAD03C" w14:textId="3FC8FE17" w:rsidR="007C34FC" w:rsidRDefault="007C34FC" w:rsidP="00686BA0">
      <w:pPr>
        <w:spacing w:after="120"/>
        <w:jc w:val="both"/>
        <w:rPr>
          <w:rFonts w:eastAsia="Segoe UI" w:cstheme="minorHAnsi"/>
        </w:rPr>
      </w:pPr>
      <w:r w:rsidRPr="007D4208">
        <w:rPr>
          <w:rFonts w:cstheme="minorHAnsi"/>
        </w:rPr>
        <w:t xml:space="preserve">Czy Zamawiający dopuści serwer bez wsparcia dla możliwości zainstalowania dwóch nośników </w:t>
      </w:r>
      <w:proofErr w:type="spellStart"/>
      <w:r w:rsidRPr="007D4208">
        <w:rPr>
          <w:rFonts w:cstheme="minorHAnsi"/>
        </w:rPr>
        <w:t>flash</w:t>
      </w:r>
      <w:proofErr w:type="spellEnd"/>
      <w:r w:rsidRPr="007D4208">
        <w:rPr>
          <w:rFonts w:cstheme="minorHAnsi"/>
        </w:rPr>
        <w:t xml:space="preserve"> </w:t>
      </w:r>
      <w:r w:rsidR="00686BA0">
        <w:rPr>
          <w:rFonts w:cstheme="minorHAnsi"/>
        </w:rPr>
        <w:br/>
      </w:r>
      <w:r w:rsidRPr="007D4208">
        <w:rPr>
          <w:rFonts w:cstheme="minorHAnsi"/>
        </w:rPr>
        <w:t>o pojemności 64GB w konfiguracji RAID</w:t>
      </w:r>
      <w:r w:rsidRPr="007D4208">
        <w:rPr>
          <w:rFonts w:eastAsia="Segoe UI" w:cstheme="minorHAnsi"/>
        </w:rPr>
        <w:t>-</w:t>
      </w:r>
      <w:r w:rsidRPr="007D4208">
        <w:rPr>
          <w:rFonts w:cstheme="minorHAnsi"/>
        </w:rPr>
        <w:t xml:space="preserve">1 rozwiązanie dedykowane dla </w:t>
      </w:r>
      <w:proofErr w:type="spellStart"/>
      <w:r w:rsidRPr="007D4208">
        <w:rPr>
          <w:rFonts w:cstheme="minorHAnsi"/>
        </w:rPr>
        <w:t>hypervisora</w:t>
      </w:r>
      <w:proofErr w:type="spellEnd"/>
      <w:r w:rsidRPr="007D4208">
        <w:rPr>
          <w:rFonts w:cstheme="minorHAnsi"/>
        </w:rPr>
        <w:t>, rozwiązanie niezajmujące zatok dla dysków hot</w:t>
      </w:r>
      <w:r w:rsidRPr="007D4208">
        <w:rPr>
          <w:rFonts w:eastAsia="Segoe UI" w:cstheme="minorHAnsi"/>
        </w:rPr>
        <w:t xml:space="preserve">-plug.? </w:t>
      </w:r>
    </w:p>
    <w:p w14:paraId="15037952" w14:textId="77777777" w:rsidR="007C34FC" w:rsidRPr="000F2C5D" w:rsidRDefault="007C34FC" w:rsidP="007C34FC">
      <w:pPr>
        <w:spacing w:after="120"/>
        <w:rPr>
          <w:rFonts w:cstheme="minorHAnsi"/>
          <w:b/>
          <w:bCs/>
        </w:rPr>
      </w:pPr>
      <w:r w:rsidRPr="000F2C5D">
        <w:rPr>
          <w:rFonts w:cstheme="minorHAnsi"/>
          <w:b/>
          <w:bCs/>
        </w:rPr>
        <w:t>Zamawiający dopuszcza taką konfigurację.</w:t>
      </w:r>
    </w:p>
    <w:p w14:paraId="41520B5E" w14:textId="77777777" w:rsidR="007C34FC" w:rsidRDefault="007C34FC" w:rsidP="007C34FC">
      <w:pPr>
        <w:spacing w:after="120"/>
        <w:rPr>
          <w:rFonts w:eastAsia="Segoe UI" w:cstheme="minorHAnsi"/>
        </w:rPr>
      </w:pPr>
      <w:r w:rsidRPr="007D4208">
        <w:rPr>
          <w:rFonts w:cstheme="minorHAnsi"/>
        </w:rPr>
        <w:t xml:space="preserve">Czy zamawiający dopuści kontroler bez obsługi </w:t>
      </w:r>
      <w:proofErr w:type="spellStart"/>
      <w:r w:rsidRPr="007D4208">
        <w:rPr>
          <w:rFonts w:cstheme="minorHAnsi"/>
        </w:rPr>
        <w:t>raid</w:t>
      </w:r>
      <w:proofErr w:type="spellEnd"/>
      <w:r w:rsidRPr="007D4208">
        <w:rPr>
          <w:rFonts w:cstheme="minorHAnsi"/>
        </w:rPr>
        <w:t xml:space="preserve"> </w:t>
      </w:r>
      <w:proofErr w:type="spellStart"/>
      <w:r w:rsidRPr="007D4208">
        <w:rPr>
          <w:rFonts w:cstheme="minorHAnsi"/>
        </w:rPr>
        <w:t>1e</w:t>
      </w:r>
      <w:proofErr w:type="spellEnd"/>
      <w:r w:rsidRPr="007D4208">
        <w:rPr>
          <w:rFonts w:cstheme="minorHAnsi"/>
        </w:rPr>
        <w:t>?</w:t>
      </w:r>
      <w:r w:rsidRPr="007D4208">
        <w:rPr>
          <w:rFonts w:eastAsia="Segoe UI" w:cstheme="minorHAnsi"/>
        </w:rPr>
        <w:t xml:space="preserve"> </w:t>
      </w:r>
    </w:p>
    <w:p w14:paraId="038AE10E" w14:textId="77777777" w:rsidR="007C34FC" w:rsidRPr="000F2C5D" w:rsidRDefault="007C34FC" w:rsidP="007C34FC">
      <w:pPr>
        <w:spacing w:after="120"/>
        <w:rPr>
          <w:rFonts w:cstheme="minorHAnsi"/>
          <w:b/>
          <w:bCs/>
        </w:rPr>
      </w:pPr>
      <w:r w:rsidRPr="000F2C5D">
        <w:rPr>
          <w:rFonts w:cstheme="minorHAnsi"/>
          <w:b/>
          <w:bCs/>
        </w:rPr>
        <w:t>Zamawiający dopuszcza taką konfigurację.</w:t>
      </w:r>
    </w:p>
    <w:p w14:paraId="01E889A4" w14:textId="77777777" w:rsidR="007C34FC" w:rsidRDefault="007C34FC" w:rsidP="00686BA0">
      <w:pPr>
        <w:spacing w:after="120"/>
        <w:jc w:val="both"/>
        <w:rPr>
          <w:rFonts w:eastAsia="Segoe UI" w:cstheme="minorHAnsi"/>
        </w:rPr>
      </w:pPr>
      <w:r w:rsidRPr="007D4208">
        <w:rPr>
          <w:rFonts w:cstheme="minorHAnsi"/>
        </w:rPr>
        <w:t xml:space="preserve">Czy Zamawiający dopuści serwer posiadający redundantne zasilacze </w:t>
      </w:r>
      <w:proofErr w:type="spellStart"/>
      <w:r w:rsidRPr="007D4208">
        <w:rPr>
          <w:rFonts w:cstheme="minorHAnsi"/>
        </w:rPr>
        <w:t>hotplug</w:t>
      </w:r>
      <w:proofErr w:type="spellEnd"/>
      <w:r w:rsidRPr="007D4208">
        <w:rPr>
          <w:rFonts w:cstheme="minorHAnsi"/>
        </w:rPr>
        <w:t xml:space="preserve"> o sprawności 94% (tzw. klasa Platinum) o mocy minimalnej nie większej niż 500W?</w:t>
      </w:r>
      <w:r w:rsidRPr="007D4208">
        <w:rPr>
          <w:rFonts w:eastAsia="Segoe UI" w:cstheme="minorHAnsi"/>
        </w:rPr>
        <w:t xml:space="preserve"> </w:t>
      </w:r>
    </w:p>
    <w:p w14:paraId="50F50ADB" w14:textId="77777777" w:rsidR="007C34FC" w:rsidRPr="000F2C5D" w:rsidRDefault="007C34FC" w:rsidP="007C34FC">
      <w:pPr>
        <w:spacing w:after="120"/>
        <w:rPr>
          <w:rFonts w:cstheme="minorHAnsi"/>
          <w:b/>
          <w:bCs/>
        </w:rPr>
      </w:pPr>
      <w:r w:rsidRPr="000F2C5D">
        <w:rPr>
          <w:rFonts w:cstheme="minorHAnsi"/>
          <w:b/>
          <w:bCs/>
        </w:rPr>
        <w:t>Zamawiający dopuszcza taką konfigurację.</w:t>
      </w:r>
    </w:p>
    <w:p w14:paraId="63AE48D4" w14:textId="77777777" w:rsidR="007C34FC" w:rsidRDefault="007C34FC" w:rsidP="007C34FC">
      <w:pPr>
        <w:spacing w:after="120"/>
        <w:rPr>
          <w:rFonts w:eastAsia="Segoe UI" w:cstheme="minorHAnsi"/>
        </w:rPr>
      </w:pPr>
      <w:r w:rsidRPr="007D4208">
        <w:rPr>
          <w:rFonts w:eastAsia="Segoe UI" w:cstheme="minorHAnsi"/>
        </w:rPr>
        <w:t>Czy zamawi</w:t>
      </w:r>
      <w:r w:rsidRPr="007D4208">
        <w:rPr>
          <w:rFonts w:cstheme="minorHAnsi"/>
        </w:rPr>
        <w:t>ający dopuści serwer bez możliwości integracji z HP SIM?</w:t>
      </w:r>
      <w:r w:rsidRPr="007D4208">
        <w:rPr>
          <w:rFonts w:eastAsia="Segoe UI" w:cstheme="minorHAnsi"/>
        </w:rPr>
        <w:t xml:space="preserve"> </w:t>
      </w:r>
    </w:p>
    <w:p w14:paraId="302CD29F" w14:textId="77777777" w:rsidR="007C34FC" w:rsidRPr="000F2C5D" w:rsidRDefault="007C34FC" w:rsidP="007C34FC">
      <w:pPr>
        <w:spacing w:after="120"/>
        <w:rPr>
          <w:rFonts w:cstheme="minorHAnsi"/>
          <w:b/>
          <w:bCs/>
        </w:rPr>
      </w:pPr>
      <w:r w:rsidRPr="000F2C5D">
        <w:rPr>
          <w:rFonts w:cstheme="minorHAnsi"/>
          <w:b/>
          <w:bCs/>
        </w:rPr>
        <w:t>Zamawiający dopuszcza taką konfigurację.</w:t>
      </w:r>
    </w:p>
    <w:p w14:paraId="6F955562" w14:textId="77777777" w:rsidR="00686BA0" w:rsidRDefault="007C34FC" w:rsidP="007C34FC">
      <w:pPr>
        <w:tabs>
          <w:tab w:val="center" w:pos="896"/>
          <w:tab w:val="center" w:pos="2124"/>
        </w:tabs>
        <w:spacing w:after="19"/>
        <w:rPr>
          <w:rFonts w:eastAsia="Segoe UI" w:cstheme="minorHAnsi"/>
          <w:b/>
        </w:rPr>
      </w:pPr>
      <w:r w:rsidRPr="007D4208">
        <w:rPr>
          <w:rFonts w:eastAsia="Segoe UI" w:cstheme="minorHAnsi"/>
          <w:b/>
        </w:rPr>
        <w:t xml:space="preserve">Pytanie </w:t>
      </w:r>
      <w:r>
        <w:rPr>
          <w:rFonts w:eastAsia="Segoe UI" w:cstheme="minorHAnsi"/>
          <w:b/>
        </w:rPr>
        <w:t>nr 37</w:t>
      </w:r>
      <w:r w:rsidR="00686BA0">
        <w:rPr>
          <w:rFonts w:eastAsia="Segoe UI" w:cstheme="minorHAnsi"/>
          <w:b/>
        </w:rPr>
        <w:t>:</w:t>
      </w:r>
    </w:p>
    <w:p w14:paraId="4298DCED" w14:textId="30B374D1" w:rsidR="007C34FC" w:rsidRPr="007D4208" w:rsidRDefault="007C34FC" w:rsidP="007C34FC">
      <w:pPr>
        <w:tabs>
          <w:tab w:val="center" w:pos="896"/>
          <w:tab w:val="center" w:pos="2124"/>
        </w:tabs>
        <w:spacing w:after="19"/>
        <w:rPr>
          <w:rFonts w:cstheme="minorHAnsi"/>
        </w:rPr>
      </w:pPr>
      <w:r w:rsidRPr="007D4208">
        <w:rPr>
          <w:rFonts w:eastAsia="Arial" w:cstheme="minorHAnsi"/>
          <w:b/>
        </w:rPr>
        <w:tab/>
      </w:r>
      <w:r w:rsidRPr="007D4208">
        <w:rPr>
          <w:rFonts w:eastAsia="Segoe UI" w:cstheme="minorHAnsi"/>
        </w:rPr>
        <w:t xml:space="preserve"> </w:t>
      </w:r>
    </w:p>
    <w:p w14:paraId="7D604EA7" w14:textId="77777777" w:rsidR="007C34FC" w:rsidRPr="007D4208" w:rsidRDefault="007C34FC" w:rsidP="007C34FC">
      <w:pPr>
        <w:spacing w:after="0"/>
        <w:rPr>
          <w:rFonts w:cstheme="minorHAnsi"/>
        </w:rPr>
      </w:pPr>
      <w:r w:rsidRPr="007D4208">
        <w:rPr>
          <w:rFonts w:cstheme="minorHAnsi"/>
        </w:rPr>
        <w:t>Dotyczy opisanej w załączniku 5a, w pkt. 4 macierzy:</w:t>
      </w:r>
      <w:r w:rsidRPr="007D4208">
        <w:rPr>
          <w:rFonts w:eastAsia="Segoe UI" w:cstheme="minorHAnsi"/>
          <w:b/>
        </w:rPr>
        <w:t xml:space="preserve"> </w:t>
      </w:r>
    </w:p>
    <w:p w14:paraId="72B665B6" w14:textId="77777777" w:rsidR="007C34FC" w:rsidRPr="007D4208" w:rsidRDefault="007C34FC" w:rsidP="00686BA0">
      <w:pPr>
        <w:spacing w:after="0"/>
        <w:jc w:val="both"/>
        <w:rPr>
          <w:rFonts w:cstheme="minorHAnsi"/>
        </w:rPr>
      </w:pPr>
      <w:r w:rsidRPr="007D4208">
        <w:rPr>
          <w:rFonts w:cstheme="minorHAnsi"/>
        </w:rPr>
        <w:t>Czy Zamawiający dopuści macierz bez obsługi dysków SSD</w:t>
      </w:r>
      <w:r w:rsidRPr="007D4208">
        <w:rPr>
          <w:rFonts w:eastAsia="Segoe UI" w:cstheme="minorHAnsi"/>
        </w:rPr>
        <w:t>-</w:t>
      </w:r>
      <w:r w:rsidRPr="007D4208">
        <w:rPr>
          <w:rFonts w:cstheme="minorHAnsi"/>
        </w:rPr>
        <w:t xml:space="preserve">SAS w pólkach dla 60 dysków </w:t>
      </w:r>
      <w:r w:rsidRPr="007D4208">
        <w:rPr>
          <w:rFonts w:eastAsia="Segoe UI" w:cstheme="minorHAnsi"/>
        </w:rPr>
        <w:t xml:space="preserve">twardych? </w:t>
      </w:r>
    </w:p>
    <w:p w14:paraId="5A68D97F" w14:textId="77777777" w:rsidR="007C34FC" w:rsidRDefault="007C34FC" w:rsidP="007C34FC">
      <w:pPr>
        <w:spacing w:after="0"/>
        <w:rPr>
          <w:rFonts w:eastAsia="Segoe UI" w:cstheme="minorHAnsi"/>
          <w:b/>
        </w:rPr>
      </w:pPr>
      <w:r w:rsidRPr="007D4208">
        <w:rPr>
          <w:rFonts w:eastAsia="Segoe UI" w:cstheme="minorHAnsi"/>
          <w:b/>
        </w:rPr>
        <w:t xml:space="preserve"> </w:t>
      </w:r>
    </w:p>
    <w:p w14:paraId="246AF485" w14:textId="77777777" w:rsidR="00686BA0" w:rsidRDefault="007C34FC" w:rsidP="007C34FC">
      <w:pPr>
        <w:spacing w:after="0" w:line="269" w:lineRule="auto"/>
        <w:jc w:val="both"/>
        <w:rPr>
          <w:rFonts w:eastAsia="Segoe UI" w:cstheme="minorHAnsi"/>
          <w:b/>
          <w:color w:val="272727"/>
        </w:rPr>
      </w:pPr>
      <w:r w:rsidRPr="003811B2">
        <w:rPr>
          <w:rFonts w:eastAsia="Segoe UI" w:cstheme="minorHAnsi"/>
          <w:b/>
          <w:color w:val="272727"/>
        </w:rPr>
        <w:t>Odpowiedź Zamawiającego:</w:t>
      </w:r>
      <w:r>
        <w:rPr>
          <w:rFonts w:eastAsia="Segoe UI" w:cstheme="minorHAnsi"/>
          <w:b/>
          <w:color w:val="272727"/>
        </w:rPr>
        <w:t xml:space="preserve"> </w:t>
      </w:r>
    </w:p>
    <w:p w14:paraId="036CCA03" w14:textId="548C461F" w:rsidR="007C34FC" w:rsidRPr="007D4208" w:rsidRDefault="007C34FC" w:rsidP="007C34FC">
      <w:pPr>
        <w:spacing w:after="0" w:line="269" w:lineRule="auto"/>
        <w:jc w:val="both"/>
        <w:rPr>
          <w:rFonts w:eastAsia="Segoe UI" w:cstheme="minorHAnsi"/>
          <w:b/>
          <w:color w:val="272727"/>
        </w:rPr>
      </w:pPr>
      <w:r w:rsidRPr="00C00349">
        <w:rPr>
          <w:rFonts w:eastAsia="Segoe UI" w:cstheme="minorHAnsi"/>
          <w:b/>
          <w:color w:val="272727"/>
        </w:rPr>
        <w:t>Zamawiający dopuszcza taką konfigurację.</w:t>
      </w:r>
      <w:r>
        <w:rPr>
          <w:rFonts w:eastAsia="Segoe UI" w:cstheme="minorHAnsi"/>
          <w:b/>
          <w:color w:val="272727"/>
        </w:rPr>
        <w:t xml:space="preserve"> </w:t>
      </w:r>
    </w:p>
    <w:p w14:paraId="7F8E85A4" w14:textId="77777777" w:rsidR="007C34FC" w:rsidRDefault="007C34FC" w:rsidP="007C34FC">
      <w:pPr>
        <w:spacing w:after="0"/>
        <w:rPr>
          <w:rFonts w:cstheme="minorHAnsi"/>
        </w:rPr>
      </w:pPr>
    </w:p>
    <w:p w14:paraId="19A9D965" w14:textId="79C50344" w:rsidR="007C34FC" w:rsidRDefault="007C34FC" w:rsidP="007C34FC">
      <w:pPr>
        <w:spacing w:after="0"/>
        <w:rPr>
          <w:rFonts w:eastAsia="Segoe UI" w:cstheme="minorHAnsi"/>
        </w:rPr>
      </w:pPr>
      <w:r w:rsidRPr="007D4208">
        <w:rPr>
          <w:rFonts w:eastAsia="Segoe UI" w:cstheme="minorHAnsi"/>
          <w:b/>
        </w:rPr>
        <w:t xml:space="preserve">Pytanie </w:t>
      </w:r>
      <w:r>
        <w:rPr>
          <w:rFonts w:eastAsia="Segoe UI" w:cstheme="minorHAnsi"/>
          <w:b/>
        </w:rPr>
        <w:t>nr 38</w:t>
      </w:r>
      <w:r w:rsidR="00686BA0">
        <w:rPr>
          <w:rFonts w:eastAsia="Arial" w:cstheme="minorHAnsi"/>
          <w:b/>
        </w:rPr>
        <w:t>:</w:t>
      </w:r>
      <w:r w:rsidRPr="007D4208">
        <w:rPr>
          <w:rFonts w:eastAsia="Arial" w:cstheme="minorHAnsi"/>
          <w:b/>
        </w:rPr>
        <w:tab/>
      </w:r>
      <w:r w:rsidRPr="007D4208">
        <w:rPr>
          <w:rFonts w:eastAsia="Segoe UI" w:cstheme="minorHAnsi"/>
        </w:rPr>
        <w:t xml:space="preserve"> </w:t>
      </w:r>
    </w:p>
    <w:p w14:paraId="161B4F07" w14:textId="77777777" w:rsidR="00686BA0" w:rsidRPr="007D4208" w:rsidRDefault="00686BA0" w:rsidP="007C34FC">
      <w:pPr>
        <w:spacing w:after="0"/>
        <w:rPr>
          <w:rFonts w:cstheme="minorHAnsi"/>
        </w:rPr>
      </w:pPr>
    </w:p>
    <w:p w14:paraId="2405B210" w14:textId="77777777" w:rsidR="007C34FC" w:rsidRDefault="007C34FC" w:rsidP="007C34FC">
      <w:pPr>
        <w:spacing w:after="0"/>
        <w:rPr>
          <w:rFonts w:cstheme="minorHAnsi"/>
        </w:rPr>
      </w:pPr>
      <w:r w:rsidRPr="007D4208">
        <w:rPr>
          <w:rFonts w:cstheme="minorHAnsi"/>
        </w:rPr>
        <w:t>Dotyczy opisanego w załączniku 5a, w pkt. 6 UPS` a</w:t>
      </w:r>
      <w:r w:rsidRPr="007D4208">
        <w:rPr>
          <w:rFonts w:eastAsia="Segoe UI" w:cstheme="minorHAnsi"/>
        </w:rPr>
        <w:t xml:space="preserve">: </w:t>
      </w:r>
    </w:p>
    <w:p w14:paraId="098CD666" w14:textId="77777777" w:rsidR="007C34FC" w:rsidRPr="007D4208" w:rsidRDefault="007C34FC" w:rsidP="007C34FC">
      <w:pPr>
        <w:spacing w:after="0"/>
        <w:rPr>
          <w:rFonts w:cstheme="minorHAnsi"/>
        </w:rPr>
      </w:pPr>
      <w:r w:rsidRPr="007D4208">
        <w:rPr>
          <w:rFonts w:cstheme="minorHAnsi"/>
        </w:rPr>
        <w:t>Czy Zamawiający oczekuje dostarczenie modułu bateryjnego, czy UPS ma jedynie oferować taką możliwość?</w:t>
      </w:r>
      <w:r w:rsidRPr="007D4208">
        <w:rPr>
          <w:rFonts w:eastAsia="Segoe UI" w:cstheme="minorHAnsi"/>
        </w:rPr>
        <w:t xml:space="preserve"> </w:t>
      </w:r>
    </w:p>
    <w:p w14:paraId="7B09BE93" w14:textId="77777777" w:rsidR="007C34FC" w:rsidRDefault="007C34FC" w:rsidP="007C34FC">
      <w:pPr>
        <w:spacing w:after="51"/>
        <w:rPr>
          <w:rFonts w:eastAsia="Segoe UI" w:cstheme="minorHAnsi"/>
        </w:rPr>
      </w:pPr>
    </w:p>
    <w:p w14:paraId="1178A088" w14:textId="77777777" w:rsidR="00686BA0" w:rsidRDefault="007C34FC" w:rsidP="007C34FC">
      <w:pPr>
        <w:spacing w:after="0" w:line="269" w:lineRule="auto"/>
        <w:jc w:val="both"/>
        <w:rPr>
          <w:rFonts w:eastAsia="Segoe UI" w:cstheme="minorHAnsi"/>
          <w:b/>
          <w:color w:val="272727"/>
        </w:rPr>
      </w:pPr>
      <w:r w:rsidRPr="003811B2">
        <w:rPr>
          <w:rFonts w:eastAsia="Segoe UI" w:cstheme="minorHAnsi"/>
          <w:b/>
          <w:color w:val="272727"/>
        </w:rPr>
        <w:t>Odpowiedź Zamawiającego:</w:t>
      </w:r>
      <w:r>
        <w:rPr>
          <w:rFonts w:eastAsia="Segoe UI" w:cstheme="minorHAnsi"/>
          <w:b/>
          <w:color w:val="272727"/>
        </w:rPr>
        <w:t xml:space="preserve"> </w:t>
      </w:r>
    </w:p>
    <w:p w14:paraId="3FE0FE18" w14:textId="00713130" w:rsidR="007C34FC" w:rsidRPr="007D4208" w:rsidRDefault="007C34FC" w:rsidP="007C34FC">
      <w:pPr>
        <w:spacing w:after="0" w:line="269" w:lineRule="auto"/>
        <w:jc w:val="both"/>
        <w:rPr>
          <w:rFonts w:eastAsia="Segoe UI" w:cstheme="minorHAnsi"/>
          <w:b/>
          <w:color w:val="272727"/>
        </w:rPr>
      </w:pPr>
      <w:r>
        <w:rPr>
          <w:rFonts w:eastAsia="Segoe UI" w:cstheme="minorHAnsi"/>
          <w:b/>
          <w:color w:val="272727"/>
        </w:rPr>
        <w:t>Zamawiający oczekuje dostarczenia UPS wraz z modułem bateryjnym.</w:t>
      </w:r>
    </w:p>
    <w:p w14:paraId="3580BFC0" w14:textId="77777777" w:rsidR="007C34FC" w:rsidRPr="007D4208" w:rsidRDefault="007C34FC" w:rsidP="007C34FC">
      <w:pPr>
        <w:spacing w:after="51"/>
        <w:rPr>
          <w:rFonts w:cstheme="minorHAnsi"/>
        </w:rPr>
      </w:pPr>
      <w:r w:rsidRPr="007D4208">
        <w:rPr>
          <w:rFonts w:eastAsia="Segoe UI" w:cstheme="minorHAnsi"/>
        </w:rPr>
        <w:t xml:space="preserve"> </w:t>
      </w:r>
    </w:p>
    <w:p w14:paraId="3B1D9AB6" w14:textId="77777777" w:rsidR="00686BA0" w:rsidRDefault="007C34FC" w:rsidP="007C34FC">
      <w:pPr>
        <w:tabs>
          <w:tab w:val="center" w:pos="960"/>
          <w:tab w:val="center" w:pos="2124"/>
        </w:tabs>
        <w:spacing w:after="19"/>
        <w:rPr>
          <w:rFonts w:eastAsia="Arial" w:cstheme="minorHAnsi"/>
          <w:b/>
        </w:rPr>
      </w:pPr>
      <w:r w:rsidRPr="007D4208">
        <w:rPr>
          <w:rFonts w:eastAsia="Segoe UI" w:cstheme="minorHAnsi"/>
          <w:b/>
        </w:rPr>
        <w:t xml:space="preserve">Pytanie </w:t>
      </w:r>
      <w:r>
        <w:rPr>
          <w:rFonts w:eastAsia="Segoe UI" w:cstheme="minorHAnsi"/>
          <w:b/>
        </w:rPr>
        <w:t>nr 39</w:t>
      </w:r>
      <w:r w:rsidR="00686BA0">
        <w:rPr>
          <w:rFonts w:eastAsia="Arial" w:cstheme="minorHAnsi"/>
          <w:b/>
        </w:rPr>
        <w:t>:</w:t>
      </w:r>
      <w:r w:rsidRPr="007D4208">
        <w:rPr>
          <w:rFonts w:eastAsia="Arial" w:cstheme="minorHAnsi"/>
          <w:b/>
        </w:rPr>
        <w:tab/>
      </w:r>
    </w:p>
    <w:p w14:paraId="27490B35" w14:textId="04473735" w:rsidR="007C34FC" w:rsidRPr="007D4208" w:rsidRDefault="007C34FC" w:rsidP="007C34FC">
      <w:pPr>
        <w:tabs>
          <w:tab w:val="center" w:pos="960"/>
          <w:tab w:val="center" w:pos="2124"/>
        </w:tabs>
        <w:spacing w:after="19"/>
        <w:rPr>
          <w:rFonts w:cstheme="minorHAnsi"/>
        </w:rPr>
      </w:pPr>
      <w:r w:rsidRPr="007D4208">
        <w:rPr>
          <w:rFonts w:eastAsia="Segoe UI" w:cstheme="minorHAnsi"/>
        </w:rPr>
        <w:t xml:space="preserve"> </w:t>
      </w:r>
    </w:p>
    <w:p w14:paraId="383FBDA8" w14:textId="33297548" w:rsidR="007C34FC" w:rsidRPr="007D4208" w:rsidRDefault="007C34FC" w:rsidP="00686BA0">
      <w:pPr>
        <w:spacing w:after="0"/>
        <w:jc w:val="both"/>
        <w:rPr>
          <w:rFonts w:cstheme="minorHAnsi"/>
        </w:rPr>
      </w:pPr>
      <w:r w:rsidRPr="007D4208">
        <w:rPr>
          <w:rFonts w:cstheme="minorHAnsi"/>
        </w:rPr>
        <w:t>Dotyczy opisanego w załączniku 5a, serwerowego systemu operacyjnego, pkt. „inne” tabeli</w:t>
      </w:r>
      <w:r w:rsidRPr="007D4208">
        <w:rPr>
          <w:rFonts w:eastAsia="Segoe UI" w:cstheme="minorHAnsi"/>
        </w:rPr>
        <w:t xml:space="preserve">: </w:t>
      </w:r>
      <w:r w:rsidR="00686BA0">
        <w:rPr>
          <w:rFonts w:eastAsia="Segoe UI" w:cstheme="minorHAnsi"/>
        </w:rPr>
        <w:br/>
      </w:r>
      <w:r w:rsidRPr="007D4208">
        <w:rPr>
          <w:rFonts w:cstheme="minorHAnsi"/>
        </w:rPr>
        <w:t xml:space="preserve">Czy zamawiający dopuści oprogramowanie w modelu licencjonowania OEM? Pragniemy nadmienić, </w:t>
      </w:r>
      <w:r w:rsidR="00686BA0">
        <w:rPr>
          <w:rFonts w:cstheme="minorHAnsi"/>
        </w:rPr>
        <w:br/>
      </w:r>
      <w:r w:rsidRPr="007D4208">
        <w:rPr>
          <w:rFonts w:cstheme="minorHAnsi"/>
        </w:rPr>
        <w:t xml:space="preserve">że funkcjonalnie, wszystkie modele sprzedaży systemu operacyjnego posiadają takie same </w:t>
      </w:r>
      <w:r w:rsidRPr="007D4208">
        <w:rPr>
          <w:rFonts w:cstheme="minorHAnsi"/>
        </w:rPr>
        <w:lastRenderedPageBreak/>
        <w:t xml:space="preserve">właściwości techniczne jak w modelu licencjonowania opisanym w OPZ. Jednakże </w:t>
      </w:r>
      <w:r w:rsidRPr="007D4208">
        <w:rPr>
          <w:rFonts w:eastAsia="Segoe UI" w:cstheme="minorHAnsi"/>
        </w:rPr>
        <w:t xml:space="preserve">licencjonowanie OEM </w:t>
      </w:r>
      <w:r w:rsidRPr="007D4208">
        <w:rPr>
          <w:rFonts w:cstheme="minorHAnsi"/>
        </w:rPr>
        <w:t xml:space="preserve">umożliwi dostarczenie systemów operacyjny w znacząco niższej cenie. </w:t>
      </w:r>
    </w:p>
    <w:p w14:paraId="565D47DE" w14:textId="5D2ACF43" w:rsidR="007C34FC" w:rsidRPr="00686BA0" w:rsidRDefault="007C34FC" w:rsidP="00686BA0">
      <w:pPr>
        <w:jc w:val="both"/>
        <w:rPr>
          <w:rFonts w:cstheme="minorHAnsi"/>
        </w:rPr>
      </w:pPr>
      <w:r w:rsidRPr="007D4208">
        <w:rPr>
          <w:rFonts w:cstheme="minorHAnsi"/>
        </w:rPr>
        <w:t>Dotyczy to także licencji CAL.</w:t>
      </w:r>
      <w:r w:rsidRPr="007D4208">
        <w:rPr>
          <w:rFonts w:eastAsia="Segoe UI" w:cstheme="minorHAnsi"/>
        </w:rPr>
        <w:t xml:space="preserve"> </w:t>
      </w:r>
    </w:p>
    <w:p w14:paraId="0805AF82" w14:textId="77777777" w:rsidR="00686BA0" w:rsidRDefault="007C34FC" w:rsidP="007C34FC">
      <w:pPr>
        <w:spacing w:after="0" w:line="269" w:lineRule="auto"/>
        <w:jc w:val="both"/>
        <w:rPr>
          <w:rFonts w:eastAsia="Segoe UI" w:cstheme="minorHAnsi"/>
          <w:b/>
          <w:color w:val="272727"/>
        </w:rPr>
      </w:pPr>
      <w:r w:rsidRPr="003811B2">
        <w:rPr>
          <w:rFonts w:eastAsia="Segoe UI" w:cstheme="minorHAnsi"/>
          <w:b/>
          <w:color w:val="272727"/>
        </w:rPr>
        <w:t>Odpowiedź Zamawiającego:</w:t>
      </w:r>
    </w:p>
    <w:p w14:paraId="539AEC69" w14:textId="51C8A674" w:rsidR="007C34FC" w:rsidRPr="00686BA0" w:rsidRDefault="007C34FC" w:rsidP="00AC6271">
      <w:pPr>
        <w:spacing w:after="0" w:line="269" w:lineRule="auto"/>
        <w:jc w:val="both"/>
        <w:rPr>
          <w:rFonts w:eastAsia="Segoe UI" w:cstheme="minorHAnsi"/>
          <w:b/>
          <w:color w:val="4472C4" w:themeColor="accent1"/>
        </w:rPr>
      </w:pPr>
      <w:r>
        <w:rPr>
          <w:rFonts w:eastAsia="Segoe UI" w:cstheme="minorHAnsi"/>
          <w:b/>
          <w:color w:val="272727"/>
        </w:rPr>
        <w:t xml:space="preserve"> </w:t>
      </w:r>
      <w:r w:rsidRPr="00C00349">
        <w:rPr>
          <w:rFonts w:eastAsia="Segoe UI" w:cstheme="minorHAnsi"/>
          <w:b/>
          <w:color w:val="272727"/>
        </w:rPr>
        <w:t>Zamawiający dopuszcza taki sposób licencjonowania.</w:t>
      </w:r>
      <w:r>
        <w:rPr>
          <w:rFonts w:eastAsia="Segoe UI" w:cstheme="minorHAnsi"/>
          <w:b/>
          <w:color w:val="272727"/>
        </w:rPr>
        <w:t xml:space="preserve"> </w:t>
      </w:r>
    </w:p>
    <w:p w14:paraId="796C5B6C" w14:textId="77777777" w:rsidR="007C34FC" w:rsidRPr="00686BA0" w:rsidRDefault="007C34FC" w:rsidP="007C34FC">
      <w:pPr>
        <w:rPr>
          <w:rFonts w:cstheme="minorHAnsi"/>
          <w:color w:val="4472C4" w:themeColor="accent1"/>
        </w:rPr>
      </w:pPr>
    </w:p>
    <w:p w14:paraId="4CFC31EC" w14:textId="4E5E30A7" w:rsidR="007C34FC" w:rsidRPr="007D4208" w:rsidRDefault="007C34FC" w:rsidP="007C34FC">
      <w:pPr>
        <w:spacing w:after="53"/>
        <w:rPr>
          <w:rFonts w:cstheme="minorHAnsi"/>
        </w:rPr>
      </w:pPr>
      <w:r w:rsidRPr="007D4208">
        <w:rPr>
          <w:rFonts w:eastAsia="Segoe UI" w:cstheme="minorHAnsi"/>
          <w:b/>
        </w:rPr>
        <w:t xml:space="preserve">Pytanie </w:t>
      </w:r>
      <w:r>
        <w:rPr>
          <w:rFonts w:eastAsia="Segoe UI" w:cstheme="minorHAnsi"/>
          <w:b/>
        </w:rPr>
        <w:t>nr 40</w:t>
      </w:r>
      <w:r w:rsidR="00686BA0">
        <w:rPr>
          <w:rFonts w:eastAsia="Segoe UI" w:cstheme="minorHAnsi"/>
          <w:b/>
        </w:rPr>
        <w:t>:</w:t>
      </w:r>
      <w:r w:rsidRPr="007D4208">
        <w:rPr>
          <w:rFonts w:eastAsia="Arial" w:cstheme="minorHAnsi"/>
          <w:b/>
        </w:rPr>
        <w:t xml:space="preserve"> </w:t>
      </w:r>
      <w:r w:rsidRPr="007D4208">
        <w:rPr>
          <w:rFonts w:eastAsia="Arial" w:cstheme="minorHAnsi"/>
          <w:b/>
        </w:rPr>
        <w:tab/>
      </w:r>
      <w:r w:rsidRPr="007D4208">
        <w:rPr>
          <w:rFonts w:eastAsia="Segoe UI" w:cstheme="minorHAnsi"/>
        </w:rPr>
        <w:t xml:space="preserve"> </w:t>
      </w:r>
    </w:p>
    <w:p w14:paraId="021415F6" w14:textId="04642471" w:rsidR="007C34FC" w:rsidRPr="007D4208" w:rsidRDefault="007C34FC" w:rsidP="00686BA0">
      <w:pPr>
        <w:jc w:val="both"/>
        <w:rPr>
          <w:rFonts w:cstheme="minorHAnsi"/>
        </w:rPr>
      </w:pPr>
      <w:r w:rsidRPr="007D4208">
        <w:rPr>
          <w:rFonts w:cstheme="minorHAnsi"/>
        </w:rPr>
        <w:t>Dotyczy opisanego w załączniku 5a oprogramowania do wirtualizacji, w pkt. 12 tab</w:t>
      </w:r>
      <w:r w:rsidRPr="007D4208">
        <w:rPr>
          <w:rFonts w:eastAsia="Segoe UI" w:cstheme="minorHAnsi"/>
        </w:rPr>
        <w:t xml:space="preserve">eli. </w:t>
      </w:r>
      <w:r w:rsidRPr="007D4208">
        <w:rPr>
          <w:rFonts w:cstheme="minorHAnsi"/>
        </w:rPr>
        <w:t xml:space="preserve">Czy zamawiający dopuści oprogramowanie w modelu licencjonowania OEM? Pragniemy nadmienić, że funkcjonalnie, wszystkie modele sprzedaży systemu </w:t>
      </w:r>
      <w:r w:rsidRPr="007D4208">
        <w:rPr>
          <w:rFonts w:eastAsia="Segoe UI" w:cstheme="minorHAnsi"/>
        </w:rPr>
        <w:t xml:space="preserve">wirtualizacji </w:t>
      </w:r>
      <w:r w:rsidRPr="007D4208">
        <w:rPr>
          <w:rFonts w:cstheme="minorHAnsi"/>
        </w:rPr>
        <w:t xml:space="preserve">posiadają takie same właściwości techniczne jak </w:t>
      </w:r>
      <w:r w:rsidR="00686BA0">
        <w:rPr>
          <w:rFonts w:cstheme="minorHAnsi"/>
        </w:rPr>
        <w:br/>
      </w:r>
      <w:r w:rsidRPr="007D4208">
        <w:rPr>
          <w:rFonts w:cstheme="minorHAnsi"/>
        </w:rPr>
        <w:t>w</w:t>
      </w:r>
      <w:r w:rsidRPr="007D4208">
        <w:rPr>
          <w:rFonts w:eastAsia="Segoe UI" w:cstheme="minorHAnsi"/>
        </w:rPr>
        <w:t xml:space="preserve"> modelu licencjonowania opisanym w OPZ. J</w:t>
      </w:r>
      <w:r w:rsidRPr="007D4208">
        <w:rPr>
          <w:rFonts w:cstheme="minorHAnsi"/>
        </w:rPr>
        <w:t xml:space="preserve">ednakże </w:t>
      </w:r>
      <w:r w:rsidRPr="007D4208">
        <w:rPr>
          <w:rFonts w:eastAsia="Segoe UI" w:cstheme="minorHAnsi"/>
        </w:rPr>
        <w:t xml:space="preserve">licencjonowanie OEM </w:t>
      </w:r>
      <w:r w:rsidRPr="007D4208">
        <w:rPr>
          <w:rFonts w:cstheme="minorHAnsi"/>
        </w:rPr>
        <w:t>umożliwi dostarczenie systemów operacyjny w znacząco niższej cenie.</w:t>
      </w:r>
      <w:r w:rsidRPr="007D4208">
        <w:rPr>
          <w:rFonts w:eastAsia="Segoe UI" w:cstheme="minorHAnsi"/>
        </w:rPr>
        <w:t xml:space="preserve"> </w:t>
      </w:r>
    </w:p>
    <w:p w14:paraId="1A920EC8" w14:textId="77777777" w:rsidR="00686BA0" w:rsidRDefault="007C34FC" w:rsidP="007C34FC">
      <w:pPr>
        <w:spacing w:after="0" w:line="269" w:lineRule="auto"/>
        <w:jc w:val="both"/>
        <w:rPr>
          <w:rFonts w:eastAsia="Segoe UI" w:cstheme="minorHAnsi"/>
          <w:b/>
          <w:color w:val="272727"/>
        </w:rPr>
      </w:pPr>
      <w:r w:rsidRPr="003811B2">
        <w:rPr>
          <w:rFonts w:eastAsia="Segoe UI" w:cstheme="minorHAnsi"/>
          <w:b/>
          <w:color w:val="272727"/>
        </w:rPr>
        <w:t>Odpowiedź Zamawiającego:</w:t>
      </w:r>
      <w:r>
        <w:rPr>
          <w:rFonts w:eastAsia="Segoe UI" w:cstheme="minorHAnsi"/>
          <w:b/>
          <w:color w:val="272727"/>
        </w:rPr>
        <w:t xml:space="preserve"> </w:t>
      </w:r>
    </w:p>
    <w:p w14:paraId="579B2F12" w14:textId="428F1280" w:rsidR="007C34FC" w:rsidRPr="00686BA0" w:rsidRDefault="007C34FC" w:rsidP="007C34FC">
      <w:pPr>
        <w:spacing w:after="0" w:line="269" w:lineRule="auto"/>
        <w:jc w:val="both"/>
        <w:rPr>
          <w:rFonts w:eastAsia="Segoe UI" w:cstheme="minorHAnsi"/>
          <w:b/>
          <w:color w:val="4472C4" w:themeColor="accent1"/>
        </w:rPr>
      </w:pPr>
      <w:r w:rsidRPr="00C00349">
        <w:rPr>
          <w:rFonts w:eastAsia="Segoe UI" w:cstheme="minorHAnsi"/>
          <w:b/>
          <w:color w:val="272727"/>
        </w:rPr>
        <w:t>Zamawiający dopuszcza taki sposób licencjonowania</w:t>
      </w:r>
      <w:r w:rsidR="00AC6271">
        <w:rPr>
          <w:rFonts w:eastAsia="Segoe UI" w:cstheme="minorHAnsi"/>
          <w:b/>
          <w:color w:val="4472C4" w:themeColor="accent1"/>
        </w:rPr>
        <w:t>.</w:t>
      </w:r>
    </w:p>
    <w:p w14:paraId="7769A1ED" w14:textId="77777777" w:rsidR="007C34FC" w:rsidRPr="007D4208" w:rsidRDefault="007C34FC" w:rsidP="007C34FC">
      <w:pPr>
        <w:spacing w:after="51"/>
        <w:rPr>
          <w:rFonts w:cstheme="minorHAnsi"/>
        </w:rPr>
      </w:pPr>
      <w:r w:rsidRPr="007D4208">
        <w:rPr>
          <w:rFonts w:eastAsia="Segoe UI" w:cstheme="minorHAnsi"/>
        </w:rPr>
        <w:t xml:space="preserve"> </w:t>
      </w:r>
    </w:p>
    <w:p w14:paraId="50D7A971" w14:textId="77777777" w:rsidR="00686BA0" w:rsidRDefault="007C34FC" w:rsidP="007C34FC">
      <w:pPr>
        <w:tabs>
          <w:tab w:val="center" w:pos="960"/>
          <w:tab w:val="center" w:pos="2124"/>
        </w:tabs>
        <w:spacing w:after="19"/>
        <w:rPr>
          <w:rFonts w:eastAsia="Segoe UI" w:cstheme="minorHAnsi"/>
          <w:b/>
        </w:rPr>
      </w:pPr>
      <w:r w:rsidRPr="007D4208">
        <w:rPr>
          <w:rFonts w:eastAsia="Segoe UI" w:cstheme="minorHAnsi"/>
          <w:b/>
        </w:rPr>
        <w:t xml:space="preserve">Pytanie </w:t>
      </w:r>
      <w:r>
        <w:rPr>
          <w:rFonts w:eastAsia="Segoe UI" w:cstheme="minorHAnsi"/>
          <w:b/>
        </w:rPr>
        <w:t>nr 41</w:t>
      </w:r>
      <w:r w:rsidR="00686BA0">
        <w:rPr>
          <w:rFonts w:eastAsia="Segoe UI" w:cstheme="minorHAnsi"/>
          <w:b/>
        </w:rPr>
        <w:t>:</w:t>
      </w:r>
    </w:p>
    <w:p w14:paraId="2A75F085" w14:textId="7777FAA6" w:rsidR="007C34FC" w:rsidRPr="007D4208" w:rsidRDefault="007C34FC" w:rsidP="007C34FC">
      <w:pPr>
        <w:tabs>
          <w:tab w:val="center" w:pos="960"/>
          <w:tab w:val="center" w:pos="2124"/>
        </w:tabs>
        <w:spacing w:after="19"/>
        <w:rPr>
          <w:rFonts w:cstheme="minorHAnsi"/>
        </w:rPr>
      </w:pPr>
      <w:r w:rsidRPr="007D4208">
        <w:rPr>
          <w:rFonts w:eastAsia="Arial" w:cstheme="minorHAnsi"/>
          <w:b/>
        </w:rPr>
        <w:tab/>
      </w:r>
      <w:r w:rsidRPr="007D4208">
        <w:rPr>
          <w:rFonts w:eastAsia="Segoe UI" w:cstheme="minorHAnsi"/>
        </w:rPr>
        <w:t xml:space="preserve"> </w:t>
      </w:r>
    </w:p>
    <w:p w14:paraId="0998D5B1" w14:textId="77777777" w:rsidR="007C34FC" w:rsidRPr="007D4208" w:rsidRDefault="007C34FC" w:rsidP="007C34FC">
      <w:pPr>
        <w:rPr>
          <w:rFonts w:cstheme="minorHAnsi"/>
        </w:rPr>
      </w:pPr>
      <w:r w:rsidRPr="007D4208">
        <w:rPr>
          <w:rFonts w:cstheme="minorHAnsi"/>
        </w:rPr>
        <w:t>Czy system KD ma być integrowany z już istniejącym system</w:t>
      </w:r>
      <w:r w:rsidRPr="007D4208">
        <w:rPr>
          <w:rFonts w:eastAsia="Segoe UI" w:cstheme="minorHAnsi"/>
        </w:rPr>
        <w:t xml:space="preserve"> </w:t>
      </w:r>
      <w:r w:rsidRPr="007D4208">
        <w:rPr>
          <w:rFonts w:cstheme="minorHAnsi"/>
        </w:rPr>
        <w:t>Zamawiającego?</w:t>
      </w:r>
      <w:r w:rsidRPr="007D4208">
        <w:rPr>
          <w:rFonts w:eastAsia="Segoe UI" w:cstheme="minorHAnsi"/>
        </w:rPr>
        <w:t xml:space="preserve"> </w:t>
      </w:r>
    </w:p>
    <w:p w14:paraId="17255B9E" w14:textId="77777777" w:rsidR="00686BA0" w:rsidRDefault="007C34FC" w:rsidP="007C34FC">
      <w:pPr>
        <w:spacing w:after="0" w:line="269" w:lineRule="auto"/>
        <w:jc w:val="both"/>
        <w:rPr>
          <w:rFonts w:eastAsia="Segoe UI" w:cstheme="minorHAnsi"/>
          <w:b/>
          <w:color w:val="272727"/>
        </w:rPr>
      </w:pPr>
      <w:r w:rsidRPr="003811B2">
        <w:rPr>
          <w:rFonts w:eastAsia="Segoe UI" w:cstheme="minorHAnsi"/>
          <w:b/>
          <w:color w:val="272727"/>
        </w:rPr>
        <w:t>Odpowiedź Zamawiającego:</w:t>
      </w:r>
    </w:p>
    <w:p w14:paraId="474AA3B1" w14:textId="0F3887DB" w:rsidR="007C34FC" w:rsidRPr="003811B2" w:rsidRDefault="007C34FC" w:rsidP="007C34FC">
      <w:pPr>
        <w:spacing w:after="0" w:line="269" w:lineRule="auto"/>
        <w:jc w:val="both"/>
        <w:rPr>
          <w:rFonts w:eastAsia="Segoe UI" w:cstheme="minorHAnsi"/>
          <w:b/>
          <w:color w:val="272727"/>
        </w:rPr>
      </w:pPr>
      <w:r w:rsidRPr="00C00349">
        <w:rPr>
          <w:rFonts w:eastAsia="Segoe UI" w:cstheme="minorHAnsi"/>
          <w:b/>
          <w:color w:val="272727"/>
        </w:rPr>
        <w:t>Zamawiający nie wymaga takiej integracji.</w:t>
      </w:r>
      <w:r>
        <w:rPr>
          <w:rFonts w:eastAsia="Segoe UI" w:cstheme="minorHAnsi"/>
          <w:b/>
          <w:color w:val="272727"/>
        </w:rPr>
        <w:t xml:space="preserve"> </w:t>
      </w:r>
    </w:p>
    <w:p w14:paraId="1576A694" w14:textId="77777777" w:rsidR="007C34FC" w:rsidRPr="007D4208" w:rsidRDefault="007C34FC" w:rsidP="007C34FC">
      <w:pPr>
        <w:spacing w:after="51"/>
        <w:rPr>
          <w:rFonts w:cstheme="minorHAnsi"/>
        </w:rPr>
      </w:pPr>
      <w:r w:rsidRPr="007D4208">
        <w:rPr>
          <w:rFonts w:eastAsia="Segoe UI" w:cstheme="minorHAnsi"/>
        </w:rPr>
        <w:t xml:space="preserve"> </w:t>
      </w:r>
    </w:p>
    <w:p w14:paraId="27B561EB" w14:textId="77777777" w:rsidR="00686BA0" w:rsidRDefault="007C34FC" w:rsidP="007C34FC">
      <w:pPr>
        <w:tabs>
          <w:tab w:val="center" w:pos="960"/>
          <w:tab w:val="center" w:pos="2124"/>
        </w:tabs>
        <w:spacing w:after="19"/>
        <w:rPr>
          <w:rFonts w:eastAsia="Arial" w:cstheme="minorHAnsi"/>
          <w:b/>
        </w:rPr>
      </w:pPr>
      <w:r w:rsidRPr="007D4208">
        <w:rPr>
          <w:rFonts w:eastAsia="Segoe UI" w:cstheme="minorHAnsi"/>
          <w:b/>
        </w:rPr>
        <w:t xml:space="preserve">Pytanie </w:t>
      </w:r>
      <w:r>
        <w:rPr>
          <w:rFonts w:eastAsia="Segoe UI" w:cstheme="minorHAnsi"/>
          <w:b/>
        </w:rPr>
        <w:t>nr 42</w:t>
      </w:r>
      <w:r w:rsidR="00686BA0">
        <w:rPr>
          <w:rFonts w:eastAsia="Segoe UI" w:cstheme="minorHAnsi"/>
          <w:b/>
        </w:rPr>
        <w:t>:</w:t>
      </w:r>
      <w:r w:rsidRPr="007D4208">
        <w:rPr>
          <w:rFonts w:eastAsia="Arial" w:cstheme="minorHAnsi"/>
          <w:b/>
        </w:rPr>
        <w:t xml:space="preserve"> </w:t>
      </w:r>
    </w:p>
    <w:p w14:paraId="03E1371D" w14:textId="7C8C26B1" w:rsidR="007C34FC" w:rsidRPr="007D4208" w:rsidRDefault="007C34FC" w:rsidP="007C34FC">
      <w:pPr>
        <w:tabs>
          <w:tab w:val="center" w:pos="960"/>
          <w:tab w:val="center" w:pos="2124"/>
        </w:tabs>
        <w:spacing w:after="19"/>
        <w:rPr>
          <w:rFonts w:cstheme="minorHAnsi"/>
        </w:rPr>
      </w:pPr>
      <w:r w:rsidRPr="007D4208">
        <w:rPr>
          <w:rFonts w:eastAsia="Arial" w:cstheme="minorHAnsi"/>
          <w:b/>
        </w:rPr>
        <w:tab/>
      </w:r>
      <w:r w:rsidRPr="007D4208">
        <w:rPr>
          <w:rFonts w:eastAsia="Segoe UI" w:cstheme="minorHAnsi"/>
        </w:rPr>
        <w:t xml:space="preserve"> </w:t>
      </w:r>
    </w:p>
    <w:p w14:paraId="720C019D" w14:textId="77777777" w:rsidR="007C34FC" w:rsidRDefault="007C34FC" w:rsidP="00686BA0">
      <w:pPr>
        <w:jc w:val="both"/>
        <w:rPr>
          <w:rFonts w:eastAsia="Segoe UI" w:cstheme="minorHAnsi"/>
        </w:rPr>
      </w:pPr>
      <w:r w:rsidRPr="007D4208">
        <w:rPr>
          <w:rFonts w:cstheme="minorHAnsi"/>
        </w:rPr>
        <w:t>Załącznik</w:t>
      </w:r>
      <w:r w:rsidRPr="007D4208">
        <w:rPr>
          <w:rFonts w:eastAsia="Segoe UI" w:cstheme="minorHAnsi"/>
        </w:rPr>
        <w:t xml:space="preserve"> 5c punkt 2.3.1.5 Przeniesienie </w:t>
      </w:r>
      <w:r w:rsidRPr="007D4208">
        <w:rPr>
          <w:rFonts w:cstheme="minorHAnsi"/>
        </w:rPr>
        <w:t>osprzętu</w:t>
      </w:r>
      <w:r w:rsidRPr="007D4208">
        <w:rPr>
          <w:rFonts w:eastAsia="Segoe UI" w:cstheme="minorHAnsi"/>
        </w:rPr>
        <w:t xml:space="preserve"> </w:t>
      </w:r>
      <w:r w:rsidRPr="007D4208">
        <w:rPr>
          <w:rFonts w:cstheme="minorHAnsi"/>
        </w:rPr>
        <w:t>–</w:t>
      </w:r>
      <w:r w:rsidRPr="007D4208">
        <w:rPr>
          <w:rFonts w:eastAsia="Segoe UI" w:cstheme="minorHAnsi"/>
        </w:rPr>
        <w:t xml:space="preserve"> czy </w:t>
      </w:r>
      <w:r w:rsidRPr="007D4208">
        <w:rPr>
          <w:rFonts w:cstheme="minorHAnsi"/>
        </w:rPr>
        <w:t xml:space="preserve">zamawiający posiada aktualna </w:t>
      </w:r>
      <w:r w:rsidRPr="007D4208">
        <w:rPr>
          <w:rFonts w:eastAsia="Segoe UI" w:cstheme="minorHAnsi"/>
        </w:rPr>
        <w:t>dokumentacj</w:t>
      </w:r>
      <w:r w:rsidRPr="007D4208">
        <w:rPr>
          <w:rFonts w:cstheme="minorHAnsi"/>
        </w:rPr>
        <w:t>e techniczną okablowania</w:t>
      </w:r>
      <w:r w:rsidRPr="007D4208">
        <w:rPr>
          <w:rFonts w:eastAsia="Segoe UI" w:cstheme="minorHAnsi"/>
        </w:rPr>
        <w:t xml:space="preserve"> ?</w:t>
      </w:r>
    </w:p>
    <w:p w14:paraId="0EB2ABDD" w14:textId="77777777" w:rsidR="00686BA0" w:rsidRDefault="007C34FC" w:rsidP="007C34FC">
      <w:pPr>
        <w:spacing w:after="0" w:line="269" w:lineRule="auto"/>
        <w:jc w:val="both"/>
        <w:rPr>
          <w:rFonts w:eastAsia="Segoe UI" w:cstheme="minorHAnsi"/>
          <w:b/>
          <w:color w:val="272727"/>
        </w:rPr>
      </w:pPr>
      <w:r w:rsidRPr="003811B2">
        <w:rPr>
          <w:rFonts w:eastAsia="Segoe UI" w:cstheme="minorHAnsi"/>
          <w:b/>
          <w:color w:val="272727"/>
        </w:rPr>
        <w:t>Odpowiedź Zamawiającego:</w:t>
      </w:r>
      <w:r>
        <w:rPr>
          <w:rFonts w:eastAsia="Segoe UI" w:cstheme="minorHAnsi"/>
          <w:b/>
          <w:color w:val="272727"/>
        </w:rPr>
        <w:t xml:space="preserve"> </w:t>
      </w:r>
    </w:p>
    <w:p w14:paraId="51A6D913" w14:textId="23E120C3" w:rsidR="007C34FC" w:rsidRPr="003811B2" w:rsidRDefault="007C34FC" w:rsidP="007C34FC">
      <w:pPr>
        <w:spacing w:after="0" w:line="269" w:lineRule="auto"/>
        <w:jc w:val="both"/>
        <w:rPr>
          <w:rFonts w:eastAsia="Segoe UI" w:cstheme="minorHAnsi"/>
          <w:b/>
          <w:color w:val="272727"/>
        </w:rPr>
      </w:pPr>
      <w:r w:rsidRPr="00C00349">
        <w:rPr>
          <w:rFonts w:eastAsia="Segoe UI" w:cstheme="minorHAnsi"/>
          <w:b/>
          <w:color w:val="272727"/>
        </w:rPr>
        <w:t>Zamawiający dysponuje wiedzą w zakresie logiki okablowania strukturalnego.</w:t>
      </w:r>
    </w:p>
    <w:p w14:paraId="08E27D41" w14:textId="77777777" w:rsidR="007C34FC" w:rsidRDefault="007C34FC" w:rsidP="007C34FC">
      <w:pPr>
        <w:jc w:val="both"/>
        <w:rPr>
          <w:rFonts w:cstheme="minorHAnsi"/>
        </w:rPr>
      </w:pPr>
    </w:p>
    <w:p w14:paraId="0F17ED55" w14:textId="77777777" w:rsidR="00686BA0" w:rsidRDefault="007C34FC" w:rsidP="007C34FC">
      <w:pPr>
        <w:spacing w:after="4" w:line="249" w:lineRule="auto"/>
        <w:ind w:right="47"/>
        <w:jc w:val="both"/>
        <w:rPr>
          <w:rFonts w:eastAsia="Arial" w:cstheme="minorHAnsi"/>
          <w:b/>
        </w:rPr>
      </w:pPr>
      <w:r w:rsidRPr="007D4208">
        <w:rPr>
          <w:rFonts w:eastAsia="Segoe UI" w:cstheme="minorHAnsi"/>
          <w:b/>
        </w:rPr>
        <w:t>Pytanie nr 43:</w:t>
      </w:r>
      <w:r w:rsidRPr="007D4208">
        <w:rPr>
          <w:rFonts w:eastAsia="Arial" w:cstheme="minorHAnsi"/>
          <w:b/>
        </w:rPr>
        <w:t xml:space="preserve"> </w:t>
      </w:r>
    </w:p>
    <w:p w14:paraId="12132A37" w14:textId="77777777" w:rsidR="00686BA0" w:rsidRDefault="00686BA0" w:rsidP="007C34FC">
      <w:pPr>
        <w:spacing w:after="4" w:line="249" w:lineRule="auto"/>
        <w:ind w:right="47"/>
        <w:jc w:val="both"/>
        <w:rPr>
          <w:rFonts w:eastAsia="Arial" w:cstheme="minorHAnsi"/>
          <w:b/>
        </w:rPr>
      </w:pPr>
    </w:p>
    <w:p w14:paraId="3C287E5C" w14:textId="23F89259" w:rsidR="007C34FC" w:rsidRPr="007D4208" w:rsidRDefault="007C34FC" w:rsidP="007C34FC">
      <w:pPr>
        <w:spacing w:after="4" w:line="249" w:lineRule="auto"/>
        <w:ind w:right="47"/>
        <w:jc w:val="both"/>
        <w:rPr>
          <w:rFonts w:cstheme="minorHAnsi"/>
        </w:rPr>
      </w:pPr>
      <w:r w:rsidRPr="007D4208">
        <w:rPr>
          <w:rFonts w:eastAsia="Calibri" w:cstheme="minorHAnsi"/>
        </w:rPr>
        <w:t xml:space="preserve">Dotyczy załącznika nr 5 do SWZ, OPZ, cz. 1 </w:t>
      </w:r>
    </w:p>
    <w:p w14:paraId="788475FF" w14:textId="77777777" w:rsidR="007C34FC" w:rsidRPr="00E1200B" w:rsidRDefault="007C34FC" w:rsidP="007C34FC">
      <w:pPr>
        <w:spacing w:after="4" w:line="249" w:lineRule="auto"/>
        <w:ind w:right="37"/>
        <w:jc w:val="both"/>
        <w:rPr>
          <w:rFonts w:cstheme="minorHAnsi"/>
          <w:bCs/>
        </w:rPr>
      </w:pPr>
      <w:r w:rsidRPr="00E1200B">
        <w:rPr>
          <w:rFonts w:eastAsia="Calibri" w:cstheme="minorHAnsi"/>
          <w:bCs/>
          <w:i/>
        </w:rPr>
        <w:t xml:space="preserve">00247. Możliwości generowania Dokumentu zwolnienia dostawy. </w:t>
      </w:r>
    </w:p>
    <w:p w14:paraId="0CAFAB08" w14:textId="77777777" w:rsidR="007C34FC" w:rsidRDefault="007C34FC" w:rsidP="007C34FC">
      <w:pPr>
        <w:spacing w:after="5" w:line="249" w:lineRule="auto"/>
        <w:rPr>
          <w:rFonts w:cstheme="minorHAnsi"/>
        </w:rPr>
      </w:pPr>
      <w:r w:rsidRPr="007D4208">
        <w:rPr>
          <w:rFonts w:eastAsia="Calibri" w:cstheme="minorHAnsi"/>
          <w:color w:val="444444"/>
        </w:rPr>
        <w:t xml:space="preserve">Prosimy o wskazanie w jakiej sytuacji ma być generowany Dokument zwolnienia dostawy i jakie dane ma zawierać? </w:t>
      </w:r>
    </w:p>
    <w:p w14:paraId="4A40FAE4" w14:textId="77777777" w:rsidR="007C34FC" w:rsidRDefault="007C34FC" w:rsidP="007C34FC">
      <w:pPr>
        <w:spacing w:after="5" w:line="249" w:lineRule="auto"/>
        <w:rPr>
          <w:rFonts w:cstheme="minorHAnsi"/>
        </w:rPr>
      </w:pPr>
    </w:p>
    <w:p w14:paraId="470C05F4" w14:textId="77777777" w:rsidR="00686BA0" w:rsidRDefault="007C34FC" w:rsidP="00686BA0">
      <w:pPr>
        <w:spacing w:after="5" w:line="249" w:lineRule="auto"/>
        <w:rPr>
          <w:rFonts w:eastAsia="Segoe UI" w:cstheme="minorHAnsi"/>
          <w:b/>
          <w:color w:val="272727"/>
        </w:rPr>
      </w:pPr>
      <w:r w:rsidRPr="003811B2">
        <w:rPr>
          <w:rFonts w:eastAsia="Segoe UI" w:cstheme="minorHAnsi"/>
          <w:b/>
          <w:color w:val="272727"/>
        </w:rPr>
        <w:t>Odpowiedź Zamawiającego:</w:t>
      </w:r>
    </w:p>
    <w:p w14:paraId="39E5E461" w14:textId="3361EF0C" w:rsidR="007C34FC" w:rsidRPr="007952A3" w:rsidRDefault="007C34FC" w:rsidP="007952A3">
      <w:pPr>
        <w:spacing w:after="5" w:line="249" w:lineRule="auto"/>
        <w:jc w:val="both"/>
        <w:rPr>
          <w:b/>
          <w:bCs/>
        </w:rPr>
      </w:pPr>
      <w:r>
        <w:rPr>
          <w:rFonts w:eastAsia="Segoe UI" w:cstheme="minorHAnsi"/>
          <w:b/>
          <w:color w:val="272727"/>
        </w:rPr>
        <w:t xml:space="preserve"> </w:t>
      </w:r>
      <w:r w:rsidR="007952A3">
        <w:rPr>
          <w:rFonts w:eastAsia="Segoe UI" w:cstheme="minorHAnsi"/>
          <w:b/>
          <w:color w:val="272727"/>
        </w:rPr>
        <w:t xml:space="preserve">Poniżej </w:t>
      </w:r>
      <w:r w:rsidR="007952A3" w:rsidRPr="000648DD">
        <w:rPr>
          <w:rFonts w:eastAsia="Segoe UI" w:cstheme="minorHAnsi"/>
          <w:b/>
          <w:color w:val="272727"/>
        </w:rPr>
        <w:t xml:space="preserve">Zamawiający przedstawia </w:t>
      </w:r>
      <w:r w:rsidR="007952A3" w:rsidRPr="000648DD">
        <w:rPr>
          <w:b/>
          <w:bCs/>
        </w:rPr>
        <w:t>treść dokumentu Zwolnienia dostawy. Dokument ma być generowany do każdego dokumentu zakupu po jego zatwierdzeniu. Na dokumencie zaznaczono miejsca ,w których treść</w:t>
      </w:r>
      <w:r w:rsidR="007952A3" w:rsidRPr="007952A3">
        <w:rPr>
          <w:b/>
          <w:bCs/>
        </w:rPr>
        <w:t xml:space="preserve"> ma być automatycznie zapisywana i zgodna z fakturą.</w:t>
      </w:r>
    </w:p>
    <w:p w14:paraId="4F1C66D7" w14:textId="0A7061D0" w:rsidR="007952A3" w:rsidRPr="007952A3" w:rsidRDefault="000648DD" w:rsidP="007952A3">
      <w:pPr>
        <w:spacing w:after="5" w:line="249" w:lineRule="auto"/>
        <w:jc w:val="both"/>
        <w:rPr>
          <w:rFonts w:eastAsia="Segoe UI" w:cstheme="minorHAnsi"/>
          <w:b/>
          <w:bCs/>
          <w:i/>
          <w:iCs/>
          <w:color w:val="4472C4" w:themeColor="accent1"/>
        </w:rPr>
      </w:pPr>
      <w:r>
        <w:rPr>
          <w:noProof/>
          <w:lang w:eastAsia="pl-PL"/>
        </w:rPr>
        <w:lastRenderedPageBreak/>
        <w:drawing>
          <wp:inline distT="0" distB="0" distL="0" distR="0" wp14:anchorId="66D5BADF" wp14:editId="2902B9A5">
            <wp:extent cx="4825691" cy="5041900"/>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47451" cy="5064635"/>
                    </a:xfrm>
                    <a:prstGeom prst="rect">
                      <a:avLst/>
                    </a:prstGeom>
                    <a:noFill/>
                    <a:ln>
                      <a:noFill/>
                    </a:ln>
                  </pic:spPr>
                </pic:pic>
              </a:graphicData>
            </a:graphic>
          </wp:inline>
        </w:drawing>
      </w:r>
    </w:p>
    <w:p w14:paraId="43773820" w14:textId="77777777" w:rsidR="007C34FC" w:rsidRPr="00155F76" w:rsidRDefault="007C34FC" w:rsidP="007C34FC">
      <w:pPr>
        <w:spacing w:after="0"/>
        <w:rPr>
          <w:rFonts w:eastAsia="Calibri" w:cstheme="minorHAnsi"/>
          <w:color w:val="444444"/>
        </w:rPr>
      </w:pPr>
      <w:r w:rsidRPr="007D4208">
        <w:rPr>
          <w:rFonts w:eastAsia="Calibri" w:cstheme="minorHAnsi"/>
          <w:color w:val="444444"/>
        </w:rPr>
        <w:t xml:space="preserve"> </w:t>
      </w:r>
    </w:p>
    <w:p w14:paraId="531C5B12" w14:textId="77777777" w:rsidR="00E1200B" w:rsidRDefault="007C34FC" w:rsidP="007C34FC">
      <w:pPr>
        <w:spacing w:after="4" w:line="249" w:lineRule="auto"/>
        <w:ind w:right="47"/>
        <w:jc w:val="both"/>
        <w:rPr>
          <w:rFonts w:eastAsia="Arial" w:cstheme="minorHAnsi"/>
          <w:b/>
        </w:rPr>
      </w:pPr>
      <w:r w:rsidRPr="007D4208">
        <w:rPr>
          <w:rFonts w:eastAsia="Segoe UI" w:cstheme="minorHAnsi"/>
          <w:b/>
        </w:rPr>
        <w:t>Pytanie nr 4</w:t>
      </w:r>
      <w:r>
        <w:rPr>
          <w:rFonts w:eastAsia="Segoe UI" w:cstheme="minorHAnsi"/>
          <w:b/>
        </w:rPr>
        <w:t>4</w:t>
      </w:r>
      <w:r w:rsidRPr="007D4208">
        <w:rPr>
          <w:rFonts w:eastAsia="Segoe UI" w:cstheme="minorHAnsi"/>
          <w:b/>
        </w:rPr>
        <w:t>:</w:t>
      </w:r>
      <w:r w:rsidRPr="007D4208">
        <w:rPr>
          <w:rFonts w:eastAsia="Arial" w:cstheme="minorHAnsi"/>
          <w:b/>
        </w:rPr>
        <w:t xml:space="preserve"> </w:t>
      </w:r>
    </w:p>
    <w:p w14:paraId="52B3F8A7" w14:textId="77777777" w:rsidR="00E1200B" w:rsidRDefault="00E1200B" w:rsidP="007C34FC">
      <w:pPr>
        <w:spacing w:after="4" w:line="249" w:lineRule="auto"/>
        <w:ind w:right="47"/>
        <w:jc w:val="both"/>
        <w:rPr>
          <w:rFonts w:eastAsia="Arial" w:cstheme="minorHAnsi"/>
          <w:b/>
        </w:rPr>
      </w:pPr>
    </w:p>
    <w:p w14:paraId="4FB10A20" w14:textId="01DE92D7" w:rsidR="007C34FC" w:rsidRPr="007D4208" w:rsidRDefault="007C34FC" w:rsidP="007C34FC">
      <w:pPr>
        <w:spacing w:after="4" w:line="249" w:lineRule="auto"/>
        <w:ind w:right="47"/>
        <w:jc w:val="both"/>
        <w:rPr>
          <w:rFonts w:cstheme="minorHAnsi"/>
        </w:rPr>
      </w:pPr>
      <w:r w:rsidRPr="007D4208">
        <w:rPr>
          <w:rFonts w:eastAsia="Calibri" w:cstheme="minorHAnsi"/>
        </w:rPr>
        <w:t xml:space="preserve">Dotyczy załącznika nr 5 do SWZ, OPZ, cz. 1 </w:t>
      </w:r>
    </w:p>
    <w:p w14:paraId="55DE5A0C" w14:textId="77777777" w:rsidR="007C34FC" w:rsidRPr="00E1200B" w:rsidRDefault="007C34FC" w:rsidP="007C34FC">
      <w:pPr>
        <w:spacing w:after="4" w:line="249" w:lineRule="auto"/>
        <w:ind w:right="37"/>
        <w:jc w:val="both"/>
        <w:rPr>
          <w:rFonts w:cstheme="minorHAnsi"/>
          <w:bCs/>
        </w:rPr>
      </w:pPr>
      <w:r w:rsidRPr="00E1200B">
        <w:rPr>
          <w:rFonts w:eastAsia="Calibri" w:cstheme="minorHAnsi"/>
          <w:bCs/>
          <w:i/>
          <w:color w:val="444444"/>
        </w:rPr>
        <w:t xml:space="preserve">00248. </w:t>
      </w:r>
      <w:r w:rsidRPr="00E1200B">
        <w:rPr>
          <w:rFonts w:eastAsia="Calibri" w:cstheme="minorHAnsi"/>
          <w:bCs/>
          <w:i/>
        </w:rPr>
        <w:t xml:space="preserve">Możliwość tworzenia raportów w różnych przedziałach czasowych </w:t>
      </w:r>
    </w:p>
    <w:p w14:paraId="4E3151D4" w14:textId="5D570180" w:rsidR="007C34FC" w:rsidRDefault="007C34FC" w:rsidP="007C34FC">
      <w:pPr>
        <w:spacing w:after="4" w:line="249" w:lineRule="auto"/>
        <w:ind w:right="47"/>
        <w:jc w:val="both"/>
        <w:rPr>
          <w:rFonts w:eastAsia="Calibri" w:cstheme="minorHAnsi"/>
        </w:rPr>
      </w:pPr>
      <w:r w:rsidRPr="007D4208">
        <w:rPr>
          <w:rFonts w:eastAsia="Calibri" w:cstheme="minorHAnsi"/>
        </w:rPr>
        <w:t xml:space="preserve">Prosimy o wskazanie w jakich raportach przedziały czasowe są wymagane i jakie to mają być przedziały? Czy zakres dat od - do lub wybrany miesiąc w zależności od danych raportów spełni wymaganie? </w:t>
      </w:r>
    </w:p>
    <w:p w14:paraId="6DE16C61" w14:textId="77777777" w:rsidR="00E1200B" w:rsidRDefault="00E1200B" w:rsidP="007C34FC">
      <w:pPr>
        <w:spacing w:after="4" w:line="249" w:lineRule="auto"/>
        <w:ind w:right="47"/>
        <w:jc w:val="both"/>
        <w:rPr>
          <w:rFonts w:cstheme="minorHAnsi"/>
        </w:rPr>
      </w:pPr>
    </w:p>
    <w:p w14:paraId="72900047" w14:textId="77777777" w:rsidR="00E1200B" w:rsidRDefault="007C34FC" w:rsidP="007C34FC">
      <w:pPr>
        <w:tabs>
          <w:tab w:val="left" w:pos="3210"/>
        </w:tabs>
        <w:spacing w:after="4" w:line="249" w:lineRule="auto"/>
        <w:ind w:right="47"/>
        <w:jc w:val="both"/>
        <w:rPr>
          <w:rFonts w:eastAsia="Segoe UI" w:cstheme="minorHAnsi"/>
          <w:b/>
          <w:color w:val="272727"/>
        </w:rPr>
      </w:pPr>
      <w:r w:rsidRPr="003811B2">
        <w:rPr>
          <w:rFonts w:eastAsia="Segoe UI" w:cstheme="minorHAnsi"/>
          <w:b/>
          <w:color w:val="272727"/>
        </w:rPr>
        <w:t>Odpowiedź Zamawiającego:</w:t>
      </w:r>
      <w:r>
        <w:rPr>
          <w:rFonts w:eastAsia="Segoe UI" w:cstheme="minorHAnsi"/>
          <w:b/>
          <w:color w:val="272727"/>
        </w:rPr>
        <w:t xml:space="preserve"> </w:t>
      </w:r>
    </w:p>
    <w:p w14:paraId="551D1931" w14:textId="3B4C769E" w:rsidR="007C34FC" w:rsidRPr="007952A3" w:rsidRDefault="00BA5F55" w:rsidP="007C34FC">
      <w:pPr>
        <w:tabs>
          <w:tab w:val="left" w:pos="3210"/>
        </w:tabs>
        <w:spacing w:after="4" w:line="249" w:lineRule="auto"/>
        <w:ind w:right="47"/>
        <w:jc w:val="both"/>
        <w:rPr>
          <w:rFonts w:cstheme="minorHAnsi"/>
          <w:b/>
          <w:bCs/>
        </w:rPr>
      </w:pPr>
      <w:r w:rsidRPr="007952A3">
        <w:rPr>
          <w:b/>
          <w:bCs/>
        </w:rPr>
        <w:t>Tworzenie Raportów zakupów i wydań na dowolnie określanym asortymencie wg magazynów, kodów ATC ,grup lub pojedynczych produktów lub kodów EAN w dowolnych przedziałach czasowych w</w:t>
      </w:r>
      <w:r w:rsidR="007952A3" w:rsidRPr="007952A3">
        <w:rPr>
          <w:b/>
          <w:bCs/>
        </w:rPr>
        <w:t>edług</w:t>
      </w:r>
      <w:r w:rsidRPr="007952A3">
        <w:rPr>
          <w:b/>
          <w:bCs/>
        </w:rPr>
        <w:t xml:space="preserve"> daty utworzenia</w:t>
      </w:r>
      <w:r w:rsidR="007C34FC" w:rsidRPr="007952A3">
        <w:rPr>
          <w:rFonts w:eastAsia="Segoe UI" w:cstheme="minorHAnsi"/>
          <w:b/>
          <w:bCs/>
          <w:color w:val="272727"/>
        </w:rPr>
        <w:t>.</w:t>
      </w:r>
      <w:r w:rsidR="007C34FC" w:rsidRPr="007952A3">
        <w:rPr>
          <w:rFonts w:eastAsia="Segoe UI" w:cstheme="minorHAnsi"/>
          <w:b/>
          <w:bCs/>
          <w:color w:val="272727"/>
        </w:rPr>
        <w:tab/>
        <w:t xml:space="preserve"> </w:t>
      </w:r>
    </w:p>
    <w:p w14:paraId="585C4B36" w14:textId="77777777" w:rsidR="007C34FC" w:rsidRPr="007D4208" w:rsidRDefault="007C34FC" w:rsidP="007C34FC">
      <w:pPr>
        <w:spacing w:after="4" w:line="249" w:lineRule="auto"/>
        <w:ind w:right="47"/>
        <w:jc w:val="both"/>
        <w:rPr>
          <w:rFonts w:cstheme="minorHAnsi"/>
        </w:rPr>
      </w:pPr>
    </w:p>
    <w:p w14:paraId="384A7C8A" w14:textId="77777777" w:rsidR="00E1200B" w:rsidRDefault="007C34FC" w:rsidP="007C34FC">
      <w:pPr>
        <w:spacing w:after="4" w:line="249" w:lineRule="auto"/>
        <w:ind w:right="47"/>
        <w:jc w:val="both"/>
        <w:rPr>
          <w:rFonts w:eastAsia="Arial" w:cstheme="minorHAnsi"/>
          <w:b/>
        </w:rPr>
      </w:pPr>
      <w:r w:rsidRPr="007D4208">
        <w:rPr>
          <w:rFonts w:eastAsia="Segoe UI" w:cstheme="minorHAnsi"/>
          <w:b/>
        </w:rPr>
        <w:t>Pytanie nr 4</w:t>
      </w:r>
      <w:r>
        <w:rPr>
          <w:rFonts w:eastAsia="Segoe UI" w:cstheme="minorHAnsi"/>
          <w:b/>
        </w:rPr>
        <w:t>5</w:t>
      </w:r>
      <w:r w:rsidRPr="007D4208">
        <w:rPr>
          <w:rFonts w:eastAsia="Segoe UI" w:cstheme="minorHAnsi"/>
          <w:b/>
        </w:rPr>
        <w:t>:</w:t>
      </w:r>
      <w:r w:rsidRPr="007D4208">
        <w:rPr>
          <w:rFonts w:eastAsia="Arial" w:cstheme="minorHAnsi"/>
          <w:b/>
        </w:rPr>
        <w:t xml:space="preserve"> </w:t>
      </w:r>
    </w:p>
    <w:p w14:paraId="2354F5EF" w14:textId="77777777" w:rsidR="00E1200B" w:rsidRDefault="00E1200B" w:rsidP="007C34FC">
      <w:pPr>
        <w:spacing w:after="4" w:line="249" w:lineRule="auto"/>
        <w:ind w:right="47"/>
        <w:jc w:val="both"/>
        <w:rPr>
          <w:rFonts w:eastAsia="Calibri" w:cstheme="minorHAnsi"/>
        </w:rPr>
      </w:pPr>
    </w:p>
    <w:p w14:paraId="67BE2B5C" w14:textId="1C988C8E" w:rsidR="007C34FC" w:rsidRPr="007D4208" w:rsidRDefault="007C34FC" w:rsidP="007C34FC">
      <w:pPr>
        <w:spacing w:after="4" w:line="249" w:lineRule="auto"/>
        <w:ind w:right="47"/>
        <w:jc w:val="both"/>
        <w:rPr>
          <w:rFonts w:cstheme="minorHAnsi"/>
        </w:rPr>
      </w:pPr>
      <w:r w:rsidRPr="007D4208">
        <w:rPr>
          <w:rFonts w:eastAsia="Calibri" w:cstheme="minorHAnsi"/>
        </w:rPr>
        <w:t xml:space="preserve">Dotyczy załącznika nr 5 do SWZ, OPZ, cz. 1 </w:t>
      </w:r>
    </w:p>
    <w:p w14:paraId="059252F9" w14:textId="77777777" w:rsidR="007C34FC" w:rsidRPr="00E1200B" w:rsidRDefault="007C34FC" w:rsidP="007952A3">
      <w:pPr>
        <w:spacing w:after="4" w:line="249" w:lineRule="auto"/>
        <w:ind w:right="37"/>
        <w:jc w:val="both"/>
        <w:rPr>
          <w:rFonts w:cstheme="minorHAnsi"/>
          <w:bCs/>
        </w:rPr>
      </w:pPr>
      <w:r w:rsidRPr="00E1200B">
        <w:rPr>
          <w:rFonts w:eastAsia="Calibri" w:cstheme="minorHAnsi"/>
          <w:bCs/>
          <w:i/>
        </w:rPr>
        <w:t xml:space="preserve">00253. Możliwość generowania raportu o podjętych działaniach zabezpieczających w związku z Decyzją wycofania /wstrzymania w obrocie. </w:t>
      </w:r>
    </w:p>
    <w:p w14:paraId="5985D92C" w14:textId="77777777" w:rsidR="007C34FC" w:rsidRDefault="007C34FC" w:rsidP="007C34FC">
      <w:pPr>
        <w:spacing w:after="5" w:line="249" w:lineRule="auto"/>
        <w:rPr>
          <w:rFonts w:eastAsia="Calibri" w:cstheme="minorHAnsi"/>
          <w:b/>
          <w:i/>
        </w:rPr>
      </w:pPr>
      <w:r w:rsidRPr="007D4208">
        <w:rPr>
          <w:rFonts w:eastAsia="Calibri" w:cstheme="minorHAnsi"/>
          <w:color w:val="444444"/>
        </w:rPr>
        <w:t>Prosimy o wskazanie, jakie dane ma zawierać raport o podjętych działaniach zabezpieczających.</w:t>
      </w:r>
      <w:r w:rsidRPr="007D4208">
        <w:rPr>
          <w:rFonts w:eastAsia="Calibri" w:cstheme="minorHAnsi"/>
          <w:b/>
          <w:i/>
        </w:rPr>
        <w:t xml:space="preserve"> </w:t>
      </w:r>
    </w:p>
    <w:p w14:paraId="7EE94818" w14:textId="77777777" w:rsidR="007C34FC" w:rsidRDefault="007C34FC" w:rsidP="007C34FC">
      <w:pPr>
        <w:spacing w:after="5" w:line="249" w:lineRule="auto"/>
        <w:rPr>
          <w:rFonts w:eastAsia="Calibri" w:cstheme="minorHAnsi"/>
          <w:b/>
          <w:i/>
        </w:rPr>
      </w:pPr>
    </w:p>
    <w:p w14:paraId="747AA363" w14:textId="77777777" w:rsidR="00E1200B" w:rsidRDefault="007C34FC" w:rsidP="007C34FC">
      <w:pPr>
        <w:spacing w:after="0" w:line="269" w:lineRule="auto"/>
        <w:jc w:val="both"/>
        <w:rPr>
          <w:rFonts w:eastAsia="Segoe UI" w:cstheme="minorHAnsi"/>
          <w:b/>
          <w:color w:val="272727"/>
        </w:rPr>
      </w:pPr>
      <w:r w:rsidRPr="003811B2">
        <w:rPr>
          <w:rFonts w:eastAsia="Segoe UI" w:cstheme="minorHAnsi"/>
          <w:b/>
          <w:color w:val="272727"/>
        </w:rPr>
        <w:t>Odpowiedź Zamawiającego:</w:t>
      </w:r>
      <w:r>
        <w:rPr>
          <w:rFonts w:eastAsia="Segoe UI" w:cstheme="minorHAnsi"/>
          <w:b/>
          <w:color w:val="272727"/>
        </w:rPr>
        <w:t xml:space="preserve"> </w:t>
      </w:r>
    </w:p>
    <w:p w14:paraId="7D60F7C1" w14:textId="640EBD93" w:rsidR="007C34FC" w:rsidRPr="00DD4807" w:rsidRDefault="009C6F57" w:rsidP="00BA5F55">
      <w:pPr>
        <w:spacing w:after="5" w:line="249" w:lineRule="auto"/>
        <w:jc w:val="both"/>
        <w:rPr>
          <w:b/>
          <w:bCs/>
        </w:rPr>
      </w:pPr>
      <w:r w:rsidRPr="00DD4807">
        <w:rPr>
          <w:b/>
          <w:bCs/>
        </w:rPr>
        <w:t xml:space="preserve">Raport musi być zgodny z obowiązującymi przepisami- </w:t>
      </w:r>
      <w:r w:rsidR="00BA5F55" w:rsidRPr="00DD4807">
        <w:rPr>
          <w:b/>
          <w:bCs/>
        </w:rPr>
        <w:t>Rozporządzeniem Ministra Zdrowia z dnia 11 października 2019 r. zmieniające rozporządzenie w sprawie określenia szczegółowych zasad i trybu wstrzymywania i wycofywania z obrotu produktów leczniczych i wyrobów medycznych</w:t>
      </w:r>
      <w:r w:rsidRPr="00DD4807">
        <w:rPr>
          <w:b/>
          <w:bCs/>
        </w:rPr>
        <w:t xml:space="preserve">, którego Załącznik nr 3 zawiera wzór </w:t>
      </w:r>
      <w:r w:rsidR="00BA5F55" w:rsidRPr="00DD4807">
        <w:rPr>
          <w:b/>
          <w:bCs/>
        </w:rPr>
        <w:t xml:space="preserve"> Raportu o podjętych działaniach zabezpieczających w sprawie wstrzymania/wycofania</w:t>
      </w:r>
      <w:r w:rsidR="00BA5F55" w:rsidRPr="00DD4807">
        <w:rPr>
          <w:rFonts w:ascii="Cambria Math" w:hAnsi="Cambria Math" w:cs="Cambria Math"/>
          <w:b/>
          <w:bCs/>
        </w:rPr>
        <w:t>∗</w:t>
      </w:r>
      <w:r w:rsidR="00BA5F55" w:rsidRPr="00DD4807">
        <w:rPr>
          <w:b/>
          <w:bCs/>
        </w:rPr>
        <w:t>) z obrotu produktu leczniczego/ wyrobu medycznego</w:t>
      </w:r>
      <w:r w:rsidR="00BA5F55" w:rsidRPr="00DD4807">
        <w:rPr>
          <w:rFonts w:ascii="Cambria Math" w:hAnsi="Cambria Math" w:cs="Cambria Math"/>
          <w:b/>
          <w:bCs/>
        </w:rPr>
        <w:t xml:space="preserve"> </w:t>
      </w:r>
      <w:r w:rsidRPr="00DD4807">
        <w:rPr>
          <w:b/>
          <w:bCs/>
        </w:rPr>
        <w:t>.</w:t>
      </w:r>
      <w:r w:rsidR="00BA5F55" w:rsidRPr="00DD4807">
        <w:rPr>
          <w:b/>
          <w:bCs/>
        </w:rPr>
        <w:t xml:space="preserve"> </w:t>
      </w:r>
      <w:r w:rsidRPr="00DD4807">
        <w:rPr>
          <w:b/>
          <w:bCs/>
        </w:rPr>
        <w:t>Automatycznie zapisane muszą być tylko p</w:t>
      </w:r>
      <w:r w:rsidR="00BA5F55" w:rsidRPr="00DD4807">
        <w:rPr>
          <w:b/>
          <w:bCs/>
        </w:rPr>
        <w:t>ozycje</w:t>
      </w:r>
      <w:r w:rsidRPr="00DD4807">
        <w:rPr>
          <w:b/>
          <w:bCs/>
        </w:rPr>
        <w:t xml:space="preserve"> 2 a, b, c, 3, 4</w:t>
      </w:r>
      <w:r w:rsidR="00BA5F55" w:rsidRPr="00DD4807">
        <w:rPr>
          <w:b/>
          <w:bCs/>
        </w:rPr>
        <w:t xml:space="preserve"> Raportu</w:t>
      </w:r>
      <w:r w:rsidRPr="00DD4807">
        <w:rPr>
          <w:b/>
          <w:bCs/>
        </w:rPr>
        <w:t>.</w:t>
      </w:r>
    </w:p>
    <w:p w14:paraId="1F786AEE" w14:textId="69AAF118" w:rsidR="009C6F57" w:rsidRDefault="009C6F57" w:rsidP="007C34FC">
      <w:pPr>
        <w:spacing w:after="5" w:line="249" w:lineRule="auto"/>
      </w:pPr>
    </w:p>
    <w:p w14:paraId="5DF00E3E" w14:textId="77777777" w:rsidR="009C6F57" w:rsidRPr="007D4208" w:rsidRDefault="009C6F57" w:rsidP="007C34FC">
      <w:pPr>
        <w:spacing w:after="5" w:line="249" w:lineRule="auto"/>
        <w:rPr>
          <w:rFonts w:cstheme="minorHAnsi"/>
        </w:rPr>
      </w:pPr>
    </w:p>
    <w:p w14:paraId="2FF9EECA" w14:textId="77777777" w:rsidR="00E1200B" w:rsidRDefault="007C34FC" w:rsidP="007C34FC">
      <w:pPr>
        <w:spacing w:after="0"/>
        <w:rPr>
          <w:rFonts w:eastAsia="Segoe UI" w:cstheme="minorHAnsi"/>
          <w:b/>
        </w:rPr>
      </w:pPr>
      <w:r w:rsidRPr="007D4208">
        <w:rPr>
          <w:rFonts w:eastAsia="Segoe UI" w:cstheme="minorHAnsi"/>
          <w:b/>
        </w:rPr>
        <w:t>Pytanie nr 4</w:t>
      </w:r>
      <w:r>
        <w:rPr>
          <w:rFonts w:eastAsia="Segoe UI" w:cstheme="minorHAnsi"/>
          <w:b/>
        </w:rPr>
        <w:t>6</w:t>
      </w:r>
      <w:r w:rsidRPr="007D4208">
        <w:rPr>
          <w:rFonts w:eastAsia="Segoe UI" w:cstheme="minorHAnsi"/>
          <w:b/>
        </w:rPr>
        <w:t>:</w:t>
      </w:r>
    </w:p>
    <w:p w14:paraId="1E8E4872" w14:textId="77777777" w:rsidR="00E1200B" w:rsidRDefault="00E1200B" w:rsidP="007C34FC">
      <w:pPr>
        <w:spacing w:after="0"/>
        <w:rPr>
          <w:rFonts w:eastAsia="Segoe UI" w:cstheme="minorHAnsi"/>
          <w:b/>
        </w:rPr>
      </w:pPr>
    </w:p>
    <w:p w14:paraId="0C0DA90B" w14:textId="537E0E09" w:rsidR="007C34FC" w:rsidRPr="007D4208" w:rsidRDefault="007C34FC" w:rsidP="007C34FC">
      <w:pPr>
        <w:spacing w:after="0"/>
        <w:rPr>
          <w:rFonts w:cstheme="minorHAnsi"/>
        </w:rPr>
      </w:pPr>
      <w:r w:rsidRPr="007D4208">
        <w:rPr>
          <w:rFonts w:eastAsia="Calibri" w:cstheme="minorHAnsi"/>
        </w:rPr>
        <w:t xml:space="preserve">Dotyczy załącznika nr 5 do SWZ, OPZ, cz. 1 </w:t>
      </w:r>
    </w:p>
    <w:p w14:paraId="031ABD47" w14:textId="77777777" w:rsidR="007C34FC" w:rsidRPr="00E1200B" w:rsidRDefault="007C34FC" w:rsidP="00E1200B">
      <w:pPr>
        <w:spacing w:after="4" w:line="249" w:lineRule="auto"/>
        <w:ind w:right="37"/>
        <w:jc w:val="both"/>
        <w:rPr>
          <w:rFonts w:cstheme="minorHAnsi"/>
          <w:bCs/>
        </w:rPr>
      </w:pPr>
      <w:r w:rsidRPr="00E1200B">
        <w:rPr>
          <w:rFonts w:eastAsia="Calibri" w:cstheme="minorHAnsi"/>
          <w:bCs/>
          <w:i/>
        </w:rPr>
        <w:t xml:space="preserve">00023. Zamawiający wymaga, by dostarczone oprogramowanie było oprogramowaniem w wersji aktualnej na dzień składania ofert. </w:t>
      </w:r>
    </w:p>
    <w:p w14:paraId="33DBFBB3" w14:textId="77777777" w:rsidR="007C34FC" w:rsidRPr="007D4208" w:rsidRDefault="007C34FC" w:rsidP="00E1200B">
      <w:pPr>
        <w:spacing w:after="4" w:line="249" w:lineRule="auto"/>
        <w:ind w:right="37"/>
        <w:jc w:val="both"/>
        <w:rPr>
          <w:rFonts w:cstheme="minorHAnsi"/>
        </w:rPr>
      </w:pPr>
      <w:r w:rsidRPr="007D4208">
        <w:rPr>
          <w:rFonts w:eastAsia="Calibri" w:cstheme="minorHAnsi"/>
        </w:rPr>
        <w:t xml:space="preserve">Prosimy o modyfikację wymagania w następujący sposób: </w:t>
      </w:r>
    </w:p>
    <w:p w14:paraId="1953D0A2" w14:textId="77777777" w:rsidR="007C34FC" w:rsidRPr="007D4208" w:rsidRDefault="007C34FC" w:rsidP="00E1200B">
      <w:pPr>
        <w:spacing w:after="0" w:line="274" w:lineRule="auto"/>
        <w:jc w:val="both"/>
        <w:rPr>
          <w:rFonts w:cstheme="minorHAnsi"/>
        </w:rPr>
      </w:pPr>
      <w:r w:rsidRPr="007D4208">
        <w:rPr>
          <w:rFonts w:eastAsia="Calibri" w:cstheme="minorHAnsi"/>
          <w:i/>
        </w:rPr>
        <w:t xml:space="preserve">00023. Zamawiający wymaga, by dostarczone oprogramowanie było oprogramowaniem w wersji aktualnej na dzień składania ofert lub w wersji rekomendowanej przez producenta systemu HIS. </w:t>
      </w:r>
    </w:p>
    <w:p w14:paraId="3F778FB9" w14:textId="77777777" w:rsidR="007C34FC" w:rsidRPr="007D4208" w:rsidRDefault="007C34FC" w:rsidP="00E1200B">
      <w:pPr>
        <w:jc w:val="both"/>
        <w:rPr>
          <w:rFonts w:cstheme="minorHAnsi"/>
        </w:rPr>
      </w:pPr>
      <w:r w:rsidRPr="007D4208">
        <w:rPr>
          <w:rFonts w:eastAsia="Calibri" w:cstheme="minorHAnsi"/>
        </w:rPr>
        <w:t>Prośbę motywujemy brakiem opisanej w OPZ funkcjonalności w najnowszej wersji oprogramowania, co doprowadziło by do zredukowania funkcjonalności oraz bezpieczeństwa przetwarzanych danych.</w:t>
      </w:r>
    </w:p>
    <w:p w14:paraId="483712B0" w14:textId="77777777" w:rsidR="00E1200B" w:rsidRDefault="007C34FC" w:rsidP="00E1200B">
      <w:pPr>
        <w:spacing w:after="0" w:line="269" w:lineRule="auto"/>
        <w:jc w:val="both"/>
        <w:rPr>
          <w:rFonts w:eastAsia="Segoe UI" w:cstheme="minorHAnsi"/>
          <w:b/>
          <w:color w:val="272727"/>
        </w:rPr>
      </w:pPr>
      <w:r w:rsidRPr="003811B2">
        <w:rPr>
          <w:rFonts w:eastAsia="Segoe UI" w:cstheme="minorHAnsi"/>
          <w:b/>
          <w:color w:val="272727"/>
        </w:rPr>
        <w:t>Odpowiedź Zamawiającego:</w:t>
      </w:r>
    </w:p>
    <w:p w14:paraId="68D180E0" w14:textId="156FEF12" w:rsidR="007C34FC" w:rsidRPr="003811B2" w:rsidRDefault="007C34FC" w:rsidP="00E1200B">
      <w:pPr>
        <w:spacing w:after="0" w:line="269" w:lineRule="auto"/>
        <w:jc w:val="both"/>
        <w:rPr>
          <w:rFonts w:eastAsia="Segoe UI" w:cstheme="minorHAnsi"/>
          <w:b/>
          <w:color w:val="272727"/>
        </w:rPr>
      </w:pPr>
      <w:r w:rsidRPr="00A67E1A">
        <w:rPr>
          <w:rFonts w:eastAsia="Segoe UI" w:cstheme="minorHAnsi"/>
          <w:b/>
          <w:color w:val="272727"/>
        </w:rPr>
        <w:t>Zamawiający zgadza się na zaproponowaną zmianę.</w:t>
      </w:r>
    </w:p>
    <w:p w14:paraId="4849F4F4" w14:textId="77777777" w:rsidR="007C34FC" w:rsidRDefault="007C34FC" w:rsidP="007C34FC">
      <w:pPr>
        <w:jc w:val="both"/>
        <w:rPr>
          <w:rFonts w:cstheme="minorHAnsi"/>
        </w:rPr>
      </w:pPr>
    </w:p>
    <w:p w14:paraId="41FA9B1D" w14:textId="77777777" w:rsidR="00E1200B" w:rsidRDefault="007C34FC" w:rsidP="007C34FC">
      <w:pPr>
        <w:spacing w:after="4" w:line="249" w:lineRule="auto"/>
        <w:ind w:right="47"/>
        <w:jc w:val="both"/>
        <w:rPr>
          <w:rFonts w:eastAsia="Arial" w:cstheme="minorHAnsi"/>
          <w:b/>
        </w:rPr>
      </w:pPr>
      <w:r w:rsidRPr="007D4208">
        <w:rPr>
          <w:rFonts w:eastAsia="Segoe UI" w:cstheme="minorHAnsi"/>
          <w:b/>
        </w:rPr>
        <w:t>Pytanie nr 4</w:t>
      </w:r>
      <w:r>
        <w:rPr>
          <w:rFonts w:eastAsia="Segoe UI" w:cstheme="minorHAnsi"/>
          <w:b/>
        </w:rPr>
        <w:t>7</w:t>
      </w:r>
      <w:r w:rsidRPr="007D4208">
        <w:rPr>
          <w:rFonts w:eastAsia="Segoe UI" w:cstheme="minorHAnsi"/>
          <w:b/>
        </w:rPr>
        <w:t>:</w:t>
      </w:r>
      <w:r w:rsidRPr="007D4208">
        <w:rPr>
          <w:rFonts w:eastAsia="Arial" w:cstheme="minorHAnsi"/>
          <w:b/>
        </w:rPr>
        <w:t xml:space="preserve"> </w:t>
      </w:r>
    </w:p>
    <w:p w14:paraId="73F62F2D" w14:textId="77777777" w:rsidR="00E1200B" w:rsidRDefault="00E1200B" w:rsidP="007C34FC">
      <w:pPr>
        <w:spacing w:after="4" w:line="249" w:lineRule="auto"/>
        <w:ind w:right="47"/>
        <w:jc w:val="both"/>
        <w:rPr>
          <w:rFonts w:eastAsia="Arial" w:cstheme="minorHAnsi"/>
          <w:b/>
        </w:rPr>
      </w:pPr>
    </w:p>
    <w:p w14:paraId="58471DD7" w14:textId="467CD67F" w:rsidR="007C34FC" w:rsidRPr="00155F76" w:rsidRDefault="007C34FC" w:rsidP="007C34FC">
      <w:pPr>
        <w:spacing w:after="4" w:line="249" w:lineRule="auto"/>
        <w:ind w:right="47"/>
        <w:jc w:val="both"/>
        <w:rPr>
          <w:rFonts w:cstheme="minorHAnsi"/>
        </w:rPr>
      </w:pPr>
      <w:r w:rsidRPr="00155F76">
        <w:rPr>
          <w:rFonts w:eastAsia="Calibri" w:cstheme="minorHAnsi"/>
        </w:rPr>
        <w:t xml:space="preserve">Dotyczy załącznika nr 5 do SWZ, OPZ, cz. 1 </w:t>
      </w:r>
    </w:p>
    <w:p w14:paraId="3B509BD8" w14:textId="77777777" w:rsidR="007C34FC" w:rsidRPr="00E1200B" w:rsidRDefault="007C34FC" w:rsidP="007C34FC">
      <w:pPr>
        <w:spacing w:after="5" w:line="249" w:lineRule="auto"/>
        <w:ind w:right="36"/>
        <w:jc w:val="both"/>
        <w:rPr>
          <w:rFonts w:cstheme="minorHAnsi"/>
          <w:bCs/>
        </w:rPr>
      </w:pPr>
      <w:r w:rsidRPr="00E1200B">
        <w:rPr>
          <w:rFonts w:eastAsia="Calibri" w:cstheme="minorHAnsi"/>
          <w:bCs/>
          <w:i/>
        </w:rPr>
        <w:t xml:space="preserve">System administracyjny ERP musi spełniać następujące wymagania ogólne: </w:t>
      </w:r>
    </w:p>
    <w:p w14:paraId="1E778609" w14:textId="77777777" w:rsidR="007C34FC" w:rsidRPr="00E1200B" w:rsidRDefault="007C34FC" w:rsidP="007C34FC">
      <w:pPr>
        <w:spacing w:after="4" w:line="249" w:lineRule="auto"/>
        <w:ind w:right="37"/>
        <w:jc w:val="both"/>
        <w:rPr>
          <w:rFonts w:cstheme="minorHAnsi"/>
          <w:bCs/>
        </w:rPr>
      </w:pPr>
      <w:r w:rsidRPr="00E1200B">
        <w:rPr>
          <w:rFonts w:eastAsia="Calibri" w:cstheme="minorHAnsi"/>
          <w:bCs/>
          <w:i/>
        </w:rPr>
        <w:t xml:space="preserve">00464. Stanowiska robocze muszą pracować w trybie graficznym na bazie systemów: Windows w wersji 32 bitowej  i 64 bitowej. </w:t>
      </w:r>
    </w:p>
    <w:p w14:paraId="6A5DD591" w14:textId="77777777" w:rsidR="007C34FC" w:rsidRPr="00155F76" w:rsidRDefault="007C34FC" w:rsidP="007C34FC">
      <w:pPr>
        <w:spacing w:after="4" w:line="249" w:lineRule="auto"/>
        <w:ind w:right="47"/>
        <w:jc w:val="both"/>
        <w:rPr>
          <w:rFonts w:cstheme="minorHAnsi"/>
        </w:rPr>
      </w:pPr>
      <w:r w:rsidRPr="00E1200B">
        <w:rPr>
          <w:rFonts w:eastAsia="Calibri" w:cstheme="minorHAnsi"/>
          <w:bCs/>
        </w:rPr>
        <w:t>Prosimy o rezygnację z wymogu</w:t>
      </w:r>
      <w:r w:rsidRPr="00155F76">
        <w:rPr>
          <w:rFonts w:eastAsia="Calibri" w:cstheme="minorHAnsi"/>
        </w:rPr>
        <w:t xml:space="preserve"> działania aplikacji w systemach 32 bitowych, jako przestarzałych  i ograniczających całkowitą wydajność systemu</w:t>
      </w:r>
      <w:r w:rsidRPr="00155F76">
        <w:rPr>
          <w:rFonts w:eastAsia="Calibri" w:cstheme="minorHAnsi"/>
          <w:b/>
          <w:i/>
        </w:rPr>
        <w:t xml:space="preserve"> </w:t>
      </w:r>
    </w:p>
    <w:p w14:paraId="2CD714C3" w14:textId="77777777" w:rsidR="007C34FC" w:rsidRDefault="007C34FC" w:rsidP="007C34FC">
      <w:pPr>
        <w:spacing w:after="0" w:line="269" w:lineRule="auto"/>
        <w:jc w:val="both"/>
        <w:rPr>
          <w:rFonts w:eastAsia="Segoe UI" w:cstheme="minorHAnsi"/>
          <w:b/>
          <w:color w:val="272727"/>
        </w:rPr>
      </w:pPr>
    </w:p>
    <w:p w14:paraId="557D92A0" w14:textId="77777777" w:rsidR="00E1200B" w:rsidRDefault="007C34FC" w:rsidP="007C34FC">
      <w:pPr>
        <w:spacing w:after="0" w:line="269" w:lineRule="auto"/>
        <w:jc w:val="both"/>
        <w:rPr>
          <w:rFonts w:eastAsia="Segoe UI" w:cstheme="minorHAnsi"/>
          <w:b/>
          <w:color w:val="272727"/>
        </w:rPr>
      </w:pPr>
      <w:r w:rsidRPr="003811B2">
        <w:rPr>
          <w:rFonts w:eastAsia="Segoe UI" w:cstheme="minorHAnsi"/>
          <w:b/>
          <w:color w:val="272727"/>
        </w:rPr>
        <w:t>Odpowiedź Zamawiającego:</w:t>
      </w:r>
    </w:p>
    <w:p w14:paraId="524444B2" w14:textId="4D6EF45E" w:rsidR="007C34FC" w:rsidRPr="003811B2" w:rsidRDefault="007C34FC" w:rsidP="007C34FC">
      <w:pPr>
        <w:spacing w:after="0" w:line="269" w:lineRule="auto"/>
        <w:jc w:val="both"/>
        <w:rPr>
          <w:rFonts w:eastAsia="Segoe UI" w:cstheme="minorHAnsi"/>
          <w:b/>
          <w:color w:val="272727"/>
        </w:rPr>
      </w:pPr>
      <w:r w:rsidRPr="00A67E1A">
        <w:rPr>
          <w:rFonts w:eastAsia="Segoe UI" w:cstheme="minorHAnsi"/>
          <w:b/>
          <w:color w:val="272727"/>
        </w:rPr>
        <w:t>Zamawiający zgadza się na zaproponowaną zmianę.</w:t>
      </w:r>
    </w:p>
    <w:p w14:paraId="200C41EC" w14:textId="77777777" w:rsidR="007C34FC" w:rsidRPr="00155F76" w:rsidRDefault="007C34FC" w:rsidP="007C34FC">
      <w:pPr>
        <w:spacing w:after="0"/>
        <w:rPr>
          <w:rFonts w:cstheme="minorHAnsi"/>
        </w:rPr>
      </w:pPr>
    </w:p>
    <w:p w14:paraId="136171AF" w14:textId="77777777" w:rsidR="00E1200B" w:rsidRDefault="007C34FC" w:rsidP="007C34FC">
      <w:pPr>
        <w:spacing w:after="4" w:line="249" w:lineRule="auto"/>
        <w:ind w:right="47"/>
        <w:jc w:val="both"/>
        <w:rPr>
          <w:rFonts w:eastAsia="Arial" w:cstheme="minorHAnsi"/>
          <w:b/>
        </w:rPr>
      </w:pPr>
      <w:r w:rsidRPr="007D4208">
        <w:rPr>
          <w:rFonts w:eastAsia="Segoe UI" w:cstheme="minorHAnsi"/>
          <w:b/>
        </w:rPr>
        <w:t>Pytanie nr 4</w:t>
      </w:r>
      <w:r>
        <w:rPr>
          <w:rFonts w:eastAsia="Segoe UI" w:cstheme="minorHAnsi"/>
          <w:b/>
        </w:rPr>
        <w:t>8</w:t>
      </w:r>
      <w:r w:rsidRPr="007D4208">
        <w:rPr>
          <w:rFonts w:eastAsia="Segoe UI" w:cstheme="minorHAnsi"/>
          <w:b/>
        </w:rPr>
        <w:t>:</w:t>
      </w:r>
      <w:r w:rsidRPr="007D4208">
        <w:rPr>
          <w:rFonts w:eastAsia="Arial" w:cstheme="minorHAnsi"/>
          <w:b/>
        </w:rPr>
        <w:t xml:space="preserve"> </w:t>
      </w:r>
    </w:p>
    <w:p w14:paraId="1149CBBC" w14:textId="5777360D" w:rsidR="007C34FC" w:rsidRPr="00155F76" w:rsidRDefault="007C34FC" w:rsidP="007C34FC">
      <w:pPr>
        <w:spacing w:after="4" w:line="249" w:lineRule="auto"/>
        <w:ind w:right="47"/>
        <w:jc w:val="both"/>
        <w:rPr>
          <w:rFonts w:cstheme="minorHAnsi"/>
        </w:rPr>
      </w:pPr>
      <w:r w:rsidRPr="00155F76">
        <w:rPr>
          <w:rFonts w:eastAsia="Calibri" w:cstheme="minorHAnsi"/>
        </w:rPr>
        <w:t xml:space="preserve">Dotyczy załącznika nr 5 do SWZ, OPZ, cz. 1 </w:t>
      </w:r>
    </w:p>
    <w:p w14:paraId="5719AC55" w14:textId="77777777" w:rsidR="007C34FC" w:rsidRPr="00E1200B" w:rsidRDefault="007C34FC" w:rsidP="007C34FC">
      <w:pPr>
        <w:spacing w:after="4" w:line="249" w:lineRule="auto"/>
        <w:ind w:right="37"/>
        <w:jc w:val="both"/>
        <w:rPr>
          <w:rFonts w:cstheme="minorHAnsi"/>
          <w:bCs/>
        </w:rPr>
      </w:pPr>
      <w:r w:rsidRPr="00E1200B">
        <w:rPr>
          <w:rFonts w:eastAsia="Calibri" w:cstheme="minorHAnsi"/>
          <w:bCs/>
          <w:i/>
        </w:rPr>
        <w:t xml:space="preserve">00848. Wyszukiwanie i przeglądanie zdarzeń medycznych oraz dokumentów medycznych zaindeksowanych w P1 wytworzonych przez inne podmioty, zgodnie z Dokumentacją integracyjną dla ZM i EDM. </w:t>
      </w:r>
    </w:p>
    <w:p w14:paraId="0EF52C32" w14:textId="77777777" w:rsidR="007C34FC" w:rsidRDefault="007C34FC" w:rsidP="007C34FC">
      <w:pPr>
        <w:spacing w:after="4" w:line="249" w:lineRule="auto"/>
        <w:ind w:right="47"/>
        <w:jc w:val="both"/>
        <w:rPr>
          <w:rFonts w:cstheme="minorHAnsi"/>
        </w:rPr>
      </w:pPr>
      <w:r w:rsidRPr="00155F76">
        <w:rPr>
          <w:rFonts w:eastAsia="Calibri" w:cstheme="minorHAnsi"/>
        </w:rPr>
        <w:t xml:space="preserve">Prosimy o potwierdzenie, że Zamawiający zapewni wszelkie certyfikaty (np., WK) niezbędne do integracji  z usługami centralnymi oraz wymagane do poprawnego zabezpieczenia wszelkich interfejsów systemu (SSL, </w:t>
      </w:r>
      <w:proofErr w:type="spellStart"/>
      <w:r w:rsidRPr="00155F76">
        <w:rPr>
          <w:rFonts w:eastAsia="Calibri" w:cstheme="minorHAnsi"/>
        </w:rPr>
        <w:t>wildcard</w:t>
      </w:r>
      <w:proofErr w:type="spellEnd"/>
      <w:r w:rsidRPr="00155F76">
        <w:rPr>
          <w:rFonts w:eastAsia="Calibri" w:cstheme="minorHAnsi"/>
        </w:rPr>
        <w:t xml:space="preserve"> SSL) </w:t>
      </w:r>
    </w:p>
    <w:p w14:paraId="6EAD428B" w14:textId="77777777" w:rsidR="007C34FC" w:rsidRDefault="007C34FC" w:rsidP="007C34FC">
      <w:pPr>
        <w:spacing w:after="4" w:line="249" w:lineRule="auto"/>
        <w:ind w:right="47"/>
        <w:jc w:val="both"/>
        <w:rPr>
          <w:rFonts w:cstheme="minorHAnsi"/>
        </w:rPr>
      </w:pPr>
    </w:p>
    <w:p w14:paraId="368ED38D" w14:textId="77777777" w:rsidR="00E1200B" w:rsidRDefault="007C34FC" w:rsidP="007C34FC">
      <w:pPr>
        <w:spacing w:after="4" w:line="249" w:lineRule="auto"/>
        <w:ind w:right="47"/>
        <w:jc w:val="both"/>
        <w:rPr>
          <w:rFonts w:eastAsia="Segoe UI" w:cstheme="minorHAnsi"/>
          <w:b/>
          <w:color w:val="272727"/>
        </w:rPr>
      </w:pPr>
      <w:r w:rsidRPr="003811B2">
        <w:rPr>
          <w:rFonts w:eastAsia="Segoe UI" w:cstheme="minorHAnsi"/>
          <w:b/>
          <w:color w:val="272727"/>
        </w:rPr>
        <w:t>Odpowiedź Zamawiającego:</w:t>
      </w:r>
      <w:r>
        <w:rPr>
          <w:rFonts w:eastAsia="Segoe UI" w:cstheme="minorHAnsi"/>
          <w:b/>
          <w:color w:val="272727"/>
        </w:rPr>
        <w:t xml:space="preserve"> </w:t>
      </w:r>
    </w:p>
    <w:p w14:paraId="07DEBA2C" w14:textId="205693AD" w:rsidR="007C34FC" w:rsidRPr="00A67E1A" w:rsidRDefault="007C34FC" w:rsidP="007C34FC">
      <w:pPr>
        <w:spacing w:after="4" w:line="249" w:lineRule="auto"/>
        <w:ind w:right="47"/>
        <w:jc w:val="both"/>
        <w:rPr>
          <w:rFonts w:eastAsia="Segoe UI" w:cstheme="minorHAnsi"/>
          <w:b/>
          <w:color w:val="272727"/>
        </w:rPr>
      </w:pPr>
      <w:r w:rsidRPr="00A67E1A">
        <w:rPr>
          <w:rFonts w:eastAsia="Segoe UI" w:cstheme="minorHAnsi"/>
          <w:b/>
          <w:color w:val="272727"/>
        </w:rPr>
        <w:lastRenderedPageBreak/>
        <w:t xml:space="preserve">Zamawiający potwierdza, że zapewni wszelkie certyfikaty (np., WK) niezbędne do integracji </w:t>
      </w:r>
      <w:r w:rsidR="00E1200B">
        <w:rPr>
          <w:rFonts w:eastAsia="Segoe UI" w:cstheme="minorHAnsi"/>
          <w:b/>
          <w:color w:val="272727"/>
        </w:rPr>
        <w:br/>
      </w:r>
      <w:r w:rsidRPr="00A67E1A">
        <w:rPr>
          <w:rFonts w:eastAsia="Segoe UI" w:cstheme="minorHAnsi"/>
          <w:b/>
          <w:color w:val="272727"/>
        </w:rPr>
        <w:t xml:space="preserve">z usługami centralnymi oraz wymagane do poprawnego zabezpieczenia wszelkich interfejsów systemu (SSL, </w:t>
      </w:r>
      <w:proofErr w:type="spellStart"/>
      <w:r w:rsidRPr="00A67E1A">
        <w:rPr>
          <w:rFonts w:eastAsia="Segoe UI" w:cstheme="minorHAnsi"/>
          <w:b/>
          <w:color w:val="272727"/>
        </w:rPr>
        <w:t>wildcard</w:t>
      </w:r>
      <w:proofErr w:type="spellEnd"/>
      <w:r w:rsidRPr="00A67E1A">
        <w:rPr>
          <w:rFonts w:eastAsia="Segoe UI" w:cstheme="minorHAnsi"/>
          <w:b/>
          <w:color w:val="272727"/>
        </w:rPr>
        <w:t xml:space="preserve"> SSL)</w:t>
      </w:r>
    </w:p>
    <w:p w14:paraId="0698DE37" w14:textId="77777777" w:rsidR="007C34FC" w:rsidRDefault="007C34FC" w:rsidP="007C34FC">
      <w:pPr>
        <w:spacing w:after="0"/>
        <w:rPr>
          <w:rFonts w:eastAsia="Calibri" w:cstheme="minorHAnsi"/>
        </w:rPr>
      </w:pPr>
    </w:p>
    <w:p w14:paraId="34A0306E" w14:textId="77777777" w:rsidR="00E1200B" w:rsidRDefault="007C34FC" w:rsidP="007C34FC">
      <w:pPr>
        <w:spacing w:after="0"/>
        <w:rPr>
          <w:rFonts w:eastAsia="Segoe UI" w:cstheme="minorHAnsi"/>
          <w:b/>
        </w:rPr>
      </w:pPr>
      <w:r w:rsidRPr="007D4208">
        <w:rPr>
          <w:rFonts w:eastAsia="Segoe UI" w:cstheme="minorHAnsi"/>
          <w:b/>
        </w:rPr>
        <w:t>Pytanie nr 4</w:t>
      </w:r>
      <w:r>
        <w:rPr>
          <w:rFonts w:eastAsia="Segoe UI" w:cstheme="minorHAnsi"/>
          <w:b/>
        </w:rPr>
        <w:t>9</w:t>
      </w:r>
      <w:r w:rsidRPr="007D4208">
        <w:rPr>
          <w:rFonts w:eastAsia="Segoe UI" w:cstheme="minorHAnsi"/>
          <w:b/>
        </w:rPr>
        <w:t>:</w:t>
      </w:r>
    </w:p>
    <w:p w14:paraId="56C18FC8" w14:textId="77777777" w:rsidR="00E1200B" w:rsidRDefault="00E1200B" w:rsidP="007C34FC">
      <w:pPr>
        <w:spacing w:after="0"/>
        <w:rPr>
          <w:rFonts w:eastAsia="Arial" w:cstheme="minorHAnsi"/>
          <w:b/>
        </w:rPr>
      </w:pPr>
    </w:p>
    <w:p w14:paraId="3191883F" w14:textId="33A186EA" w:rsidR="007C34FC" w:rsidRPr="00155F76" w:rsidRDefault="007C34FC" w:rsidP="007C34FC">
      <w:pPr>
        <w:spacing w:after="0"/>
        <w:rPr>
          <w:rFonts w:cstheme="minorHAnsi"/>
        </w:rPr>
      </w:pPr>
      <w:r w:rsidRPr="00155F76">
        <w:rPr>
          <w:rFonts w:eastAsia="Calibri" w:cstheme="minorHAnsi"/>
        </w:rPr>
        <w:t xml:space="preserve">Dotyczy załącznika nr 5 do SWZ, OPZ, cz. 1 </w:t>
      </w:r>
    </w:p>
    <w:p w14:paraId="3724AF6E" w14:textId="77777777" w:rsidR="007C34FC" w:rsidRPr="00E1200B" w:rsidRDefault="007C34FC" w:rsidP="007C34FC">
      <w:pPr>
        <w:spacing w:after="5" w:line="249" w:lineRule="auto"/>
        <w:ind w:right="36"/>
        <w:jc w:val="both"/>
        <w:rPr>
          <w:rFonts w:cstheme="minorHAnsi"/>
          <w:bCs/>
        </w:rPr>
      </w:pPr>
      <w:r w:rsidRPr="00E1200B">
        <w:rPr>
          <w:rFonts w:eastAsia="Calibri" w:cstheme="minorHAnsi"/>
          <w:bCs/>
          <w:i/>
        </w:rPr>
        <w:t xml:space="preserve">00958. Kluczowym elementem w infrastrukturze obsługującej </w:t>
      </w:r>
      <w:proofErr w:type="spellStart"/>
      <w:r w:rsidRPr="00E1200B">
        <w:rPr>
          <w:rFonts w:eastAsia="Calibri" w:cstheme="minorHAnsi"/>
          <w:bCs/>
          <w:i/>
        </w:rPr>
        <w:t>ePortal</w:t>
      </w:r>
      <w:proofErr w:type="spellEnd"/>
      <w:r w:rsidRPr="00E1200B">
        <w:rPr>
          <w:rFonts w:eastAsia="Calibri" w:cstheme="minorHAnsi"/>
          <w:bCs/>
          <w:i/>
        </w:rPr>
        <w:t xml:space="preserve"> musi być certyfikat SSL umieszczony na serwerze dostępowym do aplikacji, zapewniający bezpieczną, zaszyfrowaną komunikację przez sieć między stacją kliencką a serwerem. Infrastruktura klucza publicznego przewiduje, iż certyfikat taki jest wystawiany przez zaufany urząd certyfikacji (CA). Zamawiający zapewni Wykonawcy do instalacji wymagany certyfikat. </w:t>
      </w:r>
    </w:p>
    <w:p w14:paraId="156AE0EF" w14:textId="77777777" w:rsidR="007C34FC" w:rsidRPr="00E1200B" w:rsidRDefault="007C34FC" w:rsidP="007C34FC">
      <w:pPr>
        <w:spacing w:after="4" w:line="249" w:lineRule="auto"/>
        <w:ind w:right="37"/>
        <w:jc w:val="both"/>
        <w:rPr>
          <w:rFonts w:cstheme="minorHAnsi"/>
          <w:bCs/>
        </w:rPr>
      </w:pPr>
      <w:r w:rsidRPr="00E1200B">
        <w:rPr>
          <w:rFonts w:eastAsia="Calibri" w:cstheme="minorHAnsi"/>
          <w:bCs/>
          <w:i/>
        </w:rPr>
        <w:t xml:space="preserve">00960. Dostarczony certyfikat musi pochodzić od uzgodnionych z Wykonawcą dostawców, minimum: </w:t>
      </w:r>
      <w:proofErr w:type="spellStart"/>
      <w:r w:rsidRPr="00E1200B">
        <w:rPr>
          <w:rFonts w:eastAsia="Calibri" w:cstheme="minorHAnsi"/>
          <w:bCs/>
          <w:i/>
        </w:rPr>
        <w:t>GeoTrust</w:t>
      </w:r>
      <w:proofErr w:type="spellEnd"/>
      <w:r w:rsidRPr="00E1200B">
        <w:rPr>
          <w:rFonts w:eastAsia="Calibri" w:cstheme="minorHAnsi"/>
          <w:bCs/>
          <w:i/>
        </w:rPr>
        <w:t xml:space="preserve"> (min. </w:t>
      </w:r>
      <w:proofErr w:type="spellStart"/>
      <w:r w:rsidRPr="00E1200B">
        <w:rPr>
          <w:rFonts w:eastAsia="Calibri" w:cstheme="minorHAnsi"/>
          <w:bCs/>
          <w:i/>
        </w:rPr>
        <w:t>QuickSSL</w:t>
      </w:r>
      <w:proofErr w:type="spellEnd"/>
      <w:r w:rsidRPr="00E1200B">
        <w:rPr>
          <w:rFonts w:eastAsia="Calibri" w:cstheme="minorHAnsi"/>
          <w:bCs/>
          <w:i/>
        </w:rPr>
        <w:t xml:space="preserve"> Premium) lub </w:t>
      </w:r>
      <w:proofErr w:type="spellStart"/>
      <w:r w:rsidRPr="00E1200B">
        <w:rPr>
          <w:rFonts w:eastAsia="Calibri" w:cstheme="minorHAnsi"/>
          <w:bCs/>
          <w:i/>
        </w:rPr>
        <w:t>Thawte</w:t>
      </w:r>
      <w:proofErr w:type="spellEnd"/>
      <w:r w:rsidRPr="00E1200B">
        <w:rPr>
          <w:rFonts w:eastAsia="Calibri" w:cstheme="minorHAnsi"/>
          <w:bCs/>
          <w:i/>
        </w:rPr>
        <w:t xml:space="preserve"> (min. SSL 123) - okres ważności certyfikatu musi wynosić minimum 5 lat. </w:t>
      </w:r>
    </w:p>
    <w:p w14:paraId="4043FFB9" w14:textId="77777777" w:rsidR="007C34FC" w:rsidRDefault="007C34FC" w:rsidP="007C34FC">
      <w:pPr>
        <w:spacing w:after="225" w:line="249" w:lineRule="auto"/>
        <w:ind w:right="47"/>
        <w:jc w:val="both"/>
        <w:rPr>
          <w:rFonts w:eastAsia="Calibri" w:cstheme="minorHAnsi"/>
        </w:rPr>
      </w:pPr>
      <w:r w:rsidRPr="00155F76">
        <w:rPr>
          <w:rFonts w:eastAsia="Calibri" w:cstheme="minorHAnsi"/>
        </w:rPr>
        <w:t xml:space="preserve">Prosimy o wskazanie czy certyfikat SSL zapewni Zamawiający jak to jest wskazane w punkcie 958 czy też ma zostać dostarczony przez wykonawcę jak sugeruje punkt 960. Dodatkowo jeśli poprawny jest zapis z punktu 960 prosimy  o </w:t>
      </w:r>
      <w:proofErr w:type="spellStart"/>
      <w:r w:rsidRPr="00155F76">
        <w:rPr>
          <w:rFonts w:eastAsia="Calibri" w:cstheme="minorHAnsi"/>
        </w:rPr>
        <w:t>akcepteację</w:t>
      </w:r>
      <w:proofErr w:type="spellEnd"/>
      <w:r w:rsidRPr="00155F76">
        <w:rPr>
          <w:rFonts w:eastAsia="Calibri" w:cstheme="minorHAnsi"/>
        </w:rPr>
        <w:t xml:space="preserve"> dostarczenia certyfikatu na 12 m-</w:t>
      </w:r>
      <w:proofErr w:type="spellStart"/>
      <w:r w:rsidRPr="00155F76">
        <w:rPr>
          <w:rFonts w:eastAsia="Calibri" w:cstheme="minorHAnsi"/>
        </w:rPr>
        <w:t>cy</w:t>
      </w:r>
      <w:proofErr w:type="spellEnd"/>
      <w:r w:rsidRPr="00155F76">
        <w:rPr>
          <w:rFonts w:eastAsia="Calibri" w:cstheme="minorHAnsi"/>
        </w:rPr>
        <w:t xml:space="preserve"> i odnawiania go przez kolejne 4 lata. </w:t>
      </w:r>
    </w:p>
    <w:p w14:paraId="0B05F3AC" w14:textId="77777777" w:rsidR="00E1200B" w:rsidRDefault="007C34FC" w:rsidP="007C34FC">
      <w:pPr>
        <w:spacing w:after="0" w:line="269" w:lineRule="auto"/>
        <w:jc w:val="both"/>
        <w:rPr>
          <w:rFonts w:eastAsia="Segoe UI" w:cstheme="minorHAnsi"/>
          <w:b/>
          <w:color w:val="272727"/>
        </w:rPr>
      </w:pPr>
      <w:r w:rsidRPr="003811B2">
        <w:rPr>
          <w:rFonts w:eastAsia="Segoe UI" w:cstheme="minorHAnsi"/>
          <w:b/>
          <w:color w:val="272727"/>
        </w:rPr>
        <w:t>Odpowiedź Zamawiającego:</w:t>
      </w:r>
    </w:p>
    <w:p w14:paraId="0BB64051" w14:textId="7E61C574" w:rsidR="007C34FC" w:rsidRDefault="007C34FC" w:rsidP="007C34FC">
      <w:pPr>
        <w:spacing w:after="0" w:line="269" w:lineRule="auto"/>
        <w:jc w:val="both"/>
        <w:rPr>
          <w:rFonts w:eastAsia="Segoe UI" w:cstheme="minorHAnsi"/>
          <w:b/>
          <w:color w:val="272727"/>
        </w:rPr>
      </w:pPr>
      <w:r>
        <w:rPr>
          <w:rFonts w:eastAsia="Segoe UI" w:cstheme="minorHAnsi"/>
          <w:b/>
          <w:color w:val="272727"/>
        </w:rPr>
        <w:t xml:space="preserve">Certyfikat ma być dostarczony przez Wykonawcę. Zamawiający akceptuje </w:t>
      </w:r>
      <w:r w:rsidRPr="00985038">
        <w:rPr>
          <w:rFonts w:eastAsia="Segoe UI" w:cstheme="minorHAnsi"/>
          <w:b/>
          <w:color w:val="272727"/>
        </w:rPr>
        <w:t>dostarczeni</w:t>
      </w:r>
      <w:r>
        <w:rPr>
          <w:rFonts w:eastAsia="Segoe UI" w:cstheme="minorHAnsi"/>
          <w:b/>
          <w:color w:val="272727"/>
        </w:rPr>
        <w:t>e</w:t>
      </w:r>
      <w:r w:rsidRPr="00985038">
        <w:rPr>
          <w:rFonts w:eastAsia="Segoe UI" w:cstheme="minorHAnsi"/>
          <w:b/>
          <w:color w:val="272727"/>
        </w:rPr>
        <w:t xml:space="preserve"> certyfikatu na 12 m-</w:t>
      </w:r>
      <w:proofErr w:type="spellStart"/>
      <w:r w:rsidRPr="00985038">
        <w:rPr>
          <w:rFonts w:eastAsia="Segoe UI" w:cstheme="minorHAnsi"/>
          <w:b/>
          <w:color w:val="272727"/>
        </w:rPr>
        <w:t>cy</w:t>
      </w:r>
      <w:proofErr w:type="spellEnd"/>
      <w:r w:rsidRPr="00985038">
        <w:rPr>
          <w:rFonts w:eastAsia="Segoe UI" w:cstheme="minorHAnsi"/>
          <w:b/>
          <w:color w:val="272727"/>
        </w:rPr>
        <w:t xml:space="preserve"> i odnawiani</w:t>
      </w:r>
      <w:r>
        <w:rPr>
          <w:rFonts w:eastAsia="Segoe UI" w:cstheme="minorHAnsi"/>
          <w:b/>
          <w:color w:val="272727"/>
        </w:rPr>
        <w:t>e</w:t>
      </w:r>
      <w:r w:rsidRPr="00985038">
        <w:rPr>
          <w:rFonts w:eastAsia="Segoe UI" w:cstheme="minorHAnsi"/>
          <w:b/>
          <w:color w:val="272727"/>
        </w:rPr>
        <w:t xml:space="preserve"> go przez kolejne 4 lata.</w:t>
      </w:r>
    </w:p>
    <w:p w14:paraId="69CE0A50" w14:textId="77777777" w:rsidR="007C34FC" w:rsidRPr="003811B2" w:rsidRDefault="007C34FC" w:rsidP="007C34FC">
      <w:pPr>
        <w:spacing w:after="0" w:line="269" w:lineRule="auto"/>
        <w:jc w:val="both"/>
        <w:rPr>
          <w:rFonts w:eastAsia="Segoe UI" w:cstheme="minorHAnsi"/>
          <w:b/>
          <w:color w:val="272727"/>
        </w:rPr>
      </w:pPr>
    </w:p>
    <w:p w14:paraId="5A157D9C" w14:textId="3520E33D" w:rsidR="00E1200B" w:rsidRDefault="007C34FC" w:rsidP="007C34FC">
      <w:pPr>
        <w:spacing w:after="4" w:line="249" w:lineRule="auto"/>
        <w:ind w:right="47"/>
        <w:jc w:val="both"/>
        <w:rPr>
          <w:rFonts w:eastAsia="Arial" w:cstheme="minorHAnsi"/>
          <w:b/>
        </w:rPr>
      </w:pPr>
      <w:r w:rsidRPr="007D4208">
        <w:rPr>
          <w:rFonts w:eastAsia="Segoe UI" w:cstheme="minorHAnsi"/>
          <w:b/>
        </w:rPr>
        <w:t xml:space="preserve">Pytanie </w:t>
      </w:r>
      <w:r>
        <w:rPr>
          <w:rFonts w:eastAsia="Segoe UI" w:cstheme="minorHAnsi"/>
          <w:b/>
        </w:rPr>
        <w:t>nr 50</w:t>
      </w:r>
      <w:r w:rsidRPr="007D4208">
        <w:rPr>
          <w:rFonts w:eastAsia="Segoe UI" w:cstheme="minorHAnsi"/>
          <w:b/>
        </w:rPr>
        <w:t>:</w:t>
      </w:r>
      <w:r w:rsidRPr="007D4208">
        <w:rPr>
          <w:rFonts w:eastAsia="Arial" w:cstheme="minorHAnsi"/>
          <w:b/>
        </w:rPr>
        <w:t xml:space="preserve"> </w:t>
      </w:r>
    </w:p>
    <w:p w14:paraId="49BA79A5" w14:textId="77777777" w:rsidR="00E1200B" w:rsidRDefault="00E1200B" w:rsidP="007C34FC">
      <w:pPr>
        <w:spacing w:after="4" w:line="249" w:lineRule="auto"/>
        <w:ind w:right="47"/>
        <w:jc w:val="both"/>
        <w:rPr>
          <w:rFonts w:eastAsia="Arial" w:cstheme="minorHAnsi"/>
          <w:b/>
        </w:rPr>
      </w:pPr>
    </w:p>
    <w:p w14:paraId="206E8352" w14:textId="07E0E749" w:rsidR="007C34FC" w:rsidRPr="00155F76" w:rsidRDefault="007C34FC" w:rsidP="007C34FC">
      <w:pPr>
        <w:spacing w:after="4" w:line="249" w:lineRule="auto"/>
        <w:ind w:right="47"/>
        <w:jc w:val="both"/>
        <w:rPr>
          <w:rFonts w:cstheme="minorHAnsi"/>
        </w:rPr>
      </w:pPr>
      <w:r w:rsidRPr="00155F76">
        <w:rPr>
          <w:rFonts w:eastAsia="Calibri" w:cstheme="minorHAnsi"/>
        </w:rPr>
        <w:t xml:space="preserve">Dotyczy załącznika nr 5 do SWZ, OPZ, cz. 1 </w:t>
      </w:r>
    </w:p>
    <w:p w14:paraId="4AB0959D" w14:textId="36C51F75" w:rsidR="007C34FC" w:rsidRDefault="007C34FC" w:rsidP="007C34FC">
      <w:pPr>
        <w:spacing w:after="225" w:line="249" w:lineRule="auto"/>
        <w:ind w:right="47"/>
        <w:jc w:val="both"/>
        <w:rPr>
          <w:rFonts w:eastAsia="Calibri" w:cstheme="minorHAnsi"/>
        </w:rPr>
      </w:pPr>
      <w:r w:rsidRPr="00155F76">
        <w:rPr>
          <w:rFonts w:eastAsia="Calibri" w:cstheme="minorHAnsi"/>
        </w:rPr>
        <w:t xml:space="preserve">Prosimy o potwierdzenie, że dostarczana licencja bazy danych zostanie przeznaczona </w:t>
      </w:r>
      <w:r w:rsidR="00E1200B" w:rsidRPr="00155F76">
        <w:rPr>
          <w:rFonts w:eastAsia="Calibri" w:cstheme="minorHAnsi"/>
        </w:rPr>
        <w:t>wyłącznie</w:t>
      </w:r>
      <w:r w:rsidRPr="00155F76">
        <w:rPr>
          <w:rFonts w:eastAsia="Calibri" w:cstheme="minorHAnsi"/>
        </w:rPr>
        <w:t xml:space="preserve"> na uruchomienie systemu HIS i modułów od jego producenta. </w:t>
      </w:r>
    </w:p>
    <w:p w14:paraId="1E137847" w14:textId="77777777" w:rsidR="00E1200B" w:rsidRDefault="007C34FC" w:rsidP="007C34FC">
      <w:pPr>
        <w:spacing w:after="0" w:line="269" w:lineRule="auto"/>
        <w:jc w:val="both"/>
        <w:rPr>
          <w:rFonts w:eastAsia="Segoe UI" w:cstheme="minorHAnsi"/>
          <w:b/>
          <w:color w:val="272727"/>
        </w:rPr>
      </w:pPr>
      <w:r w:rsidRPr="003811B2">
        <w:rPr>
          <w:rFonts w:eastAsia="Segoe UI" w:cstheme="minorHAnsi"/>
          <w:b/>
          <w:color w:val="272727"/>
        </w:rPr>
        <w:t>Odpowiedź Zamawiającego:</w:t>
      </w:r>
      <w:r>
        <w:rPr>
          <w:rFonts w:eastAsia="Segoe UI" w:cstheme="minorHAnsi"/>
          <w:b/>
          <w:color w:val="272727"/>
        </w:rPr>
        <w:t xml:space="preserve"> </w:t>
      </w:r>
    </w:p>
    <w:p w14:paraId="7368840B" w14:textId="43548F8A" w:rsidR="007C34FC" w:rsidRPr="00155F76" w:rsidRDefault="007C34FC" w:rsidP="007C34FC">
      <w:pPr>
        <w:spacing w:after="0" w:line="269" w:lineRule="auto"/>
        <w:jc w:val="both"/>
        <w:rPr>
          <w:rFonts w:eastAsia="Segoe UI" w:cstheme="minorHAnsi"/>
          <w:b/>
          <w:color w:val="272727"/>
        </w:rPr>
      </w:pPr>
      <w:r w:rsidRPr="00A67E1A">
        <w:rPr>
          <w:rFonts w:eastAsia="Segoe UI" w:cstheme="minorHAnsi"/>
          <w:b/>
          <w:color w:val="272727"/>
        </w:rPr>
        <w:t>Zamawiający potwierdza, że dostarczana licencja bazy danych zostanie przeznaczona wyłącznie na uruchomienie systemu HIS i modułów od jego producenta.</w:t>
      </w:r>
    </w:p>
    <w:p w14:paraId="0B9E9C4D" w14:textId="77777777" w:rsidR="007C34FC" w:rsidRDefault="007C34FC" w:rsidP="007C34FC">
      <w:pPr>
        <w:spacing w:after="0"/>
        <w:ind w:right="47"/>
        <w:jc w:val="both"/>
        <w:rPr>
          <w:rFonts w:eastAsia="Segoe UI" w:cstheme="minorHAnsi"/>
          <w:b/>
        </w:rPr>
      </w:pPr>
    </w:p>
    <w:p w14:paraId="6FCA0B50" w14:textId="11D98AA8" w:rsidR="00E1200B" w:rsidRDefault="007C34FC" w:rsidP="007C34FC">
      <w:pPr>
        <w:spacing w:after="0"/>
        <w:ind w:right="47"/>
        <w:jc w:val="both"/>
        <w:rPr>
          <w:rFonts w:eastAsia="Segoe UI" w:cstheme="minorHAnsi"/>
          <w:b/>
        </w:rPr>
      </w:pPr>
      <w:r w:rsidRPr="007D4208">
        <w:rPr>
          <w:rFonts w:eastAsia="Segoe UI" w:cstheme="minorHAnsi"/>
          <w:b/>
        </w:rPr>
        <w:t xml:space="preserve">Pytanie nr </w:t>
      </w:r>
      <w:r>
        <w:rPr>
          <w:rFonts w:eastAsia="Segoe UI" w:cstheme="minorHAnsi"/>
          <w:b/>
        </w:rPr>
        <w:t>51</w:t>
      </w:r>
      <w:r w:rsidRPr="007D4208">
        <w:rPr>
          <w:rFonts w:eastAsia="Segoe UI" w:cstheme="minorHAnsi"/>
          <w:b/>
        </w:rPr>
        <w:t>:</w:t>
      </w:r>
    </w:p>
    <w:p w14:paraId="61A90F18" w14:textId="77777777" w:rsidR="00E1200B" w:rsidRDefault="00E1200B" w:rsidP="007C34FC">
      <w:pPr>
        <w:spacing w:after="0"/>
        <w:ind w:right="47"/>
        <w:jc w:val="both"/>
        <w:rPr>
          <w:rFonts w:eastAsia="Segoe UI" w:cstheme="minorHAnsi"/>
          <w:b/>
        </w:rPr>
      </w:pPr>
    </w:p>
    <w:p w14:paraId="5EDEE4A7" w14:textId="6BF9F8C8" w:rsidR="007C34FC" w:rsidRPr="00155F76" w:rsidRDefault="007C34FC" w:rsidP="007C34FC">
      <w:pPr>
        <w:spacing w:after="0"/>
        <w:ind w:right="47"/>
        <w:jc w:val="both"/>
        <w:rPr>
          <w:rFonts w:cstheme="minorHAnsi"/>
        </w:rPr>
      </w:pPr>
      <w:r w:rsidRPr="007D4208">
        <w:rPr>
          <w:rFonts w:eastAsia="Arial" w:cstheme="minorHAnsi"/>
          <w:b/>
        </w:rPr>
        <w:t xml:space="preserve"> </w:t>
      </w:r>
      <w:r w:rsidRPr="00155F76">
        <w:rPr>
          <w:rFonts w:eastAsia="Calibri" w:cstheme="minorHAnsi"/>
        </w:rPr>
        <w:t xml:space="preserve">Dotyczy załącznika nr 5a do SWZ, OPZ, cz. 1, Serwer aplikacyjny </w:t>
      </w:r>
    </w:p>
    <w:p w14:paraId="27F6BABA" w14:textId="77777777" w:rsidR="007C34FC" w:rsidRPr="00155F76" w:rsidRDefault="007C34FC" w:rsidP="007C34FC">
      <w:pPr>
        <w:spacing w:after="4" w:line="249" w:lineRule="auto"/>
        <w:ind w:right="47"/>
        <w:jc w:val="both"/>
        <w:rPr>
          <w:rFonts w:cstheme="minorHAnsi"/>
        </w:rPr>
      </w:pPr>
      <w:r w:rsidRPr="00155F76">
        <w:rPr>
          <w:rFonts w:eastAsia="Calibri" w:cstheme="minorHAnsi"/>
        </w:rPr>
        <w:t xml:space="preserve">Prosimy o rozbudowę wymagań serwera aplikacyjnego do co najmniej 192 GB pamięci RAM, oraz rezygnacji z kart SD jako awaryjnych na rzecz dwóch dysków SATA/SAS SSD lub 10k o pojemności 248GB lub większej. </w:t>
      </w:r>
    </w:p>
    <w:p w14:paraId="3F66462A" w14:textId="77777777" w:rsidR="007C34FC" w:rsidRDefault="007C34FC" w:rsidP="007C34FC">
      <w:pPr>
        <w:spacing w:after="0"/>
        <w:rPr>
          <w:rFonts w:eastAsia="Calibri" w:cstheme="minorHAnsi"/>
        </w:rPr>
      </w:pPr>
    </w:p>
    <w:p w14:paraId="1194FC94" w14:textId="77777777" w:rsidR="00E1200B" w:rsidRDefault="007C34FC" w:rsidP="007C34FC">
      <w:pPr>
        <w:spacing w:after="0" w:line="269" w:lineRule="auto"/>
        <w:jc w:val="both"/>
        <w:rPr>
          <w:rFonts w:eastAsia="Segoe UI" w:cstheme="minorHAnsi"/>
          <w:b/>
          <w:color w:val="272727"/>
        </w:rPr>
      </w:pPr>
      <w:r w:rsidRPr="003811B2">
        <w:rPr>
          <w:rFonts w:eastAsia="Segoe UI" w:cstheme="minorHAnsi"/>
          <w:b/>
          <w:color w:val="272727"/>
        </w:rPr>
        <w:t>Odpowiedź Zamawiającego:</w:t>
      </w:r>
      <w:r>
        <w:rPr>
          <w:rFonts w:eastAsia="Segoe UI" w:cstheme="minorHAnsi"/>
          <w:b/>
          <w:color w:val="272727"/>
        </w:rPr>
        <w:t xml:space="preserve"> </w:t>
      </w:r>
    </w:p>
    <w:p w14:paraId="519E95DE" w14:textId="1BAA7A35" w:rsidR="007C34FC" w:rsidRPr="003811B2" w:rsidRDefault="007C34FC" w:rsidP="007C34FC">
      <w:pPr>
        <w:spacing w:after="0" w:line="269" w:lineRule="auto"/>
        <w:jc w:val="both"/>
        <w:rPr>
          <w:rFonts w:eastAsia="Segoe UI" w:cstheme="minorHAnsi"/>
          <w:b/>
          <w:color w:val="272727"/>
        </w:rPr>
      </w:pPr>
      <w:r w:rsidRPr="00A67E1A">
        <w:rPr>
          <w:rFonts w:eastAsia="Segoe UI" w:cstheme="minorHAnsi"/>
          <w:b/>
          <w:color w:val="272727"/>
        </w:rPr>
        <w:t>Zamawiający zgadza się na zaproponowaną zmianę.</w:t>
      </w:r>
      <w:r>
        <w:rPr>
          <w:rFonts w:eastAsia="Segoe UI" w:cstheme="minorHAnsi"/>
          <w:b/>
          <w:color w:val="272727"/>
        </w:rPr>
        <w:t xml:space="preserve"> </w:t>
      </w:r>
    </w:p>
    <w:p w14:paraId="4BE852F8" w14:textId="77777777" w:rsidR="007C34FC" w:rsidRDefault="007C34FC" w:rsidP="007C34FC">
      <w:pPr>
        <w:spacing w:after="0"/>
        <w:rPr>
          <w:rFonts w:eastAsia="Calibri" w:cstheme="minorHAnsi"/>
        </w:rPr>
      </w:pPr>
    </w:p>
    <w:p w14:paraId="3286010A" w14:textId="77777777" w:rsidR="00E1200B" w:rsidRDefault="007C34FC" w:rsidP="007C34FC">
      <w:pPr>
        <w:spacing w:after="0"/>
        <w:rPr>
          <w:rFonts w:eastAsia="Arial" w:cstheme="minorHAnsi"/>
          <w:b/>
        </w:rPr>
      </w:pPr>
      <w:r w:rsidRPr="007D4208">
        <w:rPr>
          <w:rFonts w:eastAsia="Segoe UI" w:cstheme="minorHAnsi"/>
          <w:b/>
        </w:rPr>
        <w:t xml:space="preserve">Pytanie nr </w:t>
      </w:r>
      <w:r>
        <w:rPr>
          <w:rFonts w:eastAsia="Segoe UI" w:cstheme="minorHAnsi"/>
          <w:b/>
        </w:rPr>
        <w:t>52</w:t>
      </w:r>
      <w:r w:rsidRPr="007D4208">
        <w:rPr>
          <w:rFonts w:eastAsia="Segoe UI" w:cstheme="minorHAnsi"/>
          <w:b/>
        </w:rPr>
        <w:t>:</w:t>
      </w:r>
      <w:r w:rsidRPr="007D4208">
        <w:rPr>
          <w:rFonts w:eastAsia="Arial" w:cstheme="minorHAnsi"/>
          <w:b/>
        </w:rPr>
        <w:t xml:space="preserve"> </w:t>
      </w:r>
    </w:p>
    <w:p w14:paraId="6A28A9FF" w14:textId="77777777" w:rsidR="00E1200B" w:rsidRDefault="00E1200B" w:rsidP="007C34FC">
      <w:pPr>
        <w:spacing w:after="0"/>
        <w:rPr>
          <w:rFonts w:eastAsia="Arial" w:cstheme="minorHAnsi"/>
          <w:b/>
        </w:rPr>
      </w:pPr>
    </w:p>
    <w:p w14:paraId="2AC3CE75" w14:textId="59E2BAE4" w:rsidR="007C34FC" w:rsidRPr="00155F76" w:rsidRDefault="007C34FC" w:rsidP="007C34FC">
      <w:pPr>
        <w:spacing w:after="0"/>
        <w:rPr>
          <w:rFonts w:cstheme="minorHAnsi"/>
        </w:rPr>
      </w:pPr>
      <w:r w:rsidRPr="00155F76">
        <w:rPr>
          <w:rFonts w:eastAsia="Calibri" w:cstheme="minorHAnsi"/>
        </w:rPr>
        <w:t xml:space="preserve">Dotyczy załącznika nr 5a do SWZ, OPZ, cz. 1, Serwer bazodanowy, Dyski twarde i napędy </w:t>
      </w:r>
    </w:p>
    <w:p w14:paraId="34D43A97" w14:textId="77777777" w:rsidR="007C34FC" w:rsidRDefault="007C34FC" w:rsidP="007C34FC">
      <w:pPr>
        <w:spacing w:after="4" w:line="249" w:lineRule="auto"/>
        <w:ind w:right="47"/>
        <w:jc w:val="both"/>
        <w:rPr>
          <w:rFonts w:eastAsia="Calibri" w:cstheme="minorHAnsi"/>
        </w:rPr>
      </w:pPr>
      <w:r w:rsidRPr="00155F76">
        <w:rPr>
          <w:rFonts w:eastAsia="Calibri" w:cstheme="minorHAnsi"/>
        </w:rPr>
        <w:lastRenderedPageBreak/>
        <w:t>Prosimy o uzupełnienie zapisów o kontroler RAID wspierający poziomy 0,1,5</w:t>
      </w:r>
      <w:r>
        <w:rPr>
          <w:rFonts w:eastAsia="Calibri" w:cstheme="minorHAnsi"/>
        </w:rPr>
        <w:t>.</w:t>
      </w:r>
    </w:p>
    <w:p w14:paraId="4CD895C3" w14:textId="77777777" w:rsidR="007C34FC" w:rsidRDefault="007C34FC" w:rsidP="007C34FC">
      <w:pPr>
        <w:spacing w:after="0" w:line="269" w:lineRule="auto"/>
        <w:jc w:val="both"/>
        <w:rPr>
          <w:rFonts w:eastAsia="Segoe UI" w:cstheme="minorHAnsi"/>
          <w:b/>
          <w:color w:val="272727"/>
        </w:rPr>
      </w:pPr>
    </w:p>
    <w:p w14:paraId="0A7ACFEE" w14:textId="77777777" w:rsidR="00E1200B" w:rsidRDefault="007C34FC" w:rsidP="007C34FC">
      <w:pPr>
        <w:spacing w:after="0" w:line="269" w:lineRule="auto"/>
        <w:jc w:val="both"/>
        <w:rPr>
          <w:rFonts w:eastAsia="Segoe UI" w:cstheme="minorHAnsi"/>
          <w:b/>
          <w:color w:val="272727"/>
        </w:rPr>
      </w:pPr>
      <w:r w:rsidRPr="003811B2">
        <w:rPr>
          <w:rFonts w:eastAsia="Segoe UI" w:cstheme="minorHAnsi"/>
          <w:b/>
          <w:color w:val="272727"/>
        </w:rPr>
        <w:t>Odpowiedź Zamawiającego:</w:t>
      </w:r>
      <w:r>
        <w:rPr>
          <w:rFonts w:eastAsia="Segoe UI" w:cstheme="minorHAnsi"/>
          <w:b/>
          <w:color w:val="272727"/>
        </w:rPr>
        <w:t xml:space="preserve"> </w:t>
      </w:r>
    </w:p>
    <w:p w14:paraId="2BF62AB0" w14:textId="350E8E6E" w:rsidR="007C34FC" w:rsidRPr="003811B2" w:rsidRDefault="007C34FC" w:rsidP="007C34FC">
      <w:pPr>
        <w:spacing w:after="0" w:line="269" w:lineRule="auto"/>
        <w:jc w:val="both"/>
        <w:rPr>
          <w:rFonts w:eastAsia="Segoe UI" w:cstheme="minorHAnsi"/>
          <w:b/>
          <w:color w:val="272727"/>
        </w:rPr>
      </w:pPr>
      <w:r w:rsidRPr="00A67E1A">
        <w:rPr>
          <w:rFonts w:eastAsia="Segoe UI" w:cstheme="minorHAnsi"/>
          <w:b/>
          <w:color w:val="272727"/>
        </w:rPr>
        <w:t xml:space="preserve">Zamawiający </w:t>
      </w:r>
      <w:r>
        <w:rPr>
          <w:rFonts w:eastAsia="Segoe UI" w:cstheme="minorHAnsi"/>
          <w:b/>
          <w:color w:val="272727"/>
        </w:rPr>
        <w:t>wymaga zgodnie z OPZ RAID</w:t>
      </w:r>
      <w:r w:rsidRPr="00E32201">
        <w:rPr>
          <w:rFonts w:eastAsia="Segoe UI" w:cstheme="minorHAnsi"/>
          <w:b/>
          <w:color w:val="272727"/>
        </w:rPr>
        <w:t xml:space="preserve"> 0,1,10,5,50</w:t>
      </w:r>
    </w:p>
    <w:p w14:paraId="1DD07B67" w14:textId="77777777" w:rsidR="007C34FC" w:rsidRPr="00155F76" w:rsidRDefault="007C34FC" w:rsidP="007C34FC">
      <w:pPr>
        <w:spacing w:after="4" w:line="249" w:lineRule="auto"/>
        <w:ind w:right="47"/>
        <w:jc w:val="both"/>
        <w:rPr>
          <w:rFonts w:cstheme="minorHAnsi"/>
        </w:rPr>
      </w:pPr>
      <w:r w:rsidRPr="00155F76">
        <w:rPr>
          <w:rFonts w:eastAsia="Calibri" w:cstheme="minorHAnsi"/>
        </w:rPr>
        <w:t xml:space="preserve">  </w:t>
      </w:r>
    </w:p>
    <w:p w14:paraId="010F2A82" w14:textId="740FA00E" w:rsidR="00E1200B" w:rsidRDefault="007C34FC" w:rsidP="007C34FC">
      <w:pPr>
        <w:spacing w:after="0"/>
        <w:ind w:right="47"/>
        <w:jc w:val="both"/>
        <w:rPr>
          <w:rFonts w:eastAsia="Arial" w:cstheme="minorHAnsi"/>
          <w:b/>
        </w:rPr>
      </w:pPr>
      <w:r w:rsidRPr="007D4208">
        <w:rPr>
          <w:rFonts w:eastAsia="Segoe UI" w:cstheme="minorHAnsi"/>
          <w:b/>
        </w:rPr>
        <w:t xml:space="preserve">Pytanie nr </w:t>
      </w:r>
      <w:r>
        <w:rPr>
          <w:rFonts w:eastAsia="Segoe UI" w:cstheme="minorHAnsi"/>
          <w:b/>
        </w:rPr>
        <w:t>53</w:t>
      </w:r>
      <w:r w:rsidRPr="007D4208">
        <w:rPr>
          <w:rFonts w:eastAsia="Segoe UI" w:cstheme="minorHAnsi"/>
          <w:b/>
        </w:rPr>
        <w:t>:</w:t>
      </w:r>
      <w:r w:rsidRPr="007D4208">
        <w:rPr>
          <w:rFonts w:eastAsia="Arial" w:cstheme="minorHAnsi"/>
          <w:b/>
        </w:rPr>
        <w:t xml:space="preserve"> </w:t>
      </w:r>
    </w:p>
    <w:p w14:paraId="167C3206" w14:textId="77777777" w:rsidR="00E1200B" w:rsidRDefault="00E1200B" w:rsidP="007C34FC">
      <w:pPr>
        <w:spacing w:after="0"/>
        <w:ind w:right="47"/>
        <w:jc w:val="both"/>
        <w:rPr>
          <w:rFonts w:eastAsia="Arial" w:cstheme="minorHAnsi"/>
          <w:b/>
        </w:rPr>
      </w:pPr>
    </w:p>
    <w:p w14:paraId="621AF39C" w14:textId="24879941" w:rsidR="007C34FC" w:rsidRPr="00155F76" w:rsidRDefault="007C34FC" w:rsidP="007C34FC">
      <w:pPr>
        <w:spacing w:after="0"/>
        <w:ind w:right="47"/>
        <w:jc w:val="both"/>
        <w:rPr>
          <w:rFonts w:cstheme="minorHAnsi"/>
        </w:rPr>
      </w:pPr>
      <w:r w:rsidRPr="00155F76">
        <w:rPr>
          <w:rFonts w:eastAsia="Calibri" w:cstheme="minorHAnsi"/>
        </w:rPr>
        <w:t xml:space="preserve">Dotyczy załącznika nr 5a do SWZ, OPZ, cz. 1, Serwer aplikacyjny i bazodanowy, </w:t>
      </w:r>
      <w:proofErr w:type="spellStart"/>
      <w:r w:rsidRPr="00155F76">
        <w:rPr>
          <w:rFonts w:eastAsia="Calibri" w:cstheme="minorHAnsi"/>
        </w:rPr>
        <w:t>switch</w:t>
      </w:r>
      <w:proofErr w:type="spellEnd"/>
      <w:r w:rsidRPr="00155F76">
        <w:rPr>
          <w:rFonts w:eastAsia="Calibri" w:cstheme="minorHAnsi"/>
        </w:rPr>
        <w:t xml:space="preserve"> na potrzeby serwera </w:t>
      </w:r>
    </w:p>
    <w:p w14:paraId="3F0095AB" w14:textId="77777777" w:rsidR="007C34FC" w:rsidRDefault="007C34FC" w:rsidP="007C34FC">
      <w:pPr>
        <w:spacing w:after="4" w:line="249" w:lineRule="auto"/>
        <w:ind w:right="47"/>
        <w:jc w:val="both"/>
        <w:rPr>
          <w:rFonts w:eastAsia="Calibri" w:cstheme="minorHAnsi"/>
        </w:rPr>
      </w:pPr>
      <w:r w:rsidRPr="00155F76">
        <w:rPr>
          <w:rFonts w:eastAsia="Calibri" w:cstheme="minorHAnsi"/>
        </w:rPr>
        <w:t xml:space="preserve">Rekomendujemy zmianę wymagań tak by urządzenia wyposażone zostały w karty sieciowe 10Gbps, zaś architektura pozwalała na takie połączenia w sieci szpitala. </w:t>
      </w:r>
    </w:p>
    <w:p w14:paraId="147A8D7A" w14:textId="77777777" w:rsidR="007C34FC" w:rsidRDefault="007C34FC" w:rsidP="007C34FC">
      <w:pPr>
        <w:spacing w:after="4" w:line="249" w:lineRule="auto"/>
        <w:ind w:right="47"/>
        <w:jc w:val="both"/>
        <w:rPr>
          <w:rFonts w:eastAsia="Calibri" w:cstheme="minorHAnsi"/>
        </w:rPr>
      </w:pPr>
    </w:p>
    <w:p w14:paraId="19F556CC" w14:textId="77777777" w:rsidR="00E1200B" w:rsidRDefault="007C34FC" w:rsidP="007C34FC">
      <w:pPr>
        <w:spacing w:after="0" w:line="269" w:lineRule="auto"/>
        <w:jc w:val="both"/>
        <w:rPr>
          <w:rFonts w:eastAsia="Segoe UI" w:cstheme="minorHAnsi"/>
          <w:b/>
          <w:color w:val="272727"/>
        </w:rPr>
      </w:pPr>
      <w:r w:rsidRPr="003811B2">
        <w:rPr>
          <w:rFonts w:eastAsia="Segoe UI" w:cstheme="minorHAnsi"/>
          <w:b/>
          <w:color w:val="272727"/>
        </w:rPr>
        <w:t>Odpowiedź Zamawiającego:</w:t>
      </w:r>
      <w:r>
        <w:rPr>
          <w:rFonts w:eastAsia="Segoe UI" w:cstheme="minorHAnsi"/>
          <w:b/>
          <w:color w:val="272727"/>
        </w:rPr>
        <w:t xml:space="preserve"> </w:t>
      </w:r>
    </w:p>
    <w:p w14:paraId="3C923851" w14:textId="3DDE732D" w:rsidR="007C34FC" w:rsidRPr="003811B2" w:rsidRDefault="007C34FC" w:rsidP="007C34FC">
      <w:pPr>
        <w:spacing w:after="0" w:line="269" w:lineRule="auto"/>
        <w:jc w:val="both"/>
        <w:rPr>
          <w:rFonts w:eastAsia="Segoe UI" w:cstheme="minorHAnsi"/>
          <w:b/>
          <w:color w:val="272727"/>
        </w:rPr>
      </w:pPr>
      <w:r>
        <w:rPr>
          <w:rFonts w:eastAsia="Segoe UI" w:cstheme="minorHAnsi"/>
          <w:b/>
          <w:color w:val="272727"/>
        </w:rPr>
        <w:t>Zamawiający pozostawia wymagania bez zmian.</w:t>
      </w:r>
    </w:p>
    <w:p w14:paraId="74BC0DE7" w14:textId="77777777" w:rsidR="007C34FC" w:rsidRPr="00155F76" w:rsidRDefault="007C34FC" w:rsidP="00E1200B">
      <w:pPr>
        <w:spacing w:after="0"/>
        <w:rPr>
          <w:rFonts w:cstheme="minorHAnsi"/>
        </w:rPr>
      </w:pPr>
      <w:r w:rsidRPr="00155F76">
        <w:rPr>
          <w:rFonts w:eastAsia="Calibri" w:cstheme="minorHAnsi"/>
        </w:rPr>
        <w:t xml:space="preserve"> </w:t>
      </w:r>
    </w:p>
    <w:p w14:paraId="1B36CA53" w14:textId="77777777" w:rsidR="00E1200B" w:rsidRDefault="007C34FC" w:rsidP="007C34FC">
      <w:pPr>
        <w:spacing w:after="0"/>
        <w:ind w:right="47"/>
        <w:jc w:val="both"/>
        <w:rPr>
          <w:rFonts w:eastAsia="Arial" w:cstheme="minorHAnsi"/>
          <w:b/>
        </w:rPr>
      </w:pPr>
      <w:r w:rsidRPr="007D4208">
        <w:rPr>
          <w:rFonts w:eastAsia="Segoe UI" w:cstheme="minorHAnsi"/>
          <w:b/>
        </w:rPr>
        <w:t xml:space="preserve">Pytanie nr </w:t>
      </w:r>
      <w:r>
        <w:rPr>
          <w:rFonts w:eastAsia="Segoe UI" w:cstheme="minorHAnsi"/>
          <w:b/>
        </w:rPr>
        <w:t>54</w:t>
      </w:r>
      <w:r w:rsidRPr="007D4208">
        <w:rPr>
          <w:rFonts w:eastAsia="Segoe UI" w:cstheme="minorHAnsi"/>
          <w:b/>
        </w:rPr>
        <w:t>:</w:t>
      </w:r>
      <w:r w:rsidRPr="007D4208">
        <w:rPr>
          <w:rFonts w:eastAsia="Arial" w:cstheme="minorHAnsi"/>
          <w:b/>
        </w:rPr>
        <w:t xml:space="preserve"> </w:t>
      </w:r>
    </w:p>
    <w:p w14:paraId="38B2DFBA" w14:textId="77777777" w:rsidR="00E1200B" w:rsidRDefault="00E1200B" w:rsidP="007C34FC">
      <w:pPr>
        <w:spacing w:after="0"/>
        <w:ind w:right="47"/>
        <w:jc w:val="both"/>
        <w:rPr>
          <w:rFonts w:eastAsia="Arial" w:cstheme="minorHAnsi"/>
          <w:b/>
        </w:rPr>
      </w:pPr>
    </w:p>
    <w:p w14:paraId="6D6E5D1D" w14:textId="1FFC9A29" w:rsidR="007C34FC" w:rsidRPr="00155F76" w:rsidRDefault="007C34FC" w:rsidP="007C34FC">
      <w:pPr>
        <w:spacing w:after="0"/>
        <w:ind w:right="47"/>
        <w:jc w:val="both"/>
        <w:rPr>
          <w:rFonts w:cstheme="minorHAnsi"/>
        </w:rPr>
      </w:pPr>
      <w:r w:rsidRPr="00155F76">
        <w:rPr>
          <w:rFonts w:eastAsia="Calibri" w:cstheme="minorHAnsi"/>
        </w:rPr>
        <w:t xml:space="preserve">Dotyczy terminu wykonania zamówienia dla części I </w:t>
      </w:r>
    </w:p>
    <w:p w14:paraId="3DF707AA" w14:textId="274DEB90" w:rsidR="007C34FC" w:rsidRDefault="007C34FC" w:rsidP="007C34FC">
      <w:pPr>
        <w:jc w:val="both"/>
        <w:rPr>
          <w:rFonts w:cstheme="minorHAnsi"/>
        </w:rPr>
      </w:pPr>
      <w:r w:rsidRPr="00155F76">
        <w:rPr>
          <w:rFonts w:eastAsia="Calibri" w:cstheme="minorHAnsi"/>
        </w:rPr>
        <w:t>Ze względu na trudności w dostawie sprzętu (</w:t>
      </w:r>
      <w:proofErr w:type="spellStart"/>
      <w:r w:rsidRPr="00155F76">
        <w:rPr>
          <w:rFonts w:eastAsia="Calibri" w:cstheme="minorHAnsi"/>
        </w:rPr>
        <w:t>półprzewdniki</w:t>
      </w:r>
      <w:proofErr w:type="spellEnd"/>
      <w:r w:rsidRPr="00155F76">
        <w:rPr>
          <w:rFonts w:eastAsia="Calibri" w:cstheme="minorHAnsi"/>
        </w:rPr>
        <w:t xml:space="preserve">, łańcuchy dostaw) uprzejmie prosimy </w:t>
      </w:r>
      <w:r w:rsidR="00EB4570">
        <w:rPr>
          <w:rFonts w:eastAsia="Calibri" w:cstheme="minorHAnsi"/>
        </w:rPr>
        <w:br/>
      </w:r>
      <w:r w:rsidRPr="00155F76">
        <w:rPr>
          <w:rFonts w:eastAsia="Calibri" w:cstheme="minorHAnsi"/>
        </w:rPr>
        <w:t>o wydłużenie terminu wykonania etapu II i III do 180 dni od daty podpisania umowy oraz etapu IV do 240 dni od daty podpisania umowy. Ewentualnie gdyby Zamawiający nie miał możliwości wydłużenia terminu wykonania zamówienia powyżej 180 dni prosimy o zrównanie terminu wykonania zamówienia dla etapu II, III i IV do 180 dni.</w:t>
      </w:r>
    </w:p>
    <w:p w14:paraId="6ADDF6D0" w14:textId="77777777" w:rsidR="00284BA5" w:rsidRDefault="007C34FC" w:rsidP="00284BA5">
      <w:pPr>
        <w:spacing w:after="0" w:line="269" w:lineRule="auto"/>
        <w:jc w:val="both"/>
        <w:rPr>
          <w:rFonts w:eastAsia="Segoe UI" w:cstheme="minorHAnsi"/>
          <w:b/>
          <w:color w:val="272727"/>
        </w:rPr>
      </w:pPr>
      <w:r w:rsidRPr="003811B2">
        <w:rPr>
          <w:rFonts w:eastAsia="Segoe UI" w:cstheme="minorHAnsi"/>
          <w:b/>
          <w:color w:val="272727"/>
        </w:rPr>
        <w:t>Odpowiedź Zamawiającego:</w:t>
      </w:r>
      <w:r>
        <w:rPr>
          <w:rFonts w:eastAsia="Segoe UI" w:cstheme="minorHAnsi"/>
          <w:b/>
          <w:color w:val="272727"/>
        </w:rPr>
        <w:t xml:space="preserve"> </w:t>
      </w:r>
    </w:p>
    <w:p w14:paraId="3BACEF9F" w14:textId="5B58706D" w:rsidR="007C34FC" w:rsidRPr="00284BA5" w:rsidRDefault="007C34FC" w:rsidP="00284BA5">
      <w:pPr>
        <w:spacing w:after="0" w:line="269" w:lineRule="auto"/>
        <w:jc w:val="both"/>
        <w:rPr>
          <w:rFonts w:eastAsia="Segoe UI" w:cstheme="minorHAnsi"/>
          <w:b/>
          <w:color w:val="272727"/>
        </w:rPr>
      </w:pPr>
      <w:r w:rsidRPr="00FA2734">
        <w:rPr>
          <w:rFonts w:eastAsia="Segoe UI" w:cstheme="minorHAnsi"/>
          <w:b/>
          <w:color w:val="272727"/>
          <w:highlight w:val="yellow"/>
        </w:rPr>
        <w:t xml:space="preserve"> </w:t>
      </w:r>
    </w:p>
    <w:p w14:paraId="747170CA" w14:textId="5DFEB059" w:rsidR="007C34FC" w:rsidRDefault="007C34FC" w:rsidP="00284BA5">
      <w:pPr>
        <w:spacing w:after="0" w:line="269" w:lineRule="auto"/>
        <w:jc w:val="both"/>
        <w:rPr>
          <w:rFonts w:eastAsia="Segoe UI" w:cstheme="minorHAnsi"/>
          <w:b/>
        </w:rPr>
      </w:pPr>
      <w:r w:rsidRPr="00AB7F10">
        <w:rPr>
          <w:rFonts w:eastAsia="Segoe UI" w:cstheme="minorHAnsi"/>
          <w:b/>
          <w:color w:val="272727"/>
        </w:rPr>
        <w:t>Zamawiający zrównuje terminy wykonania zamówienia dla etapu II, III do 180 dni</w:t>
      </w:r>
      <w:r w:rsidR="007952A3" w:rsidRPr="00AB7F10">
        <w:rPr>
          <w:rFonts w:eastAsia="Segoe UI" w:cstheme="minorHAnsi"/>
          <w:b/>
          <w:color w:val="272727"/>
        </w:rPr>
        <w:t xml:space="preserve">, termin IV etapu określa na 210 dni </w:t>
      </w:r>
      <w:r w:rsidR="00284BA5" w:rsidRPr="00AB7F10">
        <w:rPr>
          <w:rFonts w:eastAsia="Segoe UI" w:cstheme="minorHAnsi"/>
          <w:b/>
          <w:color w:val="272727"/>
        </w:rPr>
        <w:t>do daty podpisania umowy jednak nie dłużej niż do 30 listopada 2022 r.</w:t>
      </w:r>
      <w:r w:rsidR="003344C4" w:rsidRPr="00AB7F10">
        <w:rPr>
          <w:rFonts w:eastAsia="Segoe UI" w:cstheme="minorHAnsi"/>
          <w:b/>
        </w:rPr>
        <w:t>, w</w:t>
      </w:r>
      <w:r w:rsidR="003344C4">
        <w:rPr>
          <w:rFonts w:eastAsia="Segoe UI" w:cstheme="minorHAnsi"/>
          <w:b/>
        </w:rPr>
        <w:t xml:space="preserve"> związku z powyższym </w:t>
      </w:r>
      <w:r w:rsidR="00AB7F10">
        <w:rPr>
          <w:rFonts w:eastAsia="Segoe UI" w:cstheme="minorHAnsi"/>
          <w:b/>
        </w:rPr>
        <w:t>§ 5 Załącznika 7a- Wzoru umowy otrzymuje brzmienie:</w:t>
      </w:r>
    </w:p>
    <w:p w14:paraId="6F66EE95" w14:textId="742E7675" w:rsidR="00AB7F10" w:rsidRPr="00AB7F10" w:rsidRDefault="00AB7F10" w:rsidP="00AB7F10">
      <w:pPr>
        <w:pStyle w:val="Nagwek1"/>
        <w:spacing w:before="0" w:after="60" w:line="276" w:lineRule="auto"/>
        <w:jc w:val="center"/>
        <w:rPr>
          <w:rFonts w:asciiTheme="minorHAnsi" w:eastAsia="Times New Roman" w:hAnsiTheme="minorHAnsi" w:cstheme="minorHAnsi"/>
          <w:b/>
          <w:color w:val="auto"/>
          <w:sz w:val="22"/>
          <w:szCs w:val="22"/>
        </w:rPr>
      </w:pPr>
      <w:r w:rsidRPr="00AB7F10">
        <w:rPr>
          <w:rFonts w:asciiTheme="minorHAnsi" w:eastAsia="Times New Roman" w:hAnsiTheme="minorHAnsi" w:cstheme="minorHAnsi"/>
          <w:b/>
          <w:color w:val="auto"/>
          <w:sz w:val="22"/>
          <w:szCs w:val="22"/>
        </w:rPr>
        <w:t>„§ 5. Etapy i terminy realizacji prac</w:t>
      </w:r>
    </w:p>
    <w:p w14:paraId="5ADBBDD1" w14:textId="77777777" w:rsidR="00AB7F10" w:rsidRPr="00E31D8B" w:rsidRDefault="00AB7F10" w:rsidP="00AB7F10">
      <w:pPr>
        <w:pStyle w:val="Akapitzlist"/>
        <w:numPr>
          <w:ilvl w:val="0"/>
          <w:numId w:val="14"/>
        </w:numPr>
        <w:rPr>
          <w:rFonts w:eastAsia="Times New Roman" w:cstheme="minorHAnsi"/>
          <w:b/>
          <w:bCs/>
        </w:rPr>
      </w:pPr>
      <w:r w:rsidRPr="00E31D8B">
        <w:rPr>
          <w:rFonts w:eastAsia="Times New Roman" w:cstheme="minorHAnsi"/>
          <w:b/>
          <w:bCs/>
        </w:rPr>
        <w:t xml:space="preserve">Wykonawca  zrealizuje przedmiot umowy w terminie 210 dni od dnia zawarcia umowy, jednak nie później niż do 30 listopada 2022 r. </w:t>
      </w:r>
    </w:p>
    <w:p w14:paraId="3B0DE626" w14:textId="77777777" w:rsidR="00AB7F10" w:rsidRPr="00E31D8B" w:rsidRDefault="00AB7F10" w:rsidP="00AB7F10">
      <w:pPr>
        <w:pStyle w:val="Akapitzlist"/>
        <w:numPr>
          <w:ilvl w:val="0"/>
          <w:numId w:val="14"/>
        </w:numPr>
        <w:suppressAutoHyphens/>
        <w:overflowPunct w:val="0"/>
        <w:autoSpaceDE w:val="0"/>
        <w:spacing w:after="60" w:line="276" w:lineRule="auto"/>
        <w:ind w:left="357" w:hanging="357"/>
        <w:contextualSpacing w:val="0"/>
        <w:jc w:val="both"/>
        <w:rPr>
          <w:rFonts w:eastAsia="Times New Roman" w:cstheme="minorHAnsi"/>
          <w:b/>
          <w:bCs/>
        </w:rPr>
      </w:pPr>
      <w:bookmarkStart w:id="15" w:name="_Hlk68108368"/>
      <w:r w:rsidRPr="00E31D8B">
        <w:rPr>
          <w:rFonts w:eastAsia="Times New Roman" w:cstheme="minorHAnsi"/>
          <w:b/>
          <w:bCs/>
        </w:rPr>
        <w:t>Wykonawca  będzie  wykonywał  prace  przewidziane  do  realizacji  Umowy maksymalnie w następujących terminach:</w:t>
      </w:r>
    </w:p>
    <w:bookmarkEnd w:id="15"/>
    <w:p w14:paraId="1F4316E0" w14:textId="77777777" w:rsidR="00AB7F10" w:rsidRPr="00E31D8B" w:rsidRDefault="00AB7F10" w:rsidP="00AB7F10">
      <w:pPr>
        <w:pStyle w:val="Akapitzlist"/>
        <w:numPr>
          <w:ilvl w:val="0"/>
          <w:numId w:val="15"/>
        </w:numPr>
        <w:suppressAutoHyphens/>
        <w:overflowPunct w:val="0"/>
        <w:autoSpaceDE w:val="0"/>
        <w:spacing w:after="60" w:line="276" w:lineRule="auto"/>
        <w:rPr>
          <w:rFonts w:eastAsia="Times New Roman" w:cstheme="minorHAnsi"/>
          <w:b/>
          <w:bCs/>
        </w:rPr>
      </w:pPr>
      <w:r w:rsidRPr="00E31D8B">
        <w:rPr>
          <w:rFonts w:eastAsia="Times New Roman" w:cstheme="minorHAnsi"/>
          <w:b/>
          <w:bCs/>
        </w:rPr>
        <w:t>Etap nr 1- do  60 dni od daty podpisania umowy,</w:t>
      </w:r>
    </w:p>
    <w:p w14:paraId="6BD14565" w14:textId="77777777" w:rsidR="00AB7F10" w:rsidRPr="00E31D8B" w:rsidRDefault="00AB7F10" w:rsidP="00AB7F10">
      <w:pPr>
        <w:pStyle w:val="Akapitzlist"/>
        <w:numPr>
          <w:ilvl w:val="0"/>
          <w:numId w:val="15"/>
        </w:numPr>
        <w:suppressAutoHyphens/>
        <w:overflowPunct w:val="0"/>
        <w:autoSpaceDE w:val="0"/>
        <w:spacing w:after="60" w:line="276" w:lineRule="auto"/>
        <w:rPr>
          <w:rFonts w:eastAsia="Times New Roman" w:cstheme="minorHAnsi"/>
          <w:b/>
          <w:bCs/>
        </w:rPr>
      </w:pPr>
      <w:r w:rsidRPr="00E31D8B">
        <w:rPr>
          <w:rFonts w:eastAsia="Times New Roman" w:cstheme="minorHAnsi"/>
          <w:b/>
          <w:bCs/>
        </w:rPr>
        <w:t>Etap nr 2 - do 180 dni od daty podpisania umowy,</w:t>
      </w:r>
    </w:p>
    <w:p w14:paraId="56603278" w14:textId="77777777" w:rsidR="00AB7F10" w:rsidRPr="00E31D8B" w:rsidRDefault="00AB7F10" w:rsidP="00AB7F10">
      <w:pPr>
        <w:pStyle w:val="Akapitzlist"/>
        <w:numPr>
          <w:ilvl w:val="0"/>
          <w:numId w:val="15"/>
        </w:numPr>
        <w:suppressAutoHyphens/>
        <w:overflowPunct w:val="0"/>
        <w:autoSpaceDE w:val="0"/>
        <w:spacing w:after="60" w:line="276" w:lineRule="auto"/>
        <w:rPr>
          <w:rFonts w:eastAsia="Times New Roman" w:cstheme="minorHAnsi"/>
          <w:b/>
          <w:bCs/>
        </w:rPr>
      </w:pPr>
      <w:r w:rsidRPr="00E31D8B">
        <w:rPr>
          <w:rFonts w:eastAsia="Times New Roman" w:cstheme="minorHAnsi"/>
          <w:b/>
          <w:bCs/>
        </w:rPr>
        <w:t>Etap nr 3 -  do 180 dni od daty podpisania umowy,</w:t>
      </w:r>
    </w:p>
    <w:p w14:paraId="437D0C52" w14:textId="77777777" w:rsidR="00AB7F10" w:rsidRPr="00E31D8B" w:rsidRDefault="00AB7F10" w:rsidP="00AB7F10">
      <w:pPr>
        <w:pStyle w:val="Akapitzlist"/>
        <w:numPr>
          <w:ilvl w:val="0"/>
          <w:numId w:val="15"/>
        </w:numPr>
        <w:suppressAutoHyphens/>
        <w:overflowPunct w:val="0"/>
        <w:autoSpaceDE w:val="0"/>
        <w:spacing w:after="60" w:line="276" w:lineRule="auto"/>
        <w:rPr>
          <w:rFonts w:eastAsia="Times New Roman" w:cstheme="minorHAnsi"/>
          <w:b/>
          <w:bCs/>
        </w:rPr>
      </w:pPr>
      <w:r w:rsidRPr="00E31D8B">
        <w:rPr>
          <w:rFonts w:eastAsia="Times New Roman" w:cstheme="minorHAnsi"/>
          <w:b/>
          <w:bCs/>
        </w:rPr>
        <w:t xml:space="preserve">Etap nr 4  - do 210 dni od daty podpisania umowy, </w:t>
      </w:r>
      <w:bookmarkStart w:id="16" w:name="_Hlk99036012"/>
      <w:r w:rsidRPr="00E31D8B">
        <w:rPr>
          <w:rFonts w:eastAsia="Times New Roman" w:cstheme="minorHAnsi"/>
          <w:b/>
          <w:bCs/>
        </w:rPr>
        <w:t xml:space="preserve">jednak nie później niż do 30 listopada 2022 r. </w:t>
      </w:r>
    </w:p>
    <w:bookmarkEnd w:id="16"/>
    <w:p w14:paraId="1FC0F0EF" w14:textId="3CD953D2" w:rsidR="007C34FC" w:rsidRPr="00E31D8B" w:rsidRDefault="00AB7F10" w:rsidP="00AB7F10">
      <w:pPr>
        <w:pStyle w:val="Akapitzlist"/>
        <w:numPr>
          <w:ilvl w:val="0"/>
          <w:numId w:val="14"/>
        </w:numPr>
        <w:suppressAutoHyphens/>
        <w:overflowPunct w:val="0"/>
        <w:autoSpaceDE w:val="0"/>
        <w:spacing w:after="60" w:line="276" w:lineRule="auto"/>
        <w:ind w:left="357" w:hanging="357"/>
        <w:contextualSpacing w:val="0"/>
        <w:jc w:val="both"/>
        <w:rPr>
          <w:rFonts w:eastAsia="Times New Roman" w:cstheme="minorHAnsi"/>
          <w:b/>
          <w:bCs/>
        </w:rPr>
      </w:pPr>
      <w:r w:rsidRPr="00E31D8B">
        <w:rPr>
          <w:rFonts w:eastAsia="Times New Roman" w:cstheme="minorHAnsi"/>
          <w:b/>
          <w:bCs/>
        </w:rPr>
        <w:t>Rozpoczęcie prac Etapu nr 2 – 4 może nastąpić po odbiorze Etapu nr 1.”</w:t>
      </w:r>
    </w:p>
    <w:p w14:paraId="1A05F62A" w14:textId="77777777" w:rsidR="00EB4570" w:rsidRDefault="007C34FC" w:rsidP="007C34FC">
      <w:pPr>
        <w:spacing w:after="4" w:line="249" w:lineRule="auto"/>
        <w:ind w:right="47"/>
        <w:jc w:val="both"/>
        <w:rPr>
          <w:rFonts w:eastAsia="Segoe UI" w:cstheme="minorHAnsi"/>
          <w:b/>
        </w:rPr>
      </w:pPr>
      <w:r w:rsidRPr="007D4208">
        <w:rPr>
          <w:rFonts w:eastAsia="Segoe UI" w:cstheme="minorHAnsi"/>
          <w:b/>
        </w:rPr>
        <w:t xml:space="preserve">Pytanie nr </w:t>
      </w:r>
      <w:r>
        <w:rPr>
          <w:rFonts w:eastAsia="Segoe UI" w:cstheme="minorHAnsi"/>
          <w:b/>
        </w:rPr>
        <w:t>55</w:t>
      </w:r>
      <w:r w:rsidRPr="007D4208">
        <w:rPr>
          <w:rFonts w:eastAsia="Segoe UI" w:cstheme="minorHAnsi"/>
          <w:b/>
        </w:rPr>
        <w:t>:</w:t>
      </w:r>
    </w:p>
    <w:p w14:paraId="2C36CE43" w14:textId="77777777" w:rsidR="00EB4570" w:rsidRDefault="00EB4570" w:rsidP="007C34FC">
      <w:pPr>
        <w:spacing w:after="4" w:line="249" w:lineRule="auto"/>
        <w:ind w:right="47"/>
        <w:jc w:val="both"/>
        <w:rPr>
          <w:rFonts w:eastAsia="Calibri" w:cstheme="minorHAnsi"/>
        </w:rPr>
      </w:pPr>
    </w:p>
    <w:p w14:paraId="47E7D3B2" w14:textId="07A6FCA4" w:rsidR="007C34FC" w:rsidRPr="00EB4570" w:rsidRDefault="007C34FC" w:rsidP="007C34FC">
      <w:pPr>
        <w:spacing w:after="4" w:line="249" w:lineRule="auto"/>
        <w:ind w:right="47"/>
        <w:jc w:val="both"/>
        <w:rPr>
          <w:rFonts w:eastAsia="Calibri" w:cstheme="minorHAnsi"/>
        </w:rPr>
      </w:pPr>
      <w:r w:rsidRPr="00EB4570">
        <w:rPr>
          <w:rFonts w:eastAsia="Calibri" w:cstheme="minorHAnsi"/>
        </w:rPr>
        <w:t xml:space="preserve">Dotyczy załącznika nr 5 do SWZ, OPZ, cz. 1 </w:t>
      </w:r>
    </w:p>
    <w:p w14:paraId="23B12976" w14:textId="77777777" w:rsidR="007C34FC" w:rsidRPr="00EB4570" w:rsidRDefault="007C34FC" w:rsidP="007C34FC">
      <w:pPr>
        <w:spacing w:after="4" w:line="249" w:lineRule="auto"/>
        <w:ind w:right="37"/>
        <w:jc w:val="both"/>
        <w:rPr>
          <w:rFonts w:eastAsia="Calibri" w:cstheme="minorHAnsi"/>
        </w:rPr>
      </w:pPr>
      <w:r w:rsidRPr="00EB4570">
        <w:rPr>
          <w:rFonts w:eastAsia="Calibri" w:cstheme="minorHAnsi"/>
        </w:rPr>
        <w:t xml:space="preserve">00085. Wykonawca musi zapewnić świadczenie dla oferowanych i aktualizowanych modułów usług gwarancyjnych, przez okres zaoferowany przez Wykonawcę w ofercie, jednak nie krótszy niż min. 60 </w:t>
      </w:r>
      <w:r w:rsidRPr="00EB4570">
        <w:rPr>
          <w:rFonts w:eastAsia="Calibri" w:cstheme="minorHAnsi"/>
        </w:rPr>
        <w:lastRenderedPageBreak/>
        <w:t xml:space="preserve">miesięcy, liczonych od momentu pozytywnego odbioru końcowego potwierdzonego podpisaniem Protokołu końcowego. </w:t>
      </w:r>
    </w:p>
    <w:p w14:paraId="5E904684" w14:textId="4D939A09" w:rsidR="007C34FC" w:rsidRPr="00EB4570" w:rsidRDefault="007C34FC" w:rsidP="007C34FC">
      <w:pPr>
        <w:spacing w:after="4" w:line="249" w:lineRule="auto"/>
        <w:ind w:right="47"/>
        <w:jc w:val="both"/>
        <w:rPr>
          <w:rFonts w:eastAsia="Calibri" w:cstheme="minorHAnsi"/>
        </w:rPr>
      </w:pPr>
      <w:r w:rsidRPr="00EB4570">
        <w:rPr>
          <w:rFonts w:eastAsia="Calibri" w:cstheme="minorHAnsi"/>
        </w:rPr>
        <w:t xml:space="preserve">Z uwagi na wzrost cen świadczenia usług </w:t>
      </w:r>
      <w:proofErr w:type="spellStart"/>
      <w:r w:rsidRPr="00EB4570">
        <w:rPr>
          <w:rFonts w:eastAsia="Calibri" w:cstheme="minorHAnsi"/>
        </w:rPr>
        <w:t>gwarancyjncych</w:t>
      </w:r>
      <w:proofErr w:type="spellEnd"/>
      <w:r w:rsidRPr="00EB4570">
        <w:rPr>
          <w:rFonts w:eastAsia="Calibri" w:cstheme="minorHAnsi"/>
        </w:rPr>
        <w:t xml:space="preserve"> od czasu szacowania budżetu projektu prosimy o skrócenie okresu świadczenia ww. usług gwarancyjnych z 60 miesięcy do 36 miesięcy </w:t>
      </w:r>
      <w:r w:rsidR="00EB4570">
        <w:rPr>
          <w:rFonts w:eastAsia="Calibri" w:cstheme="minorHAnsi"/>
        </w:rPr>
        <w:br/>
      </w:r>
      <w:r w:rsidRPr="00EB4570">
        <w:rPr>
          <w:rFonts w:eastAsia="Calibri" w:cstheme="minorHAnsi"/>
        </w:rPr>
        <w:t xml:space="preserve">z powodu dużego ryzyka przekroczenia budżetu przedmiotowego zamówienia. </w:t>
      </w:r>
    </w:p>
    <w:p w14:paraId="5FEE2E10" w14:textId="77777777" w:rsidR="007C34FC" w:rsidRPr="00EB4570" w:rsidRDefault="007C34FC" w:rsidP="007C34FC">
      <w:pPr>
        <w:spacing w:after="0" w:line="269" w:lineRule="auto"/>
        <w:jc w:val="both"/>
        <w:rPr>
          <w:rFonts w:eastAsia="Calibri" w:cstheme="minorHAnsi"/>
        </w:rPr>
      </w:pPr>
    </w:p>
    <w:p w14:paraId="51983DE5" w14:textId="77777777" w:rsidR="00EB4570" w:rsidRDefault="007C34FC" w:rsidP="007C34FC">
      <w:pPr>
        <w:spacing w:after="0" w:line="269" w:lineRule="auto"/>
        <w:jc w:val="both"/>
        <w:rPr>
          <w:rFonts w:eastAsia="Segoe UI" w:cstheme="minorHAnsi"/>
          <w:b/>
          <w:color w:val="272727"/>
        </w:rPr>
      </w:pPr>
      <w:r w:rsidRPr="003811B2">
        <w:rPr>
          <w:rFonts w:eastAsia="Segoe UI" w:cstheme="minorHAnsi"/>
          <w:b/>
          <w:color w:val="272727"/>
        </w:rPr>
        <w:t>Odpowiedź Zamawiającego:</w:t>
      </w:r>
      <w:r>
        <w:rPr>
          <w:rFonts w:eastAsia="Segoe UI" w:cstheme="minorHAnsi"/>
          <w:b/>
          <w:color w:val="272727"/>
        </w:rPr>
        <w:t xml:space="preserve"> </w:t>
      </w:r>
    </w:p>
    <w:p w14:paraId="4F69FC2B" w14:textId="78717142" w:rsidR="007C34FC" w:rsidRPr="00EB4570" w:rsidRDefault="007C34FC" w:rsidP="00AB7F10">
      <w:pPr>
        <w:spacing w:after="0" w:line="269" w:lineRule="auto"/>
        <w:jc w:val="both"/>
        <w:rPr>
          <w:rFonts w:eastAsia="Segoe UI" w:cstheme="minorHAnsi"/>
          <w:b/>
          <w:color w:val="4472C4" w:themeColor="accent1"/>
        </w:rPr>
      </w:pPr>
      <w:r w:rsidRPr="00AB7F10">
        <w:rPr>
          <w:rFonts w:eastAsia="Segoe UI" w:cstheme="minorHAnsi"/>
          <w:b/>
          <w:color w:val="272727"/>
        </w:rPr>
        <w:t xml:space="preserve">Zamawiający zgadza się na zaproponowaną zmianę. </w:t>
      </w:r>
    </w:p>
    <w:p w14:paraId="2FFBEE17" w14:textId="77777777" w:rsidR="007C34FC" w:rsidRDefault="007C34FC" w:rsidP="007C34FC">
      <w:pPr>
        <w:spacing w:after="0"/>
      </w:pPr>
      <w:r>
        <w:rPr>
          <w:rFonts w:ascii="Calibri" w:eastAsia="Calibri" w:hAnsi="Calibri" w:cs="Calibri"/>
          <w:sz w:val="20"/>
        </w:rPr>
        <w:t xml:space="preserve"> </w:t>
      </w:r>
    </w:p>
    <w:p w14:paraId="1994D623" w14:textId="77777777" w:rsidR="00EB4570" w:rsidRDefault="007C34FC" w:rsidP="007C34FC">
      <w:pPr>
        <w:spacing w:after="4" w:line="249" w:lineRule="auto"/>
        <w:ind w:right="47"/>
        <w:jc w:val="both"/>
        <w:rPr>
          <w:rFonts w:eastAsia="Arial" w:cstheme="minorHAnsi"/>
          <w:b/>
        </w:rPr>
      </w:pPr>
      <w:r w:rsidRPr="007D4208">
        <w:rPr>
          <w:rFonts w:eastAsia="Segoe UI" w:cstheme="minorHAnsi"/>
          <w:b/>
        </w:rPr>
        <w:t xml:space="preserve">Pytanie nr </w:t>
      </w:r>
      <w:r>
        <w:rPr>
          <w:rFonts w:eastAsia="Segoe UI" w:cstheme="minorHAnsi"/>
          <w:b/>
        </w:rPr>
        <w:t>56</w:t>
      </w:r>
      <w:r w:rsidRPr="007D4208">
        <w:rPr>
          <w:rFonts w:eastAsia="Segoe UI" w:cstheme="minorHAnsi"/>
          <w:b/>
        </w:rPr>
        <w:t>:</w:t>
      </w:r>
      <w:r w:rsidRPr="007D4208">
        <w:rPr>
          <w:rFonts w:eastAsia="Arial" w:cstheme="minorHAnsi"/>
          <w:b/>
        </w:rPr>
        <w:t xml:space="preserve"> </w:t>
      </w:r>
    </w:p>
    <w:p w14:paraId="3EC63DCC" w14:textId="77777777" w:rsidR="00EB4570" w:rsidRDefault="00EB4570" w:rsidP="007C34FC">
      <w:pPr>
        <w:spacing w:after="4" w:line="249" w:lineRule="auto"/>
        <w:ind w:right="47"/>
        <w:jc w:val="both"/>
        <w:rPr>
          <w:rFonts w:eastAsia="Arial" w:cstheme="minorHAnsi"/>
          <w:b/>
        </w:rPr>
      </w:pPr>
    </w:p>
    <w:p w14:paraId="6EE9B47B" w14:textId="7DE7C039" w:rsidR="007C34FC" w:rsidRPr="00EB4570" w:rsidRDefault="007C34FC" w:rsidP="007C34FC">
      <w:pPr>
        <w:spacing w:after="4" w:line="249" w:lineRule="auto"/>
        <w:ind w:right="47"/>
        <w:jc w:val="both"/>
        <w:rPr>
          <w:rFonts w:eastAsia="Calibri" w:cstheme="minorHAnsi"/>
        </w:rPr>
      </w:pPr>
      <w:r w:rsidRPr="00EB4570">
        <w:rPr>
          <w:rFonts w:eastAsia="Calibri" w:cstheme="minorHAnsi"/>
        </w:rPr>
        <w:t xml:space="preserve">W SWZ w zakresie zdolności technicznej lub zawodowej, w zakresie części I zamówienia, Zamawiający wymaga: </w:t>
      </w:r>
    </w:p>
    <w:p w14:paraId="16BDC181" w14:textId="77777777" w:rsidR="007C34FC" w:rsidRPr="00EB4570" w:rsidRDefault="007C34FC" w:rsidP="007C34FC">
      <w:pPr>
        <w:spacing w:after="4" w:line="249" w:lineRule="auto"/>
        <w:ind w:right="37"/>
        <w:jc w:val="both"/>
        <w:rPr>
          <w:rFonts w:eastAsia="Calibri" w:cstheme="minorHAnsi"/>
        </w:rPr>
      </w:pPr>
      <w:r w:rsidRPr="00EB4570">
        <w:rPr>
          <w:rFonts w:eastAsia="Calibri" w:cstheme="minorHAnsi"/>
        </w:rPr>
        <w:t xml:space="preserve">l) dysponuje minimum 1 osobą wpisaną na listę kwalifikowanych pracowników zabezpieczenia technicznego;  </w:t>
      </w:r>
    </w:p>
    <w:p w14:paraId="08B53E38" w14:textId="77777777" w:rsidR="007C34FC" w:rsidRPr="00EB4570" w:rsidRDefault="007C34FC" w:rsidP="007C34FC">
      <w:pPr>
        <w:spacing w:after="4" w:line="249" w:lineRule="auto"/>
        <w:ind w:right="47"/>
        <w:jc w:val="both"/>
        <w:rPr>
          <w:rFonts w:eastAsia="Calibri" w:cstheme="minorHAnsi"/>
        </w:rPr>
      </w:pPr>
      <w:r w:rsidRPr="00EB4570">
        <w:rPr>
          <w:rFonts w:eastAsia="Calibri" w:cstheme="minorHAnsi"/>
        </w:rPr>
        <w:t xml:space="preserve">Z uwagi na to, że Wykonawca nie znajduje z opisie przedmiotu zamówienia zakresu odpowiedzialności przypisanej do ww. osoby uprzejmie prosimy o rezygnację z wymagania. </w:t>
      </w:r>
    </w:p>
    <w:p w14:paraId="2C20A158" w14:textId="77777777" w:rsidR="007C34FC" w:rsidRDefault="007C34FC" w:rsidP="007C34FC">
      <w:pPr>
        <w:spacing w:after="0"/>
        <w:rPr>
          <w:rFonts w:ascii="Calibri" w:eastAsia="Calibri" w:hAnsi="Calibri" w:cs="Calibri"/>
          <w:sz w:val="20"/>
        </w:rPr>
      </w:pPr>
    </w:p>
    <w:p w14:paraId="1387FFF4" w14:textId="77777777" w:rsidR="00EB4570" w:rsidRDefault="007C34FC" w:rsidP="007C34FC">
      <w:pPr>
        <w:spacing w:after="0" w:line="269" w:lineRule="auto"/>
        <w:jc w:val="both"/>
        <w:rPr>
          <w:rFonts w:eastAsia="Segoe UI" w:cstheme="minorHAnsi"/>
          <w:b/>
          <w:color w:val="272727"/>
        </w:rPr>
      </w:pPr>
      <w:r w:rsidRPr="003811B2">
        <w:rPr>
          <w:rFonts w:eastAsia="Segoe UI" w:cstheme="minorHAnsi"/>
          <w:b/>
          <w:color w:val="272727"/>
        </w:rPr>
        <w:t>Odpowiedź Zamawiającego:</w:t>
      </w:r>
      <w:r>
        <w:rPr>
          <w:rFonts w:eastAsia="Segoe UI" w:cstheme="minorHAnsi"/>
          <w:b/>
          <w:color w:val="272727"/>
        </w:rPr>
        <w:t xml:space="preserve"> </w:t>
      </w:r>
    </w:p>
    <w:p w14:paraId="7ADA6CE1" w14:textId="563D94F3" w:rsidR="007C34FC" w:rsidRPr="003811B2" w:rsidRDefault="007C34FC" w:rsidP="007C34FC">
      <w:pPr>
        <w:spacing w:after="0" w:line="269" w:lineRule="auto"/>
        <w:jc w:val="both"/>
        <w:rPr>
          <w:rFonts w:eastAsia="Segoe UI" w:cstheme="minorHAnsi"/>
          <w:b/>
          <w:color w:val="272727"/>
        </w:rPr>
      </w:pPr>
      <w:r w:rsidRPr="00A67E1A">
        <w:rPr>
          <w:rFonts w:eastAsia="Segoe UI" w:cstheme="minorHAnsi"/>
          <w:b/>
          <w:color w:val="272727"/>
        </w:rPr>
        <w:t>Zamawiający zgadza się na zaproponowaną zmianę i rezygnuje z powyższego wymagania.</w:t>
      </w:r>
    </w:p>
    <w:p w14:paraId="288FF19F" w14:textId="77777777" w:rsidR="007C34FC" w:rsidRDefault="007C34FC" w:rsidP="007C34FC">
      <w:pPr>
        <w:spacing w:after="0"/>
        <w:rPr>
          <w:rFonts w:ascii="Calibri" w:eastAsia="Calibri" w:hAnsi="Calibri" w:cs="Calibri"/>
          <w:sz w:val="20"/>
        </w:rPr>
      </w:pPr>
    </w:p>
    <w:p w14:paraId="12515755" w14:textId="77777777" w:rsidR="001A5273" w:rsidRDefault="007C34FC" w:rsidP="007C34FC">
      <w:pPr>
        <w:spacing w:after="0"/>
        <w:rPr>
          <w:rFonts w:eastAsia="Arial" w:cstheme="minorHAnsi"/>
          <w:b/>
        </w:rPr>
      </w:pPr>
      <w:r w:rsidRPr="007D4208">
        <w:rPr>
          <w:rFonts w:eastAsia="Segoe UI" w:cstheme="minorHAnsi"/>
          <w:b/>
        </w:rPr>
        <w:t xml:space="preserve">Pytanie nr </w:t>
      </w:r>
      <w:r>
        <w:rPr>
          <w:rFonts w:eastAsia="Segoe UI" w:cstheme="minorHAnsi"/>
          <w:b/>
        </w:rPr>
        <w:t>57</w:t>
      </w:r>
      <w:r w:rsidRPr="007D4208">
        <w:rPr>
          <w:rFonts w:eastAsia="Segoe UI" w:cstheme="minorHAnsi"/>
          <w:b/>
        </w:rPr>
        <w:t>:</w:t>
      </w:r>
      <w:r w:rsidRPr="007D4208">
        <w:rPr>
          <w:rFonts w:eastAsia="Arial" w:cstheme="minorHAnsi"/>
          <w:b/>
        </w:rPr>
        <w:t xml:space="preserve"> </w:t>
      </w:r>
    </w:p>
    <w:p w14:paraId="1216337A" w14:textId="77777777" w:rsidR="001A5273" w:rsidRDefault="001A5273" w:rsidP="007C34FC">
      <w:pPr>
        <w:spacing w:after="0"/>
        <w:rPr>
          <w:rFonts w:eastAsia="Arial" w:cstheme="minorHAnsi"/>
          <w:b/>
        </w:rPr>
      </w:pPr>
    </w:p>
    <w:p w14:paraId="35351A3C" w14:textId="6024E8B2" w:rsidR="007C34FC" w:rsidRPr="001A5273" w:rsidRDefault="007C34FC" w:rsidP="001A5273">
      <w:pPr>
        <w:spacing w:after="0"/>
        <w:jc w:val="both"/>
        <w:rPr>
          <w:rFonts w:eastAsia="Calibri" w:cstheme="minorHAnsi"/>
        </w:rPr>
      </w:pPr>
      <w:r w:rsidRPr="001A5273">
        <w:rPr>
          <w:rFonts w:eastAsia="Calibri" w:cstheme="minorHAnsi"/>
        </w:rPr>
        <w:t xml:space="preserve">Czy Zamawiający dopuści realizację szkoleń oraz asysty uruchomieniowej w formie zdalnej </w:t>
      </w:r>
      <w:r w:rsidR="001A5273">
        <w:rPr>
          <w:rFonts w:eastAsia="Calibri" w:cstheme="minorHAnsi"/>
        </w:rPr>
        <w:br/>
      </w:r>
      <w:r w:rsidRPr="001A5273">
        <w:rPr>
          <w:rFonts w:eastAsia="Calibri" w:cstheme="minorHAnsi"/>
        </w:rPr>
        <w:t xml:space="preserve">z zachowaniem wskazanych w SWZ wytycznych w zakresie podziału szkoleń na grupy zawodowe, podziału na moduły i czas trwania? </w:t>
      </w:r>
    </w:p>
    <w:p w14:paraId="513C2F7C" w14:textId="77777777" w:rsidR="007C34FC" w:rsidRPr="001A5273" w:rsidRDefault="007C34FC" w:rsidP="007C34FC">
      <w:pPr>
        <w:spacing w:after="0"/>
        <w:rPr>
          <w:rFonts w:eastAsia="Calibri" w:cstheme="minorHAnsi"/>
        </w:rPr>
      </w:pPr>
    </w:p>
    <w:p w14:paraId="3FB991CE" w14:textId="77777777" w:rsidR="001A5273" w:rsidRDefault="007C34FC" w:rsidP="007C34FC">
      <w:pPr>
        <w:spacing w:after="0" w:line="269" w:lineRule="auto"/>
        <w:jc w:val="both"/>
        <w:rPr>
          <w:rFonts w:eastAsia="Segoe UI" w:cstheme="minorHAnsi"/>
          <w:b/>
          <w:color w:val="272727"/>
        </w:rPr>
      </w:pPr>
      <w:r w:rsidRPr="003811B2">
        <w:rPr>
          <w:rFonts w:eastAsia="Segoe UI" w:cstheme="minorHAnsi"/>
          <w:b/>
          <w:color w:val="272727"/>
        </w:rPr>
        <w:t>Odpowiedź Zamawiającego:</w:t>
      </w:r>
      <w:r>
        <w:rPr>
          <w:rFonts w:eastAsia="Segoe UI" w:cstheme="minorHAnsi"/>
          <w:b/>
          <w:color w:val="272727"/>
        </w:rPr>
        <w:t xml:space="preserve"> </w:t>
      </w:r>
    </w:p>
    <w:p w14:paraId="0CF69106" w14:textId="4D1B6839" w:rsidR="007C34FC" w:rsidRPr="003811B2" w:rsidRDefault="007C34FC" w:rsidP="007C34FC">
      <w:pPr>
        <w:spacing w:after="0" w:line="269" w:lineRule="auto"/>
        <w:jc w:val="both"/>
        <w:rPr>
          <w:rFonts w:eastAsia="Segoe UI" w:cstheme="minorHAnsi"/>
          <w:b/>
          <w:color w:val="272727"/>
        </w:rPr>
      </w:pPr>
      <w:r w:rsidRPr="0087609C">
        <w:rPr>
          <w:rFonts w:eastAsia="Segoe UI" w:cstheme="minorHAnsi"/>
          <w:b/>
          <w:color w:val="272727"/>
        </w:rPr>
        <w:t xml:space="preserve">Zamawiający dopuszcza realizację szkoleń oraz asysty uruchomieniowej w formie zdalnej </w:t>
      </w:r>
      <w:r w:rsidR="001A5273">
        <w:rPr>
          <w:rFonts w:eastAsia="Segoe UI" w:cstheme="minorHAnsi"/>
          <w:b/>
          <w:color w:val="272727"/>
        </w:rPr>
        <w:br/>
      </w:r>
      <w:r w:rsidRPr="0087609C">
        <w:rPr>
          <w:rFonts w:eastAsia="Segoe UI" w:cstheme="minorHAnsi"/>
          <w:b/>
          <w:color w:val="272727"/>
        </w:rPr>
        <w:t>z zachowaniem wskazanych w SWZ wytycznych w zakresie podziału szkoleń na grupy zawodowe, podziału na moduły i czas trwania.</w:t>
      </w:r>
    </w:p>
    <w:p w14:paraId="6A265903" w14:textId="77777777" w:rsidR="007C34FC" w:rsidRDefault="007C34FC" w:rsidP="007C34FC">
      <w:pPr>
        <w:spacing w:after="0"/>
      </w:pPr>
    </w:p>
    <w:p w14:paraId="12F253C4" w14:textId="77777777" w:rsidR="001A5273" w:rsidRDefault="007C34FC" w:rsidP="007C34FC">
      <w:pPr>
        <w:spacing w:after="4" w:line="249" w:lineRule="auto"/>
        <w:ind w:right="47"/>
        <w:jc w:val="both"/>
        <w:rPr>
          <w:rFonts w:eastAsia="Arial" w:cstheme="minorHAnsi"/>
          <w:b/>
        </w:rPr>
      </w:pPr>
      <w:r w:rsidRPr="007D4208">
        <w:rPr>
          <w:rFonts w:eastAsia="Segoe UI" w:cstheme="minorHAnsi"/>
          <w:b/>
        </w:rPr>
        <w:t xml:space="preserve">Pytanie nr </w:t>
      </w:r>
      <w:r>
        <w:rPr>
          <w:rFonts w:eastAsia="Segoe UI" w:cstheme="minorHAnsi"/>
          <w:b/>
        </w:rPr>
        <w:t>58</w:t>
      </w:r>
      <w:r w:rsidRPr="007D4208">
        <w:rPr>
          <w:rFonts w:eastAsia="Segoe UI" w:cstheme="minorHAnsi"/>
          <w:b/>
        </w:rPr>
        <w:t>:</w:t>
      </w:r>
      <w:r w:rsidRPr="007D4208">
        <w:rPr>
          <w:rFonts w:eastAsia="Arial" w:cstheme="minorHAnsi"/>
          <w:b/>
        </w:rPr>
        <w:t xml:space="preserve"> </w:t>
      </w:r>
    </w:p>
    <w:p w14:paraId="6BFC0183" w14:textId="77777777" w:rsidR="001A5273" w:rsidRDefault="001A5273" w:rsidP="007C34FC">
      <w:pPr>
        <w:spacing w:after="4" w:line="249" w:lineRule="auto"/>
        <w:ind w:right="47"/>
        <w:jc w:val="both"/>
        <w:rPr>
          <w:rFonts w:eastAsia="Arial" w:cstheme="minorHAnsi"/>
          <w:b/>
        </w:rPr>
      </w:pPr>
    </w:p>
    <w:p w14:paraId="5C31AD04" w14:textId="75843541" w:rsidR="007C34FC" w:rsidRPr="001A5273" w:rsidRDefault="007C34FC" w:rsidP="007C34FC">
      <w:pPr>
        <w:spacing w:after="4" w:line="249" w:lineRule="auto"/>
        <w:ind w:right="47"/>
        <w:jc w:val="both"/>
        <w:rPr>
          <w:rFonts w:eastAsia="Calibri" w:cstheme="minorHAnsi"/>
        </w:rPr>
      </w:pPr>
      <w:r w:rsidRPr="001A5273">
        <w:rPr>
          <w:rFonts w:eastAsia="Calibri" w:cstheme="minorHAnsi"/>
        </w:rPr>
        <w:t xml:space="preserve">W SWZ w zakresie zdolności technicznej lub zawodowej, w zakresie części I zamówienia, Zamawiający wymaga: </w:t>
      </w:r>
    </w:p>
    <w:p w14:paraId="78C765FD" w14:textId="77777777" w:rsidR="007C34FC" w:rsidRPr="001A5273" w:rsidRDefault="007C34FC" w:rsidP="007C34FC">
      <w:pPr>
        <w:spacing w:after="13"/>
        <w:rPr>
          <w:rFonts w:eastAsia="Calibri" w:cstheme="minorHAnsi"/>
        </w:rPr>
      </w:pPr>
      <w:r w:rsidRPr="001A5273">
        <w:rPr>
          <w:rFonts w:eastAsia="Calibri" w:cstheme="minorHAnsi"/>
        </w:rPr>
        <w:t xml:space="preserve">a) dysponuje co najmniej Kierownikiem zespołu (1 osoba), posiadającym:  </w:t>
      </w:r>
    </w:p>
    <w:p w14:paraId="14A09E90" w14:textId="7540EB7F" w:rsidR="007C34FC" w:rsidRPr="001A5273" w:rsidRDefault="007C34FC" w:rsidP="007C34FC">
      <w:pPr>
        <w:pStyle w:val="Akapitzlist"/>
        <w:numPr>
          <w:ilvl w:val="0"/>
          <w:numId w:val="13"/>
        </w:numPr>
        <w:spacing w:after="4" w:line="249" w:lineRule="auto"/>
        <w:ind w:right="47"/>
        <w:jc w:val="both"/>
        <w:rPr>
          <w:rFonts w:eastAsia="Calibri" w:cstheme="minorHAnsi"/>
          <w:lang w:eastAsia="zh-CN"/>
        </w:rPr>
      </w:pPr>
      <w:r w:rsidRPr="001A5273">
        <w:rPr>
          <w:rFonts w:eastAsia="Calibri" w:cstheme="minorHAnsi"/>
          <w:lang w:eastAsia="zh-CN"/>
        </w:rPr>
        <w:t>certyfikat zarządzania projektami, np. IPMA, PMP, Prince 2 lub równoważny, lub dyplom</w:t>
      </w:r>
      <w:r w:rsidR="008B34BF">
        <w:rPr>
          <w:rFonts w:eastAsia="Calibri" w:cstheme="minorHAnsi"/>
          <w:lang w:eastAsia="zh-CN"/>
        </w:rPr>
        <w:t xml:space="preserve"> </w:t>
      </w:r>
      <w:r w:rsidRPr="001A5273">
        <w:rPr>
          <w:rFonts w:eastAsia="Calibri" w:cstheme="minorHAnsi"/>
          <w:lang w:eastAsia="zh-CN"/>
        </w:rPr>
        <w:t xml:space="preserve">ukończenia studiów wyższych w specjalności: zarządzanie projektami,  </w:t>
      </w:r>
    </w:p>
    <w:p w14:paraId="70EFB355" w14:textId="77777777" w:rsidR="007C34FC" w:rsidRPr="001A5273" w:rsidRDefault="007C34FC" w:rsidP="007C34FC">
      <w:pPr>
        <w:jc w:val="both"/>
        <w:rPr>
          <w:rFonts w:eastAsia="Calibri" w:cstheme="minorHAnsi"/>
        </w:rPr>
      </w:pPr>
      <w:r w:rsidRPr="001A5273">
        <w:rPr>
          <w:rFonts w:eastAsia="Calibri" w:cstheme="minorHAnsi"/>
        </w:rPr>
        <w:t>doświadczenie polegające na udziale w minimum dwóch wdrożeniach systemu informatycznego w zakresie części medycznej w jednostce ochrony zdrowia na stanowisku kierownika Projektu o wartości co najmniej 1 500 000,00 zł brutto (słownie: jeden milion pięćset tysięcy złotych) każde wdrożenie; Czy Zamawiający wyrazi zgodę aby kierownik zespołu dysponował doświadczeniem polegającym na udziale w jednym wdrożeniu systemu informatycznego w zakresie części medycznej w jednostce ochrony zdrowia na stanowisku kierownika Projektu o wartości co najmniej 1 500 000,00 zł brutto (słownie: jeden milion pięćset tysięcy złotych) każde wdrożenie.</w:t>
      </w:r>
    </w:p>
    <w:p w14:paraId="676671B4" w14:textId="77777777" w:rsidR="001A5273" w:rsidRDefault="007C34FC" w:rsidP="007C34FC">
      <w:pPr>
        <w:spacing w:after="0" w:line="269" w:lineRule="auto"/>
        <w:jc w:val="both"/>
        <w:rPr>
          <w:rFonts w:eastAsia="Segoe UI" w:cstheme="minorHAnsi"/>
          <w:b/>
          <w:color w:val="272727"/>
        </w:rPr>
      </w:pPr>
      <w:r w:rsidRPr="003811B2">
        <w:rPr>
          <w:rFonts w:eastAsia="Segoe UI" w:cstheme="minorHAnsi"/>
          <w:b/>
          <w:color w:val="272727"/>
        </w:rPr>
        <w:lastRenderedPageBreak/>
        <w:t>Odpowiedź Zamawiającego:</w:t>
      </w:r>
      <w:r>
        <w:rPr>
          <w:rFonts w:eastAsia="Segoe UI" w:cstheme="minorHAnsi"/>
          <w:b/>
          <w:color w:val="272727"/>
        </w:rPr>
        <w:t xml:space="preserve"> </w:t>
      </w:r>
    </w:p>
    <w:p w14:paraId="742E9F8C" w14:textId="3DCB36CE" w:rsidR="007C34FC" w:rsidRDefault="007C34FC" w:rsidP="008B34BF">
      <w:pPr>
        <w:spacing w:after="0" w:line="269" w:lineRule="auto"/>
        <w:jc w:val="both"/>
        <w:rPr>
          <w:rFonts w:eastAsia="Segoe UI" w:cstheme="minorHAnsi"/>
          <w:b/>
          <w:color w:val="272727"/>
        </w:rPr>
      </w:pPr>
      <w:r>
        <w:rPr>
          <w:rFonts w:eastAsia="Segoe UI" w:cstheme="minorHAnsi"/>
          <w:b/>
          <w:color w:val="272727"/>
        </w:rPr>
        <w:t>Zamawiający pozostawia wymagania bez zmian.</w:t>
      </w:r>
    </w:p>
    <w:p w14:paraId="38025660" w14:textId="4CB87D09" w:rsidR="008B34BF" w:rsidRDefault="008B34BF" w:rsidP="008B34BF">
      <w:pPr>
        <w:spacing w:after="0" w:line="269" w:lineRule="auto"/>
        <w:jc w:val="both"/>
        <w:rPr>
          <w:rFonts w:eastAsia="Segoe UI" w:cstheme="minorHAnsi"/>
          <w:b/>
          <w:color w:val="272727"/>
        </w:rPr>
      </w:pPr>
    </w:p>
    <w:p w14:paraId="5CA1AC24" w14:textId="3D972FB7" w:rsidR="008B34BF" w:rsidRPr="008B34BF" w:rsidRDefault="008B34BF" w:rsidP="008B34BF">
      <w:pPr>
        <w:spacing w:after="0" w:line="269" w:lineRule="auto"/>
        <w:jc w:val="both"/>
        <w:rPr>
          <w:rFonts w:eastAsia="Segoe UI" w:cstheme="minorHAnsi"/>
          <w:b/>
          <w:color w:val="272727"/>
        </w:rPr>
      </w:pPr>
      <w:bookmarkStart w:id="17" w:name="_Hlk99033198"/>
      <w:r>
        <w:rPr>
          <w:rFonts w:eastAsia="Segoe UI" w:cstheme="minorHAnsi"/>
          <w:b/>
          <w:color w:val="272727"/>
        </w:rPr>
        <w:t>Pytanie nr 59</w:t>
      </w:r>
    </w:p>
    <w:p w14:paraId="7D3A9035" w14:textId="77777777" w:rsidR="008B34BF" w:rsidRDefault="008B34BF" w:rsidP="008B34BF">
      <w:pPr>
        <w:spacing w:after="0" w:line="265" w:lineRule="auto"/>
        <w:rPr>
          <w:rFonts w:cstheme="minorHAnsi"/>
        </w:rPr>
      </w:pPr>
    </w:p>
    <w:p w14:paraId="410A9347" w14:textId="67BDF3B0" w:rsidR="008B34BF" w:rsidRPr="008B34BF" w:rsidRDefault="008B34BF" w:rsidP="008B34BF">
      <w:pPr>
        <w:spacing w:after="0" w:line="265" w:lineRule="auto"/>
        <w:jc w:val="both"/>
        <w:rPr>
          <w:rFonts w:cstheme="minorHAnsi"/>
        </w:rPr>
      </w:pPr>
      <w:r w:rsidRPr="008B34BF">
        <w:rPr>
          <w:rFonts w:cstheme="minorHAnsi"/>
        </w:rPr>
        <w:t>W nawiązaniu do ogłoszenia o postępowaniu „Dostawa i wdrożenie sprzętu i oprogramowania - Poprawa jakości i dostępności usług medycznych poprzez unowocześnienie systemu informatycznego w ZOZ w Lidzbarku Warmińskim Numer referencyjny: ZOZ.V.260-6/ZP/22” zwracamy się z uprzejmą prośbą o udzielenie odpowiedzi na poniższe pytania, w kontekście zapisów załącznika 5a, sekcji UTM – pkt 15.</w:t>
      </w:r>
    </w:p>
    <w:p w14:paraId="4DC0D81E" w14:textId="77777777" w:rsidR="008B34BF" w:rsidRPr="008B34BF" w:rsidRDefault="008B34BF" w:rsidP="008B34BF">
      <w:pPr>
        <w:spacing w:after="0" w:line="265" w:lineRule="auto"/>
        <w:jc w:val="both"/>
        <w:rPr>
          <w:rFonts w:cstheme="minorHAnsi"/>
        </w:rPr>
      </w:pPr>
      <w:r w:rsidRPr="008B34BF">
        <w:rPr>
          <w:rFonts w:cstheme="minorHAnsi"/>
        </w:rPr>
        <w:t xml:space="preserve">Czy Zamawiający dopuści urządzenie tej samej klasy, spełniające poniższe wymagania i </w:t>
      </w:r>
      <w:proofErr w:type="spellStart"/>
      <w:r w:rsidRPr="008B34BF">
        <w:rPr>
          <w:rFonts w:cstheme="minorHAnsi"/>
        </w:rPr>
        <w:t>paramtery</w:t>
      </w:r>
      <w:proofErr w:type="spellEnd"/>
      <w:r w:rsidRPr="008B34BF">
        <w:rPr>
          <w:rFonts w:cstheme="minorHAnsi"/>
        </w:rPr>
        <w:t>?</w:t>
      </w:r>
    </w:p>
    <w:p w14:paraId="7A2FE21E" w14:textId="77777777" w:rsidR="008B34BF" w:rsidRPr="008B34BF" w:rsidRDefault="008B34BF" w:rsidP="008B34BF">
      <w:pPr>
        <w:spacing w:after="0" w:line="265" w:lineRule="auto"/>
        <w:jc w:val="both"/>
        <w:rPr>
          <w:rFonts w:cstheme="minorHAnsi"/>
        </w:rPr>
      </w:pPr>
      <w:r w:rsidRPr="008B34BF">
        <w:rPr>
          <w:rFonts w:cstheme="minorHAnsi"/>
        </w:rPr>
        <w:t>OBSŁUGA SIECI</w:t>
      </w:r>
    </w:p>
    <w:p w14:paraId="1A029655" w14:textId="77777777" w:rsidR="008B34BF" w:rsidRPr="008B34BF" w:rsidRDefault="008B34BF" w:rsidP="008B34BF">
      <w:pPr>
        <w:spacing w:after="0" w:line="265" w:lineRule="auto"/>
        <w:jc w:val="both"/>
        <w:rPr>
          <w:rFonts w:cstheme="minorHAnsi"/>
        </w:rPr>
      </w:pPr>
      <w:r w:rsidRPr="008B34BF">
        <w:rPr>
          <w:rFonts w:cstheme="minorHAnsi"/>
        </w:rPr>
        <w:t>1. Urządzenie posiada wsparcie dla protokołu IPv4 oraz IPv6 co na poziomie konfiguracji adresów dla interfejsów, routingu, firewall, systemu IPS oraz usług sieciowych takich jak np. DHCP.</w:t>
      </w:r>
    </w:p>
    <w:p w14:paraId="704DF10D" w14:textId="77777777" w:rsidR="008B34BF" w:rsidRPr="008B34BF" w:rsidRDefault="008B34BF" w:rsidP="008B34BF">
      <w:pPr>
        <w:spacing w:after="0" w:line="265" w:lineRule="auto"/>
        <w:jc w:val="both"/>
        <w:rPr>
          <w:rFonts w:cstheme="minorHAnsi"/>
        </w:rPr>
      </w:pPr>
      <w:r w:rsidRPr="008B34BF">
        <w:rPr>
          <w:rFonts w:cstheme="minorHAnsi"/>
        </w:rPr>
        <w:t>ZAPORA KORPORACYJNA (Firewall)</w:t>
      </w:r>
    </w:p>
    <w:p w14:paraId="79256612" w14:textId="77777777" w:rsidR="008B34BF" w:rsidRPr="008B34BF" w:rsidRDefault="008B34BF" w:rsidP="008B34BF">
      <w:pPr>
        <w:spacing w:after="0" w:line="265" w:lineRule="auto"/>
        <w:jc w:val="both"/>
        <w:rPr>
          <w:rFonts w:cstheme="minorHAnsi"/>
        </w:rPr>
      </w:pPr>
      <w:r w:rsidRPr="008B34BF">
        <w:rPr>
          <w:rFonts w:cstheme="minorHAnsi"/>
        </w:rPr>
        <w:t xml:space="preserve">2. Urządzenie wyposażone w Firewall klasy </w:t>
      </w:r>
      <w:proofErr w:type="spellStart"/>
      <w:r w:rsidRPr="008B34BF">
        <w:rPr>
          <w:rFonts w:cstheme="minorHAnsi"/>
        </w:rPr>
        <w:t>Stateful</w:t>
      </w:r>
      <w:proofErr w:type="spellEnd"/>
      <w:r w:rsidRPr="008B34BF">
        <w:rPr>
          <w:rFonts w:cstheme="minorHAnsi"/>
        </w:rPr>
        <w:t xml:space="preserve"> </w:t>
      </w:r>
      <w:proofErr w:type="spellStart"/>
      <w:r w:rsidRPr="008B34BF">
        <w:rPr>
          <w:rFonts w:cstheme="minorHAnsi"/>
        </w:rPr>
        <w:t>Inspection</w:t>
      </w:r>
      <w:proofErr w:type="spellEnd"/>
      <w:r w:rsidRPr="008B34BF">
        <w:rPr>
          <w:rFonts w:cstheme="minorHAnsi"/>
        </w:rPr>
        <w:t>.</w:t>
      </w:r>
    </w:p>
    <w:p w14:paraId="2AC9C58A" w14:textId="77777777" w:rsidR="008B34BF" w:rsidRPr="008B34BF" w:rsidRDefault="008B34BF" w:rsidP="008B34BF">
      <w:pPr>
        <w:spacing w:after="0" w:line="265" w:lineRule="auto"/>
        <w:jc w:val="both"/>
        <w:rPr>
          <w:rFonts w:cstheme="minorHAnsi"/>
        </w:rPr>
      </w:pPr>
      <w:r w:rsidRPr="008B34BF">
        <w:rPr>
          <w:rFonts w:cstheme="minorHAnsi"/>
        </w:rPr>
        <w:t>3. Urządzenie obsługuje translacje adresów NAT n:1, NAT 1:1 oraz PAT.</w:t>
      </w:r>
    </w:p>
    <w:p w14:paraId="19AC027F" w14:textId="77777777" w:rsidR="008B34BF" w:rsidRPr="008B34BF" w:rsidRDefault="008B34BF" w:rsidP="008B34BF">
      <w:pPr>
        <w:spacing w:after="0" w:line="265" w:lineRule="auto"/>
        <w:jc w:val="both"/>
        <w:rPr>
          <w:rFonts w:cstheme="minorHAnsi"/>
        </w:rPr>
      </w:pPr>
      <w:r w:rsidRPr="008B34BF">
        <w:rPr>
          <w:rFonts w:cstheme="minorHAnsi"/>
        </w:rPr>
        <w:t xml:space="preserve">4. Urządzenie oferuje ustawienia trybu pracy jako router warstwy trzeciej, jako </w:t>
      </w:r>
      <w:proofErr w:type="spellStart"/>
      <w:r w:rsidRPr="008B34BF">
        <w:rPr>
          <w:rFonts w:cstheme="minorHAnsi"/>
        </w:rPr>
        <w:t>bridge</w:t>
      </w:r>
      <w:proofErr w:type="spellEnd"/>
      <w:r w:rsidRPr="008B34BF">
        <w:rPr>
          <w:rFonts w:cstheme="minorHAnsi"/>
        </w:rPr>
        <w:t xml:space="preserve"> warstwy drugiej oraz hybrydowo (częściowo jako router, a częściowo jako </w:t>
      </w:r>
      <w:proofErr w:type="spellStart"/>
      <w:r w:rsidRPr="008B34BF">
        <w:rPr>
          <w:rFonts w:cstheme="minorHAnsi"/>
        </w:rPr>
        <w:t>bridge</w:t>
      </w:r>
      <w:proofErr w:type="spellEnd"/>
      <w:r w:rsidRPr="008B34BF">
        <w:rPr>
          <w:rFonts w:cstheme="minorHAnsi"/>
        </w:rPr>
        <w:t>).</w:t>
      </w:r>
    </w:p>
    <w:p w14:paraId="585F7C4C" w14:textId="57D6A785" w:rsidR="008B34BF" w:rsidRPr="008B34BF" w:rsidRDefault="008B34BF" w:rsidP="008B34BF">
      <w:pPr>
        <w:spacing w:after="0" w:line="265" w:lineRule="auto"/>
        <w:jc w:val="both"/>
        <w:rPr>
          <w:rFonts w:cstheme="minorHAnsi"/>
        </w:rPr>
      </w:pPr>
      <w:r w:rsidRPr="008B34BF">
        <w:rPr>
          <w:rFonts w:cstheme="minorHAnsi"/>
        </w:rPr>
        <w:t>5. Interface (GUI) do konfiguracji firewall ma umożliwiać tworzenie odpowiednich reguł przy użyciu prekonfigurowanych obiektów. Przy zastosowaniu takiej technologii osoba</w:t>
      </w:r>
      <w:r>
        <w:rPr>
          <w:rFonts w:cstheme="minorHAnsi"/>
        </w:rPr>
        <w:t xml:space="preserve"> </w:t>
      </w:r>
      <w:r w:rsidRPr="008B34BF">
        <w:rPr>
          <w:rFonts w:cstheme="minorHAnsi"/>
        </w:rPr>
        <w:t>administrująca ma możliwość określania parametrów pojedynczej reguły (adres źródłowy, adres docelowy etc.) przy wykorzystaniu obiektów określających ich logiczne przeznaczenie.</w:t>
      </w:r>
    </w:p>
    <w:p w14:paraId="6230512A" w14:textId="60E57481" w:rsidR="008B34BF" w:rsidRPr="008B34BF" w:rsidRDefault="008B34BF" w:rsidP="008B34BF">
      <w:pPr>
        <w:spacing w:after="0" w:line="265" w:lineRule="auto"/>
        <w:jc w:val="both"/>
        <w:rPr>
          <w:rFonts w:cstheme="minorHAnsi"/>
        </w:rPr>
      </w:pPr>
      <w:r w:rsidRPr="008B34BF">
        <w:rPr>
          <w:rFonts w:cstheme="minorHAnsi"/>
        </w:rPr>
        <w:t xml:space="preserve">6. Administrator ma możliwość budowania reguł firewall na podstawie: interfejsów wejściowych </w:t>
      </w:r>
      <w:r>
        <w:rPr>
          <w:rFonts w:cstheme="minorHAnsi"/>
        </w:rPr>
        <w:br/>
      </w:r>
      <w:r w:rsidRPr="008B34BF">
        <w:rPr>
          <w:rFonts w:cstheme="minorHAnsi"/>
        </w:rPr>
        <w:t xml:space="preserve">i wyjściowych ruchu, źródłowego adresu IP, docelowego adresu IP, </w:t>
      </w:r>
      <w:proofErr w:type="spellStart"/>
      <w:r w:rsidRPr="008B34BF">
        <w:rPr>
          <w:rFonts w:cstheme="minorHAnsi"/>
        </w:rPr>
        <w:t>geolokacji</w:t>
      </w:r>
      <w:proofErr w:type="spellEnd"/>
      <w:r w:rsidRPr="008B34BF">
        <w:rPr>
          <w:rFonts w:cstheme="minorHAnsi"/>
        </w:rPr>
        <w:t xml:space="preserve"> hosta źródłowego bądź docelowego, reputacji hosta, użytkownika bądź grupy bazy LDAP, pola DSCP nagłówka pakietu, godziny oraz dnia nawiązywania połączenia.</w:t>
      </w:r>
    </w:p>
    <w:p w14:paraId="72A6A520" w14:textId="77777777" w:rsidR="008B34BF" w:rsidRPr="008B34BF" w:rsidRDefault="008B34BF" w:rsidP="008B34BF">
      <w:pPr>
        <w:spacing w:after="0" w:line="265" w:lineRule="auto"/>
        <w:jc w:val="both"/>
        <w:rPr>
          <w:rFonts w:cstheme="minorHAnsi"/>
        </w:rPr>
      </w:pPr>
      <w:r w:rsidRPr="008B34BF">
        <w:rPr>
          <w:rFonts w:cstheme="minorHAnsi"/>
        </w:rPr>
        <w:t>7. Rozwiązanie posiada między innymi filtrowanie jedynie na poziomie warstwy 2 modelu OSI tj. na podstawie adresów mac.</w:t>
      </w:r>
    </w:p>
    <w:p w14:paraId="7E19B9E7" w14:textId="77777777" w:rsidR="008B34BF" w:rsidRPr="008B34BF" w:rsidRDefault="008B34BF" w:rsidP="008B34BF">
      <w:pPr>
        <w:spacing w:after="0" w:line="265" w:lineRule="auto"/>
        <w:jc w:val="both"/>
        <w:rPr>
          <w:rFonts w:cstheme="minorHAnsi"/>
        </w:rPr>
      </w:pPr>
      <w:r w:rsidRPr="008B34BF">
        <w:rPr>
          <w:rFonts w:cstheme="minorHAnsi"/>
        </w:rPr>
        <w:t>8. Administrator może zdefiniować minimum 10 różnych, niezależnie konfigurowalnych, zestawów reguł firewall.</w:t>
      </w:r>
    </w:p>
    <w:p w14:paraId="3BFDC7BB" w14:textId="5DB354E0" w:rsidR="008B34BF" w:rsidRPr="008B34BF" w:rsidRDefault="008B34BF" w:rsidP="008B34BF">
      <w:pPr>
        <w:spacing w:after="0" w:line="265" w:lineRule="auto"/>
        <w:jc w:val="both"/>
        <w:rPr>
          <w:rFonts w:cstheme="minorHAnsi"/>
        </w:rPr>
      </w:pPr>
      <w:r w:rsidRPr="008B34BF">
        <w:rPr>
          <w:rFonts w:cstheme="minorHAnsi"/>
        </w:rPr>
        <w:t xml:space="preserve">9. Edytor reguł firewall posiada wbudowany analizator reguł, który eliminuje sprzeczności </w:t>
      </w:r>
      <w:r>
        <w:rPr>
          <w:rFonts w:cstheme="minorHAnsi"/>
        </w:rPr>
        <w:br/>
      </w:r>
      <w:r w:rsidRPr="008B34BF">
        <w:rPr>
          <w:rFonts w:cstheme="minorHAnsi"/>
        </w:rPr>
        <w:t>w konfiguracji reguł lub wskazuje na użycie nieistniejących elementów (obiektów).</w:t>
      </w:r>
    </w:p>
    <w:p w14:paraId="11E431AB" w14:textId="77777777" w:rsidR="008B34BF" w:rsidRPr="008B34BF" w:rsidRDefault="008B34BF" w:rsidP="008B34BF">
      <w:pPr>
        <w:spacing w:after="0" w:line="265" w:lineRule="auto"/>
        <w:jc w:val="both"/>
        <w:rPr>
          <w:rFonts w:cstheme="minorHAnsi"/>
        </w:rPr>
      </w:pPr>
      <w:r w:rsidRPr="008B34BF">
        <w:rPr>
          <w:rFonts w:cstheme="minorHAnsi"/>
        </w:rPr>
        <w:t xml:space="preserve">10. Firewall posiada uwierzytelnienie i autoryzację użytkowników w oparciu o bazę lokalną, zewnętrzny serwer RADIUS, LDAP (wewnętrzny i zewnętrzny) lub przy współpracy z uwierzytelnieniem Windows </w:t>
      </w:r>
      <w:proofErr w:type="spellStart"/>
      <w:r w:rsidRPr="008B34BF">
        <w:rPr>
          <w:rFonts w:cstheme="minorHAnsi"/>
        </w:rPr>
        <w:t>2k</w:t>
      </w:r>
      <w:proofErr w:type="spellEnd"/>
      <w:r w:rsidRPr="008B34BF">
        <w:rPr>
          <w:rFonts w:cstheme="minorHAnsi"/>
        </w:rPr>
        <w:t xml:space="preserve"> (</w:t>
      </w:r>
      <w:proofErr w:type="spellStart"/>
      <w:r w:rsidRPr="008B34BF">
        <w:rPr>
          <w:rFonts w:cstheme="minorHAnsi"/>
        </w:rPr>
        <w:t>Kerberos</w:t>
      </w:r>
      <w:proofErr w:type="spellEnd"/>
      <w:r w:rsidRPr="008B34BF">
        <w:rPr>
          <w:rFonts w:cstheme="minorHAnsi"/>
        </w:rPr>
        <w:t>).</w:t>
      </w:r>
    </w:p>
    <w:p w14:paraId="7A5233B3" w14:textId="77777777" w:rsidR="008B34BF" w:rsidRPr="008B34BF" w:rsidRDefault="008B34BF" w:rsidP="008B34BF">
      <w:pPr>
        <w:spacing w:after="0" w:line="265" w:lineRule="auto"/>
        <w:jc w:val="both"/>
        <w:rPr>
          <w:rFonts w:cstheme="minorHAnsi"/>
        </w:rPr>
      </w:pPr>
      <w:r w:rsidRPr="008B34BF">
        <w:rPr>
          <w:rFonts w:cstheme="minorHAnsi"/>
        </w:rPr>
        <w:t>INTRUSION PREVENTION SYSTEM (IPS)</w:t>
      </w:r>
    </w:p>
    <w:p w14:paraId="3E965E47" w14:textId="77777777" w:rsidR="008B34BF" w:rsidRPr="008B34BF" w:rsidRDefault="008B34BF" w:rsidP="008B34BF">
      <w:pPr>
        <w:spacing w:after="0" w:line="265" w:lineRule="auto"/>
        <w:jc w:val="both"/>
        <w:rPr>
          <w:rFonts w:cstheme="minorHAnsi"/>
        </w:rPr>
      </w:pPr>
      <w:r w:rsidRPr="008B34BF">
        <w:rPr>
          <w:rFonts w:cstheme="minorHAnsi"/>
        </w:rPr>
        <w:t>11. System detekcji i prewencji włamań (IPS) jest zaimplementowany w jądrze systemu i ma wykrywać włamania oraz anomalia w ruchu sieciowym przy pomocy analizy protokołów, analizy heurystycznej oraz analizy w oparciu o sygnatury kontekstowe.</w:t>
      </w:r>
    </w:p>
    <w:p w14:paraId="29AB9433" w14:textId="77777777" w:rsidR="008B34BF" w:rsidRPr="008B34BF" w:rsidRDefault="008B34BF" w:rsidP="008B34BF">
      <w:pPr>
        <w:spacing w:after="0" w:line="265" w:lineRule="auto"/>
        <w:jc w:val="both"/>
        <w:rPr>
          <w:rFonts w:cstheme="minorHAnsi"/>
        </w:rPr>
      </w:pPr>
      <w:r w:rsidRPr="008B34BF">
        <w:rPr>
          <w:rFonts w:cstheme="minorHAnsi"/>
        </w:rPr>
        <w:t>12. Moduł IPS jest opracowany przez producenta urządzenia, bez pochodzenia od zewnętrznego dostawcy.</w:t>
      </w:r>
    </w:p>
    <w:p w14:paraId="36612A2A" w14:textId="77777777" w:rsidR="008B34BF" w:rsidRPr="008B34BF" w:rsidRDefault="008B34BF" w:rsidP="008B34BF">
      <w:pPr>
        <w:spacing w:after="0" w:line="265" w:lineRule="auto"/>
        <w:jc w:val="both"/>
        <w:rPr>
          <w:rFonts w:cstheme="minorHAnsi"/>
        </w:rPr>
      </w:pPr>
      <w:r w:rsidRPr="008B34BF">
        <w:rPr>
          <w:rFonts w:cstheme="minorHAnsi"/>
        </w:rPr>
        <w:t>13. Moduł IPS zabezpiecza przed 10 000 ataków i zagrożeń.</w:t>
      </w:r>
    </w:p>
    <w:p w14:paraId="489B6B98" w14:textId="77777777" w:rsidR="008B34BF" w:rsidRPr="008B34BF" w:rsidRDefault="008B34BF" w:rsidP="008B34BF">
      <w:pPr>
        <w:spacing w:after="0" w:line="265" w:lineRule="auto"/>
        <w:jc w:val="both"/>
        <w:rPr>
          <w:rFonts w:cstheme="minorHAnsi"/>
        </w:rPr>
      </w:pPr>
      <w:r w:rsidRPr="008B34BF">
        <w:rPr>
          <w:rFonts w:cstheme="minorHAnsi"/>
        </w:rPr>
        <w:t>14. Administrator ma możliwość tworzenia własnych sygnatur dla systemu IPS.</w:t>
      </w:r>
    </w:p>
    <w:p w14:paraId="0D7B73FF" w14:textId="77777777" w:rsidR="008B34BF" w:rsidRPr="008B34BF" w:rsidRDefault="008B34BF" w:rsidP="008B34BF">
      <w:pPr>
        <w:spacing w:after="0" w:line="265" w:lineRule="auto"/>
        <w:jc w:val="both"/>
        <w:rPr>
          <w:rFonts w:cstheme="minorHAnsi"/>
        </w:rPr>
      </w:pPr>
      <w:r w:rsidRPr="008B34BF">
        <w:rPr>
          <w:rFonts w:cstheme="minorHAnsi"/>
        </w:rPr>
        <w:lastRenderedPageBreak/>
        <w:t>15. Moduł IPS nie tylko wykrywa, ale również usuwa szkodliwą zawartość w kodzie HTML oraz JavaScript żądanej przez użytkownika strony internetowej.</w:t>
      </w:r>
    </w:p>
    <w:p w14:paraId="541DC5F1" w14:textId="43CBF150" w:rsidR="008B34BF" w:rsidRPr="008B34BF" w:rsidRDefault="008B34BF" w:rsidP="008B34BF">
      <w:pPr>
        <w:spacing w:after="0" w:line="265" w:lineRule="auto"/>
        <w:jc w:val="both"/>
        <w:rPr>
          <w:rFonts w:cstheme="minorHAnsi"/>
        </w:rPr>
      </w:pPr>
      <w:r w:rsidRPr="008B34BF">
        <w:rPr>
          <w:rFonts w:cstheme="minorHAnsi"/>
        </w:rPr>
        <w:t xml:space="preserve">16. Urządzenie ma możliwość inspekcji ruchu tunelowanego wewnątrz protokołu SSL, co najmniej </w:t>
      </w:r>
      <w:r>
        <w:rPr>
          <w:rFonts w:cstheme="minorHAnsi"/>
        </w:rPr>
        <w:br/>
      </w:r>
      <w:r w:rsidRPr="008B34BF">
        <w:rPr>
          <w:rFonts w:cstheme="minorHAnsi"/>
        </w:rPr>
        <w:t>w zakresie analizy HTTPS, FTPS, POP3S oraz SMTPS.</w:t>
      </w:r>
    </w:p>
    <w:p w14:paraId="153F9342" w14:textId="77777777" w:rsidR="008B34BF" w:rsidRPr="008B34BF" w:rsidRDefault="008B34BF" w:rsidP="008B34BF">
      <w:pPr>
        <w:spacing w:after="0" w:line="265" w:lineRule="auto"/>
        <w:jc w:val="both"/>
        <w:rPr>
          <w:rFonts w:cstheme="minorHAnsi"/>
        </w:rPr>
      </w:pPr>
      <w:r w:rsidRPr="008B34BF">
        <w:rPr>
          <w:rFonts w:cstheme="minorHAnsi"/>
        </w:rPr>
        <w:t>17. Administrator urządzenia ma możliwość konfiguracji jednego z trybów pracy urządzenia, to jest: IPS, IDS lub Firewall dla wybranych adresów IP (źródłowych i docelowych), użytkowników, portów (źródłowych i docelowych) oraz na podstawie pola DSCP.</w:t>
      </w:r>
    </w:p>
    <w:p w14:paraId="4301033F" w14:textId="77777777" w:rsidR="008B34BF" w:rsidRPr="008B34BF" w:rsidRDefault="008B34BF" w:rsidP="008B34BF">
      <w:pPr>
        <w:spacing w:after="0" w:line="265" w:lineRule="auto"/>
        <w:jc w:val="both"/>
        <w:rPr>
          <w:rFonts w:cstheme="minorHAnsi"/>
        </w:rPr>
      </w:pPr>
      <w:r w:rsidRPr="008B34BF">
        <w:rPr>
          <w:rFonts w:cstheme="minorHAnsi"/>
        </w:rPr>
        <w:t xml:space="preserve">18. Urządzenie ma możliwość ochrony między innymi przed atakami typu SQL </w:t>
      </w:r>
      <w:proofErr w:type="spellStart"/>
      <w:r w:rsidRPr="008B34BF">
        <w:rPr>
          <w:rFonts w:cstheme="minorHAnsi"/>
        </w:rPr>
        <w:t>injection</w:t>
      </w:r>
      <w:proofErr w:type="spellEnd"/>
      <w:r w:rsidRPr="008B34BF">
        <w:rPr>
          <w:rFonts w:cstheme="minorHAnsi"/>
        </w:rPr>
        <w:t>, Cross Site Scripting (XSS) oraz złośliwym kodem Web2.0.</w:t>
      </w:r>
    </w:p>
    <w:p w14:paraId="18E6718A" w14:textId="77777777" w:rsidR="008B34BF" w:rsidRPr="008B34BF" w:rsidRDefault="008B34BF" w:rsidP="008B34BF">
      <w:pPr>
        <w:spacing w:after="0" w:line="265" w:lineRule="auto"/>
        <w:jc w:val="both"/>
        <w:rPr>
          <w:rFonts w:cstheme="minorHAnsi"/>
        </w:rPr>
      </w:pPr>
      <w:r w:rsidRPr="008B34BF">
        <w:rPr>
          <w:rFonts w:cstheme="minorHAnsi"/>
        </w:rPr>
        <w:t>KSZTAŁTOWANIE PASMA (</w:t>
      </w:r>
      <w:proofErr w:type="spellStart"/>
      <w:r w:rsidRPr="008B34BF">
        <w:rPr>
          <w:rFonts w:cstheme="minorHAnsi"/>
        </w:rPr>
        <w:t>Traffic</w:t>
      </w:r>
      <w:proofErr w:type="spellEnd"/>
      <w:r w:rsidRPr="008B34BF">
        <w:rPr>
          <w:rFonts w:cstheme="minorHAnsi"/>
        </w:rPr>
        <w:t xml:space="preserve"> </w:t>
      </w:r>
      <w:proofErr w:type="spellStart"/>
      <w:r w:rsidRPr="008B34BF">
        <w:rPr>
          <w:rFonts w:cstheme="minorHAnsi"/>
        </w:rPr>
        <w:t>Shapping</w:t>
      </w:r>
      <w:proofErr w:type="spellEnd"/>
      <w:r w:rsidRPr="008B34BF">
        <w:rPr>
          <w:rFonts w:cstheme="minorHAnsi"/>
        </w:rPr>
        <w:t>)</w:t>
      </w:r>
    </w:p>
    <w:p w14:paraId="5B9E72F4" w14:textId="77777777" w:rsidR="008B34BF" w:rsidRPr="008B34BF" w:rsidRDefault="008B34BF" w:rsidP="008B34BF">
      <w:pPr>
        <w:spacing w:after="0" w:line="265" w:lineRule="auto"/>
        <w:jc w:val="both"/>
        <w:rPr>
          <w:rFonts w:cstheme="minorHAnsi"/>
        </w:rPr>
      </w:pPr>
      <w:r w:rsidRPr="008B34BF">
        <w:rPr>
          <w:rFonts w:cstheme="minorHAnsi"/>
        </w:rPr>
        <w:t xml:space="preserve">19. Urządzenie ma możliwość kształtowania pasma w oparciu o </w:t>
      </w:r>
      <w:proofErr w:type="spellStart"/>
      <w:r w:rsidRPr="008B34BF">
        <w:rPr>
          <w:rFonts w:cstheme="minorHAnsi"/>
        </w:rPr>
        <w:t>priorytetyzację</w:t>
      </w:r>
      <w:proofErr w:type="spellEnd"/>
      <w:r w:rsidRPr="008B34BF">
        <w:rPr>
          <w:rFonts w:cstheme="minorHAnsi"/>
        </w:rPr>
        <w:t xml:space="preserve"> ruchu oraz minimalną i maksymalną wartość pasma.</w:t>
      </w:r>
    </w:p>
    <w:p w14:paraId="68ACE0D7" w14:textId="77777777" w:rsidR="008B34BF" w:rsidRPr="008B34BF" w:rsidRDefault="008B34BF" w:rsidP="008B34BF">
      <w:pPr>
        <w:spacing w:after="0" w:line="265" w:lineRule="auto"/>
        <w:jc w:val="both"/>
        <w:rPr>
          <w:rFonts w:cstheme="minorHAnsi"/>
        </w:rPr>
      </w:pPr>
      <w:r w:rsidRPr="008B34BF">
        <w:rPr>
          <w:rFonts w:cstheme="minorHAnsi"/>
        </w:rPr>
        <w:t xml:space="preserve">20. Ograniczenie pasma lub </w:t>
      </w:r>
      <w:proofErr w:type="spellStart"/>
      <w:r w:rsidRPr="008B34BF">
        <w:rPr>
          <w:rFonts w:cstheme="minorHAnsi"/>
        </w:rPr>
        <w:t>priorytetyzacja</w:t>
      </w:r>
      <w:proofErr w:type="spellEnd"/>
      <w:r w:rsidRPr="008B34BF">
        <w:rPr>
          <w:rFonts w:cstheme="minorHAnsi"/>
        </w:rPr>
        <w:t xml:space="preserve"> jest określana względem reguły na firewallu w odniesieniu do pojedynczego połączenia, adresu IP lub autoryzowanego użytkownika oraz pola DSCP.</w:t>
      </w:r>
    </w:p>
    <w:p w14:paraId="0D9E91BF" w14:textId="01F55F09" w:rsidR="008B34BF" w:rsidRPr="008B34BF" w:rsidRDefault="008B34BF" w:rsidP="008B34BF">
      <w:pPr>
        <w:spacing w:after="0" w:line="265" w:lineRule="auto"/>
        <w:jc w:val="both"/>
        <w:rPr>
          <w:rFonts w:cstheme="minorHAnsi"/>
        </w:rPr>
      </w:pPr>
      <w:r w:rsidRPr="008B34BF">
        <w:rPr>
          <w:rFonts w:cstheme="minorHAnsi"/>
        </w:rPr>
        <w:t xml:space="preserve">21. Rozwiązanie umożliwia tworzenie tzw. kolejki nie mającej wpływu na kształtowanie pasma </w:t>
      </w:r>
      <w:r>
        <w:rPr>
          <w:rFonts w:cstheme="minorHAnsi"/>
        </w:rPr>
        <w:br/>
      </w:r>
      <w:r w:rsidRPr="008B34BF">
        <w:rPr>
          <w:rFonts w:cstheme="minorHAnsi"/>
        </w:rPr>
        <w:t>a jedynie na śledzenie konkretnego typu ruchu (monitoring).</w:t>
      </w:r>
    </w:p>
    <w:p w14:paraId="174A04D0" w14:textId="77777777" w:rsidR="008B34BF" w:rsidRPr="008B34BF" w:rsidRDefault="008B34BF" w:rsidP="008B34BF">
      <w:pPr>
        <w:spacing w:after="0" w:line="265" w:lineRule="auto"/>
        <w:jc w:val="both"/>
        <w:rPr>
          <w:rFonts w:cstheme="minorHAnsi"/>
        </w:rPr>
      </w:pPr>
      <w:r w:rsidRPr="008B34BF">
        <w:rPr>
          <w:rFonts w:cstheme="minorHAnsi"/>
        </w:rPr>
        <w:t>22. Urządzenie umożliwia kształtowanie pasma na podstawie aplikacji generującej ruch.</w:t>
      </w:r>
    </w:p>
    <w:p w14:paraId="0DA7616E" w14:textId="77777777" w:rsidR="008B34BF" w:rsidRPr="008B34BF" w:rsidRDefault="008B34BF" w:rsidP="008B34BF">
      <w:pPr>
        <w:spacing w:after="0" w:line="265" w:lineRule="auto"/>
        <w:jc w:val="both"/>
        <w:rPr>
          <w:rFonts w:cstheme="minorHAnsi"/>
        </w:rPr>
      </w:pPr>
      <w:r w:rsidRPr="008B34BF">
        <w:rPr>
          <w:rFonts w:cstheme="minorHAnsi"/>
        </w:rPr>
        <w:t>OCHRONA ANTYWIRUSOWA</w:t>
      </w:r>
    </w:p>
    <w:p w14:paraId="69515F79" w14:textId="77777777" w:rsidR="008B34BF" w:rsidRPr="008B34BF" w:rsidRDefault="008B34BF" w:rsidP="008B34BF">
      <w:pPr>
        <w:spacing w:after="0" w:line="265" w:lineRule="auto"/>
        <w:jc w:val="both"/>
        <w:rPr>
          <w:rFonts w:cstheme="minorHAnsi"/>
        </w:rPr>
      </w:pPr>
      <w:r w:rsidRPr="008B34BF">
        <w:rPr>
          <w:rFonts w:cstheme="minorHAnsi"/>
        </w:rPr>
        <w:t>23. Rozwiązanie zezwala na zastosowanie jednego z co najmniej dwóch skanerów antywirusowych dostarczonych przez firmy trzecie (innych niż producent rozwiązania).</w:t>
      </w:r>
    </w:p>
    <w:p w14:paraId="71C88CBB" w14:textId="77777777" w:rsidR="008B34BF" w:rsidRPr="008B34BF" w:rsidRDefault="008B34BF" w:rsidP="008B34BF">
      <w:pPr>
        <w:spacing w:after="0" w:line="265" w:lineRule="auto"/>
        <w:jc w:val="both"/>
        <w:rPr>
          <w:rFonts w:cstheme="minorHAnsi"/>
        </w:rPr>
      </w:pPr>
      <w:r w:rsidRPr="008B34BF">
        <w:rPr>
          <w:rFonts w:cstheme="minorHAnsi"/>
        </w:rPr>
        <w:t>24. Co najmniej jeden z dwóch skanerów antywirusowych jest dostarczany w ramach podstawowej licencji.</w:t>
      </w:r>
    </w:p>
    <w:p w14:paraId="35CBD1BA" w14:textId="77777777" w:rsidR="008B34BF" w:rsidRPr="008B34BF" w:rsidRDefault="008B34BF" w:rsidP="008B34BF">
      <w:pPr>
        <w:spacing w:after="0" w:line="265" w:lineRule="auto"/>
        <w:jc w:val="both"/>
        <w:rPr>
          <w:rFonts w:cstheme="minorHAnsi"/>
        </w:rPr>
      </w:pPr>
      <w:r w:rsidRPr="008B34BF">
        <w:rPr>
          <w:rFonts w:cstheme="minorHAnsi"/>
        </w:rPr>
        <w:t>25. Administrator ma możliwość określenia maksymalnej wielkości pliku jaki będzie poddawany analizie skanerem antywirusowym.</w:t>
      </w:r>
    </w:p>
    <w:p w14:paraId="6739A6B5" w14:textId="77777777" w:rsidR="008B34BF" w:rsidRPr="008B34BF" w:rsidRDefault="008B34BF" w:rsidP="008B34BF">
      <w:pPr>
        <w:spacing w:after="0" w:line="265" w:lineRule="auto"/>
        <w:jc w:val="both"/>
        <w:rPr>
          <w:rFonts w:cstheme="minorHAnsi"/>
        </w:rPr>
      </w:pPr>
      <w:r w:rsidRPr="008B34BF">
        <w:rPr>
          <w:rFonts w:cstheme="minorHAnsi"/>
        </w:rPr>
        <w:t>26. Administrator ma możliwość zdefiniowania treści komunikatu dla użytkownika o wykryciu infekcji, osobno dla infekcji wykrytych wewnątrz protokołu POP3, SMTP i FTP. W przypadku SMTP i FTP ponadto ma być możliwość zdefiniowania 3-cyfrowego kodu odrzucenia.</w:t>
      </w:r>
    </w:p>
    <w:p w14:paraId="29BD5B4D" w14:textId="77777777" w:rsidR="008B34BF" w:rsidRPr="008B34BF" w:rsidRDefault="008B34BF" w:rsidP="008B34BF">
      <w:pPr>
        <w:spacing w:after="0" w:line="265" w:lineRule="auto"/>
        <w:jc w:val="both"/>
        <w:rPr>
          <w:rFonts w:cstheme="minorHAnsi"/>
        </w:rPr>
      </w:pPr>
      <w:r w:rsidRPr="008B34BF">
        <w:rPr>
          <w:rFonts w:cstheme="minorHAnsi"/>
        </w:rPr>
        <w:t>OCHRONA ANTYSPAM</w:t>
      </w:r>
    </w:p>
    <w:p w14:paraId="606461E0" w14:textId="77777777" w:rsidR="008B34BF" w:rsidRPr="008B34BF" w:rsidRDefault="008B34BF" w:rsidP="008B34BF">
      <w:pPr>
        <w:spacing w:after="0" w:line="265" w:lineRule="auto"/>
        <w:jc w:val="both"/>
        <w:rPr>
          <w:rFonts w:cstheme="minorHAnsi"/>
        </w:rPr>
      </w:pPr>
      <w:r w:rsidRPr="008B34BF">
        <w:rPr>
          <w:rFonts w:cstheme="minorHAnsi"/>
        </w:rPr>
        <w:t>27. Producent udostępnia mechanizm klasyfikacji poczty elektronicznej określający czy jest pocztą niechcianą (SPAM).</w:t>
      </w:r>
    </w:p>
    <w:p w14:paraId="060BC477" w14:textId="77777777" w:rsidR="008B34BF" w:rsidRPr="008B34BF" w:rsidRDefault="008B34BF" w:rsidP="008B34BF">
      <w:pPr>
        <w:spacing w:after="0" w:line="265" w:lineRule="auto"/>
        <w:jc w:val="both"/>
        <w:rPr>
          <w:rFonts w:cstheme="minorHAnsi"/>
        </w:rPr>
      </w:pPr>
      <w:r w:rsidRPr="008B34BF">
        <w:rPr>
          <w:rFonts w:cstheme="minorHAnsi"/>
        </w:rPr>
        <w:t xml:space="preserve">28. Ochrona </w:t>
      </w:r>
      <w:proofErr w:type="spellStart"/>
      <w:r w:rsidRPr="008B34BF">
        <w:rPr>
          <w:rFonts w:cstheme="minorHAnsi"/>
        </w:rPr>
        <w:t>antyspam</w:t>
      </w:r>
      <w:proofErr w:type="spellEnd"/>
      <w:r w:rsidRPr="008B34BF">
        <w:rPr>
          <w:rFonts w:cstheme="minorHAnsi"/>
        </w:rPr>
        <w:t xml:space="preserve"> działa w oparciu o:</w:t>
      </w:r>
    </w:p>
    <w:p w14:paraId="0C7CC6E6" w14:textId="77777777" w:rsidR="008B34BF" w:rsidRPr="008B34BF" w:rsidRDefault="008B34BF" w:rsidP="008B34BF">
      <w:pPr>
        <w:spacing w:after="0" w:line="265" w:lineRule="auto"/>
        <w:jc w:val="both"/>
        <w:rPr>
          <w:rFonts w:cstheme="minorHAnsi"/>
        </w:rPr>
      </w:pPr>
      <w:r w:rsidRPr="008B34BF">
        <w:rPr>
          <w:rFonts w:cstheme="minorHAnsi"/>
        </w:rPr>
        <w:t>a. białe/czarne listy,</w:t>
      </w:r>
    </w:p>
    <w:p w14:paraId="29E72BD7" w14:textId="77777777" w:rsidR="008B34BF" w:rsidRPr="008B34BF" w:rsidRDefault="008B34BF" w:rsidP="008B34BF">
      <w:pPr>
        <w:spacing w:after="0" w:line="265" w:lineRule="auto"/>
        <w:jc w:val="both"/>
        <w:rPr>
          <w:rFonts w:cstheme="minorHAnsi"/>
        </w:rPr>
      </w:pPr>
      <w:r w:rsidRPr="008B34BF">
        <w:rPr>
          <w:rFonts w:cstheme="minorHAnsi"/>
        </w:rPr>
        <w:t>b. DNS RBL,</w:t>
      </w:r>
    </w:p>
    <w:p w14:paraId="2489991F" w14:textId="77777777" w:rsidR="008B34BF" w:rsidRPr="008B34BF" w:rsidRDefault="008B34BF" w:rsidP="008B34BF">
      <w:pPr>
        <w:spacing w:after="0" w:line="265" w:lineRule="auto"/>
        <w:jc w:val="both"/>
        <w:rPr>
          <w:rFonts w:cstheme="minorHAnsi"/>
        </w:rPr>
      </w:pPr>
      <w:r w:rsidRPr="008B34BF">
        <w:rPr>
          <w:rFonts w:cstheme="minorHAnsi"/>
        </w:rPr>
        <w:t>c. heurystyczny skaner.</w:t>
      </w:r>
    </w:p>
    <w:p w14:paraId="4DC3EEB6" w14:textId="77777777" w:rsidR="008B34BF" w:rsidRPr="008B34BF" w:rsidRDefault="008B34BF" w:rsidP="008B34BF">
      <w:pPr>
        <w:spacing w:after="0" w:line="265" w:lineRule="auto"/>
        <w:jc w:val="both"/>
        <w:rPr>
          <w:rFonts w:cstheme="minorHAnsi"/>
        </w:rPr>
      </w:pPr>
      <w:r w:rsidRPr="008B34BF">
        <w:rPr>
          <w:rFonts w:cstheme="minorHAnsi"/>
        </w:rPr>
        <w:t>29. W przypadku ochrony w oparciu o DNS RBL administrator może modyfikować listę serwerów RBL lub skorzystać z domyślnie wprowadzonych przez producenta serwerów. Może także definiować dowolną ilość wykorzystywanych serwerów RBL.</w:t>
      </w:r>
    </w:p>
    <w:p w14:paraId="70A99BA6" w14:textId="77777777" w:rsidR="008B34BF" w:rsidRPr="008B34BF" w:rsidRDefault="008B34BF" w:rsidP="008B34BF">
      <w:pPr>
        <w:spacing w:after="0" w:line="265" w:lineRule="auto"/>
        <w:jc w:val="both"/>
        <w:rPr>
          <w:rFonts w:cstheme="minorHAnsi"/>
        </w:rPr>
      </w:pPr>
      <w:r w:rsidRPr="008B34BF">
        <w:rPr>
          <w:rFonts w:cstheme="minorHAnsi"/>
        </w:rPr>
        <w:t xml:space="preserve">30. Wpis w nagłówku wiadomości zaklasyfikowanej jako spam jest w formacie zgodnym z formatem programu </w:t>
      </w:r>
      <w:proofErr w:type="spellStart"/>
      <w:r w:rsidRPr="008B34BF">
        <w:rPr>
          <w:rFonts w:cstheme="minorHAnsi"/>
        </w:rPr>
        <w:t>Spamassassin</w:t>
      </w:r>
      <w:proofErr w:type="spellEnd"/>
      <w:r w:rsidRPr="008B34BF">
        <w:rPr>
          <w:rFonts w:cstheme="minorHAnsi"/>
        </w:rPr>
        <w:t>.</w:t>
      </w:r>
    </w:p>
    <w:p w14:paraId="35C51FD9" w14:textId="77777777" w:rsidR="008B34BF" w:rsidRPr="008B34BF" w:rsidRDefault="008B34BF" w:rsidP="008B34BF">
      <w:pPr>
        <w:spacing w:after="0" w:line="265" w:lineRule="auto"/>
        <w:jc w:val="both"/>
        <w:rPr>
          <w:rFonts w:cstheme="minorHAnsi"/>
        </w:rPr>
      </w:pPr>
      <w:r w:rsidRPr="008B34BF">
        <w:rPr>
          <w:rFonts w:cstheme="minorHAnsi"/>
        </w:rPr>
        <w:t>WIRTUALNE SIECI PRYWANTE (VPN)</w:t>
      </w:r>
    </w:p>
    <w:p w14:paraId="66639B13" w14:textId="77777777" w:rsidR="008B34BF" w:rsidRPr="008B34BF" w:rsidRDefault="008B34BF" w:rsidP="008B34BF">
      <w:pPr>
        <w:spacing w:after="0" w:line="265" w:lineRule="auto"/>
        <w:jc w:val="both"/>
        <w:rPr>
          <w:rFonts w:cstheme="minorHAnsi"/>
        </w:rPr>
      </w:pPr>
      <w:r w:rsidRPr="008B34BF">
        <w:rPr>
          <w:rFonts w:cstheme="minorHAnsi"/>
        </w:rPr>
        <w:t xml:space="preserve">31. Urządzenie posiada wbudowany serwer VPN umożliwiający budowanie połączeń VPN typu </w:t>
      </w:r>
      <w:proofErr w:type="spellStart"/>
      <w:r w:rsidRPr="008B34BF">
        <w:rPr>
          <w:rFonts w:cstheme="minorHAnsi"/>
        </w:rPr>
        <w:t>client</w:t>
      </w:r>
      <w:proofErr w:type="spellEnd"/>
      <w:r w:rsidRPr="008B34BF">
        <w:rPr>
          <w:rFonts w:cstheme="minorHAnsi"/>
        </w:rPr>
        <w:t>-to-</w:t>
      </w:r>
      <w:proofErr w:type="spellStart"/>
      <w:r w:rsidRPr="008B34BF">
        <w:rPr>
          <w:rFonts w:cstheme="minorHAnsi"/>
        </w:rPr>
        <w:t>site</w:t>
      </w:r>
      <w:proofErr w:type="spellEnd"/>
      <w:r w:rsidRPr="008B34BF">
        <w:rPr>
          <w:rFonts w:cstheme="minorHAnsi"/>
        </w:rPr>
        <w:t xml:space="preserve"> (klient mobilny – lokalizacja) lub </w:t>
      </w:r>
      <w:proofErr w:type="spellStart"/>
      <w:r w:rsidRPr="008B34BF">
        <w:rPr>
          <w:rFonts w:cstheme="minorHAnsi"/>
        </w:rPr>
        <w:t>site</w:t>
      </w:r>
      <w:proofErr w:type="spellEnd"/>
      <w:r w:rsidRPr="008B34BF">
        <w:rPr>
          <w:rFonts w:cstheme="minorHAnsi"/>
        </w:rPr>
        <w:t>-to-</w:t>
      </w:r>
      <w:proofErr w:type="spellStart"/>
      <w:r w:rsidRPr="008B34BF">
        <w:rPr>
          <w:rFonts w:cstheme="minorHAnsi"/>
        </w:rPr>
        <w:t>site</w:t>
      </w:r>
      <w:proofErr w:type="spellEnd"/>
      <w:r w:rsidRPr="008B34BF">
        <w:rPr>
          <w:rFonts w:cstheme="minorHAnsi"/>
        </w:rPr>
        <w:t xml:space="preserve"> (lokalizacja-lokalizacja).</w:t>
      </w:r>
    </w:p>
    <w:p w14:paraId="1641208A" w14:textId="77777777" w:rsidR="008B34BF" w:rsidRPr="008B34BF" w:rsidRDefault="008B34BF" w:rsidP="008B34BF">
      <w:pPr>
        <w:spacing w:after="0" w:line="265" w:lineRule="auto"/>
        <w:jc w:val="both"/>
        <w:rPr>
          <w:rFonts w:cstheme="minorHAnsi"/>
        </w:rPr>
      </w:pPr>
      <w:r w:rsidRPr="008B34BF">
        <w:rPr>
          <w:rFonts w:cstheme="minorHAnsi"/>
        </w:rPr>
        <w:t>32. Odpowiednio kanały VPN można budować w oparciu o:</w:t>
      </w:r>
    </w:p>
    <w:p w14:paraId="5B8A128A" w14:textId="77777777" w:rsidR="008B34BF" w:rsidRPr="008B34BF" w:rsidRDefault="008B34BF" w:rsidP="008B34BF">
      <w:pPr>
        <w:spacing w:after="0" w:line="265" w:lineRule="auto"/>
        <w:jc w:val="both"/>
        <w:rPr>
          <w:rFonts w:cstheme="minorHAnsi"/>
        </w:rPr>
      </w:pPr>
      <w:r w:rsidRPr="008B34BF">
        <w:rPr>
          <w:rFonts w:cstheme="minorHAnsi"/>
        </w:rPr>
        <w:t>a. PPTP VPN,</w:t>
      </w:r>
    </w:p>
    <w:p w14:paraId="5AF6321D" w14:textId="77777777" w:rsidR="008B34BF" w:rsidRPr="008B34BF" w:rsidRDefault="008B34BF" w:rsidP="008B34BF">
      <w:pPr>
        <w:spacing w:after="0" w:line="265" w:lineRule="auto"/>
        <w:jc w:val="both"/>
        <w:rPr>
          <w:rFonts w:cstheme="minorHAnsi"/>
        </w:rPr>
      </w:pPr>
      <w:r w:rsidRPr="008B34BF">
        <w:rPr>
          <w:rFonts w:cstheme="minorHAnsi"/>
        </w:rPr>
        <w:t xml:space="preserve">b. </w:t>
      </w:r>
      <w:proofErr w:type="spellStart"/>
      <w:r w:rsidRPr="008B34BF">
        <w:rPr>
          <w:rFonts w:cstheme="minorHAnsi"/>
        </w:rPr>
        <w:t>IPSec</w:t>
      </w:r>
      <w:proofErr w:type="spellEnd"/>
      <w:r w:rsidRPr="008B34BF">
        <w:rPr>
          <w:rFonts w:cstheme="minorHAnsi"/>
        </w:rPr>
        <w:t xml:space="preserve"> VPN,</w:t>
      </w:r>
    </w:p>
    <w:p w14:paraId="31ED77A6" w14:textId="77777777" w:rsidR="008B34BF" w:rsidRPr="008B34BF" w:rsidRDefault="008B34BF" w:rsidP="008B34BF">
      <w:pPr>
        <w:spacing w:after="0" w:line="265" w:lineRule="auto"/>
        <w:jc w:val="both"/>
        <w:rPr>
          <w:rFonts w:cstheme="minorHAnsi"/>
        </w:rPr>
      </w:pPr>
      <w:r w:rsidRPr="008B34BF">
        <w:rPr>
          <w:rFonts w:cstheme="minorHAnsi"/>
        </w:rPr>
        <w:lastRenderedPageBreak/>
        <w:t>c. SSL VPN.</w:t>
      </w:r>
    </w:p>
    <w:p w14:paraId="7E13F178" w14:textId="77777777" w:rsidR="008B34BF" w:rsidRPr="008B34BF" w:rsidRDefault="008B34BF" w:rsidP="008B34BF">
      <w:pPr>
        <w:spacing w:after="0" w:line="265" w:lineRule="auto"/>
        <w:jc w:val="both"/>
        <w:rPr>
          <w:rFonts w:cstheme="minorHAnsi"/>
        </w:rPr>
      </w:pPr>
      <w:r w:rsidRPr="008B34BF">
        <w:rPr>
          <w:rFonts w:cstheme="minorHAnsi"/>
        </w:rPr>
        <w:t>33. SSL VPN działa w trybach Tunel i Portal.</w:t>
      </w:r>
    </w:p>
    <w:p w14:paraId="5E238473" w14:textId="77777777" w:rsidR="008B34BF" w:rsidRPr="008B34BF" w:rsidRDefault="008B34BF" w:rsidP="008B34BF">
      <w:pPr>
        <w:spacing w:after="0" w:line="265" w:lineRule="auto"/>
        <w:jc w:val="both"/>
        <w:rPr>
          <w:rFonts w:cstheme="minorHAnsi"/>
        </w:rPr>
      </w:pPr>
      <w:r w:rsidRPr="008B34BF">
        <w:rPr>
          <w:rFonts w:cstheme="minorHAnsi"/>
        </w:rPr>
        <w:t>34. W ramach funkcji SSL VPN producenci dostarcza klienta VPN współpracującego z oferowanym rozwiązaniem.</w:t>
      </w:r>
    </w:p>
    <w:p w14:paraId="139D135C" w14:textId="16B9A55B" w:rsidR="008B34BF" w:rsidRPr="008B34BF" w:rsidRDefault="008B34BF" w:rsidP="008B34BF">
      <w:pPr>
        <w:spacing w:after="0" w:line="265" w:lineRule="auto"/>
        <w:jc w:val="both"/>
        <w:rPr>
          <w:rFonts w:cstheme="minorHAnsi"/>
        </w:rPr>
      </w:pPr>
      <w:r w:rsidRPr="008B34BF">
        <w:rPr>
          <w:rFonts w:cstheme="minorHAnsi"/>
        </w:rPr>
        <w:t xml:space="preserve">35. Urządzenie posiada funkcjonalność przełączenia tunelu na łącze zapasowe na wypadek awarii łącza dostawcy podstawowego (VPN </w:t>
      </w:r>
      <w:proofErr w:type="spellStart"/>
      <w:r w:rsidRPr="008B34BF">
        <w:rPr>
          <w:rFonts w:cstheme="minorHAnsi"/>
        </w:rPr>
        <w:t>Failover</w:t>
      </w:r>
      <w:proofErr w:type="spellEnd"/>
      <w:r w:rsidRPr="008B34BF">
        <w:rPr>
          <w:rFonts w:cstheme="minorHAnsi"/>
        </w:rPr>
        <w:t>).</w:t>
      </w:r>
    </w:p>
    <w:p w14:paraId="0BFC7343" w14:textId="77777777" w:rsidR="008B34BF" w:rsidRPr="008B34BF" w:rsidRDefault="008B34BF" w:rsidP="008B34BF">
      <w:pPr>
        <w:spacing w:after="0" w:line="265" w:lineRule="auto"/>
        <w:jc w:val="both"/>
        <w:rPr>
          <w:rFonts w:cstheme="minorHAnsi"/>
        </w:rPr>
      </w:pPr>
      <w:r w:rsidRPr="008B34BF">
        <w:rPr>
          <w:rFonts w:cstheme="minorHAnsi"/>
        </w:rPr>
        <w:t xml:space="preserve">36. Urządzenie posiada wsparcie dla technologii </w:t>
      </w:r>
      <w:proofErr w:type="spellStart"/>
      <w:r w:rsidRPr="008B34BF">
        <w:rPr>
          <w:rFonts w:cstheme="minorHAnsi"/>
        </w:rPr>
        <w:t>XAuth</w:t>
      </w:r>
      <w:proofErr w:type="spellEnd"/>
      <w:r w:rsidRPr="008B34BF">
        <w:rPr>
          <w:rFonts w:cstheme="minorHAnsi"/>
        </w:rPr>
        <w:t xml:space="preserve">, Hub ‘n’ </w:t>
      </w:r>
      <w:proofErr w:type="spellStart"/>
      <w:r w:rsidRPr="008B34BF">
        <w:rPr>
          <w:rFonts w:cstheme="minorHAnsi"/>
        </w:rPr>
        <w:t>Spoke</w:t>
      </w:r>
      <w:proofErr w:type="spellEnd"/>
      <w:r w:rsidRPr="008B34BF">
        <w:rPr>
          <w:rFonts w:cstheme="minorHAnsi"/>
        </w:rPr>
        <w:t xml:space="preserve"> oraz </w:t>
      </w:r>
      <w:proofErr w:type="spellStart"/>
      <w:r w:rsidRPr="008B34BF">
        <w:rPr>
          <w:rFonts w:cstheme="minorHAnsi"/>
        </w:rPr>
        <w:t>modconf</w:t>
      </w:r>
      <w:proofErr w:type="spellEnd"/>
      <w:r w:rsidRPr="008B34BF">
        <w:rPr>
          <w:rFonts w:cstheme="minorHAnsi"/>
        </w:rPr>
        <w:t>.</w:t>
      </w:r>
    </w:p>
    <w:p w14:paraId="2D5840C8" w14:textId="77777777" w:rsidR="008B34BF" w:rsidRPr="008B34BF" w:rsidRDefault="008B34BF" w:rsidP="008B34BF">
      <w:pPr>
        <w:spacing w:after="0" w:line="265" w:lineRule="auto"/>
        <w:jc w:val="both"/>
        <w:rPr>
          <w:rFonts w:cstheme="minorHAnsi"/>
        </w:rPr>
      </w:pPr>
      <w:r w:rsidRPr="008B34BF">
        <w:rPr>
          <w:rFonts w:cstheme="minorHAnsi"/>
        </w:rPr>
        <w:t xml:space="preserve">37. Urządzenie umożliwia tworzenie tuneli w oparciu o technologię </w:t>
      </w:r>
      <w:proofErr w:type="spellStart"/>
      <w:r w:rsidRPr="008B34BF">
        <w:rPr>
          <w:rFonts w:cstheme="minorHAnsi"/>
        </w:rPr>
        <w:t>Route</w:t>
      </w:r>
      <w:proofErr w:type="spellEnd"/>
      <w:r w:rsidRPr="008B34BF">
        <w:rPr>
          <w:rFonts w:cstheme="minorHAnsi"/>
        </w:rPr>
        <w:t xml:space="preserve"> </w:t>
      </w:r>
      <w:proofErr w:type="spellStart"/>
      <w:r w:rsidRPr="008B34BF">
        <w:rPr>
          <w:rFonts w:cstheme="minorHAnsi"/>
        </w:rPr>
        <w:t>Based</w:t>
      </w:r>
      <w:proofErr w:type="spellEnd"/>
      <w:r w:rsidRPr="008B34BF">
        <w:rPr>
          <w:rFonts w:cstheme="minorHAnsi"/>
        </w:rPr>
        <w:t>.</w:t>
      </w:r>
    </w:p>
    <w:p w14:paraId="2DB9F99F" w14:textId="77777777" w:rsidR="008B34BF" w:rsidRPr="008B34BF" w:rsidRDefault="008B34BF" w:rsidP="008B34BF">
      <w:pPr>
        <w:spacing w:after="0" w:line="265" w:lineRule="auto"/>
        <w:jc w:val="both"/>
        <w:rPr>
          <w:rFonts w:cstheme="minorHAnsi"/>
        </w:rPr>
      </w:pPr>
      <w:r w:rsidRPr="008B34BF">
        <w:rPr>
          <w:rFonts w:cstheme="minorHAnsi"/>
        </w:rPr>
        <w:t>FILTR DOSTĘPU DO STRON WWW</w:t>
      </w:r>
    </w:p>
    <w:p w14:paraId="52AA0EBE" w14:textId="77777777" w:rsidR="008B34BF" w:rsidRPr="008B34BF" w:rsidRDefault="008B34BF" w:rsidP="008B34BF">
      <w:pPr>
        <w:spacing w:after="0" w:line="265" w:lineRule="auto"/>
        <w:jc w:val="both"/>
        <w:rPr>
          <w:rFonts w:cstheme="minorHAnsi"/>
        </w:rPr>
      </w:pPr>
      <w:r w:rsidRPr="008B34BF">
        <w:rPr>
          <w:rFonts w:cstheme="minorHAnsi"/>
        </w:rPr>
        <w:t>38. Urządzenie posiada wbudowany filtr URL.</w:t>
      </w:r>
    </w:p>
    <w:p w14:paraId="610481E3" w14:textId="77777777" w:rsidR="008B34BF" w:rsidRPr="008B34BF" w:rsidRDefault="008B34BF" w:rsidP="008B34BF">
      <w:pPr>
        <w:spacing w:after="0" w:line="265" w:lineRule="auto"/>
        <w:jc w:val="both"/>
        <w:rPr>
          <w:rFonts w:cstheme="minorHAnsi"/>
        </w:rPr>
      </w:pPr>
      <w:r w:rsidRPr="008B34BF">
        <w:rPr>
          <w:rFonts w:cstheme="minorHAnsi"/>
        </w:rPr>
        <w:t>39. Filtr URL działa w oparciu o klasyfikację URL zawierającą co najmniej 50 kategorii tematycznych stron internetowych.</w:t>
      </w:r>
    </w:p>
    <w:p w14:paraId="04F7CCC4" w14:textId="77777777" w:rsidR="008B34BF" w:rsidRPr="008B34BF" w:rsidRDefault="008B34BF" w:rsidP="008B34BF">
      <w:pPr>
        <w:spacing w:after="0" w:line="265" w:lineRule="auto"/>
        <w:jc w:val="both"/>
        <w:rPr>
          <w:rFonts w:cstheme="minorHAnsi"/>
        </w:rPr>
      </w:pPr>
      <w:r w:rsidRPr="008B34BF">
        <w:rPr>
          <w:rFonts w:cstheme="minorHAnsi"/>
        </w:rPr>
        <w:t>40. Administrator musi mieć możliwość dodawania własnych kategorii URL.</w:t>
      </w:r>
    </w:p>
    <w:p w14:paraId="317732E0" w14:textId="77777777" w:rsidR="008B34BF" w:rsidRPr="008B34BF" w:rsidRDefault="008B34BF" w:rsidP="008B34BF">
      <w:pPr>
        <w:spacing w:after="0" w:line="265" w:lineRule="auto"/>
        <w:jc w:val="both"/>
        <w:rPr>
          <w:rFonts w:cstheme="minorHAnsi"/>
        </w:rPr>
      </w:pPr>
      <w:r w:rsidRPr="008B34BF">
        <w:rPr>
          <w:rFonts w:cstheme="minorHAnsi"/>
        </w:rPr>
        <w:t>41. Urządzenie nie jest limitowane pod względem kategorii URL dodawanych przez administratora.</w:t>
      </w:r>
    </w:p>
    <w:p w14:paraId="44E793A4" w14:textId="5B089B26" w:rsidR="008B34BF" w:rsidRPr="008B34BF" w:rsidRDefault="008B34BF" w:rsidP="008B34BF">
      <w:pPr>
        <w:spacing w:after="0" w:line="265" w:lineRule="auto"/>
        <w:jc w:val="both"/>
        <w:rPr>
          <w:rFonts w:cstheme="minorHAnsi"/>
        </w:rPr>
      </w:pPr>
      <w:r w:rsidRPr="008B34BF">
        <w:rPr>
          <w:rFonts w:cstheme="minorHAnsi"/>
        </w:rPr>
        <w:t xml:space="preserve">42. Moduł filtra URL, wspierany przez HTTP PROXY, musi być zgodny z protokołem ICAP co najmniej </w:t>
      </w:r>
      <w:r w:rsidR="002550B4">
        <w:rPr>
          <w:rFonts w:cstheme="minorHAnsi"/>
        </w:rPr>
        <w:br/>
      </w:r>
      <w:r w:rsidRPr="008B34BF">
        <w:rPr>
          <w:rFonts w:cstheme="minorHAnsi"/>
        </w:rPr>
        <w:t>w trybie REQUEST.</w:t>
      </w:r>
    </w:p>
    <w:p w14:paraId="0317D35F" w14:textId="77777777" w:rsidR="008B34BF" w:rsidRPr="008B34BF" w:rsidRDefault="008B34BF" w:rsidP="008B34BF">
      <w:pPr>
        <w:spacing w:after="0" w:line="265" w:lineRule="auto"/>
        <w:jc w:val="both"/>
        <w:rPr>
          <w:rFonts w:cstheme="minorHAnsi"/>
        </w:rPr>
      </w:pPr>
      <w:r w:rsidRPr="008B34BF">
        <w:rPr>
          <w:rFonts w:cstheme="minorHAnsi"/>
        </w:rPr>
        <w:t>43. Administrator posiada możliwość zdefiniowania akcji w przypadku zaklasyfikowania danej strony do konkretnej kategorii. Do wyboru jest jedna z trzech akcji:</w:t>
      </w:r>
    </w:p>
    <w:p w14:paraId="4414A05B" w14:textId="77777777" w:rsidR="008B34BF" w:rsidRPr="008B34BF" w:rsidRDefault="008B34BF" w:rsidP="008B34BF">
      <w:pPr>
        <w:spacing w:after="0" w:line="265" w:lineRule="auto"/>
        <w:jc w:val="both"/>
        <w:rPr>
          <w:rFonts w:cstheme="minorHAnsi"/>
        </w:rPr>
      </w:pPr>
      <w:r w:rsidRPr="008B34BF">
        <w:rPr>
          <w:rFonts w:cstheme="minorHAnsi"/>
        </w:rPr>
        <w:t>a. blokowanie dostępu do adresu URL,</w:t>
      </w:r>
    </w:p>
    <w:p w14:paraId="6658896B" w14:textId="77777777" w:rsidR="008B34BF" w:rsidRPr="008B34BF" w:rsidRDefault="008B34BF" w:rsidP="008B34BF">
      <w:pPr>
        <w:spacing w:after="0" w:line="265" w:lineRule="auto"/>
        <w:jc w:val="both"/>
        <w:rPr>
          <w:rFonts w:cstheme="minorHAnsi"/>
        </w:rPr>
      </w:pPr>
      <w:r w:rsidRPr="008B34BF">
        <w:rPr>
          <w:rFonts w:cstheme="minorHAnsi"/>
        </w:rPr>
        <w:t>b. zezwolenie na dostęp do adresu URL,</w:t>
      </w:r>
    </w:p>
    <w:p w14:paraId="6D9CADDA" w14:textId="61D89899" w:rsidR="008B34BF" w:rsidRPr="008B34BF" w:rsidRDefault="008B34BF" w:rsidP="008B34BF">
      <w:pPr>
        <w:spacing w:after="0" w:line="265" w:lineRule="auto"/>
        <w:jc w:val="both"/>
        <w:rPr>
          <w:rFonts w:cstheme="minorHAnsi"/>
        </w:rPr>
      </w:pPr>
      <w:r w:rsidRPr="008B34BF">
        <w:rPr>
          <w:rFonts w:cstheme="minorHAnsi"/>
        </w:rPr>
        <w:t>c. blokowanie dostępu do adresu URL oraz wyświetlenie strony HTML zdefiniowanej przez</w:t>
      </w:r>
      <w:r>
        <w:rPr>
          <w:rFonts w:cstheme="minorHAnsi"/>
        </w:rPr>
        <w:t xml:space="preserve"> </w:t>
      </w:r>
      <w:r w:rsidRPr="008B34BF">
        <w:rPr>
          <w:rFonts w:cstheme="minorHAnsi"/>
        </w:rPr>
        <w:t>administratora.</w:t>
      </w:r>
    </w:p>
    <w:p w14:paraId="2EC67830" w14:textId="38D74EB7" w:rsidR="008B34BF" w:rsidRPr="008B34BF" w:rsidRDefault="008B34BF" w:rsidP="002550B4">
      <w:pPr>
        <w:spacing w:after="0" w:line="265" w:lineRule="auto"/>
        <w:jc w:val="both"/>
        <w:rPr>
          <w:rFonts w:cstheme="minorHAnsi"/>
        </w:rPr>
      </w:pPr>
      <w:r w:rsidRPr="008B34BF">
        <w:rPr>
          <w:rFonts w:cstheme="minorHAnsi"/>
        </w:rPr>
        <w:t xml:space="preserve">44. Administrator musi mieć możliwość zdefiniowania co najmniej 4 różnych stron z komunikatem </w:t>
      </w:r>
      <w:r w:rsidR="002550B4">
        <w:rPr>
          <w:rFonts w:cstheme="minorHAnsi"/>
        </w:rPr>
        <w:br/>
      </w:r>
      <w:r w:rsidRPr="008B34BF">
        <w:rPr>
          <w:rFonts w:cstheme="minorHAnsi"/>
        </w:rPr>
        <w:t>o zablokowaniu strony.</w:t>
      </w:r>
    </w:p>
    <w:p w14:paraId="0EFD83CF" w14:textId="77777777" w:rsidR="008B34BF" w:rsidRPr="008B34BF" w:rsidRDefault="008B34BF" w:rsidP="008B34BF">
      <w:pPr>
        <w:spacing w:after="0" w:line="265" w:lineRule="auto"/>
        <w:jc w:val="both"/>
        <w:rPr>
          <w:rFonts w:cstheme="minorHAnsi"/>
        </w:rPr>
      </w:pPr>
      <w:r w:rsidRPr="008B34BF">
        <w:rPr>
          <w:rFonts w:cstheme="minorHAnsi"/>
        </w:rPr>
        <w:t>45. Strona blokady umożliwia wykorzystanie zmiennych środowiskowych.</w:t>
      </w:r>
    </w:p>
    <w:p w14:paraId="2EB662C8" w14:textId="77777777" w:rsidR="008B34BF" w:rsidRPr="008B34BF" w:rsidRDefault="008B34BF" w:rsidP="008B34BF">
      <w:pPr>
        <w:spacing w:after="0" w:line="265" w:lineRule="auto"/>
        <w:jc w:val="both"/>
        <w:rPr>
          <w:rFonts w:cstheme="minorHAnsi"/>
        </w:rPr>
      </w:pPr>
      <w:r w:rsidRPr="008B34BF">
        <w:rPr>
          <w:rFonts w:cstheme="minorHAnsi"/>
        </w:rPr>
        <w:t>46. Filtrowanie URL musi uwzględniać także komunikację po protokole HTTPS.</w:t>
      </w:r>
    </w:p>
    <w:p w14:paraId="25F8708B" w14:textId="77777777" w:rsidR="008B34BF" w:rsidRPr="008B34BF" w:rsidRDefault="008B34BF" w:rsidP="008B34BF">
      <w:pPr>
        <w:spacing w:after="0" w:line="265" w:lineRule="auto"/>
        <w:jc w:val="both"/>
        <w:rPr>
          <w:rFonts w:cstheme="minorHAnsi"/>
        </w:rPr>
      </w:pPr>
      <w:r w:rsidRPr="008B34BF">
        <w:rPr>
          <w:rFonts w:cstheme="minorHAnsi"/>
        </w:rPr>
        <w:t>47. Urządzenie musi pozwalać na identyfikację i blokowanie przesyłanych danych z wykorzystaniem typu MIME.</w:t>
      </w:r>
    </w:p>
    <w:p w14:paraId="47024ED3" w14:textId="77777777" w:rsidR="008B34BF" w:rsidRPr="008B34BF" w:rsidRDefault="008B34BF" w:rsidP="008B34BF">
      <w:pPr>
        <w:spacing w:after="0" w:line="265" w:lineRule="auto"/>
        <w:jc w:val="both"/>
        <w:rPr>
          <w:rFonts w:cstheme="minorHAnsi"/>
        </w:rPr>
      </w:pPr>
      <w:r w:rsidRPr="008B34BF">
        <w:rPr>
          <w:rFonts w:cstheme="minorHAnsi"/>
        </w:rPr>
        <w:t>48. Urządzenie posiada możliwość stworzenia białej listy stron dostępnych poprzez HTTPS, które nie będą deszyfrowane.</w:t>
      </w:r>
    </w:p>
    <w:p w14:paraId="3E96D5AF" w14:textId="77777777" w:rsidR="008B34BF" w:rsidRPr="008B34BF" w:rsidRDefault="008B34BF" w:rsidP="008B34BF">
      <w:pPr>
        <w:spacing w:after="0" w:line="265" w:lineRule="auto"/>
        <w:jc w:val="both"/>
        <w:rPr>
          <w:rFonts w:cstheme="minorHAnsi"/>
        </w:rPr>
      </w:pPr>
      <w:r w:rsidRPr="008B34BF">
        <w:rPr>
          <w:rFonts w:cstheme="minorHAnsi"/>
        </w:rPr>
        <w:t>UWIERZYTELNIANIE</w:t>
      </w:r>
    </w:p>
    <w:p w14:paraId="3B907D08" w14:textId="77777777" w:rsidR="008B34BF" w:rsidRPr="008B34BF" w:rsidRDefault="008B34BF" w:rsidP="008B34BF">
      <w:pPr>
        <w:spacing w:after="0" w:line="265" w:lineRule="auto"/>
        <w:jc w:val="both"/>
        <w:rPr>
          <w:rFonts w:cstheme="minorHAnsi"/>
        </w:rPr>
      </w:pPr>
      <w:r w:rsidRPr="008B34BF">
        <w:rPr>
          <w:rFonts w:cstheme="minorHAnsi"/>
        </w:rPr>
        <w:t>49. Urządzenie zezwala na uruchomienie systemu uwierzytelniania użytkowników w oparciu o:</w:t>
      </w:r>
    </w:p>
    <w:p w14:paraId="3119694F" w14:textId="77777777" w:rsidR="008B34BF" w:rsidRPr="008B34BF" w:rsidRDefault="008B34BF" w:rsidP="008B34BF">
      <w:pPr>
        <w:spacing w:after="0" w:line="265" w:lineRule="auto"/>
        <w:jc w:val="both"/>
        <w:rPr>
          <w:rFonts w:cstheme="minorHAnsi"/>
        </w:rPr>
      </w:pPr>
      <w:r w:rsidRPr="008B34BF">
        <w:rPr>
          <w:rFonts w:cstheme="minorHAnsi"/>
        </w:rPr>
        <w:t>a. lokalną bazę użytkowników (wewnętrzny LDAP),</w:t>
      </w:r>
    </w:p>
    <w:p w14:paraId="36E9C787" w14:textId="77777777" w:rsidR="008B34BF" w:rsidRPr="008B34BF" w:rsidRDefault="008B34BF" w:rsidP="008B34BF">
      <w:pPr>
        <w:spacing w:after="0" w:line="265" w:lineRule="auto"/>
        <w:jc w:val="both"/>
        <w:rPr>
          <w:rFonts w:cstheme="minorHAnsi"/>
        </w:rPr>
      </w:pPr>
      <w:r w:rsidRPr="008B34BF">
        <w:rPr>
          <w:rFonts w:cstheme="minorHAnsi"/>
        </w:rPr>
        <w:t>b. zewnętrzną bazę użytkowników (zewnętrzny LDAP),</w:t>
      </w:r>
    </w:p>
    <w:p w14:paraId="419858FD" w14:textId="77777777" w:rsidR="008B34BF" w:rsidRPr="00AF18B8" w:rsidRDefault="008B34BF" w:rsidP="008B34BF">
      <w:pPr>
        <w:spacing w:after="0" w:line="265" w:lineRule="auto"/>
        <w:jc w:val="both"/>
        <w:rPr>
          <w:rFonts w:cstheme="minorHAnsi"/>
          <w:lang w:val="en-GB"/>
        </w:rPr>
      </w:pPr>
      <w:r w:rsidRPr="00AF18B8">
        <w:rPr>
          <w:rFonts w:cstheme="minorHAnsi"/>
          <w:lang w:val="en-GB"/>
        </w:rPr>
        <w:t xml:space="preserve">c. </w:t>
      </w:r>
      <w:proofErr w:type="spellStart"/>
      <w:r w:rsidRPr="00AF18B8">
        <w:rPr>
          <w:rFonts w:cstheme="minorHAnsi"/>
          <w:lang w:val="en-GB"/>
        </w:rPr>
        <w:t>usługę</w:t>
      </w:r>
      <w:proofErr w:type="spellEnd"/>
      <w:r w:rsidRPr="00AF18B8">
        <w:rPr>
          <w:rFonts w:cstheme="minorHAnsi"/>
          <w:lang w:val="en-GB"/>
        </w:rPr>
        <w:t xml:space="preserve"> </w:t>
      </w:r>
      <w:proofErr w:type="spellStart"/>
      <w:r w:rsidRPr="00AF18B8">
        <w:rPr>
          <w:rFonts w:cstheme="minorHAnsi"/>
          <w:lang w:val="en-GB"/>
        </w:rPr>
        <w:t>katalogową</w:t>
      </w:r>
      <w:proofErr w:type="spellEnd"/>
      <w:r w:rsidRPr="00AF18B8">
        <w:rPr>
          <w:rFonts w:cstheme="minorHAnsi"/>
          <w:lang w:val="en-GB"/>
        </w:rPr>
        <w:t xml:space="preserve"> Microsoft Active Directory.</w:t>
      </w:r>
    </w:p>
    <w:p w14:paraId="0C9ABEAD" w14:textId="1BBB7936" w:rsidR="008B34BF" w:rsidRPr="008B34BF" w:rsidRDefault="008B34BF" w:rsidP="002550B4">
      <w:pPr>
        <w:spacing w:after="0" w:line="265" w:lineRule="auto"/>
        <w:jc w:val="both"/>
        <w:rPr>
          <w:rFonts w:cstheme="minorHAnsi"/>
        </w:rPr>
      </w:pPr>
      <w:r w:rsidRPr="008B34BF">
        <w:rPr>
          <w:rFonts w:cstheme="minorHAnsi"/>
        </w:rPr>
        <w:t>50. Rozwiązanie musi pozwalać na równoczesne użycie co najmniej 5 różnych baz LDAP.</w:t>
      </w:r>
    </w:p>
    <w:p w14:paraId="2791A161" w14:textId="39E6514A" w:rsidR="008B34BF" w:rsidRPr="008B34BF" w:rsidRDefault="008B34BF" w:rsidP="002550B4">
      <w:pPr>
        <w:spacing w:after="0" w:line="265" w:lineRule="auto"/>
        <w:jc w:val="both"/>
        <w:rPr>
          <w:rFonts w:cstheme="minorHAnsi"/>
        </w:rPr>
      </w:pPr>
      <w:r w:rsidRPr="008B34BF">
        <w:rPr>
          <w:rFonts w:cstheme="minorHAnsi"/>
        </w:rPr>
        <w:t>51. Rozwiązanie zezwala na uruchomienie specjalnego portalu, który umożliwia autoryzacje w oparciu</w:t>
      </w:r>
      <w:r w:rsidR="002550B4">
        <w:rPr>
          <w:rFonts w:cstheme="minorHAnsi"/>
        </w:rPr>
        <w:t xml:space="preserve"> </w:t>
      </w:r>
      <w:r w:rsidRPr="008B34BF">
        <w:rPr>
          <w:rFonts w:cstheme="minorHAnsi"/>
        </w:rPr>
        <w:t>o protokoły:</w:t>
      </w:r>
    </w:p>
    <w:p w14:paraId="18E8D85D" w14:textId="77777777" w:rsidR="008B34BF" w:rsidRPr="008B34BF" w:rsidRDefault="008B34BF" w:rsidP="002550B4">
      <w:pPr>
        <w:spacing w:after="0" w:line="265" w:lineRule="auto"/>
        <w:jc w:val="both"/>
        <w:rPr>
          <w:rFonts w:cstheme="minorHAnsi"/>
          <w:lang w:val="nl-NL"/>
        </w:rPr>
      </w:pPr>
      <w:r w:rsidRPr="008B34BF">
        <w:rPr>
          <w:rFonts w:cstheme="minorHAnsi"/>
          <w:lang w:val="nl-NL"/>
        </w:rPr>
        <w:t>a. SSL,</w:t>
      </w:r>
    </w:p>
    <w:p w14:paraId="37C11E42" w14:textId="77777777" w:rsidR="008B34BF" w:rsidRPr="008B34BF" w:rsidRDefault="008B34BF" w:rsidP="002550B4">
      <w:pPr>
        <w:spacing w:after="0" w:line="265" w:lineRule="auto"/>
        <w:jc w:val="both"/>
        <w:rPr>
          <w:rFonts w:cstheme="minorHAnsi"/>
          <w:lang w:val="nl-NL"/>
        </w:rPr>
      </w:pPr>
      <w:r w:rsidRPr="008B34BF">
        <w:rPr>
          <w:rFonts w:cstheme="minorHAnsi"/>
          <w:lang w:val="nl-NL"/>
        </w:rPr>
        <w:t>b. Radius,</w:t>
      </w:r>
    </w:p>
    <w:p w14:paraId="06B2A5D8" w14:textId="77777777" w:rsidR="008B34BF" w:rsidRPr="008B34BF" w:rsidRDefault="008B34BF" w:rsidP="002550B4">
      <w:pPr>
        <w:spacing w:after="0" w:line="265" w:lineRule="auto"/>
        <w:jc w:val="both"/>
        <w:rPr>
          <w:rFonts w:cstheme="minorHAnsi"/>
          <w:lang w:val="nl-NL"/>
        </w:rPr>
      </w:pPr>
      <w:r w:rsidRPr="008B34BF">
        <w:rPr>
          <w:rFonts w:cstheme="minorHAnsi"/>
          <w:lang w:val="nl-NL"/>
        </w:rPr>
        <w:t>c. Kerberos.</w:t>
      </w:r>
    </w:p>
    <w:p w14:paraId="0E90F71C" w14:textId="53C96391" w:rsidR="008B34BF" w:rsidRPr="008B34BF" w:rsidRDefault="008B34BF" w:rsidP="002550B4">
      <w:pPr>
        <w:spacing w:after="0" w:line="265" w:lineRule="auto"/>
        <w:jc w:val="both"/>
        <w:rPr>
          <w:rFonts w:cstheme="minorHAnsi"/>
        </w:rPr>
      </w:pPr>
      <w:r w:rsidRPr="008B34BF">
        <w:rPr>
          <w:rFonts w:cstheme="minorHAnsi"/>
        </w:rPr>
        <w:t xml:space="preserve">52. Urządzenie posiada co najmniej dwa mechanizmy transparentnej autoryzacji użytkowników </w:t>
      </w:r>
      <w:r w:rsidR="002550B4">
        <w:rPr>
          <w:rFonts w:cstheme="minorHAnsi"/>
        </w:rPr>
        <w:br/>
      </w:r>
      <w:r w:rsidRPr="008B34BF">
        <w:rPr>
          <w:rFonts w:cstheme="minorHAnsi"/>
        </w:rPr>
        <w:t>w</w:t>
      </w:r>
      <w:r w:rsidR="002550B4">
        <w:rPr>
          <w:rFonts w:cstheme="minorHAnsi"/>
        </w:rPr>
        <w:t xml:space="preserve"> </w:t>
      </w:r>
      <w:r w:rsidRPr="008B34BF">
        <w:rPr>
          <w:rFonts w:cstheme="minorHAnsi"/>
        </w:rPr>
        <w:t>usłudze katalogowej Microsoft Active Directory.</w:t>
      </w:r>
    </w:p>
    <w:p w14:paraId="6A64A404" w14:textId="77777777" w:rsidR="008B34BF" w:rsidRPr="008B34BF" w:rsidRDefault="008B34BF" w:rsidP="002550B4">
      <w:pPr>
        <w:spacing w:after="0" w:line="265" w:lineRule="auto"/>
        <w:jc w:val="both"/>
        <w:rPr>
          <w:rFonts w:cstheme="minorHAnsi"/>
        </w:rPr>
      </w:pPr>
      <w:r w:rsidRPr="008B34BF">
        <w:rPr>
          <w:rFonts w:cstheme="minorHAnsi"/>
        </w:rPr>
        <w:t>53. Co najmniej jedna z metod transparentnej autoryzacji nie wymaga instalacji dedykowanego agenta.</w:t>
      </w:r>
    </w:p>
    <w:p w14:paraId="33115F68" w14:textId="77777777" w:rsidR="008B34BF" w:rsidRPr="008B34BF" w:rsidRDefault="008B34BF" w:rsidP="002550B4">
      <w:pPr>
        <w:spacing w:after="0" w:line="265" w:lineRule="auto"/>
        <w:jc w:val="both"/>
        <w:rPr>
          <w:rFonts w:cstheme="minorHAnsi"/>
        </w:rPr>
      </w:pPr>
      <w:r w:rsidRPr="008B34BF">
        <w:rPr>
          <w:rFonts w:cstheme="minorHAnsi"/>
        </w:rPr>
        <w:lastRenderedPageBreak/>
        <w:t>54. Autoryzacja użytkowników z Microsoft Active Directory nie wymaga modyfikacji schematu domeny.</w:t>
      </w:r>
    </w:p>
    <w:p w14:paraId="3C85FA90" w14:textId="77777777" w:rsidR="008B34BF" w:rsidRPr="008B34BF" w:rsidRDefault="008B34BF" w:rsidP="002550B4">
      <w:pPr>
        <w:spacing w:after="0" w:line="265" w:lineRule="auto"/>
        <w:jc w:val="both"/>
        <w:rPr>
          <w:rFonts w:cstheme="minorHAnsi"/>
        </w:rPr>
      </w:pPr>
      <w:r w:rsidRPr="008B34BF">
        <w:rPr>
          <w:rFonts w:cstheme="minorHAnsi"/>
        </w:rPr>
        <w:t>ADMINISTRACJA ŁĄCZAMI DO INTERNETU (ISP)</w:t>
      </w:r>
    </w:p>
    <w:p w14:paraId="7AEA41B9" w14:textId="77777777" w:rsidR="008B34BF" w:rsidRPr="008B34BF" w:rsidRDefault="008B34BF" w:rsidP="002550B4">
      <w:pPr>
        <w:spacing w:after="0" w:line="265" w:lineRule="auto"/>
        <w:jc w:val="both"/>
        <w:rPr>
          <w:rFonts w:cstheme="minorHAnsi"/>
        </w:rPr>
      </w:pPr>
      <w:r w:rsidRPr="008B34BF">
        <w:rPr>
          <w:rFonts w:cstheme="minorHAnsi"/>
        </w:rPr>
        <w:t xml:space="preserve">55. Urządzenie posiada wsparcie dla mechanizmów równoważenia obciążenia łączy do sieci Internet (tzw. </w:t>
      </w:r>
      <w:proofErr w:type="spellStart"/>
      <w:r w:rsidRPr="008B34BF">
        <w:rPr>
          <w:rFonts w:cstheme="minorHAnsi"/>
        </w:rPr>
        <w:t>Load</w:t>
      </w:r>
      <w:proofErr w:type="spellEnd"/>
      <w:r w:rsidRPr="008B34BF">
        <w:rPr>
          <w:rFonts w:cstheme="minorHAnsi"/>
        </w:rPr>
        <w:t xml:space="preserve"> </w:t>
      </w:r>
      <w:proofErr w:type="spellStart"/>
      <w:r w:rsidRPr="008B34BF">
        <w:rPr>
          <w:rFonts w:cstheme="minorHAnsi"/>
        </w:rPr>
        <w:t>Balancing</w:t>
      </w:r>
      <w:proofErr w:type="spellEnd"/>
      <w:r w:rsidRPr="008B34BF">
        <w:rPr>
          <w:rFonts w:cstheme="minorHAnsi"/>
        </w:rPr>
        <w:t>).</w:t>
      </w:r>
    </w:p>
    <w:p w14:paraId="07E84721" w14:textId="77777777" w:rsidR="008B34BF" w:rsidRPr="008B34BF" w:rsidRDefault="008B34BF" w:rsidP="002550B4">
      <w:pPr>
        <w:spacing w:after="0" w:line="265" w:lineRule="auto"/>
        <w:jc w:val="both"/>
        <w:rPr>
          <w:rFonts w:cstheme="minorHAnsi"/>
        </w:rPr>
      </w:pPr>
      <w:r w:rsidRPr="008B34BF">
        <w:rPr>
          <w:rFonts w:cstheme="minorHAnsi"/>
        </w:rPr>
        <w:t>56. Mechanizm równoważenia obciążenia łącza internetowego działa w oparciu o następujące dwa mechanizmy:</w:t>
      </w:r>
    </w:p>
    <w:p w14:paraId="74FD6645" w14:textId="77777777" w:rsidR="008B34BF" w:rsidRPr="008B34BF" w:rsidRDefault="008B34BF" w:rsidP="002550B4">
      <w:pPr>
        <w:spacing w:after="0" w:line="265" w:lineRule="auto"/>
        <w:jc w:val="both"/>
        <w:rPr>
          <w:rFonts w:cstheme="minorHAnsi"/>
        </w:rPr>
      </w:pPr>
      <w:r w:rsidRPr="008B34BF">
        <w:rPr>
          <w:rFonts w:cstheme="minorHAnsi"/>
        </w:rPr>
        <w:t>a. równoważenie względem adresu źródłowego,</w:t>
      </w:r>
    </w:p>
    <w:p w14:paraId="3849687E" w14:textId="77777777" w:rsidR="008B34BF" w:rsidRPr="008B34BF" w:rsidRDefault="008B34BF" w:rsidP="002550B4">
      <w:pPr>
        <w:spacing w:after="0" w:line="265" w:lineRule="auto"/>
        <w:jc w:val="both"/>
        <w:rPr>
          <w:rFonts w:cstheme="minorHAnsi"/>
        </w:rPr>
      </w:pPr>
      <w:r w:rsidRPr="008B34BF">
        <w:rPr>
          <w:rFonts w:cstheme="minorHAnsi"/>
        </w:rPr>
        <w:t>b. równoważenie względem połączenia.</w:t>
      </w:r>
    </w:p>
    <w:p w14:paraId="733A7453" w14:textId="77777777" w:rsidR="008B34BF" w:rsidRPr="008B34BF" w:rsidRDefault="008B34BF" w:rsidP="002550B4">
      <w:pPr>
        <w:spacing w:after="0" w:line="265" w:lineRule="auto"/>
        <w:jc w:val="both"/>
        <w:rPr>
          <w:rFonts w:cstheme="minorHAnsi"/>
        </w:rPr>
      </w:pPr>
      <w:r w:rsidRPr="008B34BF">
        <w:rPr>
          <w:rFonts w:cstheme="minorHAnsi"/>
        </w:rPr>
        <w:t>57. Mechanizm równoważenia łącza musi uwzględniać wagi przypisywane osobno dla każdego z łączy do Internetu.</w:t>
      </w:r>
    </w:p>
    <w:p w14:paraId="248D8A17" w14:textId="77777777" w:rsidR="008B34BF" w:rsidRPr="008B34BF" w:rsidRDefault="008B34BF" w:rsidP="002550B4">
      <w:pPr>
        <w:spacing w:after="0" w:line="265" w:lineRule="auto"/>
        <w:jc w:val="both"/>
        <w:rPr>
          <w:rFonts w:cstheme="minorHAnsi"/>
        </w:rPr>
      </w:pPr>
      <w:r w:rsidRPr="008B34BF">
        <w:rPr>
          <w:rFonts w:cstheme="minorHAnsi"/>
        </w:rPr>
        <w:t>58. Urządzenie posiada mechanizm przełączenia na łącze zapasowe w przypadku awarii łącza podstawowego.</w:t>
      </w:r>
    </w:p>
    <w:p w14:paraId="64F76A99" w14:textId="77777777" w:rsidR="008B34BF" w:rsidRPr="008B34BF" w:rsidRDefault="008B34BF" w:rsidP="002550B4">
      <w:pPr>
        <w:spacing w:after="0" w:line="265" w:lineRule="auto"/>
        <w:jc w:val="both"/>
        <w:rPr>
          <w:rFonts w:cstheme="minorHAnsi"/>
        </w:rPr>
      </w:pPr>
      <w:r w:rsidRPr="008B34BF">
        <w:rPr>
          <w:rFonts w:cstheme="minorHAnsi"/>
        </w:rPr>
        <w:t>59. Urządzenie posiada mechanizm statycznego trasowania pakietów.</w:t>
      </w:r>
    </w:p>
    <w:p w14:paraId="02C14C0C" w14:textId="77777777" w:rsidR="008B34BF" w:rsidRPr="008B34BF" w:rsidRDefault="008B34BF" w:rsidP="002550B4">
      <w:pPr>
        <w:spacing w:after="0" w:line="265" w:lineRule="auto"/>
        <w:jc w:val="both"/>
        <w:rPr>
          <w:rFonts w:cstheme="minorHAnsi"/>
        </w:rPr>
      </w:pPr>
      <w:r w:rsidRPr="008B34BF">
        <w:rPr>
          <w:rFonts w:cstheme="minorHAnsi"/>
        </w:rPr>
        <w:t>60. Urządzenie musi posiadać możliwość trasowania połączeń dla IPv6 co najmniej w zakresie trasowania statycznego oraz mechanizmu przełączenia na łącze zapasowe w przypadku awarii łącza podstawowego.</w:t>
      </w:r>
    </w:p>
    <w:p w14:paraId="4C8F2161" w14:textId="6FFD89CA" w:rsidR="008B34BF" w:rsidRPr="008B34BF" w:rsidRDefault="008B34BF" w:rsidP="002550B4">
      <w:pPr>
        <w:spacing w:after="0" w:line="265" w:lineRule="auto"/>
        <w:jc w:val="both"/>
        <w:rPr>
          <w:rFonts w:cstheme="minorHAnsi"/>
        </w:rPr>
      </w:pPr>
      <w:r w:rsidRPr="008B34BF">
        <w:rPr>
          <w:rFonts w:cstheme="minorHAnsi"/>
        </w:rPr>
        <w:t xml:space="preserve">61. Urządzenie musi posiadać możliwość trasowania połączeń względem reguły na firewallu </w:t>
      </w:r>
      <w:r w:rsidR="002550B4">
        <w:rPr>
          <w:rFonts w:cstheme="minorHAnsi"/>
        </w:rPr>
        <w:br/>
      </w:r>
      <w:r w:rsidRPr="008B34BF">
        <w:rPr>
          <w:rFonts w:cstheme="minorHAnsi"/>
        </w:rPr>
        <w:t>w odniesieniu do pojedynczego połączenia, adresu IP lub autoryzowanego użytkownika oraz pola DSCP.</w:t>
      </w:r>
    </w:p>
    <w:p w14:paraId="2A0068D9" w14:textId="6C9BFB99" w:rsidR="008B34BF" w:rsidRPr="008B34BF" w:rsidRDefault="008B34BF" w:rsidP="002550B4">
      <w:pPr>
        <w:spacing w:after="0" w:line="265" w:lineRule="auto"/>
        <w:jc w:val="both"/>
        <w:rPr>
          <w:rFonts w:cstheme="minorHAnsi"/>
        </w:rPr>
      </w:pPr>
      <w:r w:rsidRPr="008B34BF">
        <w:rPr>
          <w:rFonts w:cstheme="minorHAnsi"/>
        </w:rPr>
        <w:t xml:space="preserve">62. Rozwiązanie powinno zapewniać obsługę routingu dynamicznego w oparciu co najmniej </w:t>
      </w:r>
      <w:r w:rsidR="002550B4">
        <w:rPr>
          <w:rFonts w:cstheme="minorHAnsi"/>
        </w:rPr>
        <w:br/>
      </w:r>
      <w:r w:rsidRPr="008B34BF">
        <w:rPr>
          <w:rFonts w:cstheme="minorHAnsi"/>
        </w:rPr>
        <w:t>o protokoły: RIPv2, OSPF oraz BGP.</w:t>
      </w:r>
    </w:p>
    <w:p w14:paraId="6CC318CF" w14:textId="77777777" w:rsidR="008B34BF" w:rsidRPr="008B34BF" w:rsidRDefault="008B34BF" w:rsidP="002550B4">
      <w:pPr>
        <w:spacing w:after="0" w:line="265" w:lineRule="auto"/>
        <w:jc w:val="both"/>
        <w:rPr>
          <w:rFonts w:cstheme="minorHAnsi"/>
        </w:rPr>
      </w:pPr>
      <w:r w:rsidRPr="008B34BF">
        <w:rPr>
          <w:rFonts w:cstheme="minorHAnsi"/>
        </w:rPr>
        <w:t xml:space="preserve">63. Rozwiązanie powinno wspierać technologię Link </w:t>
      </w:r>
      <w:proofErr w:type="spellStart"/>
      <w:r w:rsidRPr="008B34BF">
        <w:rPr>
          <w:rFonts w:cstheme="minorHAnsi"/>
        </w:rPr>
        <w:t>Aggregation</w:t>
      </w:r>
      <w:proofErr w:type="spellEnd"/>
      <w:r w:rsidRPr="008B34BF">
        <w:rPr>
          <w:rFonts w:cstheme="minorHAnsi"/>
        </w:rPr>
        <w:t>.</w:t>
      </w:r>
    </w:p>
    <w:p w14:paraId="139B9E16" w14:textId="77777777" w:rsidR="008B34BF" w:rsidRPr="008B34BF" w:rsidRDefault="008B34BF" w:rsidP="002550B4">
      <w:pPr>
        <w:spacing w:after="0" w:line="265" w:lineRule="auto"/>
        <w:jc w:val="both"/>
        <w:rPr>
          <w:rFonts w:cstheme="minorHAnsi"/>
        </w:rPr>
      </w:pPr>
      <w:r w:rsidRPr="008B34BF">
        <w:rPr>
          <w:rFonts w:cstheme="minorHAnsi"/>
        </w:rPr>
        <w:t>POZOSTAŁE USŁUGI I FUNKCJE ROZWIĄZANIA</w:t>
      </w:r>
    </w:p>
    <w:p w14:paraId="540C6039" w14:textId="77777777" w:rsidR="008B34BF" w:rsidRPr="008B34BF" w:rsidRDefault="008B34BF" w:rsidP="002550B4">
      <w:pPr>
        <w:spacing w:after="0" w:line="265" w:lineRule="auto"/>
        <w:jc w:val="both"/>
        <w:rPr>
          <w:rFonts w:cstheme="minorHAnsi"/>
        </w:rPr>
      </w:pPr>
      <w:r w:rsidRPr="008B34BF">
        <w:rPr>
          <w:rFonts w:cstheme="minorHAnsi"/>
        </w:rPr>
        <w:t>64. Urządzenie musi posiadać wbudowany serwer DHCP z możliwością przypisywania adresu IP do adresu MAC karty sieciowej stacji roboczej w sieci.</w:t>
      </w:r>
    </w:p>
    <w:p w14:paraId="79D44751" w14:textId="77777777" w:rsidR="008B34BF" w:rsidRPr="008B34BF" w:rsidRDefault="008B34BF" w:rsidP="002550B4">
      <w:pPr>
        <w:spacing w:after="0" w:line="265" w:lineRule="auto"/>
        <w:jc w:val="both"/>
        <w:rPr>
          <w:rFonts w:cstheme="minorHAnsi"/>
        </w:rPr>
      </w:pPr>
      <w:r w:rsidRPr="008B34BF">
        <w:rPr>
          <w:rFonts w:cstheme="minorHAnsi"/>
        </w:rPr>
        <w:t xml:space="preserve">65. Urządzenie musi pozwalać na przesyłanie zapytań DHCP do zewnętrznego serwera DHCP – DHCP </w:t>
      </w:r>
      <w:proofErr w:type="spellStart"/>
      <w:r w:rsidRPr="008B34BF">
        <w:rPr>
          <w:rFonts w:cstheme="minorHAnsi"/>
        </w:rPr>
        <w:t>Relay</w:t>
      </w:r>
      <w:proofErr w:type="spellEnd"/>
      <w:r w:rsidRPr="008B34BF">
        <w:rPr>
          <w:rFonts w:cstheme="minorHAnsi"/>
        </w:rPr>
        <w:t>.</w:t>
      </w:r>
    </w:p>
    <w:p w14:paraId="5FC0DBBF" w14:textId="77777777" w:rsidR="008B34BF" w:rsidRPr="008B34BF" w:rsidRDefault="008B34BF" w:rsidP="002550B4">
      <w:pPr>
        <w:spacing w:after="0" w:line="265" w:lineRule="auto"/>
        <w:jc w:val="both"/>
        <w:rPr>
          <w:rFonts w:cstheme="minorHAnsi"/>
        </w:rPr>
      </w:pPr>
      <w:r w:rsidRPr="008B34BF">
        <w:rPr>
          <w:rFonts w:cstheme="minorHAnsi"/>
        </w:rPr>
        <w:t>66. Konfiguracja serwera DHCP musi być niezależna dla protokołu IPv4 i IPv6.</w:t>
      </w:r>
    </w:p>
    <w:p w14:paraId="04BB08D4" w14:textId="3710081B" w:rsidR="008B34BF" w:rsidRPr="008B34BF" w:rsidRDefault="008B34BF" w:rsidP="002550B4">
      <w:pPr>
        <w:spacing w:after="0" w:line="265" w:lineRule="auto"/>
        <w:jc w:val="both"/>
        <w:rPr>
          <w:rFonts w:cstheme="minorHAnsi"/>
        </w:rPr>
      </w:pPr>
      <w:r w:rsidRPr="008B34BF">
        <w:rPr>
          <w:rFonts w:cstheme="minorHAnsi"/>
        </w:rPr>
        <w:t xml:space="preserve">67. Urządzenie musi posiadać możliwość tworzenia różnych konfiguracji dla różnych podsieci. </w:t>
      </w:r>
      <w:r w:rsidR="002550B4">
        <w:rPr>
          <w:rFonts w:cstheme="minorHAnsi"/>
        </w:rPr>
        <w:br/>
      </w:r>
      <w:r w:rsidRPr="008B34BF">
        <w:rPr>
          <w:rFonts w:cstheme="minorHAnsi"/>
        </w:rPr>
        <w:t>Z możliwością określenia różnych bram, a także serwerów DNS.</w:t>
      </w:r>
    </w:p>
    <w:p w14:paraId="164E69B6" w14:textId="77777777" w:rsidR="008B34BF" w:rsidRPr="008B34BF" w:rsidRDefault="008B34BF" w:rsidP="002550B4">
      <w:pPr>
        <w:spacing w:after="0" w:line="265" w:lineRule="auto"/>
        <w:jc w:val="both"/>
        <w:rPr>
          <w:rFonts w:cstheme="minorHAnsi"/>
        </w:rPr>
      </w:pPr>
      <w:r w:rsidRPr="008B34BF">
        <w:rPr>
          <w:rFonts w:cstheme="minorHAnsi"/>
        </w:rPr>
        <w:t>68. Urządzenie musi być wyposażone w klienta usługi SNMP w wersji 1,2 i 3.</w:t>
      </w:r>
    </w:p>
    <w:p w14:paraId="593A2389" w14:textId="77777777" w:rsidR="008B34BF" w:rsidRPr="008B34BF" w:rsidRDefault="008B34BF" w:rsidP="002550B4">
      <w:pPr>
        <w:spacing w:after="0" w:line="265" w:lineRule="auto"/>
        <w:jc w:val="both"/>
        <w:rPr>
          <w:rFonts w:cstheme="minorHAnsi"/>
        </w:rPr>
      </w:pPr>
      <w:r w:rsidRPr="008B34BF">
        <w:rPr>
          <w:rFonts w:cstheme="minorHAnsi"/>
        </w:rPr>
        <w:t>69. Urządzenie musi posiadać usługę DNS Proxy.</w:t>
      </w:r>
    </w:p>
    <w:p w14:paraId="2672365B" w14:textId="77777777" w:rsidR="008B34BF" w:rsidRPr="008B34BF" w:rsidRDefault="008B34BF" w:rsidP="002550B4">
      <w:pPr>
        <w:spacing w:after="0" w:line="265" w:lineRule="auto"/>
        <w:jc w:val="both"/>
        <w:rPr>
          <w:rFonts w:cstheme="minorHAnsi"/>
        </w:rPr>
      </w:pPr>
      <w:r w:rsidRPr="008B34BF">
        <w:rPr>
          <w:rFonts w:cstheme="minorHAnsi"/>
        </w:rPr>
        <w:t xml:space="preserve">70. Urządzenie musi posiadać wsparcie dla </w:t>
      </w:r>
      <w:proofErr w:type="spellStart"/>
      <w:r w:rsidRPr="008B34BF">
        <w:rPr>
          <w:rFonts w:cstheme="minorHAnsi"/>
        </w:rPr>
        <w:t>Spanning-tree</w:t>
      </w:r>
      <w:proofErr w:type="spellEnd"/>
      <w:r w:rsidRPr="008B34BF">
        <w:rPr>
          <w:rFonts w:cstheme="minorHAnsi"/>
        </w:rPr>
        <w:t xml:space="preserve"> </w:t>
      </w:r>
      <w:proofErr w:type="spellStart"/>
      <w:r w:rsidRPr="008B34BF">
        <w:rPr>
          <w:rFonts w:cstheme="minorHAnsi"/>
        </w:rPr>
        <w:t>protocol</w:t>
      </w:r>
      <w:proofErr w:type="spellEnd"/>
      <w:r w:rsidRPr="008B34BF">
        <w:rPr>
          <w:rFonts w:cstheme="minorHAnsi"/>
        </w:rPr>
        <w:t xml:space="preserve"> (RSTP/MSTP).</w:t>
      </w:r>
    </w:p>
    <w:p w14:paraId="069C1701" w14:textId="77777777" w:rsidR="008B34BF" w:rsidRPr="008B34BF" w:rsidRDefault="008B34BF" w:rsidP="002550B4">
      <w:pPr>
        <w:spacing w:after="0" w:line="265" w:lineRule="auto"/>
        <w:jc w:val="both"/>
        <w:rPr>
          <w:rFonts w:cstheme="minorHAnsi"/>
        </w:rPr>
      </w:pPr>
      <w:r w:rsidRPr="008B34BF">
        <w:rPr>
          <w:rFonts w:cstheme="minorHAnsi"/>
        </w:rPr>
        <w:t>ADMINISTRACJA URZĄDZENIEM</w:t>
      </w:r>
    </w:p>
    <w:p w14:paraId="683380AC" w14:textId="79CB41BC" w:rsidR="008B34BF" w:rsidRPr="008B34BF" w:rsidRDefault="008B34BF" w:rsidP="002550B4">
      <w:pPr>
        <w:spacing w:after="0" w:line="265" w:lineRule="auto"/>
        <w:jc w:val="both"/>
        <w:rPr>
          <w:rFonts w:cstheme="minorHAnsi"/>
        </w:rPr>
      </w:pPr>
      <w:r w:rsidRPr="008B34BF">
        <w:rPr>
          <w:rFonts w:cstheme="minorHAnsi"/>
        </w:rPr>
        <w:t>71. Konfiguracja urządzenia ma być możliwa z wykorzystaniem polskiego interfejsu graficznego.</w:t>
      </w:r>
    </w:p>
    <w:p w14:paraId="1ADC3C46" w14:textId="77777777" w:rsidR="008B34BF" w:rsidRPr="008B34BF" w:rsidRDefault="008B34BF" w:rsidP="002550B4">
      <w:pPr>
        <w:spacing w:after="0" w:line="265" w:lineRule="auto"/>
        <w:jc w:val="both"/>
        <w:rPr>
          <w:rFonts w:cstheme="minorHAnsi"/>
        </w:rPr>
      </w:pPr>
      <w:r w:rsidRPr="008B34BF">
        <w:rPr>
          <w:rFonts w:cstheme="minorHAnsi"/>
        </w:rPr>
        <w:t xml:space="preserve">72. Interfejs konfiguracyjny musi być dostępny poprzez przeglądarkę internetową a komunikacja musi być zabezpieczona za pomocą protokołu </w:t>
      </w:r>
      <w:proofErr w:type="spellStart"/>
      <w:r w:rsidRPr="008B34BF">
        <w:rPr>
          <w:rFonts w:cstheme="minorHAnsi"/>
        </w:rPr>
        <w:t>https</w:t>
      </w:r>
      <w:proofErr w:type="spellEnd"/>
      <w:r w:rsidRPr="008B34BF">
        <w:rPr>
          <w:rFonts w:cstheme="minorHAnsi"/>
        </w:rPr>
        <w:t>.</w:t>
      </w:r>
    </w:p>
    <w:p w14:paraId="0E011197" w14:textId="77777777" w:rsidR="008B34BF" w:rsidRPr="008B34BF" w:rsidRDefault="008B34BF" w:rsidP="002550B4">
      <w:pPr>
        <w:spacing w:after="0" w:line="265" w:lineRule="auto"/>
        <w:jc w:val="both"/>
        <w:rPr>
          <w:rFonts w:cstheme="minorHAnsi"/>
        </w:rPr>
      </w:pPr>
      <w:r w:rsidRPr="008B34BF">
        <w:rPr>
          <w:rFonts w:cstheme="minorHAnsi"/>
        </w:rPr>
        <w:t xml:space="preserve">73. Komunikacja może odbywać się na porcie innym niż </w:t>
      </w:r>
      <w:proofErr w:type="spellStart"/>
      <w:r w:rsidRPr="008B34BF">
        <w:rPr>
          <w:rFonts w:cstheme="minorHAnsi"/>
        </w:rPr>
        <w:t>https</w:t>
      </w:r>
      <w:proofErr w:type="spellEnd"/>
      <w:r w:rsidRPr="008B34BF">
        <w:rPr>
          <w:rFonts w:cstheme="minorHAnsi"/>
        </w:rPr>
        <w:t xml:space="preserve"> (443 TCP).</w:t>
      </w:r>
    </w:p>
    <w:p w14:paraId="5A0C7E42" w14:textId="77777777" w:rsidR="008B34BF" w:rsidRPr="008B34BF" w:rsidRDefault="008B34BF" w:rsidP="002550B4">
      <w:pPr>
        <w:spacing w:after="0" w:line="265" w:lineRule="auto"/>
        <w:jc w:val="both"/>
        <w:rPr>
          <w:rFonts w:cstheme="minorHAnsi"/>
        </w:rPr>
      </w:pPr>
      <w:r w:rsidRPr="008B34BF">
        <w:rPr>
          <w:rFonts w:cstheme="minorHAnsi"/>
        </w:rPr>
        <w:t>74. Urządzenie ma być zarządzane przez dowolną liczbę administratorów z różnymi (także nakładającymi się) uprawnieniami.</w:t>
      </w:r>
    </w:p>
    <w:p w14:paraId="2C5490DB" w14:textId="77777777" w:rsidR="008B34BF" w:rsidRPr="008B34BF" w:rsidRDefault="008B34BF" w:rsidP="002550B4">
      <w:pPr>
        <w:spacing w:after="0" w:line="265" w:lineRule="auto"/>
        <w:jc w:val="both"/>
        <w:rPr>
          <w:rFonts w:cstheme="minorHAnsi"/>
        </w:rPr>
      </w:pPr>
      <w:r w:rsidRPr="008B34BF">
        <w:rPr>
          <w:rFonts w:cstheme="minorHAnsi"/>
        </w:rPr>
        <w:t>75. Rozwiązanie musi mieć możliwość zarządzania poprzez dedykowaną platformę centralnego zarządzania. Komunikacja pomiędzy urządzeniem a platformą centralnej administracji musi być szyfrowana.</w:t>
      </w:r>
    </w:p>
    <w:p w14:paraId="4345E418" w14:textId="77777777" w:rsidR="008B34BF" w:rsidRPr="008B34BF" w:rsidRDefault="008B34BF" w:rsidP="002550B4">
      <w:pPr>
        <w:spacing w:after="0" w:line="265" w:lineRule="auto"/>
        <w:jc w:val="both"/>
        <w:rPr>
          <w:rFonts w:cstheme="minorHAnsi"/>
        </w:rPr>
      </w:pPr>
      <w:r w:rsidRPr="008B34BF">
        <w:rPr>
          <w:rFonts w:cstheme="minorHAnsi"/>
        </w:rPr>
        <w:lastRenderedPageBreak/>
        <w:t xml:space="preserve">76. Interfejs konfiguracyjny platformy centralnego zarządzania musi być dostępny poprzez przeglądarkę internetową a komunikacja musi być zabezpieczona za pomocą protokołu </w:t>
      </w:r>
      <w:proofErr w:type="spellStart"/>
      <w:r w:rsidRPr="008B34BF">
        <w:rPr>
          <w:rFonts w:cstheme="minorHAnsi"/>
        </w:rPr>
        <w:t>https</w:t>
      </w:r>
      <w:proofErr w:type="spellEnd"/>
      <w:r w:rsidRPr="008B34BF">
        <w:rPr>
          <w:rFonts w:cstheme="minorHAnsi"/>
        </w:rPr>
        <w:t>.</w:t>
      </w:r>
    </w:p>
    <w:p w14:paraId="6B4C51F2" w14:textId="77777777" w:rsidR="008B34BF" w:rsidRPr="008B34BF" w:rsidRDefault="008B34BF" w:rsidP="002550B4">
      <w:pPr>
        <w:spacing w:after="0" w:line="265" w:lineRule="auto"/>
        <w:jc w:val="both"/>
        <w:rPr>
          <w:rFonts w:cstheme="minorHAnsi"/>
        </w:rPr>
      </w:pPr>
      <w:r w:rsidRPr="008B34BF">
        <w:rPr>
          <w:rFonts w:cstheme="minorHAnsi"/>
        </w:rPr>
        <w:t>77. Urządzenie ma mieć możliwość eksportowania logów na zewnętrzny serwer (</w:t>
      </w:r>
      <w:proofErr w:type="spellStart"/>
      <w:r w:rsidRPr="008B34BF">
        <w:rPr>
          <w:rFonts w:cstheme="minorHAnsi"/>
        </w:rPr>
        <w:t>syslog</w:t>
      </w:r>
      <w:proofErr w:type="spellEnd"/>
      <w:r w:rsidRPr="008B34BF">
        <w:rPr>
          <w:rFonts w:cstheme="minorHAnsi"/>
        </w:rPr>
        <w:t>). Wysyłanie logów powinno być możliwe za pomocą transmisji szyfrowanej (TLS).</w:t>
      </w:r>
    </w:p>
    <w:p w14:paraId="69F099F6" w14:textId="77777777" w:rsidR="008B34BF" w:rsidRPr="008B34BF" w:rsidRDefault="008B34BF" w:rsidP="002550B4">
      <w:pPr>
        <w:spacing w:after="0" w:line="265" w:lineRule="auto"/>
        <w:jc w:val="both"/>
        <w:rPr>
          <w:rFonts w:cstheme="minorHAnsi"/>
        </w:rPr>
      </w:pPr>
      <w:r w:rsidRPr="008B34BF">
        <w:rPr>
          <w:rFonts w:cstheme="minorHAnsi"/>
        </w:rPr>
        <w:t>78. Rozwiązanie ma mieć możliwość eksportowania logów za pomocą protokołu IPFIX.</w:t>
      </w:r>
    </w:p>
    <w:p w14:paraId="4E4F65AE" w14:textId="77777777" w:rsidR="008B34BF" w:rsidRPr="008B34BF" w:rsidRDefault="008B34BF" w:rsidP="002550B4">
      <w:pPr>
        <w:spacing w:after="0" w:line="265" w:lineRule="auto"/>
        <w:jc w:val="both"/>
        <w:rPr>
          <w:rFonts w:cstheme="minorHAnsi"/>
        </w:rPr>
      </w:pPr>
      <w:r w:rsidRPr="008B34BF">
        <w:rPr>
          <w:rFonts w:cstheme="minorHAnsi"/>
        </w:rPr>
        <w:t>79. Urządzenie musi pozwalać na automatyczne wykonywanie kopii zapasowej ustawień (backup konfiguracji) do chmury producenta lub na dedykowany serwer zarządzany przez administratora.</w:t>
      </w:r>
    </w:p>
    <w:p w14:paraId="56FCB2F4" w14:textId="77777777" w:rsidR="008B34BF" w:rsidRPr="008B34BF" w:rsidRDefault="008B34BF" w:rsidP="002550B4">
      <w:pPr>
        <w:spacing w:after="0" w:line="265" w:lineRule="auto"/>
        <w:jc w:val="both"/>
        <w:rPr>
          <w:rFonts w:cstheme="minorHAnsi"/>
        </w:rPr>
      </w:pPr>
      <w:r w:rsidRPr="008B34BF">
        <w:rPr>
          <w:rFonts w:cstheme="minorHAnsi"/>
        </w:rPr>
        <w:t>80. Urządzenie musi pozwalać na odtworzenie backupu konfiguracji bezpośrednio z serwerów chmury producenta lub z dedykowanego serwera zarządzanego przez administratora.</w:t>
      </w:r>
    </w:p>
    <w:p w14:paraId="376A2650" w14:textId="77777777" w:rsidR="008B34BF" w:rsidRPr="008B34BF" w:rsidRDefault="008B34BF" w:rsidP="002550B4">
      <w:pPr>
        <w:spacing w:after="0" w:line="265" w:lineRule="auto"/>
        <w:jc w:val="both"/>
        <w:rPr>
          <w:rFonts w:cstheme="minorHAnsi"/>
        </w:rPr>
      </w:pPr>
      <w:r w:rsidRPr="008B34BF">
        <w:rPr>
          <w:rFonts w:cstheme="minorHAnsi"/>
        </w:rPr>
        <w:t xml:space="preserve">81. Urządzenie musi posiadać funkcjonalność </w:t>
      </w:r>
      <w:proofErr w:type="spellStart"/>
      <w:r w:rsidRPr="008B34BF">
        <w:rPr>
          <w:rFonts w:cstheme="minorHAnsi"/>
        </w:rPr>
        <w:t>anonimizacji</w:t>
      </w:r>
      <w:proofErr w:type="spellEnd"/>
      <w:r w:rsidRPr="008B34BF">
        <w:rPr>
          <w:rFonts w:cstheme="minorHAnsi"/>
        </w:rPr>
        <w:t xml:space="preserve"> logów.</w:t>
      </w:r>
    </w:p>
    <w:p w14:paraId="7E4CA593" w14:textId="77777777" w:rsidR="008B34BF" w:rsidRPr="008B34BF" w:rsidRDefault="008B34BF" w:rsidP="002550B4">
      <w:pPr>
        <w:spacing w:after="0" w:line="265" w:lineRule="auto"/>
        <w:jc w:val="both"/>
        <w:rPr>
          <w:rFonts w:cstheme="minorHAnsi"/>
        </w:rPr>
      </w:pPr>
      <w:r w:rsidRPr="008B34BF">
        <w:rPr>
          <w:rFonts w:cstheme="minorHAnsi"/>
        </w:rPr>
        <w:t>RAPORTOWANIE</w:t>
      </w:r>
    </w:p>
    <w:p w14:paraId="5D78E26D" w14:textId="77777777" w:rsidR="008B34BF" w:rsidRPr="008B34BF" w:rsidRDefault="008B34BF" w:rsidP="002550B4">
      <w:pPr>
        <w:spacing w:after="0" w:line="265" w:lineRule="auto"/>
        <w:jc w:val="both"/>
        <w:rPr>
          <w:rFonts w:cstheme="minorHAnsi"/>
        </w:rPr>
      </w:pPr>
      <w:r w:rsidRPr="008B34BF">
        <w:rPr>
          <w:rFonts w:cstheme="minorHAnsi"/>
        </w:rPr>
        <w:t>82. Urządzenie musi posiadać wbudowany w interfejs administracyjny system raportowania i przeglądania logów zebranych na urządzeniu.</w:t>
      </w:r>
    </w:p>
    <w:p w14:paraId="01934A57" w14:textId="77777777" w:rsidR="008B34BF" w:rsidRPr="008B34BF" w:rsidRDefault="008B34BF" w:rsidP="002550B4">
      <w:pPr>
        <w:spacing w:after="0" w:line="265" w:lineRule="auto"/>
        <w:jc w:val="both"/>
        <w:rPr>
          <w:rFonts w:cstheme="minorHAnsi"/>
        </w:rPr>
      </w:pPr>
      <w:r w:rsidRPr="008B34BF">
        <w:rPr>
          <w:rFonts w:cstheme="minorHAnsi"/>
        </w:rPr>
        <w:t>83. System raportowania i przeglądania logów wbudowany w system nie może wymagać dodatkowej licencji do swojego działania.</w:t>
      </w:r>
    </w:p>
    <w:p w14:paraId="0A979DD0" w14:textId="77777777" w:rsidR="008B34BF" w:rsidRPr="008B34BF" w:rsidRDefault="008B34BF" w:rsidP="002550B4">
      <w:pPr>
        <w:spacing w:after="0" w:line="265" w:lineRule="auto"/>
        <w:jc w:val="both"/>
        <w:rPr>
          <w:rFonts w:cstheme="minorHAnsi"/>
        </w:rPr>
      </w:pPr>
      <w:r w:rsidRPr="008B34BF">
        <w:rPr>
          <w:rFonts w:cstheme="minorHAnsi"/>
        </w:rPr>
        <w:t>84. System raportowania musi posiadać predefiniowane raporty dla co najmniej ruchu WEB, modułu IPS, skanera Antywirusowego i Antyspamowego.</w:t>
      </w:r>
    </w:p>
    <w:p w14:paraId="758DDC7F" w14:textId="77777777" w:rsidR="008B34BF" w:rsidRPr="008B34BF" w:rsidRDefault="008B34BF" w:rsidP="002550B4">
      <w:pPr>
        <w:spacing w:after="0" w:line="265" w:lineRule="auto"/>
        <w:jc w:val="both"/>
        <w:rPr>
          <w:rFonts w:cstheme="minorHAnsi"/>
        </w:rPr>
      </w:pPr>
      <w:r w:rsidRPr="008B34BF">
        <w:rPr>
          <w:rFonts w:cstheme="minorHAnsi"/>
        </w:rPr>
        <w:t>85. System raportujący musi umożliwiać wygenerowanie co najmniej 25 różnych raportów.</w:t>
      </w:r>
    </w:p>
    <w:p w14:paraId="5E50F8B9" w14:textId="77777777" w:rsidR="008B34BF" w:rsidRPr="008B34BF" w:rsidRDefault="008B34BF" w:rsidP="002550B4">
      <w:pPr>
        <w:spacing w:after="0" w:line="265" w:lineRule="auto"/>
        <w:jc w:val="both"/>
        <w:rPr>
          <w:rFonts w:cstheme="minorHAnsi"/>
        </w:rPr>
      </w:pPr>
      <w:r w:rsidRPr="008B34BF">
        <w:rPr>
          <w:rFonts w:cstheme="minorHAnsi"/>
        </w:rPr>
        <w:t>86. System raportujący ma dawać możliwość edycji konfiguracji z poziomu raportu.</w:t>
      </w:r>
    </w:p>
    <w:p w14:paraId="6362A7BF" w14:textId="05A5C59B" w:rsidR="008B34BF" w:rsidRPr="008B34BF" w:rsidRDefault="008B34BF" w:rsidP="002550B4">
      <w:pPr>
        <w:spacing w:after="0" w:line="265" w:lineRule="auto"/>
        <w:jc w:val="both"/>
        <w:rPr>
          <w:rFonts w:cstheme="minorHAnsi"/>
        </w:rPr>
      </w:pPr>
      <w:r w:rsidRPr="008B34BF">
        <w:rPr>
          <w:rFonts w:cstheme="minorHAnsi"/>
        </w:rPr>
        <w:t xml:space="preserve">87. W ramach podstawowej licencji zamawiający powinien otrzymać możliwość korzystania </w:t>
      </w:r>
      <w:r w:rsidR="002550B4">
        <w:rPr>
          <w:rFonts w:cstheme="minorHAnsi"/>
        </w:rPr>
        <w:br/>
      </w:r>
      <w:r w:rsidRPr="008B34BF">
        <w:rPr>
          <w:rFonts w:cstheme="minorHAnsi"/>
        </w:rPr>
        <w:t>z dedykowanego systemu zbierania logów i tworzenia raportów w postaci wirtualnej maszyny.</w:t>
      </w:r>
    </w:p>
    <w:p w14:paraId="5ACA42B8" w14:textId="77777777" w:rsidR="008B34BF" w:rsidRPr="008B34BF" w:rsidRDefault="008B34BF" w:rsidP="002550B4">
      <w:pPr>
        <w:spacing w:after="0" w:line="265" w:lineRule="auto"/>
        <w:jc w:val="both"/>
        <w:rPr>
          <w:rFonts w:cstheme="minorHAnsi"/>
        </w:rPr>
      </w:pPr>
      <w:r w:rsidRPr="008B34BF">
        <w:rPr>
          <w:rFonts w:cstheme="minorHAnsi"/>
        </w:rPr>
        <w:t xml:space="preserve">88. Dodatkowy system umożliwia tworzenie interaktywnych raportów w zakresie działania co najmniej następujących modułów: IPS, URL </w:t>
      </w:r>
      <w:proofErr w:type="spellStart"/>
      <w:r w:rsidRPr="008B34BF">
        <w:rPr>
          <w:rFonts w:cstheme="minorHAnsi"/>
        </w:rPr>
        <w:t>Filtering</w:t>
      </w:r>
      <w:proofErr w:type="spellEnd"/>
      <w:r w:rsidRPr="008B34BF">
        <w:rPr>
          <w:rFonts w:cstheme="minorHAnsi"/>
        </w:rPr>
        <w:t>, skaner antywirusowy, skaner antyspamowy.</w:t>
      </w:r>
    </w:p>
    <w:p w14:paraId="1C6E821C" w14:textId="77777777" w:rsidR="008B34BF" w:rsidRPr="008B34BF" w:rsidRDefault="008B34BF" w:rsidP="002550B4">
      <w:pPr>
        <w:spacing w:after="0" w:line="265" w:lineRule="auto"/>
        <w:jc w:val="both"/>
        <w:rPr>
          <w:rFonts w:cstheme="minorHAnsi"/>
        </w:rPr>
      </w:pPr>
      <w:r w:rsidRPr="008B34BF">
        <w:rPr>
          <w:rFonts w:cstheme="minorHAnsi"/>
        </w:rPr>
        <w:t>PARAMETRY SPRZĘTOWE</w:t>
      </w:r>
    </w:p>
    <w:p w14:paraId="568229E9" w14:textId="77777777" w:rsidR="008B34BF" w:rsidRPr="008B34BF" w:rsidRDefault="008B34BF" w:rsidP="002550B4">
      <w:pPr>
        <w:spacing w:after="0" w:line="265" w:lineRule="auto"/>
        <w:jc w:val="both"/>
        <w:rPr>
          <w:rFonts w:cstheme="minorHAnsi"/>
        </w:rPr>
      </w:pPr>
      <w:r w:rsidRPr="008B34BF">
        <w:rPr>
          <w:rFonts w:cstheme="minorHAnsi"/>
        </w:rPr>
        <w:t>89. Urządzenie ma być wyposażone w dysk SSD o pojemności co najmniej 240 GB.</w:t>
      </w:r>
    </w:p>
    <w:p w14:paraId="5A8EC342" w14:textId="77777777" w:rsidR="008B34BF" w:rsidRPr="008B34BF" w:rsidRDefault="008B34BF" w:rsidP="002550B4">
      <w:pPr>
        <w:spacing w:after="0" w:line="265" w:lineRule="auto"/>
        <w:jc w:val="both"/>
        <w:rPr>
          <w:rFonts w:cstheme="minorHAnsi"/>
        </w:rPr>
      </w:pPr>
      <w:r w:rsidRPr="008B34BF">
        <w:rPr>
          <w:rFonts w:cstheme="minorHAnsi"/>
        </w:rPr>
        <w:t>90. Liczba portów Ethernet 10/100/1000Mbps – min. 12.</w:t>
      </w:r>
    </w:p>
    <w:p w14:paraId="31E59F3B" w14:textId="77777777" w:rsidR="008B34BF" w:rsidRPr="008B34BF" w:rsidRDefault="008B34BF" w:rsidP="002550B4">
      <w:pPr>
        <w:spacing w:after="0" w:line="265" w:lineRule="auto"/>
        <w:jc w:val="both"/>
        <w:rPr>
          <w:rFonts w:cstheme="minorHAnsi"/>
        </w:rPr>
      </w:pPr>
      <w:r w:rsidRPr="008B34BF">
        <w:rPr>
          <w:rFonts w:cstheme="minorHAnsi"/>
        </w:rPr>
        <w:t>91. Urządzenie musi posiadać funkcjonalność budowania połączeń z Internetem za pomocą modemu 3G pochodzącego od dowolnego producenta.</w:t>
      </w:r>
    </w:p>
    <w:p w14:paraId="3348202B" w14:textId="77777777" w:rsidR="008B34BF" w:rsidRPr="008B34BF" w:rsidRDefault="008B34BF" w:rsidP="002550B4">
      <w:pPr>
        <w:spacing w:after="0" w:line="265" w:lineRule="auto"/>
        <w:jc w:val="both"/>
        <w:rPr>
          <w:rFonts w:cstheme="minorHAnsi"/>
        </w:rPr>
      </w:pPr>
      <w:r w:rsidRPr="008B34BF">
        <w:rPr>
          <w:rFonts w:cstheme="minorHAnsi"/>
        </w:rPr>
        <w:t xml:space="preserve">92. Przepustowość Firewall – min. 8 </w:t>
      </w:r>
      <w:proofErr w:type="spellStart"/>
      <w:r w:rsidRPr="008B34BF">
        <w:rPr>
          <w:rFonts w:cstheme="minorHAnsi"/>
        </w:rPr>
        <w:t>Gbps</w:t>
      </w:r>
      <w:proofErr w:type="spellEnd"/>
      <w:r w:rsidRPr="008B34BF">
        <w:rPr>
          <w:rFonts w:cstheme="minorHAnsi"/>
        </w:rPr>
        <w:t>.</w:t>
      </w:r>
    </w:p>
    <w:p w14:paraId="7106D5CE" w14:textId="77777777" w:rsidR="008B34BF" w:rsidRPr="008B34BF" w:rsidRDefault="008B34BF" w:rsidP="002550B4">
      <w:pPr>
        <w:spacing w:after="0" w:line="265" w:lineRule="auto"/>
        <w:jc w:val="both"/>
        <w:rPr>
          <w:rFonts w:cstheme="minorHAnsi"/>
        </w:rPr>
      </w:pPr>
      <w:r w:rsidRPr="008B34BF">
        <w:rPr>
          <w:rFonts w:cstheme="minorHAnsi"/>
        </w:rPr>
        <w:t xml:space="preserve">93. Przepustowość Firewall wraz z włączonym systemem IPS – min. 3,3 </w:t>
      </w:r>
      <w:proofErr w:type="spellStart"/>
      <w:r w:rsidRPr="008B34BF">
        <w:rPr>
          <w:rFonts w:cstheme="minorHAnsi"/>
        </w:rPr>
        <w:t>Gbps</w:t>
      </w:r>
      <w:proofErr w:type="spellEnd"/>
      <w:r w:rsidRPr="008B34BF">
        <w:rPr>
          <w:rFonts w:cstheme="minorHAnsi"/>
        </w:rPr>
        <w:t>.</w:t>
      </w:r>
    </w:p>
    <w:p w14:paraId="2E4524EA" w14:textId="77777777" w:rsidR="008B34BF" w:rsidRPr="008B34BF" w:rsidRDefault="008B34BF" w:rsidP="002550B4">
      <w:pPr>
        <w:spacing w:after="0" w:line="265" w:lineRule="auto"/>
        <w:jc w:val="both"/>
        <w:rPr>
          <w:rFonts w:cstheme="minorHAnsi"/>
        </w:rPr>
      </w:pPr>
      <w:r w:rsidRPr="008B34BF">
        <w:rPr>
          <w:rFonts w:cstheme="minorHAnsi"/>
        </w:rPr>
        <w:t xml:space="preserve">94. Przepustowość filtrowania Antywirusowego – min. 950 </w:t>
      </w:r>
      <w:proofErr w:type="spellStart"/>
      <w:r w:rsidRPr="008B34BF">
        <w:rPr>
          <w:rFonts w:cstheme="minorHAnsi"/>
        </w:rPr>
        <w:t>Mbps</w:t>
      </w:r>
      <w:proofErr w:type="spellEnd"/>
      <w:r w:rsidRPr="008B34BF">
        <w:rPr>
          <w:rFonts w:cstheme="minorHAnsi"/>
        </w:rPr>
        <w:t>.</w:t>
      </w:r>
    </w:p>
    <w:p w14:paraId="2DA60032" w14:textId="77777777" w:rsidR="008B34BF" w:rsidRPr="008B34BF" w:rsidRDefault="008B34BF" w:rsidP="002550B4">
      <w:pPr>
        <w:spacing w:after="0" w:line="265" w:lineRule="auto"/>
        <w:jc w:val="both"/>
        <w:rPr>
          <w:rFonts w:cstheme="minorHAnsi"/>
        </w:rPr>
      </w:pPr>
      <w:r w:rsidRPr="008B34BF">
        <w:rPr>
          <w:rFonts w:cstheme="minorHAnsi"/>
        </w:rPr>
        <w:t xml:space="preserve">95. Minimalna przepustowość tunelu VPN przy szyfrowaniu AES wynosi min. 1,3 </w:t>
      </w:r>
      <w:proofErr w:type="spellStart"/>
      <w:r w:rsidRPr="008B34BF">
        <w:rPr>
          <w:rFonts w:cstheme="minorHAnsi"/>
        </w:rPr>
        <w:t>Gbps</w:t>
      </w:r>
      <w:proofErr w:type="spellEnd"/>
      <w:r w:rsidRPr="008B34BF">
        <w:rPr>
          <w:rFonts w:cstheme="minorHAnsi"/>
        </w:rPr>
        <w:t>.</w:t>
      </w:r>
    </w:p>
    <w:p w14:paraId="54625A2D" w14:textId="77777777" w:rsidR="008B34BF" w:rsidRPr="008B34BF" w:rsidRDefault="008B34BF" w:rsidP="002550B4">
      <w:pPr>
        <w:spacing w:after="0" w:line="265" w:lineRule="auto"/>
        <w:jc w:val="both"/>
        <w:rPr>
          <w:rFonts w:cstheme="minorHAnsi"/>
        </w:rPr>
      </w:pPr>
      <w:r w:rsidRPr="008B34BF">
        <w:rPr>
          <w:rFonts w:cstheme="minorHAnsi"/>
        </w:rPr>
        <w:t xml:space="preserve">96. Maksymalna liczba tuneli VPN </w:t>
      </w:r>
      <w:proofErr w:type="spellStart"/>
      <w:r w:rsidRPr="008B34BF">
        <w:rPr>
          <w:rFonts w:cstheme="minorHAnsi"/>
        </w:rPr>
        <w:t>IPSec</w:t>
      </w:r>
      <w:proofErr w:type="spellEnd"/>
      <w:r w:rsidRPr="008B34BF">
        <w:rPr>
          <w:rFonts w:cstheme="minorHAnsi"/>
        </w:rPr>
        <w:t xml:space="preserve"> nie może być mniejsza niż. 500.</w:t>
      </w:r>
    </w:p>
    <w:p w14:paraId="5C2A4C49" w14:textId="77777777" w:rsidR="008B34BF" w:rsidRPr="008B34BF" w:rsidRDefault="008B34BF" w:rsidP="002550B4">
      <w:pPr>
        <w:spacing w:after="0" w:line="265" w:lineRule="auto"/>
        <w:jc w:val="both"/>
        <w:rPr>
          <w:rFonts w:cstheme="minorHAnsi"/>
        </w:rPr>
      </w:pPr>
      <w:r w:rsidRPr="008B34BF">
        <w:rPr>
          <w:rFonts w:cstheme="minorHAnsi"/>
        </w:rPr>
        <w:t>97. Maksymalna liczba tuneli typu Full SSL VPN nie może być mniejsza niż 100.</w:t>
      </w:r>
    </w:p>
    <w:p w14:paraId="5DBD617D" w14:textId="77777777" w:rsidR="008B34BF" w:rsidRPr="008B34BF" w:rsidRDefault="008B34BF" w:rsidP="002550B4">
      <w:pPr>
        <w:spacing w:after="0" w:line="265" w:lineRule="auto"/>
        <w:jc w:val="both"/>
        <w:rPr>
          <w:rFonts w:cstheme="minorHAnsi"/>
        </w:rPr>
      </w:pPr>
      <w:r w:rsidRPr="008B34BF">
        <w:rPr>
          <w:rFonts w:cstheme="minorHAnsi"/>
        </w:rPr>
        <w:t>98. Obsługa min. VLAN 256.</w:t>
      </w:r>
    </w:p>
    <w:p w14:paraId="4551D180" w14:textId="77777777" w:rsidR="008B34BF" w:rsidRPr="008B34BF" w:rsidRDefault="008B34BF" w:rsidP="002550B4">
      <w:pPr>
        <w:spacing w:after="0" w:line="265" w:lineRule="auto"/>
        <w:jc w:val="both"/>
        <w:rPr>
          <w:rFonts w:cstheme="minorHAnsi"/>
        </w:rPr>
      </w:pPr>
      <w:r w:rsidRPr="008B34BF">
        <w:rPr>
          <w:rFonts w:cstheme="minorHAnsi"/>
        </w:rPr>
        <w:t>99. Liczba równoczesnych sesji - min. 500 000 i nie mniej niż 25 000 nowych sesji/sekundę.</w:t>
      </w:r>
    </w:p>
    <w:p w14:paraId="6EDEF436" w14:textId="1AF89FEF" w:rsidR="008B34BF" w:rsidRPr="008B34BF" w:rsidRDefault="008B34BF" w:rsidP="002550B4">
      <w:pPr>
        <w:spacing w:after="0" w:line="265" w:lineRule="auto"/>
        <w:jc w:val="both"/>
        <w:rPr>
          <w:rFonts w:cstheme="minorHAnsi"/>
        </w:rPr>
      </w:pPr>
      <w:r w:rsidRPr="008B34BF">
        <w:rPr>
          <w:rFonts w:cstheme="minorHAnsi"/>
        </w:rPr>
        <w:t>100. Urządzenie daje możliwość budowania klastrów wysokiej dostępności HA co najmniej w trybie</w:t>
      </w:r>
      <w:r w:rsidR="002550B4">
        <w:rPr>
          <w:rFonts w:cstheme="minorHAnsi"/>
        </w:rPr>
        <w:t xml:space="preserve"> </w:t>
      </w:r>
      <w:r w:rsidRPr="008B34BF">
        <w:rPr>
          <w:rFonts w:cstheme="minorHAnsi"/>
        </w:rPr>
        <w:t>Active-</w:t>
      </w:r>
      <w:proofErr w:type="spellStart"/>
      <w:r w:rsidRPr="008B34BF">
        <w:rPr>
          <w:rFonts w:cstheme="minorHAnsi"/>
        </w:rPr>
        <w:t>Passive</w:t>
      </w:r>
      <w:proofErr w:type="spellEnd"/>
      <w:r w:rsidRPr="008B34BF">
        <w:rPr>
          <w:rFonts w:cstheme="minorHAnsi"/>
        </w:rPr>
        <w:t>.</w:t>
      </w:r>
    </w:p>
    <w:p w14:paraId="31750FA4" w14:textId="646AF09E" w:rsidR="007C34FC" w:rsidRDefault="008B34BF" w:rsidP="002550B4">
      <w:pPr>
        <w:spacing w:after="0" w:line="265" w:lineRule="auto"/>
        <w:jc w:val="both"/>
        <w:rPr>
          <w:rFonts w:cstheme="minorHAnsi"/>
        </w:rPr>
      </w:pPr>
      <w:r w:rsidRPr="008B34BF">
        <w:rPr>
          <w:rFonts w:cstheme="minorHAnsi"/>
        </w:rPr>
        <w:t>101. Urządzenie jest nielimitowane na użytkowników.</w:t>
      </w:r>
    </w:p>
    <w:p w14:paraId="759DD50E" w14:textId="5D55287E" w:rsidR="002550B4" w:rsidRDefault="002550B4" w:rsidP="002550B4">
      <w:pPr>
        <w:spacing w:after="0" w:line="265" w:lineRule="auto"/>
        <w:jc w:val="both"/>
        <w:rPr>
          <w:rFonts w:cstheme="minorHAnsi"/>
        </w:rPr>
      </w:pPr>
    </w:p>
    <w:p w14:paraId="2A6728FC" w14:textId="77777777" w:rsidR="002550B4" w:rsidRDefault="002550B4" w:rsidP="002550B4">
      <w:pPr>
        <w:spacing w:after="0" w:line="269" w:lineRule="auto"/>
        <w:jc w:val="both"/>
        <w:rPr>
          <w:rFonts w:eastAsia="Segoe UI" w:cstheme="minorHAnsi"/>
          <w:b/>
          <w:color w:val="272727"/>
        </w:rPr>
      </w:pPr>
      <w:r w:rsidRPr="003811B2">
        <w:rPr>
          <w:rFonts w:eastAsia="Segoe UI" w:cstheme="minorHAnsi"/>
          <w:b/>
          <w:color w:val="272727"/>
        </w:rPr>
        <w:t>Odpowiedź Zamawiającego:</w:t>
      </w:r>
      <w:r>
        <w:rPr>
          <w:rFonts w:eastAsia="Segoe UI" w:cstheme="minorHAnsi"/>
          <w:b/>
          <w:color w:val="272727"/>
        </w:rPr>
        <w:t xml:space="preserve"> </w:t>
      </w:r>
    </w:p>
    <w:p w14:paraId="26FF4783" w14:textId="32A0DCA2" w:rsidR="002550B4" w:rsidRDefault="002550B4" w:rsidP="002550B4">
      <w:pPr>
        <w:spacing w:after="0" w:line="265" w:lineRule="auto"/>
        <w:jc w:val="both"/>
        <w:rPr>
          <w:rFonts w:eastAsia="Segoe UI" w:cstheme="minorHAnsi"/>
          <w:b/>
          <w:color w:val="272727"/>
        </w:rPr>
      </w:pPr>
      <w:r w:rsidRPr="0087609C">
        <w:rPr>
          <w:rFonts w:eastAsia="Segoe UI" w:cstheme="minorHAnsi"/>
          <w:b/>
          <w:color w:val="272727"/>
        </w:rPr>
        <w:t>Zamawiający dopuszcza</w:t>
      </w:r>
      <w:r>
        <w:rPr>
          <w:rFonts w:eastAsia="Segoe UI" w:cstheme="minorHAnsi"/>
          <w:b/>
          <w:color w:val="272727"/>
        </w:rPr>
        <w:t xml:space="preserve"> urządzenie o proponowanych parametrach.</w:t>
      </w:r>
      <w:bookmarkEnd w:id="17"/>
    </w:p>
    <w:p w14:paraId="603CF6A9" w14:textId="1DCF99FF" w:rsidR="009D20CA" w:rsidRDefault="009D20CA" w:rsidP="002550B4">
      <w:pPr>
        <w:spacing w:after="0" w:line="265" w:lineRule="auto"/>
        <w:jc w:val="both"/>
        <w:rPr>
          <w:rFonts w:eastAsia="Segoe UI" w:cstheme="minorHAnsi"/>
          <w:b/>
          <w:color w:val="272727"/>
        </w:rPr>
      </w:pPr>
    </w:p>
    <w:p w14:paraId="34CE8000" w14:textId="4ED6EDD5" w:rsidR="009D20CA" w:rsidRPr="008B34BF" w:rsidRDefault="009D20CA" w:rsidP="009D20CA">
      <w:pPr>
        <w:spacing w:after="0" w:line="269" w:lineRule="auto"/>
        <w:jc w:val="both"/>
        <w:rPr>
          <w:rFonts w:eastAsia="Segoe UI" w:cstheme="minorHAnsi"/>
          <w:b/>
          <w:color w:val="272727"/>
        </w:rPr>
      </w:pPr>
      <w:r>
        <w:rPr>
          <w:rFonts w:eastAsia="Segoe UI" w:cstheme="minorHAnsi"/>
          <w:b/>
          <w:color w:val="272727"/>
        </w:rPr>
        <w:t>Pytanie nr 60:</w:t>
      </w:r>
    </w:p>
    <w:p w14:paraId="00937A7B" w14:textId="77777777" w:rsidR="009D20CA" w:rsidRDefault="009D20CA" w:rsidP="009D20CA">
      <w:pPr>
        <w:spacing w:after="0" w:line="265" w:lineRule="auto"/>
        <w:rPr>
          <w:rFonts w:cstheme="minorHAnsi"/>
        </w:rPr>
      </w:pPr>
    </w:p>
    <w:p w14:paraId="50745581" w14:textId="70DF6637" w:rsidR="009D20CA" w:rsidRPr="009D20CA" w:rsidRDefault="009D20CA" w:rsidP="009D20CA">
      <w:pPr>
        <w:spacing w:after="0" w:line="265" w:lineRule="auto"/>
        <w:jc w:val="both"/>
        <w:rPr>
          <w:rFonts w:cstheme="minorHAnsi"/>
        </w:rPr>
      </w:pPr>
      <w:r w:rsidRPr="009D20CA">
        <w:rPr>
          <w:rFonts w:cstheme="minorHAnsi"/>
        </w:rPr>
        <w:lastRenderedPageBreak/>
        <w:t>W nawiązaniu do ogłoszenia o postępowaniu „Dostawa i wdrożenie sprzętu i oprogramowania -</w:t>
      </w:r>
      <w:r>
        <w:rPr>
          <w:rFonts w:cstheme="minorHAnsi"/>
        </w:rPr>
        <w:t xml:space="preserve"> </w:t>
      </w:r>
      <w:r w:rsidRPr="009D20CA">
        <w:rPr>
          <w:rFonts w:cstheme="minorHAnsi"/>
        </w:rPr>
        <w:t>Poprawa jakości i dostępności usług medycznych poprzez unowocześnienie systemu</w:t>
      </w:r>
      <w:r>
        <w:rPr>
          <w:rFonts w:cstheme="minorHAnsi"/>
        </w:rPr>
        <w:t xml:space="preserve"> </w:t>
      </w:r>
      <w:r w:rsidRPr="009D20CA">
        <w:rPr>
          <w:rFonts w:cstheme="minorHAnsi"/>
        </w:rPr>
        <w:t>informatycznego w ZOZ w Lidzbarku Warmińskim Numer referencyjny: ZOZ.V.260 -6/ZP/22”</w:t>
      </w:r>
      <w:r>
        <w:rPr>
          <w:rFonts w:cstheme="minorHAnsi"/>
        </w:rPr>
        <w:t xml:space="preserve"> </w:t>
      </w:r>
      <w:r w:rsidRPr="009D20CA">
        <w:rPr>
          <w:rFonts w:cstheme="minorHAnsi"/>
        </w:rPr>
        <w:t>zwracamy się z uprzejmą prośbą o udzielenie odpowiedzi na poniższe pytania , w kontekście</w:t>
      </w:r>
    </w:p>
    <w:p w14:paraId="1A012117" w14:textId="77777777" w:rsidR="009D20CA" w:rsidRPr="009D20CA" w:rsidRDefault="009D20CA" w:rsidP="009D20CA">
      <w:pPr>
        <w:spacing w:after="0" w:line="265" w:lineRule="auto"/>
        <w:rPr>
          <w:rFonts w:cstheme="minorHAnsi"/>
        </w:rPr>
      </w:pPr>
      <w:r w:rsidRPr="009D20CA">
        <w:rPr>
          <w:rFonts w:cstheme="minorHAnsi"/>
        </w:rPr>
        <w:t>zapisów załącznika 5a, sekcji I , pkt. 16 i 17, opisujących:</w:t>
      </w:r>
    </w:p>
    <w:p w14:paraId="385F200F" w14:textId="77777777" w:rsidR="009D20CA" w:rsidRPr="009D20CA" w:rsidRDefault="009D20CA" w:rsidP="009D20CA">
      <w:pPr>
        <w:spacing w:after="0" w:line="265" w:lineRule="auto"/>
        <w:rPr>
          <w:rFonts w:cstheme="minorHAnsi"/>
        </w:rPr>
      </w:pPr>
      <w:r w:rsidRPr="009D20CA">
        <w:rPr>
          <w:rFonts w:cstheme="minorHAnsi"/>
        </w:rPr>
        <w:t>- 16. Duplikator z komputerem sterującym i monitorem</w:t>
      </w:r>
    </w:p>
    <w:p w14:paraId="345DBBD6" w14:textId="77777777" w:rsidR="009D20CA" w:rsidRPr="009D20CA" w:rsidRDefault="009D20CA" w:rsidP="009D20CA">
      <w:pPr>
        <w:spacing w:after="0" w:line="265" w:lineRule="auto"/>
        <w:rPr>
          <w:rFonts w:cstheme="minorHAnsi"/>
        </w:rPr>
      </w:pPr>
      <w:r w:rsidRPr="009D20CA">
        <w:rPr>
          <w:rFonts w:cstheme="minorHAnsi"/>
        </w:rPr>
        <w:t>- 17. Stacja RTG - 1 komplet,</w:t>
      </w:r>
    </w:p>
    <w:p w14:paraId="0AFBD929" w14:textId="77777777" w:rsidR="009D20CA" w:rsidRPr="009D20CA" w:rsidRDefault="009D20CA" w:rsidP="009D20CA">
      <w:pPr>
        <w:spacing w:after="0" w:line="265" w:lineRule="auto"/>
        <w:rPr>
          <w:rFonts w:cstheme="minorHAnsi"/>
        </w:rPr>
      </w:pPr>
      <w:r w:rsidRPr="009D20CA">
        <w:rPr>
          <w:rFonts w:cstheme="minorHAnsi"/>
        </w:rPr>
        <w:t>Oraz sekcji II, pkt. 4 – system zarządzania domeną.</w:t>
      </w:r>
    </w:p>
    <w:p w14:paraId="3D675ED8" w14:textId="77777777" w:rsidR="009D20CA" w:rsidRDefault="009D20CA" w:rsidP="009D20CA">
      <w:pPr>
        <w:spacing w:after="0" w:line="265" w:lineRule="auto"/>
        <w:rPr>
          <w:rFonts w:cstheme="minorHAnsi"/>
        </w:rPr>
      </w:pPr>
    </w:p>
    <w:p w14:paraId="7AC6BA41" w14:textId="565F63C9" w:rsidR="009D20CA" w:rsidRPr="009D20CA" w:rsidRDefault="009D20CA" w:rsidP="009D20CA">
      <w:pPr>
        <w:spacing w:after="0" w:line="265" w:lineRule="auto"/>
        <w:rPr>
          <w:rFonts w:cstheme="minorHAnsi"/>
          <w:u w:val="single"/>
        </w:rPr>
      </w:pPr>
      <w:r w:rsidRPr="009D20CA">
        <w:rPr>
          <w:rFonts w:cstheme="minorHAnsi"/>
          <w:u w:val="single"/>
        </w:rPr>
        <w:t xml:space="preserve">Pytanie 1, duplikator: </w:t>
      </w:r>
    </w:p>
    <w:p w14:paraId="3601F4CF" w14:textId="77021705" w:rsidR="009D20CA" w:rsidRDefault="009D20CA" w:rsidP="009D20CA">
      <w:pPr>
        <w:spacing w:after="0" w:line="265" w:lineRule="auto"/>
        <w:jc w:val="both"/>
        <w:rPr>
          <w:rFonts w:cstheme="minorHAnsi"/>
        </w:rPr>
      </w:pPr>
      <w:r w:rsidRPr="009D20CA">
        <w:rPr>
          <w:rFonts w:cstheme="minorHAnsi"/>
        </w:rPr>
        <w:t>Czy Zamawiający dopuści urządzenie bez możliwości pracy sieciowej , tj. bez złącza RJ45 ?</w:t>
      </w:r>
      <w:r>
        <w:rPr>
          <w:rFonts w:cstheme="minorHAnsi"/>
        </w:rPr>
        <w:t xml:space="preserve"> </w:t>
      </w:r>
      <w:r w:rsidRPr="009D20CA">
        <w:rPr>
          <w:rFonts w:cstheme="minorHAnsi"/>
        </w:rPr>
        <w:t>Usieciowienie w takim wypadku może zostać zrealizowane poprzez komputer sterujący .</w:t>
      </w:r>
    </w:p>
    <w:p w14:paraId="263A1A6C" w14:textId="1E14619A" w:rsidR="009D20CA" w:rsidRDefault="009D20CA" w:rsidP="009D20CA">
      <w:pPr>
        <w:spacing w:after="0" w:line="265" w:lineRule="auto"/>
        <w:jc w:val="both"/>
        <w:rPr>
          <w:rFonts w:cstheme="minorHAnsi"/>
        </w:rPr>
      </w:pPr>
    </w:p>
    <w:p w14:paraId="0EF1058C" w14:textId="61343B83" w:rsidR="009D20CA" w:rsidRDefault="009D20CA" w:rsidP="009D20CA">
      <w:pPr>
        <w:spacing w:after="0" w:line="265" w:lineRule="auto"/>
        <w:jc w:val="both"/>
        <w:rPr>
          <w:rFonts w:cstheme="minorHAnsi"/>
          <w:b/>
        </w:rPr>
      </w:pPr>
      <w:r>
        <w:rPr>
          <w:rFonts w:cstheme="minorHAnsi"/>
          <w:b/>
        </w:rPr>
        <w:t xml:space="preserve">Odpowiedź Zamawiającego: </w:t>
      </w:r>
    </w:p>
    <w:p w14:paraId="2BDBE9AE" w14:textId="356CFFEC" w:rsidR="009D20CA" w:rsidRPr="009D20CA" w:rsidRDefault="009D20CA" w:rsidP="009D20CA">
      <w:pPr>
        <w:spacing w:after="0" w:line="265" w:lineRule="auto"/>
        <w:jc w:val="both"/>
        <w:rPr>
          <w:rFonts w:cstheme="minorHAnsi"/>
          <w:b/>
        </w:rPr>
      </w:pPr>
      <w:r w:rsidRPr="009D20CA">
        <w:rPr>
          <w:rFonts w:cstheme="minorHAnsi"/>
          <w:b/>
        </w:rPr>
        <w:t xml:space="preserve">Zamawiający dopuszcza urządzenie o proponowanych </w:t>
      </w:r>
      <w:r>
        <w:rPr>
          <w:rFonts w:cstheme="minorHAnsi"/>
          <w:b/>
        </w:rPr>
        <w:t>p</w:t>
      </w:r>
      <w:r w:rsidRPr="009D20CA">
        <w:rPr>
          <w:rFonts w:cstheme="minorHAnsi"/>
          <w:b/>
        </w:rPr>
        <w:t>arametrach</w:t>
      </w:r>
      <w:r>
        <w:rPr>
          <w:rFonts w:cstheme="minorHAnsi"/>
          <w:b/>
        </w:rPr>
        <w:t>.</w:t>
      </w:r>
      <w:r w:rsidRPr="009D20CA">
        <w:rPr>
          <w:rFonts w:cstheme="minorHAnsi"/>
          <w:b/>
        </w:rPr>
        <w:t xml:space="preserve"> </w:t>
      </w:r>
    </w:p>
    <w:p w14:paraId="384F8C55" w14:textId="77777777" w:rsidR="009D20CA" w:rsidRDefault="009D20CA" w:rsidP="009D20CA">
      <w:pPr>
        <w:spacing w:after="0" w:line="265" w:lineRule="auto"/>
        <w:rPr>
          <w:rFonts w:cstheme="minorHAnsi"/>
        </w:rPr>
      </w:pPr>
    </w:p>
    <w:p w14:paraId="04197914" w14:textId="2676D84C" w:rsidR="009D20CA" w:rsidRDefault="009D20CA" w:rsidP="009D20CA">
      <w:pPr>
        <w:spacing w:after="0" w:line="265" w:lineRule="auto"/>
        <w:rPr>
          <w:rFonts w:cstheme="minorHAnsi"/>
          <w:u w:val="single"/>
        </w:rPr>
      </w:pPr>
      <w:r w:rsidRPr="009D20CA">
        <w:rPr>
          <w:rFonts w:cstheme="minorHAnsi"/>
          <w:u w:val="single"/>
        </w:rPr>
        <w:t>Pytanie 2, monitor.</w:t>
      </w:r>
    </w:p>
    <w:p w14:paraId="3854954E" w14:textId="77777777" w:rsidR="00F57054" w:rsidRPr="009D20CA" w:rsidRDefault="00F57054" w:rsidP="009D20CA">
      <w:pPr>
        <w:spacing w:after="0" w:line="265" w:lineRule="auto"/>
        <w:rPr>
          <w:rFonts w:cstheme="minorHAnsi"/>
          <w:u w:val="single"/>
        </w:rPr>
      </w:pPr>
    </w:p>
    <w:p w14:paraId="0F7BCE45" w14:textId="46D4CD5C" w:rsidR="009D20CA" w:rsidRPr="009D20CA" w:rsidRDefault="009D20CA" w:rsidP="00F57054">
      <w:pPr>
        <w:spacing w:after="0" w:line="265" w:lineRule="auto"/>
        <w:rPr>
          <w:rFonts w:cstheme="minorHAnsi"/>
        </w:rPr>
      </w:pPr>
      <w:r w:rsidRPr="009D20CA">
        <w:rPr>
          <w:rFonts w:cstheme="minorHAnsi"/>
        </w:rPr>
        <w:t xml:space="preserve">Czy zamawiający dopuści monitory diagnostyczne, dedykowana do nich </w:t>
      </w:r>
      <w:r w:rsidR="00F57054" w:rsidRPr="009D20CA">
        <w:rPr>
          <w:rFonts w:cstheme="minorHAnsi"/>
        </w:rPr>
        <w:t>kartę</w:t>
      </w:r>
      <w:r w:rsidRPr="009D20CA">
        <w:rPr>
          <w:rFonts w:cstheme="minorHAnsi"/>
        </w:rPr>
        <w:t xml:space="preserve"> graficzna oraz</w:t>
      </w:r>
      <w:r w:rsidR="00F57054">
        <w:rPr>
          <w:rFonts w:cstheme="minorHAnsi"/>
        </w:rPr>
        <w:t xml:space="preserve"> </w:t>
      </w:r>
      <w:r w:rsidRPr="009D20CA">
        <w:rPr>
          <w:rFonts w:cstheme="minorHAnsi"/>
        </w:rPr>
        <w:t>monitor opisowy o poniższych parametrach:</w:t>
      </w:r>
    </w:p>
    <w:p w14:paraId="1BA4EFD4" w14:textId="77777777" w:rsidR="009D20CA" w:rsidRPr="009D20CA" w:rsidRDefault="009D20CA" w:rsidP="009D20CA">
      <w:pPr>
        <w:spacing w:after="0" w:line="265" w:lineRule="auto"/>
        <w:rPr>
          <w:rFonts w:cstheme="minorHAnsi"/>
        </w:rPr>
      </w:pPr>
      <w:r w:rsidRPr="009D20CA">
        <w:rPr>
          <w:rFonts w:cstheme="minorHAnsi"/>
        </w:rPr>
        <w:t>Dedykowana przez producenta monitorów diagnostycznych karta graficzna o minimalnych</w:t>
      </w:r>
    </w:p>
    <w:p w14:paraId="21916BCA" w14:textId="77777777" w:rsidR="009D20CA" w:rsidRPr="009D20CA" w:rsidRDefault="009D20CA" w:rsidP="009D20CA">
      <w:pPr>
        <w:spacing w:after="0" w:line="265" w:lineRule="auto"/>
        <w:rPr>
          <w:rFonts w:cstheme="minorHAnsi"/>
        </w:rPr>
      </w:pPr>
      <w:r w:rsidRPr="009D20CA">
        <w:rPr>
          <w:rFonts w:cstheme="minorHAnsi"/>
        </w:rPr>
        <w:t>wymaganiach:</w:t>
      </w:r>
    </w:p>
    <w:p w14:paraId="62E0DAB4" w14:textId="77777777" w:rsidR="009D20CA" w:rsidRPr="009D20CA" w:rsidRDefault="009D20CA" w:rsidP="009D20CA">
      <w:pPr>
        <w:spacing w:after="0" w:line="265" w:lineRule="auto"/>
        <w:rPr>
          <w:rFonts w:cstheme="minorHAnsi"/>
        </w:rPr>
      </w:pPr>
      <w:r w:rsidRPr="009D20CA">
        <w:rPr>
          <w:rFonts w:cstheme="minorHAnsi"/>
        </w:rPr>
        <w:t>- PCI Express x 16 Gen 3.0,</w:t>
      </w:r>
    </w:p>
    <w:p w14:paraId="67331FAD" w14:textId="77777777" w:rsidR="009D20CA" w:rsidRPr="009D20CA" w:rsidRDefault="009D20CA" w:rsidP="009D20CA">
      <w:pPr>
        <w:spacing w:after="0" w:line="265" w:lineRule="auto"/>
        <w:rPr>
          <w:rFonts w:cstheme="minorHAnsi"/>
        </w:rPr>
      </w:pPr>
      <w:r w:rsidRPr="009D20CA">
        <w:rPr>
          <w:rFonts w:cstheme="minorHAnsi"/>
        </w:rPr>
        <w:t>- Pamięć DDR5 2GB,</w:t>
      </w:r>
    </w:p>
    <w:p w14:paraId="20DA421A" w14:textId="77777777" w:rsidR="009D20CA" w:rsidRPr="009D20CA" w:rsidRDefault="009D20CA" w:rsidP="009D20CA">
      <w:pPr>
        <w:spacing w:after="0" w:line="265" w:lineRule="auto"/>
        <w:rPr>
          <w:rFonts w:cstheme="minorHAnsi"/>
        </w:rPr>
      </w:pPr>
      <w:r w:rsidRPr="009D20CA">
        <w:rPr>
          <w:rFonts w:cstheme="minorHAnsi"/>
        </w:rPr>
        <w:t xml:space="preserve">- 3 wyjścia cyfrowe mini </w:t>
      </w:r>
      <w:proofErr w:type="spellStart"/>
      <w:r w:rsidRPr="009D20CA">
        <w:rPr>
          <w:rFonts w:cstheme="minorHAnsi"/>
        </w:rPr>
        <w:t>DisplayPort</w:t>
      </w:r>
      <w:proofErr w:type="spellEnd"/>
      <w:r w:rsidRPr="009D20CA">
        <w:rPr>
          <w:rFonts w:cstheme="minorHAnsi"/>
        </w:rPr>
        <w:t>,</w:t>
      </w:r>
    </w:p>
    <w:p w14:paraId="7026B529" w14:textId="77777777" w:rsidR="009D20CA" w:rsidRPr="009D20CA" w:rsidRDefault="009D20CA" w:rsidP="009D20CA">
      <w:pPr>
        <w:spacing w:after="0" w:line="265" w:lineRule="auto"/>
        <w:rPr>
          <w:rFonts w:cstheme="minorHAnsi"/>
        </w:rPr>
      </w:pPr>
      <w:r w:rsidRPr="009D20CA">
        <w:rPr>
          <w:rFonts w:cstheme="minorHAnsi"/>
        </w:rPr>
        <w:t>- Sterowniki do systemów operacyjnych Windows 10</w:t>
      </w:r>
    </w:p>
    <w:p w14:paraId="1800DE4F" w14:textId="77777777" w:rsidR="009D20CA" w:rsidRPr="009D20CA" w:rsidRDefault="009D20CA" w:rsidP="009D20CA">
      <w:pPr>
        <w:spacing w:after="0" w:line="265" w:lineRule="auto"/>
        <w:rPr>
          <w:rFonts w:cstheme="minorHAnsi"/>
        </w:rPr>
      </w:pPr>
      <w:r w:rsidRPr="009D20CA">
        <w:rPr>
          <w:rFonts w:cstheme="minorHAnsi"/>
        </w:rPr>
        <w:t>- Pobór mocy do 47 W</w:t>
      </w:r>
    </w:p>
    <w:p w14:paraId="745D2C47" w14:textId="77777777" w:rsidR="009D20CA" w:rsidRPr="009D20CA" w:rsidRDefault="009D20CA" w:rsidP="009D20CA">
      <w:pPr>
        <w:spacing w:after="0" w:line="265" w:lineRule="auto"/>
        <w:rPr>
          <w:rFonts w:cstheme="minorHAnsi"/>
        </w:rPr>
      </w:pPr>
      <w:r w:rsidRPr="009D20CA">
        <w:rPr>
          <w:rFonts w:cstheme="minorHAnsi"/>
        </w:rPr>
        <w:t xml:space="preserve">- </w:t>
      </w:r>
      <w:proofErr w:type="spellStart"/>
      <w:r w:rsidRPr="009D20CA">
        <w:rPr>
          <w:rFonts w:cstheme="minorHAnsi"/>
        </w:rPr>
        <w:t>Low</w:t>
      </w:r>
      <w:proofErr w:type="spellEnd"/>
      <w:r w:rsidRPr="009D20CA">
        <w:rPr>
          <w:rFonts w:cstheme="minorHAnsi"/>
        </w:rPr>
        <w:t xml:space="preserve"> profile</w:t>
      </w:r>
    </w:p>
    <w:p w14:paraId="76CBD32D" w14:textId="1B6729CA" w:rsidR="009D20CA" w:rsidRPr="009D20CA" w:rsidRDefault="009D20CA" w:rsidP="009D20CA">
      <w:pPr>
        <w:spacing w:after="0" w:line="265" w:lineRule="auto"/>
        <w:jc w:val="both"/>
        <w:rPr>
          <w:rFonts w:cstheme="minorHAnsi"/>
        </w:rPr>
      </w:pPr>
      <w:r w:rsidRPr="009D20CA">
        <w:rPr>
          <w:rFonts w:cstheme="minorHAnsi"/>
        </w:rPr>
        <w:t>• Dwa monitory medyczne kolorowe min. 21” o rozdzielczości 1600x1200, jasność</w:t>
      </w:r>
      <w:r>
        <w:rPr>
          <w:rFonts w:cstheme="minorHAnsi"/>
        </w:rPr>
        <w:t xml:space="preserve"> </w:t>
      </w:r>
      <w:r w:rsidRPr="009D20CA">
        <w:rPr>
          <w:rFonts w:cstheme="minorHAnsi"/>
        </w:rPr>
        <w:t>maksymalna min. 800 cd/m2, jasność skalibrowana min 400cd/m2, kontrast 1400:1,</w:t>
      </w:r>
      <w:r>
        <w:rPr>
          <w:rFonts w:cstheme="minorHAnsi"/>
        </w:rPr>
        <w:t xml:space="preserve"> </w:t>
      </w:r>
      <w:r w:rsidRPr="009D20CA">
        <w:rPr>
          <w:rFonts w:cstheme="minorHAnsi"/>
        </w:rPr>
        <w:t>kalibracja sprzętowa DICOM. Licznik rzeczywistego czasu pracy monitora w OSD. Matryca</w:t>
      </w:r>
      <w:r>
        <w:rPr>
          <w:rFonts w:cstheme="minorHAnsi"/>
        </w:rPr>
        <w:t xml:space="preserve"> </w:t>
      </w:r>
      <w:r w:rsidRPr="009D20CA">
        <w:rPr>
          <w:rFonts w:cstheme="minorHAnsi"/>
        </w:rPr>
        <w:t xml:space="preserve">10-bitowa, certyfikat </w:t>
      </w:r>
      <w:proofErr w:type="spellStart"/>
      <w:r w:rsidRPr="009D20CA">
        <w:rPr>
          <w:rFonts w:cstheme="minorHAnsi"/>
        </w:rPr>
        <w:t>Medical</w:t>
      </w:r>
      <w:proofErr w:type="spellEnd"/>
      <w:r w:rsidRPr="009D20CA">
        <w:rPr>
          <w:rFonts w:cstheme="minorHAnsi"/>
        </w:rPr>
        <w:t xml:space="preserve"> Device Class I,</w:t>
      </w:r>
    </w:p>
    <w:p w14:paraId="047163AE" w14:textId="77777777" w:rsidR="009D20CA" w:rsidRPr="009D20CA" w:rsidRDefault="009D20CA" w:rsidP="009D20CA">
      <w:pPr>
        <w:spacing w:after="0" w:line="265" w:lineRule="auto"/>
        <w:jc w:val="both"/>
        <w:rPr>
          <w:rFonts w:cstheme="minorHAnsi"/>
        </w:rPr>
      </w:pPr>
      <w:r w:rsidRPr="009D20CA">
        <w:rPr>
          <w:rFonts w:cstheme="minorHAnsi"/>
        </w:rPr>
        <w:t>• 6 trybów pracy: standard DICOM, tryb użytkownika, 2 tryby kalibracji, tryb tekst, tryb SRGB</w:t>
      </w:r>
    </w:p>
    <w:p w14:paraId="0D09C748" w14:textId="77777777" w:rsidR="009D20CA" w:rsidRPr="009D20CA" w:rsidRDefault="009D20CA" w:rsidP="009D20CA">
      <w:pPr>
        <w:spacing w:after="0" w:line="265" w:lineRule="auto"/>
        <w:jc w:val="both"/>
        <w:rPr>
          <w:rFonts w:cstheme="minorHAnsi"/>
        </w:rPr>
      </w:pPr>
      <w:r w:rsidRPr="009D20CA">
        <w:rPr>
          <w:rFonts w:cstheme="minorHAnsi"/>
        </w:rPr>
        <w:t>• Wbudowany kalibrator nieograniczający pola widzenia na monitorze.</w:t>
      </w:r>
    </w:p>
    <w:p w14:paraId="5D0A5E11" w14:textId="1F9BCA0F" w:rsidR="009D20CA" w:rsidRPr="009D20CA" w:rsidRDefault="009D20CA" w:rsidP="009D20CA">
      <w:pPr>
        <w:spacing w:after="0" w:line="265" w:lineRule="auto"/>
        <w:jc w:val="both"/>
        <w:rPr>
          <w:rFonts w:cstheme="minorHAnsi"/>
        </w:rPr>
      </w:pPr>
      <w:r w:rsidRPr="009D20CA">
        <w:rPr>
          <w:rFonts w:cstheme="minorHAnsi"/>
        </w:rPr>
        <w:t>• Funkcjonalność pozwalająca na samodzielne kalibrowanie monitora oraz sprawdzenie</w:t>
      </w:r>
      <w:r>
        <w:rPr>
          <w:rFonts w:cstheme="minorHAnsi"/>
        </w:rPr>
        <w:t xml:space="preserve"> </w:t>
      </w:r>
      <w:r w:rsidRPr="009D20CA">
        <w:rPr>
          <w:rFonts w:cstheme="minorHAnsi"/>
        </w:rPr>
        <w:t>odcieni szarości bez systemu operacyjnego, uruchamiana z menu monitora .</w:t>
      </w:r>
    </w:p>
    <w:p w14:paraId="71C789FD" w14:textId="77777777" w:rsidR="009D20CA" w:rsidRPr="009D20CA" w:rsidRDefault="009D20CA" w:rsidP="009D20CA">
      <w:pPr>
        <w:spacing w:after="0" w:line="265" w:lineRule="auto"/>
        <w:jc w:val="both"/>
        <w:rPr>
          <w:rFonts w:cstheme="minorHAnsi"/>
        </w:rPr>
      </w:pPr>
      <w:r w:rsidRPr="009D20CA">
        <w:rPr>
          <w:rFonts w:cstheme="minorHAnsi"/>
        </w:rPr>
        <w:t>• Wymagany układ kontroli rzeczywistego czasu pracy monitora i jego podświetlenia.</w:t>
      </w:r>
    </w:p>
    <w:p w14:paraId="676F450A" w14:textId="38281E48" w:rsidR="009D20CA" w:rsidRPr="009D20CA" w:rsidRDefault="009D20CA" w:rsidP="009D20CA">
      <w:pPr>
        <w:spacing w:after="0" w:line="265" w:lineRule="auto"/>
        <w:jc w:val="both"/>
        <w:rPr>
          <w:rFonts w:cstheme="minorHAnsi"/>
          <w:lang w:val="en-US"/>
        </w:rPr>
      </w:pPr>
      <w:r w:rsidRPr="009D20CA">
        <w:rPr>
          <w:rFonts w:cstheme="minorHAnsi"/>
          <w:lang w:val="en-US"/>
        </w:rPr>
        <w:t xml:space="preserve">• </w:t>
      </w:r>
      <w:proofErr w:type="spellStart"/>
      <w:r w:rsidRPr="009D20CA">
        <w:rPr>
          <w:rFonts w:cstheme="minorHAnsi"/>
          <w:lang w:val="en-US"/>
        </w:rPr>
        <w:t>Wymagane</w:t>
      </w:r>
      <w:proofErr w:type="spellEnd"/>
      <w:r w:rsidRPr="009D20CA">
        <w:rPr>
          <w:rFonts w:cstheme="minorHAnsi"/>
          <w:lang w:val="en-US"/>
        </w:rPr>
        <w:t xml:space="preserve"> </w:t>
      </w:r>
      <w:proofErr w:type="spellStart"/>
      <w:r w:rsidRPr="009D20CA">
        <w:rPr>
          <w:rFonts w:cstheme="minorHAnsi"/>
          <w:lang w:val="en-US"/>
        </w:rPr>
        <w:t>złącza1x</w:t>
      </w:r>
      <w:proofErr w:type="spellEnd"/>
      <w:r w:rsidRPr="009D20CA">
        <w:rPr>
          <w:rFonts w:cstheme="minorHAnsi"/>
          <w:lang w:val="en-US"/>
        </w:rPr>
        <w:t xml:space="preserve"> DVI -D, </w:t>
      </w:r>
      <w:proofErr w:type="spellStart"/>
      <w:r w:rsidRPr="009D20CA">
        <w:rPr>
          <w:rFonts w:cstheme="minorHAnsi"/>
          <w:lang w:val="en-US"/>
        </w:rPr>
        <w:t>1x</w:t>
      </w:r>
      <w:proofErr w:type="spellEnd"/>
      <w:r w:rsidRPr="009D20CA">
        <w:rPr>
          <w:rFonts w:cstheme="minorHAnsi"/>
          <w:lang w:val="en-US"/>
        </w:rPr>
        <w:t xml:space="preserve"> DisplayPort </w:t>
      </w:r>
      <w:proofErr w:type="spellStart"/>
      <w:r w:rsidRPr="009D20CA">
        <w:rPr>
          <w:rFonts w:cstheme="minorHAnsi"/>
          <w:lang w:val="en-US"/>
        </w:rPr>
        <w:t>upstrean</w:t>
      </w:r>
      <w:proofErr w:type="spellEnd"/>
      <w:r w:rsidRPr="009D20CA">
        <w:rPr>
          <w:rFonts w:cstheme="minorHAnsi"/>
          <w:lang w:val="en-US"/>
        </w:rPr>
        <w:t xml:space="preserve">, </w:t>
      </w:r>
      <w:proofErr w:type="spellStart"/>
      <w:r w:rsidRPr="009D20CA">
        <w:rPr>
          <w:rFonts w:cstheme="minorHAnsi"/>
          <w:lang w:val="en-US"/>
        </w:rPr>
        <w:t>1x</w:t>
      </w:r>
      <w:proofErr w:type="spellEnd"/>
      <w:r w:rsidRPr="009D20CA">
        <w:rPr>
          <w:rFonts w:cstheme="minorHAnsi"/>
          <w:lang w:val="en-US"/>
        </w:rPr>
        <w:t xml:space="preserve"> </w:t>
      </w:r>
      <w:proofErr w:type="spellStart"/>
      <w:r w:rsidRPr="009D20CA">
        <w:rPr>
          <w:rFonts w:cstheme="minorHAnsi"/>
          <w:lang w:val="en-US"/>
        </w:rPr>
        <w:t>DisplayPo</w:t>
      </w:r>
      <w:proofErr w:type="spellEnd"/>
      <w:r w:rsidRPr="009D20CA">
        <w:rPr>
          <w:rFonts w:cstheme="minorHAnsi"/>
          <w:lang w:val="en-US"/>
        </w:rPr>
        <w:t xml:space="preserve"> </w:t>
      </w:r>
      <w:proofErr w:type="spellStart"/>
      <w:r w:rsidRPr="009D20CA">
        <w:rPr>
          <w:rFonts w:cstheme="minorHAnsi"/>
          <w:lang w:val="en-US"/>
        </w:rPr>
        <w:t>rt</w:t>
      </w:r>
      <w:proofErr w:type="spellEnd"/>
      <w:r w:rsidRPr="009D20CA">
        <w:rPr>
          <w:rFonts w:cstheme="minorHAnsi"/>
          <w:lang w:val="en-US"/>
        </w:rPr>
        <w:t xml:space="preserve"> downstream, 1x USB</w:t>
      </w:r>
      <w:r>
        <w:rPr>
          <w:rFonts w:cstheme="minorHAnsi"/>
          <w:lang w:val="en-US"/>
        </w:rPr>
        <w:t xml:space="preserve"> </w:t>
      </w:r>
      <w:r w:rsidRPr="009D20CA">
        <w:rPr>
          <w:rFonts w:cstheme="minorHAnsi"/>
          <w:lang w:val="en-US"/>
        </w:rPr>
        <w:t>upstream, 2 x USB downstream</w:t>
      </w:r>
    </w:p>
    <w:p w14:paraId="6B62ECE4" w14:textId="62C5D960" w:rsidR="009D20CA" w:rsidRPr="009D20CA" w:rsidRDefault="009D20CA" w:rsidP="009D20CA">
      <w:pPr>
        <w:spacing w:after="0" w:line="265" w:lineRule="auto"/>
        <w:jc w:val="both"/>
        <w:rPr>
          <w:rFonts w:cstheme="minorHAnsi"/>
        </w:rPr>
      </w:pPr>
      <w:r w:rsidRPr="009D20CA">
        <w:rPr>
          <w:rFonts w:cstheme="minorHAnsi"/>
        </w:rPr>
        <w:t>• Przycisk za pomocą którego możemy w prosty sposób zmieniać tryby pracy monitora dla</w:t>
      </w:r>
      <w:r>
        <w:rPr>
          <w:rFonts w:cstheme="minorHAnsi"/>
        </w:rPr>
        <w:t xml:space="preserve"> r</w:t>
      </w:r>
      <w:r w:rsidRPr="009D20CA">
        <w:rPr>
          <w:rFonts w:cstheme="minorHAnsi"/>
        </w:rPr>
        <w:t xml:space="preserve">óżnego rodzaju badań </w:t>
      </w:r>
      <w:proofErr w:type="spellStart"/>
      <w:r w:rsidRPr="009D20CA">
        <w:rPr>
          <w:rFonts w:cstheme="minorHAnsi"/>
        </w:rPr>
        <w:t>np</w:t>
      </w:r>
      <w:proofErr w:type="spellEnd"/>
      <w:r w:rsidRPr="009D20CA">
        <w:rPr>
          <w:rFonts w:cstheme="minorHAnsi"/>
        </w:rPr>
        <w:t>.:MR, CR</w:t>
      </w:r>
    </w:p>
    <w:p w14:paraId="639787D5" w14:textId="0836007A" w:rsidR="009D20CA" w:rsidRPr="009D20CA" w:rsidRDefault="009D20CA" w:rsidP="009D20CA">
      <w:pPr>
        <w:spacing w:after="0" w:line="265" w:lineRule="auto"/>
        <w:jc w:val="both"/>
        <w:rPr>
          <w:rFonts w:cstheme="minorHAnsi"/>
        </w:rPr>
      </w:pPr>
      <w:r w:rsidRPr="009D20CA">
        <w:rPr>
          <w:rFonts w:cstheme="minorHAnsi"/>
        </w:rPr>
        <w:t>• Czujnik sprawdzający obecność użytkownika przed monitorem i pozwalający na jego</w:t>
      </w:r>
      <w:r>
        <w:rPr>
          <w:rFonts w:cstheme="minorHAnsi"/>
        </w:rPr>
        <w:t xml:space="preserve"> </w:t>
      </w:r>
      <w:r w:rsidRPr="009D20CA">
        <w:rPr>
          <w:rFonts w:cstheme="minorHAnsi"/>
        </w:rPr>
        <w:t>automatyczne wyłączenie po odejściu użytkownika</w:t>
      </w:r>
    </w:p>
    <w:p w14:paraId="4742EBB7" w14:textId="77777777" w:rsidR="009D20CA" w:rsidRPr="009D20CA" w:rsidRDefault="009D20CA" w:rsidP="009D20CA">
      <w:pPr>
        <w:spacing w:after="0" w:line="265" w:lineRule="auto"/>
        <w:jc w:val="both"/>
        <w:rPr>
          <w:rFonts w:cstheme="minorHAnsi"/>
        </w:rPr>
      </w:pPr>
      <w:r w:rsidRPr="009D20CA">
        <w:rPr>
          <w:rFonts w:cstheme="minorHAnsi"/>
        </w:rPr>
        <w:t>• Czujnik mierzący jasność otoczenia</w:t>
      </w:r>
    </w:p>
    <w:p w14:paraId="25BD2EB8" w14:textId="22D52617" w:rsidR="009D20CA" w:rsidRPr="009D20CA" w:rsidRDefault="009D20CA" w:rsidP="009D20CA">
      <w:pPr>
        <w:spacing w:after="0" w:line="265" w:lineRule="auto"/>
        <w:jc w:val="both"/>
        <w:rPr>
          <w:rFonts w:cstheme="minorHAnsi"/>
        </w:rPr>
      </w:pPr>
      <w:r w:rsidRPr="009D20CA">
        <w:rPr>
          <w:rFonts w:cstheme="minorHAnsi"/>
        </w:rPr>
        <w:lastRenderedPageBreak/>
        <w:t>• Wymagany układ wyrównujący jasność i odcienie szarości dla całej powierzchni matrycy</w:t>
      </w:r>
      <w:r>
        <w:rPr>
          <w:rFonts w:cstheme="minorHAnsi"/>
        </w:rPr>
        <w:t xml:space="preserve"> </w:t>
      </w:r>
      <w:r w:rsidRPr="009D20CA">
        <w:rPr>
          <w:rFonts w:cstheme="minorHAnsi"/>
        </w:rPr>
        <w:t xml:space="preserve">LCD </w:t>
      </w:r>
      <w:r>
        <w:rPr>
          <w:rFonts w:cstheme="minorHAnsi"/>
        </w:rPr>
        <w:br/>
      </w:r>
      <w:r w:rsidRPr="009D20CA">
        <w:rPr>
          <w:rFonts w:cstheme="minorHAnsi"/>
        </w:rPr>
        <w:t>z podświetleniem LED</w:t>
      </w:r>
    </w:p>
    <w:p w14:paraId="65B6071B" w14:textId="77777777" w:rsidR="009D20CA" w:rsidRPr="009D20CA" w:rsidRDefault="009D20CA" w:rsidP="009D20CA">
      <w:pPr>
        <w:spacing w:after="0" w:line="265" w:lineRule="auto"/>
        <w:jc w:val="both"/>
        <w:rPr>
          <w:rFonts w:cstheme="minorHAnsi"/>
        </w:rPr>
      </w:pPr>
      <w:r w:rsidRPr="009D20CA">
        <w:rPr>
          <w:rFonts w:cstheme="minorHAnsi"/>
        </w:rPr>
        <w:t>• Komplet kabli zasilających i połączeniowych</w:t>
      </w:r>
    </w:p>
    <w:p w14:paraId="6FC9C382" w14:textId="6CD7257A" w:rsidR="009D20CA" w:rsidRPr="009D20CA" w:rsidRDefault="009D20CA" w:rsidP="009D20CA">
      <w:pPr>
        <w:spacing w:after="0" w:line="265" w:lineRule="auto"/>
        <w:jc w:val="both"/>
        <w:rPr>
          <w:rFonts w:cstheme="minorHAnsi"/>
        </w:rPr>
      </w:pPr>
      <w:r w:rsidRPr="009D20CA">
        <w:rPr>
          <w:rFonts w:cstheme="minorHAnsi"/>
        </w:rPr>
        <w:t>• Automatyczne wyłączanie/włączanie monitora zsynchronizowane z wygaszaczem ekranu –</w:t>
      </w:r>
      <w:r>
        <w:rPr>
          <w:rFonts w:cstheme="minorHAnsi"/>
        </w:rPr>
        <w:t xml:space="preserve"> </w:t>
      </w:r>
      <w:r w:rsidRPr="009D20CA">
        <w:rPr>
          <w:rFonts w:cstheme="minorHAnsi"/>
        </w:rPr>
        <w:t>po zainstalowaniu dołączonej do monitora aplikacji</w:t>
      </w:r>
    </w:p>
    <w:p w14:paraId="2A5E5667" w14:textId="7B69151A" w:rsidR="009D20CA" w:rsidRPr="009D20CA" w:rsidRDefault="009D20CA" w:rsidP="009D20CA">
      <w:pPr>
        <w:spacing w:after="0" w:line="265" w:lineRule="auto"/>
        <w:jc w:val="both"/>
        <w:rPr>
          <w:rFonts w:cstheme="minorHAnsi"/>
        </w:rPr>
      </w:pPr>
      <w:r w:rsidRPr="009D20CA">
        <w:rPr>
          <w:rFonts w:cstheme="minorHAnsi"/>
        </w:rPr>
        <w:t xml:space="preserve">• Obsługa </w:t>
      </w:r>
      <w:r w:rsidR="00F57054" w:rsidRPr="009D20CA">
        <w:rPr>
          <w:rFonts w:cstheme="minorHAnsi"/>
        </w:rPr>
        <w:t>połączenia</w:t>
      </w:r>
      <w:r w:rsidRPr="009D20CA">
        <w:rPr>
          <w:rFonts w:cstheme="minorHAnsi"/>
        </w:rPr>
        <w:t xml:space="preserve"> szeregowego monitorów na złączu Display Port</w:t>
      </w:r>
    </w:p>
    <w:p w14:paraId="002570C8" w14:textId="77777777" w:rsidR="009D20CA" w:rsidRPr="009D20CA" w:rsidRDefault="009D20CA" w:rsidP="009D20CA">
      <w:pPr>
        <w:spacing w:after="0" w:line="265" w:lineRule="auto"/>
        <w:rPr>
          <w:rFonts w:cstheme="minorHAnsi"/>
        </w:rPr>
      </w:pPr>
      <w:r w:rsidRPr="009D20CA">
        <w:rPr>
          <w:rFonts w:cstheme="minorHAnsi"/>
        </w:rPr>
        <w:t>• Dodatkowy monitor LCD min.22” tego samego producenta co monitor diagnostyczny,</w:t>
      </w:r>
    </w:p>
    <w:p w14:paraId="37646772" w14:textId="77777777" w:rsidR="009D20CA" w:rsidRPr="009D20CA" w:rsidRDefault="009D20CA" w:rsidP="009D20CA">
      <w:pPr>
        <w:spacing w:after="0" w:line="265" w:lineRule="auto"/>
        <w:rPr>
          <w:rFonts w:cstheme="minorHAnsi"/>
        </w:rPr>
      </w:pPr>
      <w:r w:rsidRPr="009D20CA">
        <w:rPr>
          <w:rFonts w:cstheme="minorHAnsi"/>
        </w:rPr>
        <w:t>licznik rzeczywistego czasu pracy, rozdzielczość 1920x1200, wielkość piksela max. 0,254</w:t>
      </w:r>
    </w:p>
    <w:p w14:paraId="21E16280" w14:textId="0E774768" w:rsidR="009D20CA" w:rsidRDefault="009D20CA" w:rsidP="009D20CA">
      <w:pPr>
        <w:spacing w:after="0" w:line="265" w:lineRule="auto"/>
        <w:rPr>
          <w:rFonts w:cstheme="minorHAnsi"/>
        </w:rPr>
      </w:pPr>
      <w:r w:rsidRPr="009D20CA">
        <w:rPr>
          <w:rFonts w:cstheme="minorHAnsi"/>
        </w:rPr>
        <w:t>mm, jasność 250cd/m2, kontrast 1000:1,</w:t>
      </w:r>
    </w:p>
    <w:p w14:paraId="10FB0846" w14:textId="09790E58" w:rsidR="009D20CA" w:rsidRDefault="009D20CA" w:rsidP="009D20CA">
      <w:pPr>
        <w:spacing w:after="0" w:line="265" w:lineRule="auto"/>
        <w:rPr>
          <w:rFonts w:cstheme="minorHAnsi"/>
        </w:rPr>
      </w:pPr>
    </w:p>
    <w:p w14:paraId="0D9C1073" w14:textId="77777777" w:rsidR="009D20CA" w:rsidRDefault="009D20CA" w:rsidP="009D20CA">
      <w:pPr>
        <w:spacing w:after="0" w:line="265" w:lineRule="auto"/>
        <w:jc w:val="both"/>
        <w:rPr>
          <w:rFonts w:cstheme="minorHAnsi"/>
          <w:b/>
        </w:rPr>
      </w:pPr>
      <w:r>
        <w:rPr>
          <w:rFonts w:cstheme="minorHAnsi"/>
          <w:b/>
        </w:rPr>
        <w:t xml:space="preserve">Odpowiedź Zamawiającego: </w:t>
      </w:r>
    </w:p>
    <w:p w14:paraId="372FCB8B" w14:textId="480E24A8" w:rsidR="009D20CA" w:rsidRPr="009D20CA" w:rsidRDefault="009D20CA" w:rsidP="009D20CA">
      <w:pPr>
        <w:spacing w:after="0" w:line="265" w:lineRule="auto"/>
        <w:jc w:val="both"/>
        <w:rPr>
          <w:rFonts w:cstheme="minorHAnsi"/>
          <w:b/>
        </w:rPr>
      </w:pPr>
      <w:r w:rsidRPr="009D20CA">
        <w:rPr>
          <w:rFonts w:cstheme="minorHAnsi"/>
          <w:b/>
        </w:rPr>
        <w:t xml:space="preserve">Zamawiający dopuszcza </w:t>
      </w:r>
      <w:r>
        <w:rPr>
          <w:rFonts w:cstheme="minorHAnsi"/>
          <w:b/>
        </w:rPr>
        <w:t>monitor</w:t>
      </w:r>
      <w:r w:rsidRPr="009D20CA">
        <w:rPr>
          <w:rFonts w:cstheme="minorHAnsi"/>
          <w:b/>
        </w:rPr>
        <w:t xml:space="preserve"> o proponowanych </w:t>
      </w:r>
      <w:r>
        <w:rPr>
          <w:rFonts w:cstheme="minorHAnsi"/>
          <w:b/>
        </w:rPr>
        <w:t>p</w:t>
      </w:r>
      <w:r w:rsidRPr="009D20CA">
        <w:rPr>
          <w:rFonts w:cstheme="minorHAnsi"/>
          <w:b/>
        </w:rPr>
        <w:t>arametrach</w:t>
      </w:r>
      <w:r>
        <w:rPr>
          <w:rFonts w:cstheme="minorHAnsi"/>
          <w:b/>
        </w:rPr>
        <w:t>.</w:t>
      </w:r>
      <w:r w:rsidRPr="009D20CA">
        <w:rPr>
          <w:rFonts w:cstheme="minorHAnsi"/>
          <w:b/>
        </w:rPr>
        <w:t xml:space="preserve"> </w:t>
      </w:r>
    </w:p>
    <w:p w14:paraId="270485BD" w14:textId="6623030A" w:rsidR="009D20CA" w:rsidRPr="009D20CA" w:rsidRDefault="009D20CA" w:rsidP="009D20CA">
      <w:pPr>
        <w:spacing w:after="0" w:line="265" w:lineRule="auto"/>
        <w:rPr>
          <w:rFonts w:cstheme="minorHAnsi"/>
        </w:rPr>
      </w:pPr>
    </w:p>
    <w:p w14:paraId="738B679E" w14:textId="77777777" w:rsidR="009D20CA" w:rsidRPr="009D20CA" w:rsidRDefault="009D20CA" w:rsidP="009D20CA">
      <w:pPr>
        <w:spacing w:after="0" w:line="265" w:lineRule="auto"/>
        <w:rPr>
          <w:rFonts w:cstheme="minorHAnsi"/>
          <w:u w:val="single"/>
        </w:rPr>
      </w:pPr>
      <w:r w:rsidRPr="009D20CA">
        <w:rPr>
          <w:rFonts w:cstheme="minorHAnsi"/>
          <w:u w:val="single"/>
        </w:rPr>
        <w:t>Pytanie 3, stacja diagnostyczna</w:t>
      </w:r>
    </w:p>
    <w:p w14:paraId="0C835C41" w14:textId="77777777" w:rsidR="00F57054" w:rsidRDefault="00F57054" w:rsidP="00F57054">
      <w:pPr>
        <w:spacing w:after="0" w:line="265" w:lineRule="auto"/>
        <w:jc w:val="both"/>
        <w:rPr>
          <w:rFonts w:cstheme="minorHAnsi"/>
        </w:rPr>
      </w:pPr>
    </w:p>
    <w:p w14:paraId="3F6CF3A2" w14:textId="50336528" w:rsidR="009D20CA" w:rsidRPr="009D20CA" w:rsidRDefault="009D20CA" w:rsidP="00F57054">
      <w:pPr>
        <w:spacing w:after="0" w:line="265" w:lineRule="auto"/>
        <w:jc w:val="both"/>
        <w:rPr>
          <w:rFonts w:cstheme="minorHAnsi"/>
        </w:rPr>
      </w:pPr>
      <w:r w:rsidRPr="009D20CA">
        <w:rPr>
          <w:rFonts w:cstheme="minorHAnsi"/>
        </w:rPr>
        <w:t xml:space="preserve">Według naszej wiedzy urządzenie opisane w pkt. 17 nie jest już dostępne na rynku. W związku </w:t>
      </w:r>
      <w:r>
        <w:rPr>
          <w:rFonts w:cstheme="minorHAnsi"/>
        </w:rPr>
        <w:br/>
      </w:r>
      <w:r w:rsidRPr="009D20CA">
        <w:rPr>
          <w:rFonts w:cstheme="minorHAnsi"/>
        </w:rPr>
        <w:t>z</w:t>
      </w:r>
      <w:r w:rsidR="00F57054">
        <w:rPr>
          <w:rFonts w:cstheme="minorHAnsi"/>
        </w:rPr>
        <w:t xml:space="preserve"> </w:t>
      </w:r>
      <w:r w:rsidRPr="009D20CA">
        <w:rPr>
          <w:rFonts w:cstheme="minorHAnsi"/>
        </w:rPr>
        <w:t>tym zwracamy się z pytaniem, czy Zamawiający dopuści urządzenie, o nie gorszych parametrach,</w:t>
      </w:r>
      <w:r w:rsidR="00F57054">
        <w:rPr>
          <w:rFonts w:cstheme="minorHAnsi"/>
        </w:rPr>
        <w:t xml:space="preserve"> </w:t>
      </w:r>
      <w:r w:rsidRPr="009D20CA">
        <w:rPr>
          <w:rFonts w:cstheme="minorHAnsi"/>
        </w:rPr>
        <w:t>opisane poniżej:</w:t>
      </w:r>
    </w:p>
    <w:p w14:paraId="51CB703B" w14:textId="77777777" w:rsidR="009D20CA" w:rsidRPr="009D20CA" w:rsidRDefault="009D20CA" w:rsidP="00F57054">
      <w:pPr>
        <w:spacing w:after="0" w:line="265" w:lineRule="auto"/>
        <w:jc w:val="both"/>
        <w:rPr>
          <w:rFonts w:cstheme="minorHAnsi"/>
        </w:rPr>
      </w:pPr>
      <w:r w:rsidRPr="009D20CA">
        <w:rPr>
          <w:rFonts w:cstheme="minorHAnsi"/>
        </w:rPr>
        <w:t>Obudowa typu Tower</w:t>
      </w:r>
    </w:p>
    <w:p w14:paraId="2780CB62" w14:textId="012E3BDA" w:rsidR="009D20CA" w:rsidRPr="009D20CA" w:rsidRDefault="009D20CA" w:rsidP="00F57054">
      <w:pPr>
        <w:spacing w:after="0" w:line="265" w:lineRule="auto"/>
        <w:jc w:val="both"/>
        <w:rPr>
          <w:rFonts w:cstheme="minorHAnsi"/>
        </w:rPr>
      </w:pPr>
      <w:r w:rsidRPr="009D20CA">
        <w:rPr>
          <w:rFonts w:cstheme="minorHAnsi"/>
        </w:rPr>
        <w:t>Procesor min. 6-rdzeniowy 12-wątkowy, min 3,3 GHz z wbudowanym kontrolerem pamięci DDR4 z kontrolą</w:t>
      </w:r>
      <w:r w:rsidR="00F57054">
        <w:rPr>
          <w:rFonts w:cstheme="minorHAnsi"/>
        </w:rPr>
        <w:t xml:space="preserve"> </w:t>
      </w:r>
      <w:r w:rsidRPr="009D20CA">
        <w:rPr>
          <w:rFonts w:cstheme="minorHAnsi"/>
        </w:rPr>
        <w:t>parzystości ECC.</w:t>
      </w:r>
    </w:p>
    <w:p w14:paraId="185C1545" w14:textId="4B8224DF" w:rsidR="009D20CA" w:rsidRPr="009D20CA" w:rsidRDefault="009D20CA" w:rsidP="00F57054">
      <w:pPr>
        <w:spacing w:after="0" w:line="265" w:lineRule="auto"/>
        <w:jc w:val="both"/>
        <w:rPr>
          <w:rFonts w:cstheme="minorHAnsi"/>
        </w:rPr>
      </w:pPr>
      <w:r w:rsidRPr="009D20CA">
        <w:rPr>
          <w:rFonts w:cstheme="minorHAnsi"/>
        </w:rPr>
        <w:t xml:space="preserve">Pamięć RAM DDR4 8GB 3200 MHz ECC ,możliwość rozbudowy do min 128GB, minimum dwa </w:t>
      </w:r>
      <w:proofErr w:type="spellStart"/>
      <w:r w:rsidRPr="009D20CA">
        <w:rPr>
          <w:rFonts w:cstheme="minorHAnsi"/>
        </w:rPr>
        <w:t>sloty</w:t>
      </w:r>
      <w:proofErr w:type="spellEnd"/>
      <w:r w:rsidRPr="009D20CA">
        <w:rPr>
          <w:rFonts w:cstheme="minorHAnsi"/>
        </w:rPr>
        <w:t xml:space="preserve"> wolne na</w:t>
      </w:r>
      <w:r w:rsidR="00F57054">
        <w:rPr>
          <w:rFonts w:cstheme="minorHAnsi"/>
        </w:rPr>
        <w:t xml:space="preserve"> </w:t>
      </w:r>
      <w:r w:rsidRPr="009D20CA">
        <w:rPr>
          <w:rFonts w:cstheme="minorHAnsi"/>
        </w:rPr>
        <w:t>dalszą rozbudowę</w:t>
      </w:r>
    </w:p>
    <w:p w14:paraId="1FA8BB34" w14:textId="77777777" w:rsidR="009D20CA" w:rsidRPr="009D20CA" w:rsidRDefault="009D20CA" w:rsidP="00F57054">
      <w:pPr>
        <w:spacing w:after="0" w:line="265" w:lineRule="auto"/>
        <w:jc w:val="both"/>
        <w:rPr>
          <w:rFonts w:cstheme="minorHAnsi"/>
        </w:rPr>
      </w:pPr>
      <w:r w:rsidRPr="009D20CA">
        <w:rPr>
          <w:rFonts w:cstheme="minorHAnsi"/>
        </w:rPr>
        <w:t>Karta graficzna zintegrowana z procesorem</w:t>
      </w:r>
    </w:p>
    <w:p w14:paraId="27228A24" w14:textId="77777777" w:rsidR="009D20CA" w:rsidRPr="009D20CA" w:rsidRDefault="009D20CA" w:rsidP="00F57054">
      <w:pPr>
        <w:spacing w:after="0" w:line="265" w:lineRule="auto"/>
        <w:jc w:val="both"/>
        <w:rPr>
          <w:rFonts w:cstheme="minorHAnsi"/>
        </w:rPr>
      </w:pPr>
      <w:r w:rsidRPr="009D20CA">
        <w:rPr>
          <w:rFonts w:cstheme="minorHAnsi"/>
        </w:rPr>
        <w:t>Porty:</w:t>
      </w:r>
    </w:p>
    <w:p w14:paraId="731A4F28" w14:textId="77777777" w:rsidR="009D20CA" w:rsidRPr="009D20CA" w:rsidRDefault="009D20CA" w:rsidP="00F57054">
      <w:pPr>
        <w:spacing w:after="0" w:line="265" w:lineRule="auto"/>
        <w:jc w:val="both"/>
        <w:rPr>
          <w:rFonts w:cstheme="minorHAnsi"/>
        </w:rPr>
      </w:pPr>
      <w:r w:rsidRPr="009D20CA">
        <w:rPr>
          <w:rFonts w:cstheme="minorHAnsi"/>
        </w:rPr>
        <w:t>Z przodu obudowy:</w:t>
      </w:r>
    </w:p>
    <w:p w14:paraId="535BA7B1" w14:textId="77777777" w:rsidR="009D20CA" w:rsidRPr="009D20CA" w:rsidRDefault="009D20CA" w:rsidP="00F57054">
      <w:pPr>
        <w:spacing w:after="0" w:line="265" w:lineRule="auto"/>
        <w:jc w:val="both"/>
        <w:rPr>
          <w:rFonts w:cstheme="minorHAnsi"/>
        </w:rPr>
      </w:pPr>
      <w:r w:rsidRPr="009D20CA">
        <w:rPr>
          <w:rFonts w:cstheme="minorHAnsi"/>
        </w:rPr>
        <w:t>2 x USB 3.0 5Gb/s w tym jeden z funkcją ładowania,</w:t>
      </w:r>
    </w:p>
    <w:p w14:paraId="7E3D1C5F" w14:textId="77777777" w:rsidR="009D20CA" w:rsidRPr="009D20CA" w:rsidRDefault="009D20CA" w:rsidP="00F57054">
      <w:pPr>
        <w:spacing w:after="0" w:line="265" w:lineRule="auto"/>
        <w:jc w:val="both"/>
        <w:rPr>
          <w:rFonts w:cstheme="minorHAnsi"/>
        </w:rPr>
      </w:pPr>
      <w:r w:rsidRPr="009D20CA">
        <w:rPr>
          <w:rFonts w:cstheme="minorHAnsi"/>
        </w:rPr>
        <w:t>2 x USB 3.0 10Gb/s</w:t>
      </w:r>
    </w:p>
    <w:p w14:paraId="09765802" w14:textId="77777777" w:rsidR="009D20CA" w:rsidRPr="009D20CA" w:rsidRDefault="009D20CA" w:rsidP="00F57054">
      <w:pPr>
        <w:spacing w:after="0" w:line="265" w:lineRule="auto"/>
        <w:jc w:val="both"/>
        <w:rPr>
          <w:rFonts w:cstheme="minorHAnsi"/>
        </w:rPr>
      </w:pPr>
      <w:r w:rsidRPr="009D20CA">
        <w:rPr>
          <w:rFonts w:cstheme="minorHAnsi"/>
        </w:rPr>
        <w:t xml:space="preserve">1 x USB 3.1 Gen 2 </w:t>
      </w:r>
      <w:proofErr w:type="spellStart"/>
      <w:r w:rsidRPr="009D20CA">
        <w:rPr>
          <w:rFonts w:cstheme="minorHAnsi"/>
        </w:rPr>
        <w:t>Type</w:t>
      </w:r>
      <w:proofErr w:type="spellEnd"/>
      <w:r w:rsidRPr="009D20CA">
        <w:rPr>
          <w:rFonts w:cstheme="minorHAnsi"/>
        </w:rPr>
        <w:t>-C (jako opcja)</w:t>
      </w:r>
    </w:p>
    <w:p w14:paraId="1C1B02FF" w14:textId="77777777" w:rsidR="009D20CA" w:rsidRPr="009D20CA" w:rsidRDefault="009D20CA" w:rsidP="00F57054">
      <w:pPr>
        <w:spacing w:after="0" w:line="265" w:lineRule="auto"/>
        <w:jc w:val="both"/>
        <w:rPr>
          <w:rFonts w:cstheme="minorHAnsi"/>
        </w:rPr>
      </w:pPr>
      <w:r w:rsidRPr="009D20CA">
        <w:rPr>
          <w:rFonts w:cstheme="minorHAnsi"/>
        </w:rPr>
        <w:t xml:space="preserve">1 x Czytnik kart </w:t>
      </w:r>
      <w:proofErr w:type="spellStart"/>
      <w:r w:rsidRPr="009D20CA">
        <w:rPr>
          <w:rFonts w:cstheme="minorHAnsi"/>
        </w:rPr>
        <w:t>pamieci</w:t>
      </w:r>
      <w:proofErr w:type="spellEnd"/>
      <w:r w:rsidRPr="009D20CA">
        <w:rPr>
          <w:rFonts w:cstheme="minorHAnsi"/>
        </w:rPr>
        <w:t xml:space="preserve"> (jako opcja)</w:t>
      </w:r>
    </w:p>
    <w:p w14:paraId="534EA1F0" w14:textId="77777777" w:rsidR="009D20CA" w:rsidRPr="009D20CA" w:rsidRDefault="009D20CA" w:rsidP="00F57054">
      <w:pPr>
        <w:spacing w:after="0" w:line="265" w:lineRule="auto"/>
        <w:jc w:val="both"/>
        <w:rPr>
          <w:rFonts w:cstheme="minorHAnsi"/>
        </w:rPr>
      </w:pPr>
      <w:r w:rsidRPr="009D20CA">
        <w:rPr>
          <w:rFonts w:cstheme="minorHAnsi"/>
        </w:rPr>
        <w:t>1 x Combo (Słuchawki/mikrofon),</w:t>
      </w:r>
    </w:p>
    <w:p w14:paraId="0AA761F6" w14:textId="77777777" w:rsidR="009D20CA" w:rsidRPr="009D20CA" w:rsidRDefault="009D20CA" w:rsidP="00F57054">
      <w:pPr>
        <w:spacing w:after="0" w:line="265" w:lineRule="auto"/>
        <w:jc w:val="both"/>
        <w:rPr>
          <w:rFonts w:cstheme="minorHAnsi"/>
        </w:rPr>
      </w:pPr>
      <w:r w:rsidRPr="009D20CA">
        <w:rPr>
          <w:rFonts w:cstheme="minorHAnsi"/>
        </w:rPr>
        <w:t>Z tyłu obudowy:</w:t>
      </w:r>
    </w:p>
    <w:p w14:paraId="5265D1D0" w14:textId="77777777" w:rsidR="009D20CA" w:rsidRPr="009D20CA" w:rsidRDefault="009D20CA" w:rsidP="00F57054">
      <w:pPr>
        <w:spacing w:after="0" w:line="265" w:lineRule="auto"/>
        <w:jc w:val="both"/>
        <w:rPr>
          <w:rFonts w:cstheme="minorHAnsi"/>
        </w:rPr>
      </w:pPr>
      <w:r w:rsidRPr="009D20CA">
        <w:rPr>
          <w:rFonts w:cstheme="minorHAnsi"/>
        </w:rPr>
        <w:t>3 x USB 2.0 lub szybsze</w:t>
      </w:r>
    </w:p>
    <w:p w14:paraId="272F024A" w14:textId="77777777" w:rsidR="009D20CA" w:rsidRPr="009D20CA" w:rsidRDefault="009D20CA" w:rsidP="00F57054">
      <w:pPr>
        <w:spacing w:after="0" w:line="265" w:lineRule="auto"/>
        <w:jc w:val="both"/>
        <w:rPr>
          <w:rFonts w:cstheme="minorHAnsi"/>
        </w:rPr>
      </w:pPr>
      <w:r w:rsidRPr="009D20CA">
        <w:rPr>
          <w:rFonts w:cstheme="minorHAnsi"/>
        </w:rPr>
        <w:t>1 x USB 3.0 5Gb/s</w:t>
      </w:r>
    </w:p>
    <w:p w14:paraId="51778FAC" w14:textId="77777777" w:rsidR="009D20CA" w:rsidRPr="009D20CA" w:rsidRDefault="009D20CA" w:rsidP="00F57054">
      <w:pPr>
        <w:spacing w:after="0" w:line="265" w:lineRule="auto"/>
        <w:jc w:val="both"/>
        <w:rPr>
          <w:rFonts w:cstheme="minorHAnsi"/>
        </w:rPr>
      </w:pPr>
      <w:r w:rsidRPr="009D20CA">
        <w:rPr>
          <w:rFonts w:cstheme="minorHAnsi"/>
        </w:rPr>
        <w:t>2 x USB 3.0 10Gb/s</w:t>
      </w:r>
    </w:p>
    <w:p w14:paraId="72CF9B90" w14:textId="77777777" w:rsidR="009D20CA" w:rsidRPr="009D20CA" w:rsidRDefault="009D20CA" w:rsidP="00F57054">
      <w:pPr>
        <w:spacing w:after="0" w:line="265" w:lineRule="auto"/>
        <w:jc w:val="both"/>
        <w:rPr>
          <w:rFonts w:cstheme="minorHAnsi"/>
        </w:rPr>
      </w:pPr>
      <w:r w:rsidRPr="009D20CA">
        <w:rPr>
          <w:rFonts w:cstheme="minorHAnsi"/>
        </w:rPr>
        <w:t xml:space="preserve">2 x </w:t>
      </w:r>
      <w:proofErr w:type="spellStart"/>
      <w:r w:rsidRPr="009D20CA">
        <w:rPr>
          <w:rFonts w:cstheme="minorHAnsi"/>
        </w:rPr>
        <w:t>DisplayPort</w:t>
      </w:r>
      <w:proofErr w:type="spellEnd"/>
      <w:r w:rsidRPr="009D20CA">
        <w:rPr>
          <w:rFonts w:cstheme="minorHAnsi"/>
        </w:rPr>
        <w:t xml:space="preserve"> 1.2 (do użytku przez zintegrowany z procesorem układ graficzny),</w:t>
      </w:r>
    </w:p>
    <w:p w14:paraId="218FDA9A" w14:textId="77777777" w:rsidR="009D20CA" w:rsidRPr="009D20CA" w:rsidRDefault="009D20CA" w:rsidP="00F57054">
      <w:pPr>
        <w:spacing w:after="0" w:line="265" w:lineRule="auto"/>
        <w:jc w:val="both"/>
        <w:rPr>
          <w:rFonts w:cstheme="minorHAnsi"/>
        </w:rPr>
      </w:pPr>
      <w:r w:rsidRPr="009D20CA">
        <w:rPr>
          <w:rFonts w:cstheme="minorHAnsi"/>
        </w:rPr>
        <w:t>1 x Wejście audio,</w:t>
      </w:r>
    </w:p>
    <w:p w14:paraId="26C20004" w14:textId="77777777" w:rsidR="009D20CA" w:rsidRPr="009D20CA" w:rsidRDefault="009D20CA" w:rsidP="00F57054">
      <w:pPr>
        <w:spacing w:after="0" w:line="265" w:lineRule="auto"/>
        <w:jc w:val="both"/>
        <w:rPr>
          <w:rFonts w:cstheme="minorHAnsi"/>
        </w:rPr>
      </w:pPr>
      <w:r w:rsidRPr="009D20CA">
        <w:rPr>
          <w:rFonts w:cstheme="minorHAnsi"/>
        </w:rPr>
        <w:t>1 x Wyjście audio,</w:t>
      </w:r>
    </w:p>
    <w:p w14:paraId="7B876A86" w14:textId="77777777" w:rsidR="009D20CA" w:rsidRPr="009D20CA" w:rsidRDefault="009D20CA" w:rsidP="00F57054">
      <w:pPr>
        <w:spacing w:after="0" w:line="265" w:lineRule="auto"/>
        <w:jc w:val="both"/>
        <w:rPr>
          <w:rFonts w:cstheme="minorHAnsi"/>
        </w:rPr>
      </w:pPr>
      <w:r w:rsidRPr="009D20CA">
        <w:rPr>
          <w:rFonts w:cstheme="minorHAnsi"/>
        </w:rPr>
        <w:t>1 x Port szeregowy RS232 (jako opcja)</w:t>
      </w:r>
    </w:p>
    <w:p w14:paraId="150E850D" w14:textId="77777777" w:rsidR="009D20CA" w:rsidRPr="00AF18B8" w:rsidRDefault="009D20CA" w:rsidP="00F57054">
      <w:pPr>
        <w:spacing w:after="0" w:line="265" w:lineRule="auto"/>
        <w:jc w:val="both"/>
        <w:rPr>
          <w:rFonts w:cstheme="minorHAnsi"/>
          <w:lang w:val="en-GB"/>
        </w:rPr>
      </w:pPr>
      <w:r w:rsidRPr="00AF18B8">
        <w:rPr>
          <w:rFonts w:cstheme="minorHAnsi"/>
          <w:lang w:val="en-GB"/>
        </w:rPr>
        <w:t xml:space="preserve">1 x RJ45 </w:t>
      </w:r>
      <w:proofErr w:type="spellStart"/>
      <w:r w:rsidRPr="00AF18B8">
        <w:rPr>
          <w:rFonts w:cstheme="minorHAnsi"/>
          <w:lang w:val="en-GB"/>
        </w:rPr>
        <w:t>1Gb</w:t>
      </w:r>
      <w:proofErr w:type="spellEnd"/>
      <w:r w:rsidRPr="00AF18B8">
        <w:rPr>
          <w:rFonts w:cstheme="minorHAnsi"/>
          <w:lang w:val="en-GB"/>
        </w:rPr>
        <w:t xml:space="preserve"> Ethernet</w:t>
      </w:r>
    </w:p>
    <w:p w14:paraId="69130CA0" w14:textId="77777777" w:rsidR="009D20CA" w:rsidRPr="00AF18B8" w:rsidRDefault="009D20CA" w:rsidP="00F57054">
      <w:pPr>
        <w:spacing w:after="0" w:line="265" w:lineRule="auto"/>
        <w:jc w:val="both"/>
        <w:rPr>
          <w:rFonts w:cstheme="minorHAnsi"/>
          <w:lang w:val="en-GB"/>
        </w:rPr>
      </w:pPr>
      <w:r w:rsidRPr="00AF18B8">
        <w:rPr>
          <w:rFonts w:cstheme="minorHAnsi"/>
          <w:lang w:val="en-GB"/>
        </w:rPr>
        <w:t xml:space="preserve">1 x </w:t>
      </w:r>
      <w:proofErr w:type="spellStart"/>
      <w:r w:rsidRPr="00AF18B8">
        <w:rPr>
          <w:rFonts w:cstheme="minorHAnsi"/>
          <w:lang w:val="en-GB"/>
        </w:rPr>
        <w:t>Antena</w:t>
      </w:r>
      <w:proofErr w:type="spellEnd"/>
      <w:r w:rsidRPr="00AF18B8">
        <w:rPr>
          <w:rFonts w:cstheme="minorHAnsi"/>
          <w:lang w:val="en-GB"/>
        </w:rPr>
        <w:t xml:space="preserve"> </w:t>
      </w:r>
      <w:proofErr w:type="spellStart"/>
      <w:r w:rsidRPr="00AF18B8">
        <w:rPr>
          <w:rFonts w:cstheme="minorHAnsi"/>
          <w:lang w:val="en-GB"/>
        </w:rPr>
        <w:t>WiFi</w:t>
      </w:r>
      <w:proofErr w:type="spellEnd"/>
      <w:r w:rsidRPr="00AF18B8">
        <w:rPr>
          <w:rFonts w:cstheme="minorHAnsi"/>
          <w:lang w:val="en-GB"/>
        </w:rPr>
        <w:t>/Bluetooth (</w:t>
      </w:r>
      <w:proofErr w:type="spellStart"/>
      <w:r w:rsidRPr="00AF18B8">
        <w:rPr>
          <w:rFonts w:cstheme="minorHAnsi"/>
          <w:lang w:val="en-GB"/>
        </w:rPr>
        <w:t>jako</w:t>
      </w:r>
      <w:proofErr w:type="spellEnd"/>
      <w:r w:rsidRPr="00AF18B8">
        <w:rPr>
          <w:rFonts w:cstheme="minorHAnsi"/>
          <w:lang w:val="en-GB"/>
        </w:rPr>
        <w:t xml:space="preserve"> </w:t>
      </w:r>
      <w:proofErr w:type="spellStart"/>
      <w:r w:rsidRPr="00AF18B8">
        <w:rPr>
          <w:rFonts w:cstheme="minorHAnsi"/>
          <w:lang w:val="en-GB"/>
        </w:rPr>
        <w:t>opcja</w:t>
      </w:r>
      <w:proofErr w:type="spellEnd"/>
      <w:r w:rsidRPr="00AF18B8">
        <w:rPr>
          <w:rFonts w:cstheme="minorHAnsi"/>
          <w:lang w:val="en-GB"/>
        </w:rPr>
        <w:t>)</w:t>
      </w:r>
    </w:p>
    <w:p w14:paraId="1AD84C37" w14:textId="77777777" w:rsidR="009D20CA" w:rsidRPr="00AF18B8" w:rsidRDefault="009D20CA" w:rsidP="00F57054">
      <w:pPr>
        <w:spacing w:after="0" w:line="265" w:lineRule="auto"/>
        <w:jc w:val="both"/>
        <w:rPr>
          <w:rFonts w:cstheme="minorHAnsi"/>
          <w:lang w:val="en-GB"/>
        </w:rPr>
      </w:pPr>
      <w:r w:rsidRPr="00AF18B8">
        <w:rPr>
          <w:rFonts w:cstheme="minorHAnsi"/>
          <w:lang w:val="en-GB"/>
        </w:rPr>
        <w:t xml:space="preserve">1 x Port </w:t>
      </w:r>
      <w:proofErr w:type="spellStart"/>
      <w:r w:rsidRPr="00AF18B8">
        <w:rPr>
          <w:rFonts w:cstheme="minorHAnsi"/>
          <w:lang w:val="en-GB"/>
        </w:rPr>
        <w:t>konfigurowalny</w:t>
      </w:r>
      <w:proofErr w:type="spellEnd"/>
      <w:r w:rsidRPr="00AF18B8">
        <w:rPr>
          <w:rFonts w:cstheme="minorHAnsi"/>
          <w:lang w:val="en-GB"/>
        </w:rPr>
        <w:t xml:space="preserve"> (DisplayPort / HDMI / VGA / </w:t>
      </w:r>
      <w:proofErr w:type="spellStart"/>
      <w:r w:rsidRPr="00AF18B8">
        <w:rPr>
          <w:rFonts w:cstheme="minorHAnsi"/>
          <w:lang w:val="en-GB"/>
        </w:rPr>
        <w:t>2xUSB</w:t>
      </w:r>
      <w:proofErr w:type="spellEnd"/>
      <w:r w:rsidRPr="00AF18B8">
        <w:rPr>
          <w:rFonts w:cstheme="minorHAnsi"/>
          <w:lang w:val="en-GB"/>
        </w:rPr>
        <w:t xml:space="preserve"> 3.0 </w:t>
      </w:r>
      <w:proofErr w:type="spellStart"/>
      <w:r w:rsidRPr="00AF18B8">
        <w:rPr>
          <w:rFonts w:cstheme="minorHAnsi"/>
          <w:lang w:val="en-GB"/>
        </w:rPr>
        <w:t>5Gb</w:t>
      </w:r>
      <w:proofErr w:type="spellEnd"/>
      <w:r w:rsidRPr="00AF18B8">
        <w:rPr>
          <w:rFonts w:cstheme="minorHAnsi"/>
          <w:lang w:val="en-GB"/>
        </w:rPr>
        <w:t xml:space="preserve">/s / USB 3.0 </w:t>
      </w:r>
      <w:proofErr w:type="spellStart"/>
      <w:r w:rsidRPr="00AF18B8">
        <w:rPr>
          <w:rFonts w:cstheme="minorHAnsi"/>
          <w:lang w:val="en-GB"/>
        </w:rPr>
        <w:t>10Gb</w:t>
      </w:r>
      <w:proofErr w:type="spellEnd"/>
      <w:r w:rsidRPr="00AF18B8">
        <w:rPr>
          <w:rFonts w:cstheme="minorHAnsi"/>
          <w:lang w:val="en-GB"/>
        </w:rPr>
        <w:t xml:space="preserve">/s </w:t>
      </w:r>
      <w:proofErr w:type="spellStart"/>
      <w:r w:rsidRPr="00AF18B8">
        <w:rPr>
          <w:rFonts w:cstheme="minorHAnsi"/>
          <w:lang w:val="en-GB"/>
        </w:rPr>
        <w:t>Typ</w:t>
      </w:r>
      <w:proofErr w:type="spellEnd"/>
      <w:r w:rsidRPr="00AF18B8">
        <w:rPr>
          <w:rFonts w:cstheme="minorHAnsi"/>
          <w:lang w:val="en-GB"/>
        </w:rPr>
        <w:t xml:space="preserve">-C / RJ-45 </w:t>
      </w:r>
      <w:proofErr w:type="spellStart"/>
      <w:r w:rsidRPr="00AF18B8">
        <w:rPr>
          <w:rFonts w:cstheme="minorHAnsi"/>
          <w:lang w:val="en-GB"/>
        </w:rPr>
        <w:t>1Gb</w:t>
      </w:r>
      <w:proofErr w:type="spellEnd"/>
      <w:r w:rsidRPr="00AF18B8">
        <w:rPr>
          <w:rFonts w:cstheme="minorHAnsi"/>
          <w:lang w:val="en-GB"/>
        </w:rPr>
        <w:t>)</w:t>
      </w:r>
    </w:p>
    <w:p w14:paraId="76F097A5" w14:textId="77777777" w:rsidR="009D20CA" w:rsidRPr="009D20CA" w:rsidRDefault="009D20CA" w:rsidP="00F57054">
      <w:pPr>
        <w:spacing w:after="0" w:line="265" w:lineRule="auto"/>
        <w:jc w:val="both"/>
        <w:rPr>
          <w:rFonts w:cstheme="minorHAnsi"/>
        </w:rPr>
      </w:pPr>
      <w:r w:rsidRPr="009D20CA">
        <w:rPr>
          <w:rFonts w:cstheme="minorHAnsi"/>
        </w:rPr>
        <w:t xml:space="preserve">1 x </w:t>
      </w:r>
      <w:proofErr w:type="spellStart"/>
      <w:r w:rsidRPr="009D20CA">
        <w:rPr>
          <w:rFonts w:cstheme="minorHAnsi"/>
        </w:rPr>
        <w:t>Thunderbolt</w:t>
      </w:r>
      <w:proofErr w:type="spellEnd"/>
      <w:r w:rsidRPr="009D20CA">
        <w:rPr>
          <w:rFonts w:cstheme="minorHAnsi"/>
        </w:rPr>
        <w:t xml:space="preserve"> 3 Typ-C – podwójny (jako opcja)</w:t>
      </w:r>
    </w:p>
    <w:p w14:paraId="06F68197" w14:textId="77777777" w:rsidR="009D20CA" w:rsidRPr="009D20CA" w:rsidRDefault="009D20CA" w:rsidP="00F57054">
      <w:pPr>
        <w:spacing w:after="0" w:line="265" w:lineRule="auto"/>
        <w:jc w:val="both"/>
        <w:rPr>
          <w:rFonts w:cstheme="minorHAnsi"/>
        </w:rPr>
      </w:pPr>
      <w:r w:rsidRPr="009D20CA">
        <w:rPr>
          <w:rFonts w:cstheme="minorHAnsi"/>
        </w:rPr>
        <w:t>Dysk twardy:</w:t>
      </w:r>
    </w:p>
    <w:p w14:paraId="39D64005" w14:textId="77777777" w:rsidR="009D20CA" w:rsidRPr="009D20CA" w:rsidRDefault="009D20CA" w:rsidP="00F57054">
      <w:pPr>
        <w:spacing w:after="0" w:line="265" w:lineRule="auto"/>
        <w:jc w:val="both"/>
        <w:rPr>
          <w:rFonts w:cstheme="minorHAnsi"/>
        </w:rPr>
      </w:pPr>
      <w:r w:rsidRPr="009D20CA">
        <w:rPr>
          <w:rFonts w:cstheme="minorHAnsi"/>
        </w:rPr>
        <w:lastRenderedPageBreak/>
        <w:t>Min. 2 x 256GB SSD, RAID 1</w:t>
      </w:r>
    </w:p>
    <w:p w14:paraId="6B62C233" w14:textId="77777777" w:rsidR="009D20CA" w:rsidRPr="009D20CA" w:rsidRDefault="009D20CA" w:rsidP="00F57054">
      <w:pPr>
        <w:spacing w:after="0" w:line="265" w:lineRule="auto"/>
        <w:jc w:val="both"/>
        <w:rPr>
          <w:rFonts w:cstheme="minorHAnsi"/>
        </w:rPr>
      </w:pPr>
      <w:r w:rsidRPr="009D20CA">
        <w:rPr>
          <w:rFonts w:cstheme="minorHAnsi"/>
        </w:rPr>
        <w:t>Minimalnie 4x port SATA 6Gb/s</w:t>
      </w:r>
    </w:p>
    <w:p w14:paraId="46C11C2F" w14:textId="77777777" w:rsidR="009D20CA" w:rsidRPr="009D20CA" w:rsidRDefault="009D20CA" w:rsidP="00F57054">
      <w:pPr>
        <w:spacing w:after="0" w:line="265" w:lineRule="auto"/>
        <w:jc w:val="both"/>
        <w:rPr>
          <w:rFonts w:cstheme="minorHAnsi"/>
        </w:rPr>
      </w:pPr>
      <w:r w:rsidRPr="009D20CA">
        <w:rPr>
          <w:rFonts w:cstheme="minorHAnsi"/>
        </w:rPr>
        <w:t>Porty rozszerzeń min:</w:t>
      </w:r>
    </w:p>
    <w:p w14:paraId="79630213" w14:textId="77777777" w:rsidR="009D20CA" w:rsidRPr="009D20CA" w:rsidRDefault="009D20CA" w:rsidP="00F57054">
      <w:pPr>
        <w:spacing w:after="0" w:line="265" w:lineRule="auto"/>
        <w:jc w:val="both"/>
        <w:rPr>
          <w:rFonts w:cstheme="minorHAnsi"/>
        </w:rPr>
      </w:pPr>
      <w:r w:rsidRPr="009D20CA">
        <w:rPr>
          <w:rFonts w:cstheme="minorHAnsi"/>
        </w:rPr>
        <w:t>1 x PCI Express Generacja 4 x16</w:t>
      </w:r>
    </w:p>
    <w:p w14:paraId="66538C49" w14:textId="77777777" w:rsidR="009D20CA" w:rsidRPr="009D20CA" w:rsidRDefault="009D20CA" w:rsidP="00F57054">
      <w:pPr>
        <w:spacing w:after="0" w:line="265" w:lineRule="auto"/>
        <w:jc w:val="both"/>
        <w:rPr>
          <w:rFonts w:cstheme="minorHAnsi"/>
        </w:rPr>
      </w:pPr>
      <w:r w:rsidRPr="009D20CA">
        <w:rPr>
          <w:rFonts w:cstheme="minorHAnsi"/>
        </w:rPr>
        <w:t>1 x PCI Express Generacja 3 x4 elektryczne/x16 złącze mechaniczne</w:t>
      </w:r>
    </w:p>
    <w:p w14:paraId="2E39B040" w14:textId="77777777" w:rsidR="009D20CA" w:rsidRPr="009D20CA" w:rsidRDefault="009D20CA" w:rsidP="00F57054">
      <w:pPr>
        <w:spacing w:after="0" w:line="265" w:lineRule="auto"/>
        <w:jc w:val="both"/>
        <w:rPr>
          <w:rFonts w:cstheme="minorHAnsi"/>
        </w:rPr>
      </w:pPr>
      <w:r w:rsidRPr="009D20CA">
        <w:rPr>
          <w:rFonts w:cstheme="minorHAnsi"/>
        </w:rPr>
        <w:t>2 x PCI Express Generacja 3 x1/x4 złącze mechaniczne</w:t>
      </w:r>
    </w:p>
    <w:p w14:paraId="762B5805" w14:textId="77777777" w:rsidR="009D20CA" w:rsidRPr="009D20CA" w:rsidRDefault="009D20CA" w:rsidP="00F57054">
      <w:pPr>
        <w:spacing w:after="0" w:line="265" w:lineRule="auto"/>
        <w:jc w:val="both"/>
        <w:rPr>
          <w:rFonts w:cstheme="minorHAnsi"/>
        </w:rPr>
      </w:pPr>
      <w:r w:rsidRPr="009D20CA">
        <w:rPr>
          <w:rFonts w:cstheme="minorHAnsi"/>
        </w:rPr>
        <w:t>1 x M.2 dla dysków SSD (PCI Express Generacja 3 x4)</w:t>
      </w:r>
    </w:p>
    <w:p w14:paraId="77DCB0AC" w14:textId="77777777" w:rsidR="009D20CA" w:rsidRPr="009D20CA" w:rsidRDefault="009D20CA" w:rsidP="00F57054">
      <w:pPr>
        <w:spacing w:after="0" w:line="265" w:lineRule="auto"/>
        <w:jc w:val="both"/>
        <w:rPr>
          <w:rFonts w:cstheme="minorHAnsi"/>
        </w:rPr>
      </w:pPr>
      <w:r w:rsidRPr="009D20CA">
        <w:rPr>
          <w:rFonts w:cstheme="minorHAnsi"/>
        </w:rPr>
        <w:t>1 x M.2 dla dysków SSD (PCI Express Generacja 4 x4)</w:t>
      </w:r>
    </w:p>
    <w:p w14:paraId="7D939BDE" w14:textId="77777777" w:rsidR="009D20CA" w:rsidRPr="009D20CA" w:rsidRDefault="009D20CA" w:rsidP="00F57054">
      <w:pPr>
        <w:spacing w:after="0" w:line="265" w:lineRule="auto"/>
        <w:jc w:val="both"/>
        <w:rPr>
          <w:rFonts w:cstheme="minorHAnsi"/>
        </w:rPr>
      </w:pPr>
      <w:r w:rsidRPr="009D20CA">
        <w:rPr>
          <w:rFonts w:cstheme="minorHAnsi"/>
        </w:rPr>
        <w:t>1 x M.2 WLAN (PCI Express Generacja 3 x1)</w:t>
      </w:r>
    </w:p>
    <w:p w14:paraId="22CFA16A" w14:textId="77777777" w:rsidR="009D20CA" w:rsidRPr="009D20CA" w:rsidRDefault="009D20CA" w:rsidP="00F57054">
      <w:pPr>
        <w:spacing w:after="0" w:line="265" w:lineRule="auto"/>
        <w:jc w:val="both"/>
        <w:rPr>
          <w:rFonts w:cstheme="minorHAnsi"/>
        </w:rPr>
      </w:pPr>
      <w:r w:rsidRPr="009D20CA">
        <w:rPr>
          <w:rFonts w:cstheme="minorHAnsi"/>
        </w:rPr>
        <w:t>Zatoki zewnętrzne:</w:t>
      </w:r>
    </w:p>
    <w:p w14:paraId="12702C76" w14:textId="77777777" w:rsidR="009D20CA" w:rsidRPr="009D20CA" w:rsidRDefault="009D20CA" w:rsidP="00F57054">
      <w:pPr>
        <w:spacing w:after="0" w:line="265" w:lineRule="auto"/>
        <w:jc w:val="both"/>
        <w:rPr>
          <w:rFonts w:cstheme="minorHAnsi"/>
        </w:rPr>
      </w:pPr>
      <w:r w:rsidRPr="009D20CA">
        <w:rPr>
          <w:rFonts w:cstheme="minorHAnsi"/>
        </w:rPr>
        <w:t>1 x 5,25”</w:t>
      </w:r>
    </w:p>
    <w:p w14:paraId="7466733F" w14:textId="77777777" w:rsidR="009D20CA" w:rsidRPr="009D20CA" w:rsidRDefault="009D20CA" w:rsidP="00F57054">
      <w:pPr>
        <w:spacing w:after="0" w:line="265" w:lineRule="auto"/>
        <w:jc w:val="both"/>
        <w:rPr>
          <w:rFonts w:cstheme="minorHAnsi"/>
        </w:rPr>
      </w:pPr>
      <w:r w:rsidRPr="009D20CA">
        <w:rPr>
          <w:rFonts w:cstheme="minorHAnsi"/>
        </w:rPr>
        <w:t>1 x 9,5mm na napęd optyczny</w:t>
      </w:r>
    </w:p>
    <w:p w14:paraId="19602390" w14:textId="77777777" w:rsidR="009D20CA" w:rsidRPr="009D20CA" w:rsidRDefault="009D20CA" w:rsidP="00F57054">
      <w:pPr>
        <w:spacing w:after="0" w:line="265" w:lineRule="auto"/>
        <w:jc w:val="both"/>
        <w:rPr>
          <w:rFonts w:cstheme="minorHAnsi"/>
        </w:rPr>
      </w:pPr>
      <w:r w:rsidRPr="009D20CA">
        <w:rPr>
          <w:rFonts w:cstheme="minorHAnsi"/>
        </w:rPr>
        <w:t>Zatoki wewnętrzne:</w:t>
      </w:r>
    </w:p>
    <w:p w14:paraId="1840FF8A" w14:textId="77777777" w:rsidR="009D20CA" w:rsidRPr="009D20CA" w:rsidRDefault="009D20CA" w:rsidP="00F57054">
      <w:pPr>
        <w:spacing w:after="0" w:line="265" w:lineRule="auto"/>
        <w:jc w:val="both"/>
        <w:rPr>
          <w:rFonts w:cstheme="minorHAnsi"/>
        </w:rPr>
      </w:pPr>
      <w:r w:rsidRPr="009D20CA">
        <w:rPr>
          <w:rFonts w:cstheme="minorHAnsi"/>
        </w:rPr>
        <w:t>2 x 3,5”</w:t>
      </w:r>
    </w:p>
    <w:p w14:paraId="10981BC4" w14:textId="77777777" w:rsidR="009D20CA" w:rsidRPr="009D20CA" w:rsidRDefault="009D20CA" w:rsidP="00F57054">
      <w:pPr>
        <w:spacing w:after="0" w:line="265" w:lineRule="auto"/>
        <w:jc w:val="both"/>
        <w:rPr>
          <w:rFonts w:cstheme="minorHAnsi"/>
        </w:rPr>
      </w:pPr>
      <w:r w:rsidRPr="009D20CA">
        <w:rPr>
          <w:rFonts w:cstheme="minorHAnsi"/>
        </w:rPr>
        <w:t>1 x 2,5”</w:t>
      </w:r>
    </w:p>
    <w:p w14:paraId="366DDE62" w14:textId="77777777" w:rsidR="009D20CA" w:rsidRPr="009D20CA" w:rsidRDefault="009D20CA" w:rsidP="00F57054">
      <w:pPr>
        <w:spacing w:after="0" w:line="265" w:lineRule="auto"/>
        <w:jc w:val="both"/>
        <w:rPr>
          <w:rFonts w:cstheme="minorHAnsi"/>
        </w:rPr>
      </w:pPr>
      <w:r w:rsidRPr="009D20CA">
        <w:rPr>
          <w:rFonts w:cstheme="minorHAnsi"/>
        </w:rPr>
        <w:t>Zintegrowana z płytą główną karta sieciowa 1Gb Ethernet</w:t>
      </w:r>
    </w:p>
    <w:p w14:paraId="0470014E" w14:textId="134F2F70" w:rsidR="009D20CA" w:rsidRPr="009D20CA" w:rsidRDefault="009D20CA" w:rsidP="00F57054">
      <w:pPr>
        <w:spacing w:after="0" w:line="265" w:lineRule="auto"/>
        <w:jc w:val="both"/>
        <w:rPr>
          <w:rFonts w:cstheme="minorHAnsi"/>
        </w:rPr>
      </w:pPr>
      <w:r w:rsidRPr="009D20CA">
        <w:rPr>
          <w:rFonts w:cstheme="minorHAnsi"/>
        </w:rPr>
        <w:t>System operacyjny min. Windows 10 Professional 64bit PL lub równoważny nie wymagający aktywacji za</w:t>
      </w:r>
      <w:r w:rsidR="00F57054">
        <w:rPr>
          <w:rFonts w:cstheme="minorHAnsi"/>
        </w:rPr>
        <w:t xml:space="preserve"> </w:t>
      </w:r>
      <w:r w:rsidRPr="009D20CA">
        <w:rPr>
          <w:rFonts w:cstheme="minorHAnsi"/>
        </w:rPr>
        <w:t>pomocą telefonu lub Internetu</w:t>
      </w:r>
    </w:p>
    <w:p w14:paraId="57EECB13" w14:textId="77777777" w:rsidR="009D20CA" w:rsidRPr="009D20CA" w:rsidRDefault="009D20CA" w:rsidP="00F57054">
      <w:pPr>
        <w:spacing w:after="0" w:line="265" w:lineRule="auto"/>
        <w:jc w:val="both"/>
        <w:rPr>
          <w:rFonts w:cstheme="minorHAnsi"/>
        </w:rPr>
      </w:pPr>
      <w:r w:rsidRPr="009D20CA">
        <w:rPr>
          <w:rFonts w:cstheme="minorHAnsi"/>
        </w:rPr>
        <w:t>Zasilacz 500W o sprawności minimum 90%</w:t>
      </w:r>
    </w:p>
    <w:p w14:paraId="7EF18B83" w14:textId="77777777" w:rsidR="009D20CA" w:rsidRPr="009D20CA" w:rsidRDefault="009D20CA" w:rsidP="00F57054">
      <w:pPr>
        <w:spacing w:after="0" w:line="265" w:lineRule="auto"/>
        <w:jc w:val="both"/>
        <w:rPr>
          <w:rFonts w:cstheme="minorHAnsi"/>
        </w:rPr>
      </w:pPr>
      <w:r w:rsidRPr="009D20CA">
        <w:rPr>
          <w:rFonts w:cstheme="minorHAnsi"/>
        </w:rPr>
        <w:t>Wymagania dodatkowe</w:t>
      </w:r>
    </w:p>
    <w:p w14:paraId="13822B36" w14:textId="77777777" w:rsidR="009D20CA" w:rsidRPr="009D20CA" w:rsidRDefault="009D20CA" w:rsidP="00F57054">
      <w:pPr>
        <w:spacing w:after="0" w:line="265" w:lineRule="auto"/>
        <w:jc w:val="both"/>
        <w:rPr>
          <w:rFonts w:cstheme="minorHAnsi"/>
        </w:rPr>
      </w:pPr>
      <w:r w:rsidRPr="009D20CA">
        <w:rPr>
          <w:rFonts w:cstheme="minorHAnsi"/>
        </w:rPr>
        <w:t>Klawiatura USB w układzie polski programisty – produkcji producenta komputera</w:t>
      </w:r>
    </w:p>
    <w:p w14:paraId="03C06B98" w14:textId="77777777" w:rsidR="009D20CA" w:rsidRPr="009D20CA" w:rsidRDefault="009D20CA" w:rsidP="00F57054">
      <w:pPr>
        <w:spacing w:after="0" w:line="265" w:lineRule="auto"/>
        <w:jc w:val="both"/>
        <w:rPr>
          <w:rFonts w:cstheme="minorHAnsi"/>
        </w:rPr>
      </w:pPr>
      <w:r w:rsidRPr="009D20CA">
        <w:rPr>
          <w:rFonts w:cstheme="minorHAnsi"/>
        </w:rPr>
        <w:t>Mysz optyczna USB z min dwoma klawiszami oraz rolką (</w:t>
      </w:r>
      <w:proofErr w:type="spellStart"/>
      <w:r w:rsidRPr="009D20CA">
        <w:rPr>
          <w:rFonts w:cstheme="minorHAnsi"/>
        </w:rPr>
        <w:t>scroll</w:t>
      </w:r>
      <w:proofErr w:type="spellEnd"/>
      <w:r w:rsidRPr="009D20CA">
        <w:rPr>
          <w:rFonts w:cstheme="minorHAnsi"/>
        </w:rPr>
        <w:t>) – produkcji producenta komputera</w:t>
      </w:r>
    </w:p>
    <w:p w14:paraId="07EC69CF" w14:textId="77777777" w:rsidR="009D20CA" w:rsidRPr="009D20CA" w:rsidRDefault="009D20CA" w:rsidP="00F57054">
      <w:pPr>
        <w:spacing w:after="0" w:line="265" w:lineRule="auto"/>
        <w:jc w:val="both"/>
        <w:rPr>
          <w:rFonts w:cstheme="minorHAnsi"/>
        </w:rPr>
      </w:pPr>
      <w:r w:rsidRPr="009D20CA">
        <w:rPr>
          <w:rFonts w:cstheme="minorHAnsi"/>
        </w:rPr>
        <w:t>Dedykowana przez producenta monitorów diagnostycznych karta graficzna o następujących wymaganiach:</w:t>
      </w:r>
    </w:p>
    <w:p w14:paraId="13A3D789" w14:textId="77777777" w:rsidR="009D20CA" w:rsidRPr="00AF18B8" w:rsidRDefault="009D20CA" w:rsidP="00F57054">
      <w:pPr>
        <w:spacing w:after="0" w:line="265" w:lineRule="auto"/>
        <w:jc w:val="both"/>
        <w:rPr>
          <w:rFonts w:cstheme="minorHAnsi"/>
          <w:lang w:val="en-GB"/>
        </w:rPr>
      </w:pPr>
      <w:r w:rsidRPr="00AF18B8">
        <w:rPr>
          <w:rFonts w:cstheme="minorHAnsi"/>
          <w:lang w:val="en-GB"/>
        </w:rPr>
        <w:t>- PCI Express x 16 Gen 3.0,</w:t>
      </w:r>
    </w:p>
    <w:p w14:paraId="0F905221" w14:textId="77777777" w:rsidR="009D20CA" w:rsidRPr="00AF18B8" w:rsidRDefault="009D20CA" w:rsidP="00F57054">
      <w:pPr>
        <w:spacing w:after="0" w:line="265" w:lineRule="auto"/>
        <w:jc w:val="both"/>
        <w:rPr>
          <w:rFonts w:cstheme="minorHAnsi"/>
          <w:lang w:val="en-GB"/>
        </w:rPr>
      </w:pPr>
      <w:r w:rsidRPr="00AF18B8">
        <w:rPr>
          <w:rFonts w:cstheme="minorHAnsi"/>
          <w:lang w:val="en-GB"/>
        </w:rPr>
        <w:t xml:space="preserve">- </w:t>
      </w:r>
      <w:proofErr w:type="spellStart"/>
      <w:r w:rsidRPr="00AF18B8">
        <w:rPr>
          <w:rFonts w:cstheme="minorHAnsi"/>
          <w:lang w:val="en-GB"/>
        </w:rPr>
        <w:t>Pamięć</w:t>
      </w:r>
      <w:proofErr w:type="spellEnd"/>
      <w:r w:rsidRPr="00AF18B8">
        <w:rPr>
          <w:rFonts w:cstheme="minorHAnsi"/>
          <w:lang w:val="en-GB"/>
        </w:rPr>
        <w:t xml:space="preserve"> DDR5 2GB,</w:t>
      </w:r>
    </w:p>
    <w:p w14:paraId="2EAB67AC" w14:textId="77777777" w:rsidR="009D20CA" w:rsidRPr="009D20CA" w:rsidRDefault="009D20CA" w:rsidP="00F57054">
      <w:pPr>
        <w:spacing w:after="0" w:line="265" w:lineRule="auto"/>
        <w:jc w:val="both"/>
        <w:rPr>
          <w:rFonts w:cstheme="minorHAnsi"/>
        </w:rPr>
      </w:pPr>
      <w:r w:rsidRPr="009D20CA">
        <w:rPr>
          <w:rFonts w:cstheme="minorHAnsi"/>
        </w:rPr>
        <w:t xml:space="preserve">- 3 wyjścia cyfrowe mini </w:t>
      </w:r>
      <w:proofErr w:type="spellStart"/>
      <w:r w:rsidRPr="009D20CA">
        <w:rPr>
          <w:rFonts w:cstheme="minorHAnsi"/>
        </w:rPr>
        <w:t>DisplayPort</w:t>
      </w:r>
      <w:proofErr w:type="spellEnd"/>
      <w:r w:rsidRPr="009D20CA">
        <w:rPr>
          <w:rFonts w:cstheme="minorHAnsi"/>
        </w:rPr>
        <w:t>,</w:t>
      </w:r>
    </w:p>
    <w:p w14:paraId="00B5075B" w14:textId="77777777" w:rsidR="009D20CA" w:rsidRPr="009D20CA" w:rsidRDefault="009D20CA" w:rsidP="00F57054">
      <w:pPr>
        <w:spacing w:after="0" w:line="265" w:lineRule="auto"/>
        <w:jc w:val="both"/>
        <w:rPr>
          <w:rFonts w:cstheme="minorHAnsi"/>
        </w:rPr>
      </w:pPr>
      <w:r w:rsidRPr="009D20CA">
        <w:rPr>
          <w:rFonts w:cstheme="minorHAnsi"/>
        </w:rPr>
        <w:t>- Sterowniki do systemów operacyjnych Windows 7/10</w:t>
      </w:r>
    </w:p>
    <w:p w14:paraId="3BE7E7AE" w14:textId="77777777" w:rsidR="009D20CA" w:rsidRPr="009D20CA" w:rsidRDefault="009D20CA" w:rsidP="00F57054">
      <w:pPr>
        <w:spacing w:after="0" w:line="265" w:lineRule="auto"/>
        <w:jc w:val="both"/>
        <w:rPr>
          <w:rFonts w:cstheme="minorHAnsi"/>
        </w:rPr>
      </w:pPr>
      <w:r w:rsidRPr="009D20CA">
        <w:rPr>
          <w:rFonts w:cstheme="minorHAnsi"/>
        </w:rPr>
        <w:t>- Pobór mocy do 30 W</w:t>
      </w:r>
    </w:p>
    <w:p w14:paraId="09FC281F" w14:textId="59AA48E5" w:rsidR="009D20CA" w:rsidRPr="009D20CA" w:rsidRDefault="009D20CA" w:rsidP="00F57054">
      <w:pPr>
        <w:spacing w:after="0" w:line="265" w:lineRule="auto"/>
        <w:jc w:val="both"/>
        <w:rPr>
          <w:rFonts w:cstheme="minorHAnsi"/>
        </w:rPr>
      </w:pPr>
      <w:r w:rsidRPr="009D20CA">
        <w:rPr>
          <w:rFonts w:cstheme="minorHAnsi"/>
        </w:rPr>
        <w:t>Dwa monitory medyczne kolorowe min. 21” o rozdzielczości 1600x1200, jasność maksymalna min. 800 cd/m2,</w:t>
      </w:r>
      <w:r w:rsidR="00F57054">
        <w:rPr>
          <w:rFonts w:cstheme="minorHAnsi"/>
        </w:rPr>
        <w:t xml:space="preserve"> </w:t>
      </w:r>
      <w:r w:rsidRPr="009D20CA">
        <w:rPr>
          <w:rFonts w:cstheme="minorHAnsi"/>
        </w:rPr>
        <w:t>jasność skalibrowana min 400cd/m2, kontrast 1400:1, kalibracja sprzętowa DICOM. Licznik rzeczywistego czasu</w:t>
      </w:r>
      <w:r w:rsidR="00F57054">
        <w:rPr>
          <w:rFonts w:cstheme="minorHAnsi"/>
        </w:rPr>
        <w:t xml:space="preserve"> </w:t>
      </w:r>
      <w:r w:rsidRPr="009D20CA">
        <w:rPr>
          <w:rFonts w:cstheme="minorHAnsi"/>
        </w:rPr>
        <w:t xml:space="preserve">pracy monitora w OSD. Matryca 10-bitowa, certyfikat </w:t>
      </w:r>
      <w:proofErr w:type="spellStart"/>
      <w:r w:rsidRPr="009D20CA">
        <w:rPr>
          <w:rFonts w:cstheme="minorHAnsi"/>
        </w:rPr>
        <w:t>Medical</w:t>
      </w:r>
      <w:proofErr w:type="spellEnd"/>
      <w:r w:rsidRPr="009D20CA">
        <w:rPr>
          <w:rFonts w:cstheme="minorHAnsi"/>
        </w:rPr>
        <w:t xml:space="preserve"> Device Class I,</w:t>
      </w:r>
    </w:p>
    <w:p w14:paraId="299BD414" w14:textId="77777777" w:rsidR="009D20CA" w:rsidRPr="009D20CA" w:rsidRDefault="009D20CA" w:rsidP="00F57054">
      <w:pPr>
        <w:spacing w:after="0" w:line="265" w:lineRule="auto"/>
        <w:jc w:val="both"/>
        <w:rPr>
          <w:rFonts w:cstheme="minorHAnsi"/>
        </w:rPr>
      </w:pPr>
      <w:r w:rsidRPr="009D20CA">
        <w:rPr>
          <w:rFonts w:cstheme="minorHAnsi"/>
        </w:rPr>
        <w:t>6 trybów pracy: standard DICOM, tryb użytkownika, 2 tryby kalibracji, tryb tekst, tryb SRGB</w:t>
      </w:r>
    </w:p>
    <w:p w14:paraId="5A23BA30" w14:textId="77777777" w:rsidR="009D20CA" w:rsidRPr="009D20CA" w:rsidRDefault="009D20CA" w:rsidP="00F57054">
      <w:pPr>
        <w:spacing w:after="0" w:line="265" w:lineRule="auto"/>
        <w:jc w:val="both"/>
        <w:rPr>
          <w:rFonts w:cstheme="minorHAnsi"/>
        </w:rPr>
      </w:pPr>
      <w:r w:rsidRPr="009D20CA">
        <w:rPr>
          <w:rFonts w:cstheme="minorHAnsi"/>
        </w:rPr>
        <w:t>Wbudowany kalibrator nieograniczający pola widzenia na monitorze.</w:t>
      </w:r>
    </w:p>
    <w:p w14:paraId="27AAA2C0" w14:textId="77777777" w:rsidR="009D20CA" w:rsidRPr="009D20CA" w:rsidRDefault="009D20CA" w:rsidP="00F57054">
      <w:pPr>
        <w:spacing w:after="0" w:line="265" w:lineRule="auto"/>
        <w:jc w:val="both"/>
        <w:rPr>
          <w:rFonts w:cstheme="minorHAnsi"/>
        </w:rPr>
      </w:pPr>
      <w:r w:rsidRPr="009D20CA">
        <w:rPr>
          <w:rFonts w:cstheme="minorHAnsi"/>
        </w:rPr>
        <w:t>Funkcjonalność pozwalająca na samodzielne kalibrowanie monitora oraz sprawdzenie odcieni szarości bez</w:t>
      </w:r>
    </w:p>
    <w:p w14:paraId="58325506" w14:textId="77777777" w:rsidR="009D20CA" w:rsidRPr="009D20CA" w:rsidRDefault="009D20CA" w:rsidP="00F57054">
      <w:pPr>
        <w:spacing w:after="0" w:line="265" w:lineRule="auto"/>
        <w:jc w:val="both"/>
        <w:rPr>
          <w:rFonts w:cstheme="minorHAnsi"/>
        </w:rPr>
      </w:pPr>
      <w:r w:rsidRPr="009D20CA">
        <w:rPr>
          <w:rFonts w:cstheme="minorHAnsi"/>
        </w:rPr>
        <w:t>systemu operacyjnego, uruchamiana z menu monitora .</w:t>
      </w:r>
    </w:p>
    <w:p w14:paraId="1DF4A6A4" w14:textId="77777777" w:rsidR="009D20CA" w:rsidRPr="009D20CA" w:rsidRDefault="009D20CA" w:rsidP="00F57054">
      <w:pPr>
        <w:spacing w:after="0" w:line="265" w:lineRule="auto"/>
        <w:jc w:val="both"/>
        <w:rPr>
          <w:rFonts w:cstheme="minorHAnsi"/>
        </w:rPr>
      </w:pPr>
      <w:r w:rsidRPr="009D20CA">
        <w:rPr>
          <w:rFonts w:cstheme="minorHAnsi"/>
        </w:rPr>
        <w:t>Wymagany układ kontroli rzeczywistego czasu pracy monitora i jego podświetlenia.</w:t>
      </w:r>
    </w:p>
    <w:p w14:paraId="0023B09B" w14:textId="52C61C0F" w:rsidR="009D20CA" w:rsidRPr="00F57054" w:rsidRDefault="009D20CA" w:rsidP="00F57054">
      <w:pPr>
        <w:spacing w:after="0" w:line="265" w:lineRule="auto"/>
        <w:jc w:val="both"/>
        <w:rPr>
          <w:rFonts w:cstheme="minorHAnsi"/>
          <w:lang w:val="en-US"/>
        </w:rPr>
      </w:pPr>
      <w:proofErr w:type="spellStart"/>
      <w:r w:rsidRPr="009D20CA">
        <w:rPr>
          <w:rFonts w:cstheme="minorHAnsi"/>
          <w:lang w:val="en-US"/>
        </w:rPr>
        <w:t>Wymagane</w:t>
      </w:r>
      <w:proofErr w:type="spellEnd"/>
      <w:r w:rsidRPr="009D20CA">
        <w:rPr>
          <w:rFonts w:cstheme="minorHAnsi"/>
          <w:lang w:val="en-US"/>
        </w:rPr>
        <w:t xml:space="preserve"> </w:t>
      </w:r>
      <w:proofErr w:type="spellStart"/>
      <w:r w:rsidRPr="009D20CA">
        <w:rPr>
          <w:rFonts w:cstheme="minorHAnsi"/>
          <w:lang w:val="en-US"/>
        </w:rPr>
        <w:t>złącza1x</w:t>
      </w:r>
      <w:proofErr w:type="spellEnd"/>
      <w:r w:rsidRPr="009D20CA">
        <w:rPr>
          <w:rFonts w:cstheme="minorHAnsi"/>
          <w:lang w:val="en-US"/>
        </w:rPr>
        <w:t xml:space="preserve"> DVI-D, </w:t>
      </w:r>
      <w:proofErr w:type="spellStart"/>
      <w:r w:rsidRPr="009D20CA">
        <w:rPr>
          <w:rFonts w:cstheme="minorHAnsi"/>
          <w:lang w:val="en-US"/>
        </w:rPr>
        <w:t>1x</w:t>
      </w:r>
      <w:proofErr w:type="spellEnd"/>
      <w:r w:rsidRPr="009D20CA">
        <w:rPr>
          <w:rFonts w:cstheme="minorHAnsi"/>
          <w:lang w:val="en-US"/>
        </w:rPr>
        <w:t xml:space="preserve"> DisplayPort </w:t>
      </w:r>
      <w:proofErr w:type="spellStart"/>
      <w:r w:rsidRPr="009D20CA">
        <w:rPr>
          <w:rFonts w:cstheme="minorHAnsi"/>
          <w:lang w:val="en-US"/>
        </w:rPr>
        <w:t>upstrean</w:t>
      </w:r>
      <w:proofErr w:type="spellEnd"/>
      <w:r w:rsidRPr="009D20CA">
        <w:rPr>
          <w:rFonts w:cstheme="minorHAnsi"/>
          <w:lang w:val="en-US"/>
        </w:rPr>
        <w:t xml:space="preserve">, </w:t>
      </w:r>
      <w:proofErr w:type="spellStart"/>
      <w:r w:rsidRPr="009D20CA">
        <w:rPr>
          <w:rFonts w:cstheme="minorHAnsi"/>
          <w:lang w:val="en-US"/>
        </w:rPr>
        <w:t>1x</w:t>
      </w:r>
      <w:proofErr w:type="spellEnd"/>
      <w:r w:rsidRPr="009D20CA">
        <w:rPr>
          <w:rFonts w:cstheme="minorHAnsi"/>
          <w:lang w:val="en-US"/>
        </w:rPr>
        <w:t xml:space="preserve"> DisplayPort downstream, 1x USB upstream, 2 x USB</w:t>
      </w:r>
      <w:r w:rsidR="00F57054">
        <w:rPr>
          <w:rFonts w:cstheme="minorHAnsi"/>
          <w:lang w:val="en-US"/>
        </w:rPr>
        <w:t xml:space="preserve"> </w:t>
      </w:r>
      <w:r w:rsidRPr="00F57054">
        <w:rPr>
          <w:rFonts w:cstheme="minorHAnsi"/>
          <w:lang w:val="en-US"/>
        </w:rPr>
        <w:t>downstream</w:t>
      </w:r>
    </w:p>
    <w:p w14:paraId="743AC7E7" w14:textId="77777777" w:rsidR="009D20CA" w:rsidRPr="009D20CA" w:rsidRDefault="009D20CA" w:rsidP="00F57054">
      <w:pPr>
        <w:spacing w:after="0" w:line="265" w:lineRule="auto"/>
        <w:jc w:val="both"/>
        <w:rPr>
          <w:rFonts w:cstheme="minorHAnsi"/>
        </w:rPr>
      </w:pPr>
      <w:r w:rsidRPr="009D20CA">
        <w:rPr>
          <w:rFonts w:cstheme="minorHAnsi"/>
        </w:rPr>
        <w:t>Przycisk za pomocą którego możemy w prosty sposób zmieniać tryby pracy monitora dla różnego rodzaju</w:t>
      </w:r>
    </w:p>
    <w:p w14:paraId="0E13DF76" w14:textId="77777777" w:rsidR="009D20CA" w:rsidRPr="009D20CA" w:rsidRDefault="009D20CA" w:rsidP="00F57054">
      <w:pPr>
        <w:spacing w:after="0" w:line="265" w:lineRule="auto"/>
        <w:jc w:val="both"/>
        <w:rPr>
          <w:rFonts w:cstheme="minorHAnsi"/>
        </w:rPr>
      </w:pPr>
      <w:r w:rsidRPr="009D20CA">
        <w:rPr>
          <w:rFonts w:cstheme="minorHAnsi"/>
        </w:rPr>
        <w:t xml:space="preserve">badań </w:t>
      </w:r>
      <w:proofErr w:type="spellStart"/>
      <w:r w:rsidRPr="009D20CA">
        <w:rPr>
          <w:rFonts w:cstheme="minorHAnsi"/>
        </w:rPr>
        <w:t>np</w:t>
      </w:r>
      <w:proofErr w:type="spellEnd"/>
      <w:r w:rsidRPr="009D20CA">
        <w:rPr>
          <w:rFonts w:cstheme="minorHAnsi"/>
        </w:rPr>
        <w:t>.:MR, CR</w:t>
      </w:r>
    </w:p>
    <w:p w14:paraId="1060047E" w14:textId="521772D4" w:rsidR="009D20CA" w:rsidRPr="009D20CA" w:rsidRDefault="009D20CA" w:rsidP="00F57054">
      <w:pPr>
        <w:spacing w:after="0" w:line="265" w:lineRule="auto"/>
        <w:jc w:val="both"/>
        <w:rPr>
          <w:rFonts w:cstheme="minorHAnsi"/>
        </w:rPr>
      </w:pPr>
      <w:r w:rsidRPr="009D20CA">
        <w:rPr>
          <w:rFonts w:cstheme="minorHAnsi"/>
        </w:rPr>
        <w:lastRenderedPageBreak/>
        <w:t>Czujnik sprawdzający obecność użytkownika przed monitorem i pozwalający na jego automatyczne wyłączenie</w:t>
      </w:r>
      <w:r w:rsidR="00F57054">
        <w:rPr>
          <w:rFonts w:cstheme="minorHAnsi"/>
        </w:rPr>
        <w:t xml:space="preserve"> </w:t>
      </w:r>
      <w:r w:rsidRPr="009D20CA">
        <w:rPr>
          <w:rFonts w:cstheme="minorHAnsi"/>
        </w:rPr>
        <w:t>po odejściu użytkownika</w:t>
      </w:r>
    </w:p>
    <w:p w14:paraId="66FB6E3C" w14:textId="77777777" w:rsidR="009D20CA" w:rsidRPr="009D20CA" w:rsidRDefault="009D20CA" w:rsidP="00F57054">
      <w:pPr>
        <w:spacing w:after="0" w:line="265" w:lineRule="auto"/>
        <w:jc w:val="both"/>
        <w:rPr>
          <w:rFonts w:cstheme="minorHAnsi"/>
        </w:rPr>
      </w:pPr>
      <w:r w:rsidRPr="009D20CA">
        <w:rPr>
          <w:rFonts w:cstheme="minorHAnsi"/>
        </w:rPr>
        <w:t>Czujnik mierzący jasność otoczenia</w:t>
      </w:r>
    </w:p>
    <w:p w14:paraId="4077D70A" w14:textId="6DB9B096" w:rsidR="009D20CA" w:rsidRPr="009D20CA" w:rsidRDefault="009D20CA" w:rsidP="00F57054">
      <w:pPr>
        <w:spacing w:after="0" w:line="265" w:lineRule="auto"/>
        <w:jc w:val="both"/>
        <w:rPr>
          <w:rFonts w:cstheme="minorHAnsi"/>
        </w:rPr>
      </w:pPr>
      <w:r w:rsidRPr="009D20CA">
        <w:rPr>
          <w:rFonts w:cstheme="minorHAnsi"/>
        </w:rPr>
        <w:t>Wymagany układ wyrównujący jasność i odcienie szarości dla całej powierzchni matrycy LCD z podświetleniem</w:t>
      </w:r>
      <w:r w:rsidR="00F57054">
        <w:rPr>
          <w:rFonts w:cstheme="minorHAnsi"/>
        </w:rPr>
        <w:t xml:space="preserve"> </w:t>
      </w:r>
      <w:r w:rsidRPr="009D20CA">
        <w:rPr>
          <w:rFonts w:cstheme="minorHAnsi"/>
        </w:rPr>
        <w:t>LED</w:t>
      </w:r>
    </w:p>
    <w:p w14:paraId="50816915" w14:textId="77777777" w:rsidR="009D20CA" w:rsidRPr="009D20CA" w:rsidRDefault="009D20CA" w:rsidP="00F57054">
      <w:pPr>
        <w:spacing w:after="0" w:line="265" w:lineRule="auto"/>
        <w:jc w:val="both"/>
        <w:rPr>
          <w:rFonts w:cstheme="minorHAnsi"/>
        </w:rPr>
      </w:pPr>
      <w:r w:rsidRPr="009D20CA">
        <w:rPr>
          <w:rFonts w:cstheme="minorHAnsi"/>
        </w:rPr>
        <w:t>Komplet kabli zasilających i połączeniowych</w:t>
      </w:r>
    </w:p>
    <w:p w14:paraId="67EE757F" w14:textId="481309B9" w:rsidR="009D20CA" w:rsidRPr="009D20CA" w:rsidRDefault="009D20CA" w:rsidP="00F57054">
      <w:pPr>
        <w:spacing w:after="0" w:line="265" w:lineRule="auto"/>
        <w:jc w:val="both"/>
        <w:rPr>
          <w:rFonts w:cstheme="minorHAnsi"/>
        </w:rPr>
      </w:pPr>
      <w:r w:rsidRPr="009D20CA">
        <w:rPr>
          <w:rFonts w:cstheme="minorHAnsi"/>
        </w:rPr>
        <w:t>Automatyczne wyłączanie/włączanie monitora zsynchronizowane z wygaszaczem ekranu – po zainstalowaniu</w:t>
      </w:r>
      <w:r w:rsidR="00F57054">
        <w:rPr>
          <w:rFonts w:cstheme="minorHAnsi"/>
        </w:rPr>
        <w:t xml:space="preserve"> </w:t>
      </w:r>
      <w:r w:rsidRPr="009D20CA">
        <w:rPr>
          <w:rFonts w:cstheme="minorHAnsi"/>
        </w:rPr>
        <w:t>dołączonej do monitora aplikacji</w:t>
      </w:r>
    </w:p>
    <w:p w14:paraId="421E6B25" w14:textId="59A83C5E" w:rsidR="009D20CA" w:rsidRPr="009D20CA" w:rsidRDefault="009D20CA" w:rsidP="00F57054">
      <w:pPr>
        <w:spacing w:after="0" w:line="265" w:lineRule="auto"/>
        <w:jc w:val="both"/>
        <w:rPr>
          <w:rFonts w:cstheme="minorHAnsi"/>
        </w:rPr>
      </w:pPr>
      <w:r w:rsidRPr="009D20CA">
        <w:rPr>
          <w:rFonts w:cstheme="minorHAnsi"/>
        </w:rPr>
        <w:t xml:space="preserve">Obsługa </w:t>
      </w:r>
      <w:r w:rsidR="00F57054" w:rsidRPr="009D20CA">
        <w:rPr>
          <w:rFonts w:cstheme="minorHAnsi"/>
        </w:rPr>
        <w:t>połączenia</w:t>
      </w:r>
      <w:r w:rsidRPr="009D20CA">
        <w:rPr>
          <w:rFonts w:cstheme="minorHAnsi"/>
        </w:rPr>
        <w:t xml:space="preserve"> szeregowego monitorów na złączu Display Port</w:t>
      </w:r>
    </w:p>
    <w:p w14:paraId="5D43EB3E" w14:textId="524B79E6" w:rsidR="009D20CA" w:rsidRPr="009D20CA" w:rsidRDefault="009D20CA" w:rsidP="00F57054">
      <w:pPr>
        <w:spacing w:after="0" w:line="265" w:lineRule="auto"/>
        <w:jc w:val="both"/>
        <w:rPr>
          <w:rFonts w:cstheme="minorHAnsi"/>
        </w:rPr>
      </w:pPr>
      <w:r w:rsidRPr="009D20CA">
        <w:rPr>
          <w:rFonts w:cstheme="minorHAnsi"/>
        </w:rPr>
        <w:t>Dodatkowy monitor LCD min.22” tego samego producenta co monitor diagnostyczny, licznik rzeczywistego</w:t>
      </w:r>
      <w:r w:rsidR="00F57054">
        <w:rPr>
          <w:rFonts w:cstheme="minorHAnsi"/>
        </w:rPr>
        <w:t xml:space="preserve"> </w:t>
      </w:r>
      <w:r w:rsidRPr="009D20CA">
        <w:rPr>
          <w:rFonts w:cstheme="minorHAnsi"/>
        </w:rPr>
        <w:t>czasu pracy, rozdzielczość 1920x1200, wielkość piksela max. 0,254 mm, jasność 250cd/m2, kontrast 1000:1,</w:t>
      </w:r>
    </w:p>
    <w:p w14:paraId="11A4A096" w14:textId="77777777" w:rsidR="009D20CA" w:rsidRPr="009D20CA" w:rsidRDefault="009D20CA" w:rsidP="00F57054">
      <w:pPr>
        <w:spacing w:after="0" w:line="265" w:lineRule="auto"/>
        <w:jc w:val="both"/>
        <w:rPr>
          <w:rFonts w:cstheme="minorHAnsi"/>
        </w:rPr>
      </w:pPr>
      <w:r w:rsidRPr="009D20CA">
        <w:rPr>
          <w:rFonts w:cstheme="minorHAnsi"/>
        </w:rPr>
        <w:t>Gwarancja:</w:t>
      </w:r>
    </w:p>
    <w:p w14:paraId="73B16604" w14:textId="77777777" w:rsidR="009D20CA" w:rsidRPr="009D20CA" w:rsidRDefault="009D20CA" w:rsidP="00F57054">
      <w:pPr>
        <w:spacing w:after="0" w:line="265" w:lineRule="auto"/>
        <w:jc w:val="both"/>
        <w:rPr>
          <w:rFonts w:cstheme="minorHAnsi"/>
        </w:rPr>
      </w:pPr>
      <w:r w:rsidRPr="009D20CA">
        <w:rPr>
          <w:rFonts w:cstheme="minorHAnsi"/>
        </w:rPr>
        <w:t>komputer – 36 miesięcy</w:t>
      </w:r>
    </w:p>
    <w:p w14:paraId="77A3AB40" w14:textId="77777777" w:rsidR="009D20CA" w:rsidRPr="009D20CA" w:rsidRDefault="009D20CA" w:rsidP="00F57054">
      <w:pPr>
        <w:spacing w:after="0" w:line="265" w:lineRule="auto"/>
        <w:jc w:val="both"/>
        <w:rPr>
          <w:rFonts w:cstheme="minorHAnsi"/>
        </w:rPr>
      </w:pPr>
      <w:r w:rsidRPr="009D20CA">
        <w:rPr>
          <w:rFonts w:cstheme="minorHAnsi"/>
        </w:rPr>
        <w:t>monitory diagnostyczne i dodatkowy – 60 miesięcy</w:t>
      </w:r>
    </w:p>
    <w:p w14:paraId="23A8F27B" w14:textId="1EA9F9B3" w:rsidR="009D20CA" w:rsidRPr="009D20CA" w:rsidRDefault="009D20CA" w:rsidP="00F57054">
      <w:pPr>
        <w:spacing w:after="0" w:line="265" w:lineRule="auto"/>
        <w:jc w:val="both"/>
        <w:rPr>
          <w:rFonts w:cstheme="minorHAnsi"/>
        </w:rPr>
      </w:pPr>
      <w:r w:rsidRPr="009D20CA">
        <w:rPr>
          <w:rFonts w:cstheme="minorHAnsi"/>
        </w:rPr>
        <w:t>Firma serwisująca monitory medyczne musi posiadać ISO 13485 na świadczenie usług serwisowych oraz</w:t>
      </w:r>
      <w:r w:rsidR="00F57054">
        <w:rPr>
          <w:rFonts w:cstheme="minorHAnsi"/>
        </w:rPr>
        <w:t xml:space="preserve"> </w:t>
      </w:r>
      <w:r w:rsidRPr="009D20CA">
        <w:rPr>
          <w:rFonts w:cstheme="minorHAnsi"/>
        </w:rPr>
        <w:t>posiadać autoryzację producenta sprzętu- dokumenty potwierdzające załączyć do oferty.</w:t>
      </w:r>
    </w:p>
    <w:p w14:paraId="236B1561" w14:textId="77777777" w:rsidR="009D20CA" w:rsidRPr="009D20CA" w:rsidRDefault="009D20CA" w:rsidP="00F57054">
      <w:pPr>
        <w:spacing w:after="0" w:line="265" w:lineRule="auto"/>
        <w:jc w:val="both"/>
        <w:rPr>
          <w:rFonts w:cstheme="minorHAnsi"/>
        </w:rPr>
      </w:pPr>
      <w:r w:rsidRPr="009D20CA">
        <w:rPr>
          <w:rFonts w:cstheme="minorHAnsi"/>
        </w:rPr>
        <w:t>Pytanie 4, Oprogramowanie do zarządzania domeną</w:t>
      </w:r>
    </w:p>
    <w:p w14:paraId="5E1FE2A8" w14:textId="77777777" w:rsidR="009D20CA" w:rsidRPr="009D20CA" w:rsidRDefault="009D20CA" w:rsidP="00F57054">
      <w:pPr>
        <w:spacing w:after="0" w:line="265" w:lineRule="auto"/>
        <w:jc w:val="both"/>
        <w:rPr>
          <w:rFonts w:cstheme="minorHAnsi"/>
        </w:rPr>
      </w:pPr>
      <w:r w:rsidRPr="009D20CA">
        <w:rPr>
          <w:rFonts w:cstheme="minorHAnsi"/>
        </w:rPr>
        <w:t>Czy Zamawiający dopuści rozwiązanie umożliwiające zarządzanie 130 stacjami roboczymi z 36-</w:t>
      </w:r>
    </w:p>
    <w:p w14:paraId="405394FE" w14:textId="79DD19D9" w:rsidR="009D20CA" w:rsidRDefault="009D20CA" w:rsidP="00F57054">
      <w:pPr>
        <w:spacing w:after="0" w:line="265" w:lineRule="auto"/>
        <w:jc w:val="both"/>
        <w:rPr>
          <w:rFonts w:cstheme="minorHAnsi"/>
        </w:rPr>
      </w:pPr>
      <w:r w:rsidRPr="009D20CA">
        <w:rPr>
          <w:rFonts w:cstheme="minorHAnsi"/>
        </w:rPr>
        <w:t>miesięcznym wsparciem i możliwością aktualizacji ?</w:t>
      </w:r>
    </w:p>
    <w:p w14:paraId="32358129" w14:textId="49A8C7F4" w:rsidR="00F57054" w:rsidRDefault="00F57054" w:rsidP="00F57054">
      <w:pPr>
        <w:spacing w:after="0" w:line="265" w:lineRule="auto"/>
        <w:jc w:val="both"/>
        <w:rPr>
          <w:rFonts w:cstheme="minorHAnsi"/>
        </w:rPr>
      </w:pPr>
    </w:p>
    <w:p w14:paraId="3A49AC59" w14:textId="77777777" w:rsidR="00F57054" w:rsidRDefault="00F57054" w:rsidP="00F57054">
      <w:pPr>
        <w:spacing w:after="0" w:line="265" w:lineRule="auto"/>
        <w:jc w:val="both"/>
        <w:rPr>
          <w:rFonts w:cstheme="minorHAnsi"/>
          <w:b/>
        </w:rPr>
      </w:pPr>
      <w:r>
        <w:rPr>
          <w:rFonts w:cstheme="minorHAnsi"/>
          <w:b/>
        </w:rPr>
        <w:t xml:space="preserve">Odpowiedź Zamawiającego: </w:t>
      </w:r>
    </w:p>
    <w:p w14:paraId="3765B0D1" w14:textId="77777777" w:rsidR="00F57054" w:rsidRPr="009D20CA" w:rsidRDefault="00F57054" w:rsidP="00F57054">
      <w:pPr>
        <w:spacing w:after="0" w:line="265" w:lineRule="auto"/>
        <w:jc w:val="both"/>
        <w:rPr>
          <w:rFonts w:cstheme="minorHAnsi"/>
          <w:b/>
        </w:rPr>
      </w:pPr>
      <w:r w:rsidRPr="009D20CA">
        <w:rPr>
          <w:rFonts w:cstheme="minorHAnsi"/>
          <w:b/>
        </w:rPr>
        <w:t xml:space="preserve">Zamawiający dopuszcza urządzenie o proponowanych </w:t>
      </w:r>
      <w:r>
        <w:rPr>
          <w:rFonts w:cstheme="minorHAnsi"/>
          <w:b/>
        </w:rPr>
        <w:t>p</w:t>
      </w:r>
      <w:r w:rsidRPr="009D20CA">
        <w:rPr>
          <w:rFonts w:cstheme="minorHAnsi"/>
          <w:b/>
        </w:rPr>
        <w:t>arametrach</w:t>
      </w:r>
      <w:r>
        <w:rPr>
          <w:rFonts w:cstheme="minorHAnsi"/>
          <w:b/>
        </w:rPr>
        <w:t>.</w:t>
      </w:r>
      <w:r w:rsidRPr="009D20CA">
        <w:rPr>
          <w:rFonts w:cstheme="minorHAnsi"/>
          <w:b/>
        </w:rPr>
        <w:t xml:space="preserve"> </w:t>
      </w:r>
    </w:p>
    <w:p w14:paraId="6B0BAF1C" w14:textId="0EB3E4DC" w:rsidR="00F57054" w:rsidRDefault="00F57054" w:rsidP="00F57054">
      <w:pPr>
        <w:spacing w:after="0" w:line="265" w:lineRule="auto"/>
        <w:jc w:val="both"/>
        <w:rPr>
          <w:rFonts w:cstheme="minorHAnsi"/>
        </w:rPr>
      </w:pPr>
    </w:p>
    <w:p w14:paraId="265F966C" w14:textId="3C1A6DFE" w:rsidR="00F57054" w:rsidRDefault="00F57054" w:rsidP="00F57054">
      <w:pPr>
        <w:spacing w:after="0" w:line="265" w:lineRule="auto"/>
        <w:jc w:val="both"/>
        <w:rPr>
          <w:rFonts w:cstheme="minorHAnsi"/>
        </w:rPr>
      </w:pPr>
    </w:p>
    <w:p w14:paraId="5CFA78D9" w14:textId="2E007996" w:rsidR="00F57054" w:rsidRDefault="00F57054" w:rsidP="00F57054">
      <w:pPr>
        <w:spacing w:after="0" w:line="265" w:lineRule="auto"/>
        <w:jc w:val="both"/>
        <w:rPr>
          <w:rFonts w:cstheme="minorHAnsi"/>
          <w:b/>
          <w:bCs/>
          <w:i/>
          <w:iCs/>
          <w:sz w:val="24"/>
          <w:szCs w:val="24"/>
        </w:rPr>
      </w:pPr>
      <w:r w:rsidRPr="00B75E59">
        <w:rPr>
          <w:rFonts w:cstheme="minorHAnsi"/>
          <w:b/>
          <w:bCs/>
          <w:i/>
          <w:iCs/>
          <w:sz w:val="24"/>
          <w:szCs w:val="24"/>
        </w:rPr>
        <w:t xml:space="preserve">Jednocześnie Zamawiający informuje, iż modyfikuje dokumenty zamówienia (SWZ, Załączniki 7a i 7b - wzory umów, oraz Opis przedmiotu zamówienia w sposób wskazany odpowiedziami Zamawiającego na pytania Wykonawców.  </w:t>
      </w:r>
    </w:p>
    <w:p w14:paraId="1E8AF865" w14:textId="77777777" w:rsidR="00AF18B8" w:rsidRDefault="00AF18B8" w:rsidP="00F57054">
      <w:pPr>
        <w:spacing w:after="0" w:line="265" w:lineRule="auto"/>
        <w:jc w:val="both"/>
        <w:rPr>
          <w:rFonts w:cstheme="minorHAnsi"/>
          <w:b/>
          <w:bCs/>
          <w:i/>
          <w:iCs/>
          <w:sz w:val="24"/>
          <w:szCs w:val="24"/>
        </w:rPr>
      </w:pPr>
    </w:p>
    <w:p w14:paraId="5467F582" w14:textId="77777777" w:rsidR="00AF18B8" w:rsidRDefault="00AF18B8" w:rsidP="00F57054">
      <w:pPr>
        <w:spacing w:after="0" w:line="265" w:lineRule="auto"/>
        <w:jc w:val="both"/>
        <w:rPr>
          <w:rFonts w:cstheme="minorHAnsi"/>
          <w:b/>
          <w:bCs/>
          <w:i/>
          <w:iCs/>
          <w:sz w:val="24"/>
          <w:szCs w:val="24"/>
        </w:rPr>
      </w:pPr>
    </w:p>
    <w:p w14:paraId="33426C9F" w14:textId="77777777" w:rsidR="00AF18B8" w:rsidRDefault="00AF18B8" w:rsidP="00F57054">
      <w:pPr>
        <w:spacing w:after="0" w:line="265" w:lineRule="auto"/>
        <w:jc w:val="both"/>
        <w:rPr>
          <w:rFonts w:cstheme="minorHAnsi"/>
          <w:b/>
          <w:bCs/>
          <w:i/>
          <w:iCs/>
          <w:sz w:val="24"/>
          <w:szCs w:val="24"/>
        </w:rPr>
      </w:pPr>
    </w:p>
    <w:p w14:paraId="42EE2E50" w14:textId="77777777" w:rsidR="00AF18B8" w:rsidRPr="00AF18B8" w:rsidRDefault="00AF18B8" w:rsidP="00AF18B8">
      <w:pPr>
        <w:tabs>
          <w:tab w:val="left" w:pos="6804"/>
        </w:tabs>
        <w:spacing w:after="200"/>
        <w:jc w:val="right"/>
        <w:rPr>
          <w:rFonts w:ascii="Times New Roman" w:eastAsia="Calibri" w:hAnsi="Times New Roman" w:cs="Times New Roman"/>
          <w:b/>
          <w:bCs/>
          <w:lang w:eastAsia="en-US"/>
        </w:rPr>
      </w:pPr>
      <w:r w:rsidRPr="00AF18B8">
        <w:rPr>
          <w:rFonts w:ascii="Times New Roman" w:eastAsia="Calibri" w:hAnsi="Times New Roman" w:cs="Times New Roman"/>
          <w:b/>
          <w:bCs/>
          <w:lang w:eastAsia="en-US"/>
        </w:rPr>
        <w:t>Kierownik Zamawiającego</w:t>
      </w:r>
    </w:p>
    <w:p w14:paraId="46737EF7" w14:textId="77777777" w:rsidR="00AF18B8" w:rsidRPr="00AF18B8" w:rsidRDefault="00AF18B8" w:rsidP="00AF18B8">
      <w:pPr>
        <w:spacing w:after="200"/>
        <w:jc w:val="right"/>
        <w:rPr>
          <w:rFonts w:ascii="Times New Roman" w:eastAsia="Calibri" w:hAnsi="Times New Roman" w:cs="Times New Roman"/>
          <w:b/>
          <w:bCs/>
          <w:lang w:eastAsia="en-US"/>
        </w:rPr>
      </w:pPr>
    </w:p>
    <w:p w14:paraId="57DAA3A5" w14:textId="77777777" w:rsidR="00AF18B8" w:rsidRPr="00AF18B8" w:rsidRDefault="00AF18B8" w:rsidP="00AF18B8">
      <w:pPr>
        <w:spacing w:after="200"/>
        <w:ind w:left="2832" w:firstLine="708"/>
        <w:jc w:val="center"/>
        <w:rPr>
          <w:rFonts w:ascii="Times New Roman" w:eastAsia="Calibri" w:hAnsi="Times New Roman" w:cs="Times New Roman"/>
          <w:lang w:eastAsia="en-US"/>
        </w:rPr>
      </w:pPr>
      <w:r w:rsidRPr="00AF18B8">
        <w:rPr>
          <w:rFonts w:ascii="Times New Roman" w:eastAsia="Calibri" w:hAnsi="Times New Roman" w:cs="Times New Roman"/>
          <w:b/>
          <w:bCs/>
          <w:lang w:eastAsia="en-US"/>
        </w:rPr>
        <w:t xml:space="preserve">                                     </w:t>
      </w:r>
      <w:r w:rsidRPr="00AF18B8">
        <w:rPr>
          <w:rFonts w:ascii="Times New Roman" w:eastAsia="Calibri" w:hAnsi="Times New Roman" w:cs="Times New Roman"/>
          <w:b/>
          <w:bCs/>
          <w:lang w:eastAsia="en-US"/>
        </w:rPr>
        <w:tab/>
      </w:r>
      <w:r w:rsidRPr="00AF18B8">
        <w:rPr>
          <w:rFonts w:ascii="Times New Roman" w:eastAsia="Calibri" w:hAnsi="Times New Roman" w:cs="Times New Roman"/>
          <w:b/>
          <w:bCs/>
          <w:lang w:eastAsia="en-US"/>
        </w:rPr>
        <w:tab/>
        <w:t xml:space="preserve">    Agnieszka Lasowa</w:t>
      </w:r>
    </w:p>
    <w:p w14:paraId="164DD4EC" w14:textId="77777777" w:rsidR="00AF18B8" w:rsidRPr="00B75E59" w:rsidRDefault="00AF18B8" w:rsidP="00F57054">
      <w:pPr>
        <w:spacing w:after="0" w:line="265" w:lineRule="auto"/>
        <w:jc w:val="both"/>
        <w:rPr>
          <w:rFonts w:cstheme="minorHAnsi"/>
          <w:b/>
          <w:bCs/>
          <w:i/>
          <w:iCs/>
          <w:sz w:val="24"/>
          <w:szCs w:val="24"/>
        </w:rPr>
      </w:pPr>
      <w:bookmarkStart w:id="18" w:name="_GoBack"/>
      <w:bookmarkEnd w:id="18"/>
    </w:p>
    <w:sectPr w:rsidR="00AF18B8" w:rsidRPr="00B75E5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83E030" w14:textId="77777777" w:rsidR="00EA6B48" w:rsidRDefault="00EA6B48" w:rsidP="0093579B">
      <w:pPr>
        <w:spacing w:after="0" w:line="240" w:lineRule="auto"/>
      </w:pPr>
      <w:r>
        <w:separator/>
      </w:r>
    </w:p>
  </w:endnote>
  <w:endnote w:type="continuationSeparator" w:id="0">
    <w:p w14:paraId="1ED7B2D8" w14:textId="77777777" w:rsidR="00EA6B48" w:rsidRDefault="00EA6B48" w:rsidP="00935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等线">
    <w:altName w:val="MS PMincho"/>
    <w:panose1 w:val="00000000000000000000"/>
    <w:charset w:val="80"/>
    <w:family w:val="roman"/>
    <w:notTrueType/>
    <w:pitch w:val="default"/>
  </w:font>
  <w:font w:name="Calibri Light">
    <w:panose1 w:val="020F0302020204030204"/>
    <w:charset w:val="EE"/>
    <w:family w:val="swiss"/>
    <w:pitch w:val="variable"/>
    <w:sig w:usb0="A00002EF" w:usb1="4000207B" w:usb2="00000000" w:usb3="00000000" w:csb0="0000019F" w:csb1="00000000"/>
  </w:font>
  <w:font w:name="等线 Light">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AA0C54" w14:textId="77777777" w:rsidR="00EA6B48" w:rsidRDefault="00EA6B48" w:rsidP="0093579B">
      <w:pPr>
        <w:spacing w:after="0" w:line="240" w:lineRule="auto"/>
      </w:pPr>
      <w:r>
        <w:separator/>
      </w:r>
    </w:p>
  </w:footnote>
  <w:footnote w:type="continuationSeparator" w:id="0">
    <w:p w14:paraId="7EA0F516" w14:textId="77777777" w:rsidR="00EA6B48" w:rsidRDefault="00EA6B48" w:rsidP="009357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62306" w14:textId="5220869F" w:rsidR="0093579B" w:rsidRDefault="0093579B" w:rsidP="0093579B">
    <w:pPr>
      <w:pStyle w:val="Nagwek"/>
      <w:tabs>
        <w:tab w:val="clear" w:pos="4536"/>
        <w:tab w:val="clear" w:pos="9072"/>
        <w:tab w:val="left" w:pos="2000"/>
      </w:tabs>
    </w:pPr>
    <w:r>
      <w:rPr>
        <w:noProof/>
        <w:lang w:eastAsia="pl-PL"/>
      </w:rPr>
      <w:drawing>
        <wp:inline distT="0" distB="0" distL="0" distR="0" wp14:anchorId="063A9ABA" wp14:editId="114E79E3">
          <wp:extent cx="5522400" cy="7128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ziom_polskie_czarno_bi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2400" cy="7128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21EAC"/>
    <w:multiLevelType w:val="hybridMultilevel"/>
    <w:tmpl w:val="D30AD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14B46BFE"/>
    <w:multiLevelType w:val="hybridMultilevel"/>
    <w:tmpl w:val="0E66BD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CBE6399"/>
    <w:multiLevelType w:val="hybridMultilevel"/>
    <w:tmpl w:val="67F48C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8A15481"/>
    <w:multiLevelType w:val="hybridMultilevel"/>
    <w:tmpl w:val="36AE0180"/>
    <w:lvl w:ilvl="0" w:tplc="F59CF07E">
      <w:start w:val="3"/>
      <w:numFmt w:val="decimal"/>
      <w:lvlText w:val="%1."/>
      <w:lvlJc w:val="left"/>
      <w:pPr>
        <w:ind w:left="1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1A9BF8">
      <w:start w:val="1"/>
      <w:numFmt w:val="bullet"/>
      <w:lvlText w:val="•"/>
      <w:lvlJc w:val="left"/>
      <w:pPr>
        <w:ind w:left="64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2" w:tplc="DEEA356E">
      <w:start w:val="1"/>
      <w:numFmt w:val="bullet"/>
      <w:lvlText w:val="▪"/>
      <w:lvlJc w:val="left"/>
      <w:pPr>
        <w:ind w:left="30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tplc="3E5CC914">
      <w:start w:val="1"/>
      <w:numFmt w:val="bullet"/>
      <w:lvlText w:val="•"/>
      <w:lvlJc w:val="left"/>
      <w:pPr>
        <w:ind w:left="102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tplc="8344441C">
      <w:start w:val="1"/>
      <w:numFmt w:val="bullet"/>
      <w:lvlText w:val="o"/>
      <w:lvlJc w:val="left"/>
      <w:pPr>
        <w:ind w:left="174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5" w:tplc="44167818">
      <w:start w:val="1"/>
      <w:numFmt w:val="bullet"/>
      <w:lvlText w:val="▪"/>
      <w:lvlJc w:val="left"/>
      <w:pPr>
        <w:ind w:left="246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6" w:tplc="B028681E">
      <w:start w:val="1"/>
      <w:numFmt w:val="bullet"/>
      <w:lvlText w:val="•"/>
      <w:lvlJc w:val="left"/>
      <w:pPr>
        <w:ind w:left="318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7" w:tplc="9DBA99BA">
      <w:start w:val="1"/>
      <w:numFmt w:val="bullet"/>
      <w:lvlText w:val="o"/>
      <w:lvlJc w:val="left"/>
      <w:pPr>
        <w:ind w:left="390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8" w:tplc="DC8EB398">
      <w:start w:val="1"/>
      <w:numFmt w:val="bullet"/>
      <w:lvlText w:val="▪"/>
      <w:lvlJc w:val="left"/>
      <w:pPr>
        <w:ind w:left="462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abstractNum>
  <w:abstractNum w:abstractNumId="4">
    <w:nsid w:val="481F03F6"/>
    <w:multiLevelType w:val="hybridMultilevel"/>
    <w:tmpl w:val="3C5E6CEA"/>
    <w:lvl w:ilvl="0" w:tplc="C2164F52">
      <w:start w:val="1"/>
      <w:numFmt w:val="upperLetter"/>
      <w:lvlText w:val="%1."/>
      <w:lvlJc w:val="left"/>
      <w:pPr>
        <w:ind w:left="708"/>
      </w:pPr>
      <w:rPr>
        <w:rFonts w:ascii="Segoe UI" w:eastAsia="Segoe UI" w:hAnsi="Segoe UI" w:cs="Segoe UI"/>
        <w:b w:val="0"/>
        <w:i w:val="0"/>
        <w:strike w:val="0"/>
        <w:dstrike w:val="0"/>
        <w:color w:val="272727"/>
        <w:sz w:val="20"/>
        <w:szCs w:val="20"/>
        <w:u w:val="none" w:color="000000"/>
        <w:bdr w:val="none" w:sz="0" w:space="0" w:color="auto"/>
        <w:shd w:val="clear" w:color="auto" w:fill="auto"/>
        <w:vertAlign w:val="baseline"/>
      </w:rPr>
    </w:lvl>
    <w:lvl w:ilvl="1" w:tplc="6240A25E">
      <w:start w:val="1"/>
      <w:numFmt w:val="bullet"/>
      <w:lvlText w:val="•"/>
      <w:lvlJc w:val="left"/>
      <w:pPr>
        <w:ind w:left="705"/>
      </w:pPr>
      <w:rPr>
        <w:rFonts w:ascii="Arial" w:eastAsia="Arial" w:hAnsi="Arial" w:cs="Arial"/>
        <w:b w:val="0"/>
        <w:i w:val="0"/>
        <w:strike w:val="0"/>
        <w:dstrike w:val="0"/>
        <w:color w:val="272727"/>
        <w:sz w:val="20"/>
        <w:szCs w:val="20"/>
        <w:u w:val="none" w:color="000000"/>
        <w:bdr w:val="none" w:sz="0" w:space="0" w:color="auto"/>
        <w:shd w:val="clear" w:color="auto" w:fill="auto"/>
        <w:vertAlign w:val="baseline"/>
      </w:rPr>
    </w:lvl>
    <w:lvl w:ilvl="2" w:tplc="80829DC8">
      <w:start w:val="1"/>
      <w:numFmt w:val="bullet"/>
      <w:lvlText w:val="▪"/>
      <w:lvlJc w:val="left"/>
      <w:pPr>
        <w:ind w:left="1440"/>
      </w:pPr>
      <w:rPr>
        <w:rFonts w:ascii="Segoe UI Symbol" w:eastAsia="Segoe UI Symbol" w:hAnsi="Segoe UI Symbol" w:cs="Segoe UI Symbol"/>
        <w:b w:val="0"/>
        <w:i w:val="0"/>
        <w:strike w:val="0"/>
        <w:dstrike w:val="0"/>
        <w:color w:val="272727"/>
        <w:sz w:val="20"/>
        <w:szCs w:val="20"/>
        <w:u w:val="none" w:color="000000"/>
        <w:bdr w:val="none" w:sz="0" w:space="0" w:color="auto"/>
        <w:shd w:val="clear" w:color="auto" w:fill="auto"/>
        <w:vertAlign w:val="baseline"/>
      </w:rPr>
    </w:lvl>
    <w:lvl w:ilvl="3" w:tplc="A12ECF60">
      <w:start w:val="1"/>
      <w:numFmt w:val="bullet"/>
      <w:lvlText w:val="•"/>
      <w:lvlJc w:val="left"/>
      <w:pPr>
        <w:ind w:left="2160"/>
      </w:pPr>
      <w:rPr>
        <w:rFonts w:ascii="Arial" w:eastAsia="Arial" w:hAnsi="Arial" w:cs="Arial"/>
        <w:b w:val="0"/>
        <w:i w:val="0"/>
        <w:strike w:val="0"/>
        <w:dstrike w:val="0"/>
        <w:color w:val="272727"/>
        <w:sz w:val="20"/>
        <w:szCs w:val="20"/>
        <w:u w:val="none" w:color="000000"/>
        <w:bdr w:val="none" w:sz="0" w:space="0" w:color="auto"/>
        <w:shd w:val="clear" w:color="auto" w:fill="auto"/>
        <w:vertAlign w:val="baseline"/>
      </w:rPr>
    </w:lvl>
    <w:lvl w:ilvl="4" w:tplc="24BE035C">
      <w:start w:val="1"/>
      <w:numFmt w:val="bullet"/>
      <w:lvlText w:val="o"/>
      <w:lvlJc w:val="left"/>
      <w:pPr>
        <w:ind w:left="2880"/>
      </w:pPr>
      <w:rPr>
        <w:rFonts w:ascii="Segoe UI Symbol" w:eastAsia="Segoe UI Symbol" w:hAnsi="Segoe UI Symbol" w:cs="Segoe UI Symbol"/>
        <w:b w:val="0"/>
        <w:i w:val="0"/>
        <w:strike w:val="0"/>
        <w:dstrike w:val="0"/>
        <w:color w:val="272727"/>
        <w:sz w:val="20"/>
        <w:szCs w:val="20"/>
        <w:u w:val="none" w:color="000000"/>
        <w:bdr w:val="none" w:sz="0" w:space="0" w:color="auto"/>
        <w:shd w:val="clear" w:color="auto" w:fill="auto"/>
        <w:vertAlign w:val="baseline"/>
      </w:rPr>
    </w:lvl>
    <w:lvl w:ilvl="5" w:tplc="3F7E38D6">
      <w:start w:val="1"/>
      <w:numFmt w:val="bullet"/>
      <w:lvlText w:val="▪"/>
      <w:lvlJc w:val="left"/>
      <w:pPr>
        <w:ind w:left="3600"/>
      </w:pPr>
      <w:rPr>
        <w:rFonts w:ascii="Segoe UI Symbol" w:eastAsia="Segoe UI Symbol" w:hAnsi="Segoe UI Symbol" w:cs="Segoe UI Symbol"/>
        <w:b w:val="0"/>
        <w:i w:val="0"/>
        <w:strike w:val="0"/>
        <w:dstrike w:val="0"/>
        <w:color w:val="272727"/>
        <w:sz w:val="20"/>
        <w:szCs w:val="20"/>
        <w:u w:val="none" w:color="000000"/>
        <w:bdr w:val="none" w:sz="0" w:space="0" w:color="auto"/>
        <w:shd w:val="clear" w:color="auto" w:fill="auto"/>
        <w:vertAlign w:val="baseline"/>
      </w:rPr>
    </w:lvl>
    <w:lvl w:ilvl="6" w:tplc="EA9AA46E">
      <w:start w:val="1"/>
      <w:numFmt w:val="bullet"/>
      <w:lvlText w:val="•"/>
      <w:lvlJc w:val="left"/>
      <w:pPr>
        <w:ind w:left="4320"/>
      </w:pPr>
      <w:rPr>
        <w:rFonts w:ascii="Arial" w:eastAsia="Arial" w:hAnsi="Arial" w:cs="Arial"/>
        <w:b w:val="0"/>
        <w:i w:val="0"/>
        <w:strike w:val="0"/>
        <w:dstrike w:val="0"/>
        <w:color w:val="272727"/>
        <w:sz w:val="20"/>
        <w:szCs w:val="20"/>
        <w:u w:val="none" w:color="000000"/>
        <w:bdr w:val="none" w:sz="0" w:space="0" w:color="auto"/>
        <w:shd w:val="clear" w:color="auto" w:fill="auto"/>
        <w:vertAlign w:val="baseline"/>
      </w:rPr>
    </w:lvl>
    <w:lvl w:ilvl="7" w:tplc="85627A16">
      <w:start w:val="1"/>
      <w:numFmt w:val="bullet"/>
      <w:lvlText w:val="o"/>
      <w:lvlJc w:val="left"/>
      <w:pPr>
        <w:ind w:left="5040"/>
      </w:pPr>
      <w:rPr>
        <w:rFonts w:ascii="Segoe UI Symbol" w:eastAsia="Segoe UI Symbol" w:hAnsi="Segoe UI Symbol" w:cs="Segoe UI Symbol"/>
        <w:b w:val="0"/>
        <w:i w:val="0"/>
        <w:strike w:val="0"/>
        <w:dstrike w:val="0"/>
        <w:color w:val="272727"/>
        <w:sz w:val="20"/>
        <w:szCs w:val="20"/>
        <w:u w:val="none" w:color="000000"/>
        <w:bdr w:val="none" w:sz="0" w:space="0" w:color="auto"/>
        <w:shd w:val="clear" w:color="auto" w:fill="auto"/>
        <w:vertAlign w:val="baseline"/>
      </w:rPr>
    </w:lvl>
    <w:lvl w:ilvl="8" w:tplc="19845D34">
      <w:start w:val="1"/>
      <w:numFmt w:val="bullet"/>
      <w:lvlText w:val="▪"/>
      <w:lvlJc w:val="left"/>
      <w:pPr>
        <w:ind w:left="5760"/>
      </w:pPr>
      <w:rPr>
        <w:rFonts w:ascii="Segoe UI Symbol" w:eastAsia="Segoe UI Symbol" w:hAnsi="Segoe UI Symbol" w:cs="Segoe UI Symbol"/>
        <w:b w:val="0"/>
        <w:i w:val="0"/>
        <w:strike w:val="0"/>
        <w:dstrike w:val="0"/>
        <w:color w:val="272727"/>
        <w:sz w:val="20"/>
        <w:szCs w:val="20"/>
        <w:u w:val="none" w:color="000000"/>
        <w:bdr w:val="none" w:sz="0" w:space="0" w:color="auto"/>
        <w:shd w:val="clear" w:color="auto" w:fill="auto"/>
        <w:vertAlign w:val="baseline"/>
      </w:rPr>
    </w:lvl>
  </w:abstractNum>
  <w:abstractNum w:abstractNumId="5">
    <w:nsid w:val="576B6BDC"/>
    <w:multiLevelType w:val="hybridMultilevel"/>
    <w:tmpl w:val="60A63644"/>
    <w:lvl w:ilvl="0" w:tplc="4532E24E">
      <w:start w:val="1"/>
      <w:numFmt w:val="bullet"/>
      <w:lvlText w:val="-"/>
      <w:lvlJc w:val="left"/>
      <w:pPr>
        <w:ind w:left="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E3A1FCC">
      <w:start w:val="5"/>
      <w:numFmt w:val="decimal"/>
      <w:lvlRestart w:val="0"/>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7845F2">
      <w:start w:val="1"/>
      <w:numFmt w:val="bullet"/>
      <w:lvlText w:val="•"/>
      <w:lvlJc w:val="left"/>
      <w:pPr>
        <w:ind w:left="164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3" w:tplc="D08ADE40">
      <w:start w:val="1"/>
      <w:numFmt w:val="bullet"/>
      <w:lvlText w:val="•"/>
      <w:lvlJc w:val="left"/>
      <w:pPr>
        <w:ind w:left="2393"/>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4" w:tplc="BDCE3EEE">
      <w:start w:val="1"/>
      <w:numFmt w:val="bullet"/>
      <w:lvlText w:val="o"/>
      <w:lvlJc w:val="left"/>
      <w:pPr>
        <w:ind w:left="3113"/>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5" w:tplc="BB0C2F1C">
      <w:start w:val="1"/>
      <w:numFmt w:val="bullet"/>
      <w:lvlText w:val="▪"/>
      <w:lvlJc w:val="left"/>
      <w:pPr>
        <w:ind w:left="3833"/>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6" w:tplc="C3341E3E">
      <w:start w:val="1"/>
      <w:numFmt w:val="bullet"/>
      <w:lvlText w:val="•"/>
      <w:lvlJc w:val="left"/>
      <w:pPr>
        <w:ind w:left="4553"/>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7" w:tplc="7390C4F4">
      <w:start w:val="1"/>
      <w:numFmt w:val="bullet"/>
      <w:lvlText w:val="o"/>
      <w:lvlJc w:val="left"/>
      <w:pPr>
        <w:ind w:left="5273"/>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8" w:tplc="60C868FE">
      <w:start w:val="1"/>
      <w:numFmt w:val="bullet"/>
      <w:lvlText w:val="▪"/>
      <w:lvlJc w:val="left"/>
      <w:pPr>
        <w:ind w:left="5993"/>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abstractNum>
  <w:abstractNum w:abstractNumId="6">
    <w:nsid w:val="5B0E6637"/>
    <w:multiLevelType w:val="hybridMultilevel"/>
    <w:tmpl w:val="3C7E05B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BA8168C"/>
    <w:multiLevelType w:val="hybridMultilevel"/>
    <w:tmpl w:val="7BDE61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1137180"/>
    <w:multiLevelType w:val="hybridMultilevel"/>
    <w:tmpl w:val="39222F08"/>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nsid w:val="620D55C4"/>
    <w:multiLevelType w:val="hybridMultilevel"/>
    <w:tmpl w:val="039A91BC"/>
    <w:lvl w:ilvl="0" w:tplc="674C3354">
      <w:start w:val="1"/>
      <w:numFmt w:val="decimal"/>
      <w:lvlText w:val="%1."/>
      <w:lvlJc w:val="left"/>
      <w:pPr>
        <w:ind w:left="7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DA79A6">
      <w:start w:val="1"/>
      <w:numFmt w:val="lowerLetter"/>
      <w:lvlText w:val="%2"/>
      <w:lvlJc w:val="left"/>
      <w:pPr>
        <w:ind w:left="1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501454">
      <w:start w:val="1"/>
      <w:numFmt w:val="lowerRoman"/>
      <w:lvlText w:val="%3"/>
      <w:lvlJc w:val="left"/>
      <w:pPr>
        <w:ind w:left="23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96C2CA">
      <w:start w:val="1"/>
      <w:numFmt w:val="decimal"/>
      <w:lvlText w:val="%4"/>
      <w:lvlJc w:val="left"/>
      <w:pPr>
        <w:ind w:left="30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C872A0">
      <w:start w:val="1"/>
      <w:numFmt w:val="lowerLetter"/>
      <w:lvlText w:val="%5"/>
      <w:lvlJc w:val="left"/>
      <w:pPr>
        <w:ind w:left="3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D24216">
      <w:start w:val="1"/>
      <w:numFmt w:val="lowerRoman"/>
      <w:lvlText w:val="%6"/>
      <w:lvlJc w:val="left"/>
      <w:pPr>
        <w:ind w:left="4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EC62ADA">
      <w:start w:val="1"/>
      <w:numFmt w:val="decimal"/>
      <w:lvlText w:val="%7"/>
      <w:lvlJc w:val="left"/>
      <w:pPr>
        <w:ind w:left="5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500FAE">
      <w:start w:val="1"/>
      <w:numFmt w:val="lowerLetter"/>
      <w:lvlText w:val="%8"/>
      <w:lvlJc w:val="left"/>
      <w:pPr>
        <w:ind w:left="59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224294">
      <w:start w:val="1"/>
      <w:numFmt w:val="lowerRoman"/>
      <w:lvlText w:val="%9"/>
      <w:lvlJc w:val="left"/>
      <w:pPr>
        <w:ind w:left="66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nsid w:val="62996055"/>
    <w:multiLevelType w:val="hybridMultilevel"/>
    <w:tmpl w:val="C2B2D202"/>
    <w:lvl w:ilvl="0" w:tplc="2C7E6646">
      <w:start w:val="1"/>
      <w:numFmt w:val="lowerLetter"/>
      <w:lvlText w:val="%1"/>
      <w:lvlJc w:val="left"/>
      <w:pPr>
        <w:ind w:left="992"/>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1" w:tplc="F6F6F4E6">
      <w:start w:val="1"/>
      <w:numFmt w:val="lowerLetter"/>
      <w:lvlText w:val="%2"/>
      <w:lvlJc w:val="left"/>
      <w:pPr>
        <w:ind w:left="1788"/>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2" w:tplc="A410A054">
      <w:start w:val="1"/>
      <w:numFmt w:val="lowerRoman"/>
      <w:lvlText w:val="%3"/>
      <w:lvlJc w:val="left"/>
      <w:pPr>
        <w:ind w:left="2508"/>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tplc="4F40AA58">
      <w:start w:val="1"/>
      <w:numFmt w:val="decimal"/>
      <w:lvlText w:val="%4"/>
      <w:lvlJc w:val="left"/>
      <w:pPr>
        <w:ind w:left="3228"/>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tplc="7CA2C164">
      <w:start w:val="1"/>
      <w:numFmt w:val="lowerLetter"/>
      <w:lvlText w:val="%5"/>
      <w:lvlJc w:val="left"/>
      <w:pPr>
        <w:ind w:left="3948"/>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5" w:tplc="9F96D124">
      <w:start w:val="1"/>
      <w:numFmt w:val="lowerRoman"/>
      <w:lvlText w:val="%6"/>
      <w:lvlJc w:val="left"/>
      <w:pPr>
        <w:ind w:left="4668"/>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6" w:tplc="F53828C0">
      <w:start w:val="1"/>
      <w:numFmt w:val="decimal"/>
      <w:lvlText w:val="%7"/>
      <w:lvlJc w:val="left"/>
      <w:pPr>
        <w:ind w:left="5388"/>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7" w:tplc="D7A8D666">
      <w:start w:val="1"/>
      <w:numFmt w:val="lowerLetter"/>
      <w:lvlText w:val="%8"/>
      <w:lvlJc w:val="left"/>
      <w:pPr>
        <w:ind w:left="6108"/>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8" w:tplc="80502110">
      <w:start w:val="1"/>
      <w:numFmt w:val="lowerRoman"/>
      <w:lvlText w:val="%9"/>
      <w:lvlJc w:val="left"/>
      <w:pPr>
        <w:ind w:left="6828"/>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abstractNum>
  <w:abstractNum w:abstractNumId="11">
    <w:nsid w:val="67AF6AA6"/>
    <w:multiLevelType w:val="hybridMultilevel"/>
    <w:tmpl w:val="3F1EE1C2"/>
    <w:lvl w:ilvl="0" w:tplc="8CDEB2A0">
      <w:start w:val="1"/>
      <w:numFmt w:val="decimal"/>
      <w:lvlText w:val="%1."/>
      <w:lvlJc w:val="left"/>
      <w:pPr>
        <w:ind w:left="16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36C090">
      <w:start w:val="1"/>
      <w:numFmt w:val="lowerLetter"/>
      <w:lvlText w:val="%2"/>
      <w:lvlJc w:val="left"/>
      <w:pPr>
        <w:ind w:left="23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4DE7666">
      <w:start w:val="1"/>
      <w:numFmt w:val="lowerRoman"/>
      <w:lvlText w:val="%3"/>
      <w:lvlJc w:val="left"/>
      <w:pPr>
        <w:ind w:left="30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D81C60">
      <w:start w:val="1"/>
      <w:numFmt w:val="decimal"/>
      <w:lvlText w:val="%4"/>
      <w:lvlJc w:val="left"/>
      <w:pPr>
        <w:ind w:left="3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C04AEA">
      <w:start w:val="1"/>
      <w:numFmt w:val="lowerLetter"/>
      <w:lvlText w:val="%5"/>
      <w:lvlJc w:val="left"/>
      <w:pPr>
        <w:ind w:left="4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EC1398">
      <w:start w:val="1"/>
      <w:numFmt w:val="lowerRoman"/>
      <w:lvlText w:val="%6"/>
      <w:lvlJc w:val="left"/>
      <w:pPr>
        <w:ind w:left="5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F690B2">
      <w:start w:val="1"/>
      <w:numFmt w:val="decimal"/>
      <w:lvlText w:val="%7"/>
      <w:lvlJc w:val="left"/>
      <w:pPr>
        <w:ind w:left="59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D5CEBB2">
      <w:start w:val="1"/>
      <w:numFmt w:val="lowerLetter"/>
      <w:lvlText w:val="%8"/>
      <w:lvlJc w:val="left"/>
      <w:pPr>
        <w:ind w:left="66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B879C8">
      <w:start w:val="1"/>
      <w:numFmt w:val="lowerRoman"/>
      <w:lvlText w:val="%9"/>
      <w:lvlJc w:val="left"/>
      <w:pPr>
        <w:ind w:left="73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nsid w:val="6EF44DD5"/>
    <w:multiLevelType w:val="hybridMultilevel"/>
    <w:tmpl w:val="A7B4404E"/>
    <w:lvl w:ilvl="0" w:tplc="8D8E0B6C">
      <w:start w:val="3"/>
      <w:numFmt w:val="upperLetter"/>
      <w:lvlText w:val="%1."/>
      <w:lvlJc w:val="left"/>
      <w:pPr>
        <w:ind w:left="360" w:hanging="360"/>
      </w:pPr>
      <w:rPr>
        <w:rFonts w:ascii="Segoe UI" w:eastAsia="Segoe UI" w:hAnsi="Segoe UI" w:cs="Segoe UI" w:hint="default"/>
        <w:color w:val="272727"/>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723E02D9"/>
    <w:multiLevelType w:val="hybridMultilevel"/>
    <w:tmpl w:val="D0C8222C"/>
    <w:lvl w:ilvl="0" w:tplc="3D8EE462">
      <w:start w:val="1"/>
      <w:numFmt w:val="lowerLetter"/>
      <w:lvlText w:val="%1"/>
      <w:lvlJc w:val="left"/>
      <w:pPr>
        <w:ind w:left="9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EC9814">
      <w:start w:val="1"/>
      <w:numFmt w:val="lowerLetter"/>
      <w:lvlText w:val="%2"/>
      <w:lvlJc w:val="left"/>
      <w:pPr>
        <w:ind w:left="1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F4C3BC">
      <w:start w:val="1"/>
      <w:numFmt w:val="lowerRoman"/>
      <w:lvlText w:val="%3"/>
      <w:lvlJc w:val="left"/>
      <w:pPr>
        <w:ind w:left="2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D44CB2">
      <w:start w:val="1"/>
      <w:numFmt w:val="decimal"/>
      <w:lvlText w:val="%4"/>
      <w:lvlJc w:val="left"/>
      <w:pPr>
        <w:ind w:left="3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28013E">
      <w:start w:val="1"/>
      <w:numFmt w:val="lowerLetter"/>
      <w:lvlText w:val="%5"/>
      <w:lvlJc w:val="left"/>
      <w:pPr>
        <w:ind w:left="3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2AAE00">
      <w:start w:val="1"/>
      <w:numFmt w:val="lowerRoman"/>
      <w:lvlText w:val="%6"/>
      <w:lvlJc w:val="left"/>
      <w:pPr>
        <w:ind w:left="4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C64380">
      <w:start w:val="1"/>
      <w:numFmt w:val="decimal"/>
      <w:lvlText w:val="%7"/>
      <w:lvlJc w:val="left"/>
      <w:pPr>
        <w:ind w:left="5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F428B0">
      <w:start w:val="1"/>
      <w:numFmt w:val="lowerLetter"/>
      <w:lvlText w:val="%8"/>
      <w:lvlJc w:val="left"/>
      <w:pPr>
        <w:ind w:left="6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22F74A">
      <w:start w:val="1"/>
      <w:numFmt w:val="lowerRoman"/>
      <w:lvlText w:val="%9"/>
      <w:lvlJc w:val="left"/>
      <w:pPr>
        <w:ind w:left="68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nsid w:val="792A0E54"/>
    <w:multiLevelType w:val="hybridMultilevel"/>
    <w:tmpl w:val="C4F6C82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4"/>
  </w:num>
  <w:num w:numId="4">
    <w:abstractNumId w:val="6"/>
  </w:num>
  <w:num w:numId="5">
    <w:abstractNumId w:val="7"/>
  </w:num>
  <w:num w:numId="6">
    <w:abstractNumId w:val="12"/>
  </w:num>
  <w:num w:numId="7">
    <w:abstractNumId w:val="14"/>
  </w:num>
  <w:num w:numId="8">
    <w:abstractNumId w:val="11"/>
  </w:num>
  <w:num w:numId="9">
    <w:abstractNumId w:val="3"/>
  </w:num>
  <w:num w:numId="10">
    <w:abstractNumId w:val="2"/>
  </w:num>
  <w:num w:numId="11">
    <w:abstractNumId w:val="9"/>
  </w:num>
  <w:num w:numId="12">
    <w:abstractNumId w:val="5"/>
  </w:num>
  <w:num w:numId="13">
    <w:abstractNumId w:val="0"/>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6C6"/>
    <w:rsid w:val="000648DD"/>
    <w:rsid w:val="001A5273"/>
    <w:rsid w:val="001F7EA2"/>
    <w:rsid w:val="002550B4"/>
    <w:rsid w:val="002571CA"/>
    <w:rsid w:val="00284BA5"/>
    <w:rsid w:val="002C269A"/>
    <w:rsid w:val="003344C4"/>
    <w:rsid w:val="00350B63"/>
    <w:rsid w:val="003F4172"/>
    <w:rsid w:val="005E257A"/>
    <w:rsid w:val="005E47DA"/>
    <w:rsid w:val="00686BA0"/>
    <w:rsid w:val="00700C2A"/>
    <w:rsid w:val="00701A66"/>
    <w:rsid w:val="007566C6"/>
    <w:rsid w:val="007952A3"/>
    <w:rsid w:val="007A720F"/>
    <w:rsid w:val="007C34FC"/>
    <w:rsid w:val="008B34BF"/>
    <w:rsid w:val="008D0432"/>
    <w:rsid w:val="0093579B"/>
    <w:rsid w:val="009C6F57"/>
    <w:rsid w:val="009D20CA"/>
    <w:rsid w:val="00A1578F"/>
    <w:rsid w:val="00AB7F10"/>
    <w:rsid w:val="00AC6271"/>
    <w:rsid w:val="00AF18B8"/>
    <w:rsid w:val="00B75E59"/>
    <w:rsid w:val="00BA5F55"/>
    <w:rsid w:val="00CB1E69"/>
    <w:rsid w:val="00D33FE0"/>
    <w:rsid w:val="00D366D7"/>
    <w:rsid w:val="00D95D52"/>
    <w:rsid w:val="00DA1ADD"/>
    <w:rsid w:val="00DB388B"/>
    <w:rsid w:val="00DD4807"/>
    <w:rsid w:val="00E1200B"/>
    <w:rsid w:val="00E31D8B"/>
    <w:rsid w:val="00E6589D"/>
    <w:rsid w:val="00EA6B48"/>
    <w:rsid w:val="00EB4570"/>
    <w:rsid w:val="00EC231B"/>
    <w:rsid w:val="00F57054"/>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4BC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7054"/>
  </w:style>
  <w:style w:type="paragraph" w:styleId="Nagwek1">
    <w:name w:val="heading 1"/>
    <w:basedOn w:val="Normalny"/>
    <w:next w:val="Normalny"/>
    <w:link w:val="Nagwek1Znak"/>
    <w:uiPriority w:val="9"/>
    <w:qFormat/>
    <w:rsid w:val="007C34FC"/>
    <w:pPr>
      <w:keepNext/>
      <w:keepLines/>
      <w:spacing w:before="240" w:after="0"/>
      <w:outlineLvl w:val="0"/>
    </w:pPr>
    <w:rPr>
      <w:rFonts w:asciiTheme="majorHAnsi" w:eastAsiaTheme="majorEastAsia" w:hAnsiTheme="majorHAnsi" w:cstheme="majorBidi"/>
      <w:color w:val="2F5496" w:themeColor="accent1" w:themeShade="BF"/>
      <w:sz w:val="32"/>
      <w:szCs w:val="32"/>
      <w:lang w:eastAsia="en-US"/>
    </w:rPr>
  </w:style>
  <w:style w:type="paragraph" w:styleId="Nagwek2">
    <w:name w:val="heading 2"/>
    <w:next w:val="Normalny"/>
    <w:link w:val="Nagwek2Znak"/>
    <w:uiPriority w:val="9"/>
    <w:unhideWhenUsed/>
    <w:qFormat/>
    <w:rsid w:val="007C34FC"/>
    <w:pPr>
      <w:keepNext/>
      <w:keepLines/>
      <w:spacing w:after="0"/>
      <w:ind w:left="3986" w:right="9" w:hanging="10"/>
      <w:outlineLvl w:val="1"/>
    </w:pPr>
    <w:rPr>
      <w:rFonts w:ascii="Calibri" w:eastAsia="Calibri" w:hAnsi="Calibri" w:cs="Calibri"/>
      <w:b/>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357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579B"/>
  </w:style>
  <w:style w:type="paragraph" w:styleId="Stopka">
    <w:name w:val="footer"/>
    <w:basedOn w:val="Normalny"/>
    <w:link w:val="StopkaZnak"/>
    <w:uiPriority w:val="99"/>
    <w:unhideWhenUsed/>
    <w:rsid w:val="009357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579B"/>
  </w:style>
  <w:style w:type="character" w:customStyle="1" w:styleId="Nagwek1Znak">
    <w:name w:val="Nagłówek 1 Znak"/>
    <w:basedOn w:val="Domylnaczcionkaakapitu"/>
    <w:link w:val="Nagwek1"/>
    <w:uiPriority w:val="9"/>
    <w:rsid w:val="007C34FC"/>
    <w:rPr>
      <w:rFonts w:asciiTheme="majorHAnsi" w:eastAsiaTheme="majorEastAsia" w:hAnsiTheme="majorHAnsi" w:cstheme="majorBidi"/>
      <w:color w:val="2F5496" w:themeColor="accent1" w:themeShade="BF"/>
      <w:sz w:val="32"/>
      <w:szCs w:val="32"/>
      <w:lang w:eastAsia="en-US"/>
    </w:rPr>
  </w:style>
  <w:style w:type="character" w:customStyle="1" w:styleId="Nagwek2Znak">
    <w:name w:val="Nagłówek 2 Znak"/>
    <w:basedOn w:val="Domylnaczcionkaakapitu"/>
    <w:link w:val="Nagwek2"/>
    <w:uiPriority w:val="9"/>
    <w:rsid w:val="007C34FC"/>
    <w:rPr>
      <w:rFonts w:ascii="Calibri" w:eastAsia="Calibri" w:hAnsi="Calibri" w:cs="Calibri"/>
      <w:b/>
      <w:color w:val="000000"/>
      <w:sz w:val="20"/>
      <w:lang w:eastAsia="pl-PL"/>
    </w:rPr>
  </w:style>
  <w:style w:type="table" w:customStyle="1" w:styleId="TableGrid">
    <w:name w:val="TableGrid"/>
    <w:rsid w:val="007C34FC"/>
    <w:pPr>
      <w:spacing w:after="0" w:line="240" w:lineRule="auto"/>
    </w:pPr>
    <w:rPr>
      <w:lang w:eastAsia="pl-PL"/>
    </w:rPr>
    <w:tblPr>
      <w:tblCellMar>
        <w:top w:w="0" w:type="dxa"/>
        <w:left w:w="0" w:type="dxa"/>
        <w:bottom w:w="0" w:type="dxa"/>
        <w:right w:w="0" w:type="dxa"/>
      </w:tblCellMar>
    </w:tblPr>
  </w:style>
  <w:style w:type="paragraph" w:styleId="Akapitzlist">
    <w:name w:val="List Paragraph"/>
    <w:aliases w:val="Numerowanie,Akapit z listą BS,Kolorowa lista — akcent 11,sw tekst,L1,Bulleted list,lp1,Preambuła,Colorful Shading - Accent 31,Light List - Accent 51,Akapit z listą5,List Paragraph,Odstavec,CW_Lista,Podsis rysunku,normalny tekst,Lista num"/>
    <w:basedOn w:val="Normalny"/>
    <w:link w:val="AkapitzlistZnak"/>
    <w:uiPriority w:val="34"/>
    <w:qFormat/>
    <w:rsid w:val="007C34FC"/>
    <w:pPr>
      <w:ind w:left="720"/>
      <w:contextualSpacing/>
    </w:pPr>
    <w:rPr>
      <w:rFonts w:eastAsiaTheme="minorHAnsi"/>
      <w:lang w:eastAsia="en-US"/>
    </w:rPr>
  </w:style>
  <w:style w:type="character" w:customStyle="1" w:styleId="hscoswrapper">
    <w:name w:val="hs_cos_wrapper"/>
    <w:basedOn w:val="Domylnaczcionkaakapitu"/>
    <w:rsid w:val="00350B63"/>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Odstavec Znak"/>
    <w:basedOn w:val="Domylnaczcionkaakapitu"/>
    <w:link w:val="Akapitzlist"/>
    <w:uiPriority w:val="34"/>
    <w:qFormat/>
    <w:locked/>
    <w:rsid w:val="00AB7F10"/>
    <w:rPr>
      <w:rFonts w:eastAsiaTheme="minorHAnsi"/>
      <w:lang w:eastAsia="en-US"/>
    </w:rPr>
  </w:style>
  <w:style w:type="paragraph" w:styleId="Tekstdymka">
    <w:name w:val="Balloon Text"/>
    <w:basedOn w:val="Normalny"/>
    <w:link w:val="TekstdymkaZnak"/>
    <w:uiPriority w:val="99"/>
    <w:semiHidden/>
    <w:unhideWhenUsed/>
    <w:rsid w:val="00AF18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18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7054"/>
  </w:style>
  <w:style w:type="paragraph" w:styleId="Nagwek1">
    <w:name w:val="heading 1"/>
    <w:basedOn w:val="Normalny"/>
    <w:next w:val="Normalny"/>
    <w:link w:val="Nagwek1Znak"/>
    <w:uiPriority w:val="9"/>
    <w:qFormat/>
    <w:rsid w:val="007C34FC"/>
    <w:pPr>
      <w:keepNext/>
      <w:keepLines/>
      <w:spacing w:before="240" w:after="0"/>
      <w:outlineLvl w:val="0"/>
    </w:pPr>
    <w:rPr>
      <w:rFonts w:asciiTheme="majorHAnsi" w:eastAsiaTheme="majorEastAsia" w:hAnsiTheme="majorHAnsi" w:cstheme="majorBidi"/>
      <w:color w:val="2F5496" w:themeColor="accent1" w:themeShade="BF"/>
      <w:sz w:val="32"/>
      <w:szCs w:val="32"/>
      <w:lang w:eastAsia="en-US"/>
    </w:rPr>
  </w:style>
  <w:style w:type="paragraph" w:styleId="Nagwek2">
    <w:name w:val="heading 2"/>
    <w:next w:val="Normalny"/>
    <w:link w:val="Nagwek2Znak"/>
    <w:uiPriority w:val="9"/>
    <w:unhideWhenUsed/>
    <w:qFormat/>
    <w:rsid w:val="007C34FC"/>
    <w:pPr>
      <w:keepNext/>
      <w:keepLines/>
      <w:spacing w:after="0"/>
      <w:ind w:left="3986" w:right="9" w:hanging="10"/>
      <w:outlineLvl w:val="1"/>
    </w:pPr>
    <w:rPr>
      <w:rFonts w:ascii="Calibri" w:eastAsia="Calibri" w:hAnsi="Calibri" w:cs="Calibri"/>
      <w:b/>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357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579B"/>
  </w:style>
  <w:style w:type="paragraph" w:styleId="Stopka">
    <w:name w:val="footer"/>
    <w:basedOn w:val="Normalny"/>
    <w:link w:val="StopkaZnak"/>
    <w:uiPriority w:val="99"/>
    <w:unhideWhenUsed/>
    <w:rsid w:val="009357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579B"/>
  </w:style>
  <w:style w:type="character" w:customStyle="1" w:styleId="Nagwek1Znak">
    <w:name w:val="Nagłówek 1 Znak"/>
    <w:basedOn w:val="Domylnaczcionkaakapitu"/>
    <w:link w:val="Nagwek1"/>
    <w:uiPriority w:val="9"/>
    <w:rsid w:val="007C34FC"/>
    <w:rPr>
      <w:rFonts w:asciiTheme="majorHAnsi" w:eastAsiaTheme="majorEastAsia" w:hAnsiTheme="majorHAnsi" w:cstheme="majorBidi"/>
      <w:color w:val="2F5496" w:themeColor="accent1" w:themeShade="BF"/>
      <w:sz w:val="32"/>
      <w:szCs w:val="32"/>
      <w:lang w:eastAsia="en-US"/>
    </w:rPr>
  </w:style>
  <w:style w:type="character" w:customStyle="1" w:styleId="Nagwek2Znak">
    <w:name w:val="Nagłówek 2 Znak"/>
    <w:basedOn w:val="Domylnaczcionkaakapitu"/>
    <w:link w:val="Nagwek2"/>
    <w:uiPriority w:val="9"/>
    <w:rsid w:val="007C34FC"/>
    <w:rPr>
      <w:rFonts w:ascii="Calibri" w:eastAsia="Calibri" w:hAnsi="Calibri" w:cs="Calibri"/>
      <w:b/>
      <w:color w:val="000000"/>
      <w:sz w:val="20"/>
      <w:lang w:eastAsia="pl-PL"/>
    </w:rPr>
  </w:style>
  <w:style w:type="table" w:customStyle="1" w:styleId="TableGrid">
    <w:name w:val="TableGrid"/>
    <w:rsid w:val="007C34FC"/>
    <w:pPr>
      <w:spacing w:after="0" w:line="240" w:lineRule="auto"/>
    </w:pPr>
    <w:rPr>
      <w:lang w:eastAsia="pl-PL"/>
    </w:rPr>
    <w:tblPr>
      <w:tblCellMar>
        <w:top w:w="0" w:type="dxa"/>
        <w:left w:w="0" w:type="dxa"/>
        <w:bottom w:w="0" w:type="dxa"/>
        <w:right w:w="0" w:type="dxa"/>
      </w:tblCellMar>
    </w:tblPr>
  </w:style>
  <w:style w:type="paragraph" w:styleId="Akapitzlist">
    <w:name w:val="List Paragraph"/>
    <w:aliases w:val="Numerowanie,Akapit z listą BS,Kolorowa lista — akcent 11,sw tekst,L1,Bulleted list,lp1,Preambuła,Colorful Shading - Accent 31,Light List - Accent 51,Akapit z listą5,List Paragraph,Odstavec,CW_Lista,Podsis rysunku,normalny tekst,Lista num"/>
    <w:basedOn w:val="Normalny"/>
    <w:link w:val="AkapitzlistZnak"/>
    <w:uiPriority w:val="34"/>
    <w:qFormat/>
    <w:rsid w:val="007C34FC"/>
    <w:pPr>
      <w:ind w:left="720"/>
      <w:contextualSpacing/>
    </w:pPr>
    <w:rPr>
      <w:rFonts w:eastAsiaTheme="minorHAnsi"/>
      <w:lang w:eastAsia="en-US"/>
    </w:rPr>
  </w:style>
  <w:style w:type="character" w:customStyle="1" w:styleId="hscoswrapper">
    <w:name w:val="hs_cos_wrapper"/>
    <w:basedOn w:val="Domylnaczcionkaakapitu"/>
    <w:rsid w:val="00350B63"/>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Odstavec Znak"/>
    <w:basedOn w:val="Domylnaczcionkaakapitu"/>
    <w:link w:val="Akapitzlist"/>
    <w:uiPriority w:val="34"/>
    <w:qFormat/>
    <w:locked/>
    <w:rsid w:val="00AB7F10"/>
    <w:rPr>
      <w:rFonts w:eastAsiaTheme="minorHAnsi"/>
      <w:lang w:eastAsia="en-US"/>
    </w:rPr>
  </w:style>
  <w:style w:type="paragraph" w:styleId="Tekstdymka">
    <w:name w:val="Balloon Text"/>
    <w:basedOn w:val="Normalny"/>
    <w:link w:val="TekstdymkaZnak"/>
    <w:uiPriority w:val="99"/>
    <w:semiHidden/>
    <w:unhideWhenUsed/>
    <w:rsid w:val="00AF18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18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80822">
      <w:bodyDiv w:val="1"/>
      <w:marLeft w:val="0"/>
      <w:marRight w:val="0"/>
      <w:marTop w:val="0"/>
      <w:marBottom w:val="0"/>
      <w:divBdr>
        <w:top w:val="none" w:sz="0" w:space="0" w:color="auto"/>
        <w:left w:val="none" w:sz="0" w:space="0" w:color="auto"/>
        <w:bottom w:val="none" w:sz="0" w:space="0" w:color="auto"/>
        <w:right w:val="none" w:sz="0" w:space="0" w:color="auto"/>
      </w:divBdr>
    </w:div>
    <w:div w:id="92376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10726</Words>
  <Characters>64361</Characters>
  <Application>Microsoft Office Word</Application>
  <DocSecurity>4</DocSecurity>
  <Lines>536</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Tomala</dc:creator>
  <cp:lastModifiedBy>User_ADM_03</cp:lastModifiedBy>
  <cp:revision>2</cp:revision>
  <cp:lastPrinted>2022-03-25T09:30:00Z</cp:lastPrinted>
  <dcterms:created xsi:type="dcterms:W3CDTF">2022-03-25T10:57:00Z</dcterms:created>
  <dcterms:modified xsi:type="dcterms:W3CDTF">2022-03-25T10:57:00Z</dcterms:modified>
</cp:coreProperties>
</file>