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086" w:rsidRPr="00CF2086" w:rsidRDefault="00CF2086" w:rsidP="00CF2086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F2086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Ogłoszenie nr 534714-N-2020 z dnia 2020-05-05 r. </w:t>
      </w:r>
    </w:p>
    <w:p w:rsidR="00CF2086" w:rsidRPr="00CF2086" w:rsidRDefault="00CF2086" w:rsidP="00CF2086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t>Zespół Opieki Zdrowotnej w Lidzbarku Warmińskim: Dostawa sprzętu medycznego jednorazowego i wielorazowego użytku do apteki szpitalnej Zespołu Opieki Zdrowotnej w Lidzbarku Warmińskim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 Zamieszczanie obowiązkowe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Ogłoszenie dotyczy: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 Zamówienia publicznego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F2086">
        <w:rPr>
          <w:rFonts w:eastAsia="Times New Roman" w:cs="Times New Roman"/>
          <w:sz w:val="24"/>
          <w:szCs w:val="24"/>
          <w:lang w:eastAsia="pl-PL"/>
        </w:rPr>
        <w:t>Pzp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u w:val="single"/>
          <w:lang w:eastAsia="pl-PL"/>
        </w:rPr>
        <w:t>SEKCJA I: ZAMAWIAJĄCY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Zespół Opieki Zdrowotnej w Lidzbarku Warmińskim, krajowy numer identyfikacyjny 30845900000000, ul. </w:t>
      </w:r>
      <w:proofErr w:type="spellStart"/>
      <w:r w:rsidRPr="00CF2086">
        <w:rPr>
          <w:rFonts w:eastAsia="Times New Roman" w:cs="Times New Roman"/>
          <w:sz w:val="24"/>
          <w:szCs w:val="24"/>
          <w:lang w:eastAsia="pl-PL"/>
        </w:rPr>
        <w:t>ul.Kard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>. St. Wyszyńskiego  37 , 11-</w:t>
      </w:r>
      <w:r w:rsidRPr="00CF2086">
        <w:rPr>
          <w:rFonts w:eastAsia="Times New Roman" w:cs="Times New Roman"/>
          <w:sz w:val="24"/>
          <w:szCs w:val="24"/>
          <w:lang w:eastAsia="pl-PL"/>
        </w:rPr>
        <w:lastRenderedPageBreak/>
        <w:t xml:space="preserve">100  Lidzbark Warmiński, woj. warmińsko-mazurskie, państwo Polska, tel. 897 672 561, e-mail zamowienia.publiczne@zozlw.pl, faks 897 672 966.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Adres strony internetowej (URL): http://www.zozlw.pl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Adres profilu nabywcy: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Inny (proszę określić):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I.3</w:t>
      </w:r>
      <w:proofErr w:type="spellEnd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) WSPÓLNE UDZIELANIE ZAMÓWIENIA </w:t>
      </w:r>
      <w:r w:rsidRPr="00CF2086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I.4</w:t>
      </w:r>
      <w:proofErr w:type="spellEnd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) KOMUNIKACJA: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t xml:space="preserve">Tak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http://www.zozlw.pl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t xml:space="preserve">Tak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http://www.zozlw.pl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Elektronicznie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adres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Nie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Inny sposób: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Tak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Inny sposób: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pocztą, kurierem, osobiście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Zespół Opieki Zdrowotnej, ul. Kard. St. Wyszyńskiego 37, 11-100 Lidzbark Warmiński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Dostawa sprzętu medycznego jednorazowego i wielorazowego użytku do apteki szpitalnej Zespołu Opieki Zdrowotnej w Lidzbarku Warmińskim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ZOZ.V-270-30/ZP/20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CF2086" w:rsidRPr="00CF2086" w:rsidRDefault="00CF2086" w:rsidP="00CF2086">
      <w:pPr>
        <w:spacing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Dostawy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t xml:space="preserve">Tak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Przedmiotem zamówienia jest dostawa sprzętu medycznego jednorazowego i wielorazowego użytku do apteki szpitalnej Zespołu Opieki Zdrowotnej w Lidzbarku Warmińskim. Szczegółowy opis przedmiotu zamówienia, asortyment i ilości zawiera Formularz cenowy stanowiący zał. Nr 1 do SIWZ.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33140000-3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Dodatkowe kody CPV: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33141111-1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33141200-2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33141310-6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33141320-9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33141600-6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33141900-9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33162000-3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33194000-6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33141110-4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33141420-0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33141100-1</w:t>
            </w:r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: 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F2086">
        <w:rPr>
          <w:rFonts w:eastAsia="Times New Roman" w:cs="Times New Roman"/>
          <w:sz w:val="24"/>
          <w:szCs w:val="24"/>
          <w:lang w:eastAsia="pl-PL"/>
        </w:rPr>
        <w:t>Pzp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miesiącach:   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dniach: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lub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t> 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2021-06-30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2021-06-30</w:t>
            </w:r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Określenie warunków: Zamawiający nie precyzuje w powyższym zakresie wymagań, których spełnienie Wykonawca zobowiązany jest wykazać w sposób szczególny.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Informacje dodatkowe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Określenie warunków: Zamawiający nie precyzuje w powyższym zakresie wymagań, których spełnienie Wykonawca zobowiązany jest wykazać w sposób szczególny.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Informacje dodatkowe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Określenie warunków: Zamawiający nie precyzuje w powyższym zakresie wymagań, których spełnienie Wykonawca zobowiązany jest wykazać w sposób szczególny.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r w:rsidRPr="00CF2086">
        <w:rPr>
          <w:rFonts w:eastAsia="Times New Roman" w:cs="Times New Roman"/>
          <w:sz w:val="24"/>
          <w:szCs w:val="24"/>
          <w:lang w:eastAsia="pl-PL"/>
        </w:rPr>
        <w:lastRenderedPageBreak/>
        <w:t xml:space="preserve">zamówienia wraz z informacją o kwalifikacjach zawodowych lub doświadczeniu tych osób: Nie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CF2086">
        <w:rPr>
          <w:rFonts w:eastAsia="Times New Roman" w:cs="Times New Roman"/>
          <w:sz w:val="24"/>
          <w:szCs w:val="24"/>
          <w:lang w:eastAsia="pl-PL"/>
        </w:rPr>
        <w:t>Pzp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)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Tak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Nie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t xml:space="preserve">Aktualny odpis z właściwego rejestru lub centralnej ewidencji i informacji o działalności gospodarczej jeżeli odrębne przepisy wymagają wpisu do rejestru, w celu wykazania braku podstaw do wykluczenia w oparciu o art. 24 ust. 5 pkt 1) ustawy PZP, wystawiony nie wcześniej niż 6 miesięcy przed upływem terminu składania odpisu.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t xml:space="preserve">Do oferty należy załączyć niżej wymienione dokumenty, w tym próbki zaoferowanego asortymentu na potwierdzenie zgodności z wymaganiami określonymi przez Zamawiającego: 1) Dotyczy wszystkich Części i pozycji karty katalogowe producenta/ inne materiały informacyjne producenta (w języku polskim) zawierające opis oferowanego asortymentu, zgodny z opisem przedmiotu zamówienia, z zaznaczeniem, której Części i pozycji dotyczy. 2) </w:t>
      </w:r>
      <w:r w:rsidRPr="00CF2086">
        <w:rPr>
          <w:rFonts w:eastAsia="Times New Roman" w:cs="Times New Roman"/>
          <w:sz w:val="24"/>
          <w:szCs w:val="24"/>
          <w:lang w:eastAsia="pl-PL"/>
        </w:rPr>
        <w:lastRenderedPageBreak/>
        <w:t xml:space="preserve">Dotyczy Części 8, poz. 2,3. dokument zawierający wyniki badań potwierdzające obniżoną przenikalność dla podtlenku azotu. 3) Dotyczy Części zamówienia nr: 17,18 (wszystkie pozycje), 19 (wszystkie pozycje), 21 (dotyczy pozycji 1 i 2), 33 (wszystkie pozycje), 39 (poz. 1,2,3,4), 40 (dot. pozycji 1), 41, 42 (dot. </w:t>
      </w:r>
      <w:proofErr w:type="spellStart"/>
      <w:r w:rsidRPr="00CF2086">
        <w:rPr>
          <w:rFonts w:eastAsia="Times New Roman" w:cs="Times New Roman"/>
          <w:sz w:val="24"/>
          <w:szCs w:val="24"/>
          <w:lang w:eastAsia="pl-PL"/>
        </w:rPr>
        <w:t>poz.1,10,11,24,44,45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; wyrobów z gazy oznaczone symbolem „*”- tj. poz. 5,7,8,9,35-43; poz. 6 dot. wyrobów z włókniny), 47 (dot. poz. 2- 4), 49 (dot. </w:t>
      </w:r>
      <w:proofErr w:type="spellStart"/>
      <w:r w:rsidRPr="00CF2086">
        <w:rPr>
          <w:rFonts w:eastAsia="Times New Roman" w:cs="Times New Roman"/>
          <w:sz w:val="24"/>
          <w:szCs w:val="24"/>
          <w:lang w:eastAsia="pl-PL"/>
        </w:rPr>
        <w:t>poz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1,2) karty danych technicznych oferowanych wyrobów. 4) Dotyczy Części zamówienia nr 21, poz. 1. certyfikat /inny dokument potwierdzający spełnienie przez oferowany wyrób normy PN-EN 868 cz. 3 i 5 i PN - EN ISO 11 607 wystawiony przez producenta. 5) Dotyczy Części zamówienia nr 21 poz. 1 karta danych technicznych potwierdzająca wytrzymałość oferowanego wyrobu na rozciąganie na sucho CD-min. 3,4 </w:t>
      </w:r>
      <w:proofErr w:type="spellStart"/>
      <w:r w:rsidRPr="00CF2086">
        <w:rPr>
          <w:rFonts w:eastAsia="Times New Roman" w:cs="Times New Roman"/>
          <w:sz w:val="24"/>
          <w:szCs w:val="24"/>
          <w:lang w:eastAsia="pl-PL"/>
        </w:rPr>
        <w:t>kN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/m, min. MD-6,4 </w:t>
      </w:r>
      <w:proofErr w:type="spellStart"/>
      <w:r w:rsidRPr="00CF2086">
        <w:rPr>
          <w:rFonts w:eastAsia="Times New Roman" w:cs="Times New Roman"/>
          <w:sz w:val="24"/>
          <w:szCs w:val="24"/>
          <w:lang w:eastAsia="pl-PL"/>
        </w:rPr>
        <w:t>kN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/m, wytrzymałość na rozciąganie na mokro CD-min. 1,1 </w:t>
      </w:r>
      <w:proofErr w:type="spellStart"/>
      <w:r w:rsidRPr="00CF2086">
        <w:rPr>
          <w:rFonts w:eastAsia="Times New Roman" w:cs="Times New Roman"/>
          <w:sz w:val="24"/>
          <w:szCs w:val="24"/>
          <w:lang w:eastAsia="pl-PL"/>
        </w:rPr>
        <w:t>kN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/m, MD-min. 2,1 </w:t>
      </w:r>
      <w:proofErr w:type="spellStart"/>
      <w:r w:rsidRPr="00CF2086">
        <w:rPr>
          <w:rFonts w:eastAsia="Times New Roman" w:cs="Times New Roman"/>
          <w:sz w:val="24"/>
          <w:szCs w:val="24"/>
          <w:lang w:eastAsia="pl-PL"/>
        </w:rPr>
        <w:t>kN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/m, wytrzymałość na przedarcie w obu kierunkach minimalnie 600 </w:t>
      </w:r>
      <w:proofErr w:type="spellStart"/>
      <w:r w:rsidRPr="00CF2086">
        <w:rPr>
          <w:rFonts w:eastAsia="Times New Roman" w:cs="Times New Roman"/>
          <w:sz w:val="24"/>
          <w:szCs w:val="24"/>
          <w:lang w:eastAsia="pl-PL"/>
        </w:rPr>
        <w:t>mN.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6) Dotyczy Części zamówienia nr 21 poz. 2 dokument wydany przez niezależne laboratorium potwierdzający szczelność mikrobiologiczną papieru, zgodną z normą DIN 58953-6. 7) Dotyczy Części zamówienia nr 21 poz. 2 Certyfikat/ inny dokument potwierdzający spełnienie przez oferowany wyrób normy PN EN ISO 11607-1 oraz PN EN 802-2 wystawiony przez producenta. 8) Dotyczy Części zamówienia nr 21 poz. 2 karta danych technicznych potwierdzająca, że oferowany wyrób jest wykonany z papieru krepowego miękkiego (w dwóch kolorach) z 100% włókna celulozowego oraz posiada wytrzymałość na rozciąganie: na sucho nie mniej niż 1,8 </w:t>
      </w:r>
      <w:proofErr w:type="spellStart"/>
      <w:r w:rsidRPr="00CF2086">
        <w:rPr>
          <w:rFonts w:eastAsia="Times New Roman" w:cs="Times New Roman"/>
          <w:sz w:val="24"/>
          <w:szCs w:val="24"/>
          <w:lang w:eastAsia="pl-PL"/>
        </w:rPr>
        <w:t>kN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/m (w kierunku walcowania) i nie mniej niż 1,3 </w:t>
      </w:r>
      <w:proofErr w:type="spellStart"/>
      <w:r w:rsidRPr="00CF2086">
        <w:rPr>
          <w:rFonts w:eastAsia="Times New Roman" w:cs="Times New Roman"/>
          <w:sz w:val="24"/>
          <w:szCs w:val="24"/>
          <w:lang w:eastAsia="pl-PL"/>
        </w:rPr>
        <w:t>kN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/m w kierunku poprzecznym; na mokro odpowiednio min. 0,7 </w:t>
      </w:r>
      <w:proofErr w:type="spellStart"/>
      <w:r w:rsidRPr="00CF2086">
        <w:rPr>
          <w:rFonts w:eastAsia="Times New Roman" w:cs="Times New Roman"/>
          <w:sz w:val="24"/>
          <w:szCs w:val="24"/>
          <w:lang w:eastAsia="pl-PL"/>
        </w:rPr>
        <w:t>kN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/m i min. </w:t>
      </w:r>
      <w:proofErr w:type="spellStart"/>
      <w:r w:rsidRPr="00CF2086">
        <w:rPr>
          <w:rFonts w:eastAsia="Times New Roman" w:cs="Times New Roman"/>
          <w:sz w:val="24"/>
          <w:szCs w:val="24"/>
          <w:lang w:eastAsia="pl-PL"/>
        </w:rPr>
        <w:t>0.4kN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/m. 9) Dotyczy Części zamówienia nr 22 poz. 1 certyfikat/inny dokument wystawiony przez producenta o spełnieniu normy ISO 11138 przez oferowany wyrób. 10) Dotyczy Części zamówienia nr 22 poz. 2,4,6,8,9 certyfikat/inny dokument wystawiony przez producenta o spełnieniu normy ISO 11140 przez oferowany wyrób. 11) Dotyczy Części zamówienia nr 22 poz. 10 certyfikat/inny dokument wystawiony przez producenta potwierdzający zgodność substancji testowej w oferowanym wyrobie z ISO 15883. 12) Dotyczy Części zamówienia nr 36 Certyfikat/ inny dokument wystawiony przez producenta o spełnieniu normy ISO 22716:2007 przez oferowany wyrób. 13) Dotyczy Części zamówienia nr 36 dokument potwierdzający przeprowadzenie badań czystości mikrobiologicznej, nie starszych niż z 2013 r., na obecność </w:t>
      </w:r>
      <w:proofErr w:type="spellStart"/>
      <w:r w:rsidRPr="00CF2086">
        <w:rPr>
          <w:rFonts w:eastAsia="Times New Roman" w:cs="Times New Roman"/>
          <w:sz w:val="24"/>
          <w:szCs w:val="24"/>
          <w:lang w:eastAsia="pl-PL"/>
        </w:rPr>
        <w:t>Pseudomonas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F2086">
        <w:rPr>
          <w:rFonts w:eastAsia="Times New Roman" w:cs="Times New Roman"/>
          <w:sz w:val="24"/>
          <w:szCs w:val="24"/>
          <w:lang w:eastAsia="pl-PL"/>
        </w:rPr>
        <w:t>aeruginosa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, Candida </w:t>
      </w:r>
      <w:proofErr w:type="spellStart"/>
      <w:r w:rsidRPr="00CF2086">
        <w:rPr>
          <w:rFonts w:eastAsia="Times New Roman" w:cs="Times New Roman"/>
          <w:sz w:val="24"/>
          <w:szCs w:val="24"/>
          <w:lang w:eastAsia="pl-PL"/>
        </w:rPr>
        <w:t>albicans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oraz Escherichia coli. 14) Dotyczy Części 39 certyfikat/inny dokument potwierdzający spełnienie przez oferowane wyroby normy EN-13795 w zakresie podwyższonego poziomu funkcjonalności (HIGH PERFORMANCE) wystawiony przez producenta. 15) Dotyczy Części 40 poz. 1 certyfikat/inny dokument potwierdzający spełnienie przez oferowane wyroby normy PN-EN-455 wystawiony przez producenta. 16) Dotyczy Części 41 certyfikat/inny dokument potwierdzający spełnienie przez oferowane wyroby normy PN-EN 455-1,-2,-3,-4; EN 556; EN 420; EN 374; EN 388; ASTM F 1670, ASTM </w:t>
      </w:r>
      <w:proofErr w:type="spellStart"/>
      <w:r w:rsidRPr="00CF2086">
        <w:rPr>
          <w:rFonts w:eastAsia="Times New Roman" w:cs="Times New Roman"/>
          <w:sz w:val="24"/>
          <w:szCs w:val="24"/>
          <w:lang w:eastAsia="pl-PL"/>
        </w:rPr>
        <w:t>F1671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. 17) Dotyczy Części zamówienia nr 42 (wyrobów z gazy oznaczonych symbolem „*”-tj. poz. 5,7,8,9, 35 -43) deklaracje zgodności dla oferowanych wyrobów medycznych oraz zgłoszenia/wpisy do Rejestru Wyrobów Medycznych i Produktów Biobójczych dla wyrobów, które tego wymagają zgodnie z Ustawą o wyrobach medycznych. 18) próbki oferowanych wyrobów zgodne z wymaganiami Zamawiającego, dla pozycji określonych w Częściach: 1, 2, 3, 4, 6,7, 8, 10, 11, 14, 15, 16,20, 21, 27, 30, 31, 34, 35, 37, 39, 40, 41, 43, 44, 45, 49 wraz z zaznaczeniem na opakowaniu nazwy Wykonawcy, nr Części i pozycji, której próbka dotyczy. UWAGA: W/w dokumenty , w tym próbki stanowią integralną część oferty i nie będą podlegać uzupełnieniu w trybie art. 26 ust. 3 Ustawy. Oferta, która nie będzie zawierała w/w dokumentów lub próbek będzie podlegała odrzuceniu jako niegodna z SIWZ. Ponadto do oferty należy załączyć: - Wypełniony formularz cenowy (zał. Nr 1 do SIWZ) - Oświadczenie Wykonawcy dotyczące przesłanek wykluczenia z postępowania (zał. Nr 2 do SIWZ). - Oświadczenie </w:t>
      </w:r>
      <w:r w:rsidRPr="00CF2086">
        <w:rPr>
          <w:rFonts w:eastAsia="Times New Roman" w:cs="Times New Roman"/>
          <w:sz w:val="24"/>
          <w:szCs w:val="24"/>
          <w:lang w:eastAsia="pl-PL"/>
        </w:rPr>
        <w:lastRenderedPageBreak/>
        <w:t>Wykonawcy dotyczące spełnienia warunków udziału w postępowaniu (</w:t>
      </w:r>
      <w:proofErr w:type="spellStart"/>
      <w:r w:rsidRPr="00CF2086">
        <w:rPr>
          <w:rFonts w:eastAsia="Times New Roman" w:cs="Times New Roman"/>
          <w:sz w:val="24"/>
          <w:szCs w:val="24"/>
          <w:lang w:eastAsia="pl-PL"/>
        </w:rPr>
        <w:t>zał.Nr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3 do SIWZ). - Oświadczenie Wykonawcy, że wyroby medyczne/wyroby będące przedmiotem oferty są dopuszczone do obrotu i stosowania na terytorium Rzeczypospolitej Polskiej, zgodnie z obowiązującymi przepisami. Na każde żądanie Zamawiającego Wykonawca niezwłocznie dostarczy deklaracje zgodności oferowanych wyrobów. - Oświadczenie producenta o kompatybilności strzykawek z dedykowanymi pompami </w:t>
      </w:r>
      <w:proofErr w:type="spellStart"/>
      <w:r w:rsidRPr="00CF2086">
        <w:rPr>
          <w:rFonts w:eastAsia="Times New Roman" w:cs="Times New Roman"/>
          <w:sz w:val="24"/>
          <w:szCs w:val="24"/>
          <w:lang w:eastAsia="pl-PL"/>
        </w:rPr>
        <w:t>Ascor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. (dotyczy Części nr 1 </w:t>
      </w:r>
      <w:proofErr w:type="spellStart"/>
      <w:r w:rsidRPr="00CF2086">
        <w:rPr>
          <w:rFonts w:eastAsia="Times New Roman" w:cs="Times New Roman"/>
          <w:sz w:val="24"/>
          <w:szCs w:val="24"/>
          <w:lang w:eastAsia="pl-PL"/>
        </w:rPr>
        <w:t>poz.3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i 4).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Przetarg nieograniczony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Nie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Informacje dodatkowe: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Nie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t xml:space="preserve">Liczba wykonawców  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t xml:space="preserve">Umowa ramowa będzie zawarta: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lastRenderedPageBreak/>
        <w:t xml:space="preserve">Czy przewiduje się ograniczenie liczby uczestników umowy ramowej: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Informacje dodatkowe: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Nie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Informacje dodatkowe: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Nie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Czas trwania: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IV.2.2) Kryteria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24aa</w:t>
      </w:r>
      <w:proofErr w:type="spellEnd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ust. 1 ustawy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(przetarg nieograniczony)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Tak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Informacje dodatkowe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Informacje dodatkowe: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Informacje dodatkowe: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lastRenderedPageBreak/>
        <w:t xml:space="preserve">Sposób postępowania w toku licytacji elektronicznej, w tym określenie minimalnych wysokości postąpień: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t xml:space="preserve">Czas trwania: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Data: godzina: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IV.5) ZMIANA UMOWY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 Tak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Zakres, charakter oraz warunki wprowadzania zmian zostały określone we wzorze umowy stanowiącej załącznik nr 6 do SIWZ.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Data: 2020-05-15, godzina: 14:00,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Wskazać powody: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&gt;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 Nie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p w:rsidR="00CF2086" w:rsidRPr="00CF2086" w:rsidRDefault="00CF2086" w:rsidP="00CF2086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612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Igły, strzykawki, przyrządy do przetaczania, przedłużacze do pomp.</w:t>
            </w:r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>33140000-3, 33141310-6, 33141320-9, 33194000-6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607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Przyrządy do przetaczania</w:t>
            </w:r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SIWZ.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>33140000-3, 33194000-6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lastRenderedPageBreak/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955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Plastry do kaniul i do wkłuć centralnych</w:t>
            </w:r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>33140000-3, 33141111-1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80"/>
        <w:gridCol w:w="834"/>
        <w:gridCol w:w="7159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Cewnik </w:t>
            </w:r>
            <w:proofErr w:type="spellStart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Nelatona</w:t>
            </w:r>
            <w:proofErr w:type="spellEnd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Foley’a</w:t>
            </w:r>
            <w:proofErr w:type="spellEnd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Tiemanna</w:t>
            </w:r>
            <w:proofErr w:type="spellEnd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Pezzera</w:t>
            </w:r>
            <w:proofErr w:type="spellEnd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i do karmienia niemowląt, zgłębniki.</w:t>
            </w:r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SIWZ.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>33140000-3, 33141200-2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lastRenderedPageBreak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928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Cewnik </w:t>
            </w:r>
            <w:proofErr w:type="spellStart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Kher</w:t>
            </w:r>
            <w:proofErr w:type="spellEnd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cewnik </w:t>
            </w:r>
            <w:proofErr w:type="spellStart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Dufour</w:t>
            </w:r>
            <w:proofErr w:type="spellEnd"/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SIWZ.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>33140000-3, 33141200-2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"/>
        <w:gridCol w:w="180"/>
        <w:gridCol w:w="834"/>
        <w:gridCol w:w="7216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Cewniki do odsysania górnych dróg oddechowych, do tlenu, maski do tlenu, rurki ustno- gardłowe</w:t>
            </w:r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SIWZ.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>33140000-3, 33141200-2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581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Kaniule, koreczki, kraniki</w:t>
            </w:r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SIWZ.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>33140000-3, 33194000-6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953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Rurki </w:t>
            </w:r>
            <w:proofErr w:type="spellStart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intubacyjne,tracheostomijne</w:t>
            </w:r>
            <w:proofErr w:type="spellEnd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, zestaw do drenażu klatki piersiowej</w:t>
            </w:r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>33140000-3, 33141600-6, 33141900-9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955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Maski </w:t>
            </w:r>
            <w:proofErr w:type="spellStart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nadkrtaniowe</w:t>
            </w:r>
            <w:proofErr w:type="spellEnd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I-</w:t>
            </w:r>
            <w:proofErr w:type="spellStart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gelowe</w:t>
            </w:r>
            <w:proofErr w:type="spellEnd"/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33140000-3,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3475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Filtry, wymienniki ciepła i wilgoci.</w:t>
            </w:r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33140000-3,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lastRenderedPageBreak/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6500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Zestawy resuscytacyjne, maski krtaniowe, przedłużenie giętkie </w:t>
            </w:r>
            <w:proofErr w:type="spellStart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j.u</w:t>
            </w:r>
            <w:proofErr w:type="spellEnd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>33140000-3, 33141600-6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009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Rurki krtaniowe </w:t>
            </w:r>
            <w:proofErr w:type="spellStart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j.u</w:t>
            </w:r>
            <w:proofErr w:type="spellEnd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SIWZ.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>33140000-3, 33162000-3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3134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Strzygarka</w:t>
            </w:r>
            <w:proofErr w:type="spellEnd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chirurgiczna i ostrza</w:t>
            </w:r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SIWZ.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33140000-3,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1455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Wyroby różne</w:t>
            </w:r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SIWZ.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33140000-3,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300"/>
        <w:gridCol w:w="834"/>
        <w:gridCol w:w="7275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Elektrody do czasowej stymulacji serca i </w:t>
            </w:r>
            <w:proofErr w:type="spellStart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introduktory</w:t>
            </w:r>
            <w:proofErr w:type="spellEnd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cewnik do HSG, zestaw do </w:t>
            </w:r>
            <w:proofErr w:type="spellStart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cytostomii</w:t>
            </w:r>
            <w:proofErr w:type="spellEnd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katater</w:t>
            </w:r>
            <w:proofErr w:type="spellEnd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do </w:t>
            </w:r>
            <w:proofErr w:type="spellStart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embolektomii</w:t>
            </w:r>
            <w:proofErr w:type="spellEnd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kateter do drenażu klatki piersiowej, zestaw do </w:t>
            </w:r>
            <w:proofErr w:type="spellStart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kaniulacji</w:t>
            </w:r>
            <w:proofErr w:type="spellEnd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dużych naczyń, igły do znieczulenia podpajęczynówkowego</w:t>
            </w:r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>33140000-3, 33141200-2, 33141320-9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300"/>
        <w:gridCol w:w="834"/>
        <w:gridCol w:w="6988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Elektrody </w:t>
            </w:r>
            <w:proofErr w:type="spellStart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w.u</w:t>
            </w:r>
            <w:proofErr w:type="spellEnd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., Elektrody </w:t>
            </w:r>
            <w:proofErr w:type="spellStart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j.u</w:t>
            </w:r>
            <w:proofErr w:type="spellEnd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., żel do USG papier do EKG , USG , KTG</w:t>
            </w:r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SIWZ.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33140000-3,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5974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Siatki do korekcji wysiłkowego nietrzymania moczu u kobiet</w:t>
            </w:r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SIWZ.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>33140000-3, 33162000-3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lastRenderedPageBreak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6067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Taśmy do korekcji wysiłkowego nietrzymania moczu u kobiet</w:t>
            </w:r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>33140000-3, 33162000-3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022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Siatki do przepuklin</w:t>
            </w:r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SIWZ.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>33140000-3, 33162000-3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lastRenderedPageBreak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874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Worki na mocz, kanki, zestawy do lewatyw i inne</w:t>
            </w:r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SIWZ.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33140000-3,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775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Rękawy i papier krepowany</w:t>
            </w:r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SIWZ.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33140000-3,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lastRenderedPageBreak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022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Testy do sterylizacji</w:t>
            </w:r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SIWZ.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33140000-3,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300"/>
        <w:gridCol w:w="834"/>
        <w:gridCol w:w="7083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System do odsysania, zestaw do punkcji opłucnej i jamy otrzewnowej, klipsy do laparoskopu</w:t>
            </w:r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SIWZ.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>33140000-3, 33141600-6, 33162000-3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lastRenderedPageBreak/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300"/>
        <w:gridCol w:w="834"/>
        <w:gridCol w:w="7215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Maski twarzowe anestetyczne wielorazowego użytku , Układy oddechowe do aparatu do znieczulenia typ FABIUS, pułapka wodna, układ rur do respiratora </w:t>
            </w:r>
            <w:proofErr w:type="spellStart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Savina</w:t>
            </w:r>
            <w:proofErr w:type="spellEnd"/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SIWZ.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>33140000-3, 33162000-3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300"/>
        <w:gridCol w:w="834"/>
        <w:gridCol w:w="7061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Ustniki do alkomatu ALCO-SENSOR 4, Ustniki do alkomatu ALCOTEST 7410 PLUS</w:t>
            </w:r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33140000-3,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1641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Akcesoria różne</w:t>
            </w:r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SIWZ.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33140000-3,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lastRenderedPageBreak/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208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Końcówki do odsysania pola operacyjnego</w:t>
            </w:r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SIWZ.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>33140000-3, 33162000-3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300"/>
        <w:gridCol w:w="834"/>
        <w:gridCol w:w="7038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Akcesoria endoskopowe kompatybilne ze sprzętem endoskopowym firmy </w:t>
            </w:r>
            <w:proofErr w:type="spellStart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Pentax</w:t>
            </w:r>
            <w:proofErr w:type="spellEnd"/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>33140000-3, 33162000-3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lastRenderedPageBreak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481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Wyroby z włókniny, podkład nieprzemakalny</w:t>
            </w:r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SIWZ.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33140000-3,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3915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Aspirator ssący do biopsji endometrium</w:t>
            </w:r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SIWZ.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>33140000-3, 33162000-3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lastRenderedPageBreak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595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Sprzęt </w:t>
            </w:r>
            <w:proofErr w:type="spellStart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j.u</w:t>
            </w:r>
            <w:proofErr w:type="spellEnd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. ginekologiczny</w:t>
            </w:r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SIWZ.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33140000-3,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382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Podkłady medyczne </w:t>
            </w:r>
            <w:proofErr w:type="spellStart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j.u</w:t>
            </w:r>
            <w:proofErr w:type="spellEnd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33140000-3,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lastRenderedPageBreak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575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Drut Prowadzący do URS</w:t>
            </w:r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SIWZ.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>33140000-3, 33162000-3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5247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Zestawy do wewnętrznego </w:t>
            </w:r>
            <w:proofErr w:type="spellStart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szynowania</w:t>
            </w:r>
            <w:proofErr w:type="spellEnd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moczowodów</w:t>
            </w:r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>33140000-3, 33162000-3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3022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Myjki </w:t>
            </w:r>
            <w:proofErr w:type="spellStart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j.u</w:t>
            </w:r>
            <w:proofErr w:type="spellEnd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. do mycia pacjentów</w:t>
            </w:r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33140000-3,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5848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Przewód do cystoskopu </w:t>
            </w:r>
            <w:proofErr w:type="spellStart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j.u</w:t>
            </w:r>
            <w:proofErr w:type="spellEnd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Elektrody systemu </w:t>
            </w:r>
            <w:proofErr w:type="spellStart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Quik-combo</w:t>
            </w:r>
            <w:proofErr w:type="spellEnd"/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</w:t>
      </w:r>
      <w:r w:rsidRPr="00CF2086">
        <w:rPr>
          <w:rFonts w:eastAsia="Times New Roman" w:cs="Times New Roman"/>
          <w:sz w:val="24"/>
          <w:szCs w:val="24"/>
          <w:lang w:eastAsia="pl-PL"/>
        </w:rPr>
        <w:lastRenderedPageBreak/>
        <w:t>cenowy stanowiący zał. Nr 1 do SIWZ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>33140000-3, 33162000-3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541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Obłożenia operacyjne </w:t>
            </w:r>
            <w:proofErr w:type="spellStart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j.u</w:t>
            </w:r>
            <w:proofErr w:type="spellEnd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SIWZ.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33140000-3,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001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Rękawice nitrylowe</w:t>
            </w:r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33141420-0,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933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Rękawice chirurgiczne wyjałowione </w:t>
            </w:r>
            <w:proofErr w:type="spellStart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bezlateksowe</w:t>
            </w:r>
            <w:proofErr w:type="spellEnd"/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SIWZ.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33141420-0,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lastRenderedPageBreak/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1049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Opatrunki</w:t>
            </w:r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>33141110-4, 33141111-1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3161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Nici </w:t>
            </w:r>
            <w:proofErr w:type="spellStart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poliglikolowe</w:t>
            </w:r>
            <w:proofErr w:type="spellEnd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wchłanialne</w:t>
            </w:r>
            <w:proofErr w:type="spellEnd"/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33141100-1,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3008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Nici nylonowe </w:t>
            </w:r>
            <w:proofErr w:type="spellStart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niewchłanialne</w:t>
            </w:r>
            <w:proofErr w:type="spellEnd"/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SIWZ.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33141100-1,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341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Nici chirurgiczne różne</w:t>
            </w:r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SIWZ.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33141100-1,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lastRenderedPageBreak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761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Ventrofil</w:t>
            </w:r>
            <w:proofErr w:type="spellEnd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, szew syntetyczny</w:t>
            </w:r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>33140000-3, 33141100-1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355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Bielizna operacyjna </w:t>
            </w:r>
            <w:proofErr w:type="spellStart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j.u</w:t>
            </w:r>
            <w:proofErr w:type="spellEnd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SIWZ.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33140000-3,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521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Woreczki laparoskopowe</w:t>
            </w:r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SIWZ.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33140000-3,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668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Fartuch </w:t>
            </w:r>
            <w:proofErr w:type="spellStart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j.u</w:t>
            </w:r>
            <w:proofErr w:type="spellEnd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., maski </w:t>
            </w:r>
            <w:proofErr w:type="spellStart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chir</w:t>
            </w:r>
            <w:proofErr w:type="spellEnd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j.u</w:t>
            </w:r>
            <w:proofErr w:type="spellEnd"/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SIWZ.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33140000-3,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741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Zamknięty system odsysania dróg oddechowych</w:t>
            </w:r>
          </w:p>
        </w:tc>
      </w:tr>
    </w:tbl>
    <w:p w:rsidR="00CF2086" w:rsidRPr="00CF2086" w:rsidRDefault="00CF2086" w:rsidP="00CF2086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F2086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CF2086">
        <w:rPr>
          <w:rFonts w:eastAsia="Times New Roman" w:cs="Times New Roman"/>
          <w:sz w:val="24"/>
          <w:szCs w:val="24"/>
          <w:lang w:eastAsia="pl-PL"/>
        </w:rPr>
        <w:t>Szczegółowy</w:t>
      </w:r>
      <w:proofErr w:type="spellEnd"/>
      <w:r w:rsidRPr="00CF2086">
        <w:rPr>
          <w:rFonts w:eastAsia="Times New Roman" w:cs="Times New Roman"/>
          <w:sz w:val="24"/>
          <w:szCs w:val="24"/>
          <w:lang w:eastAsia="pl-PL"/>
        </w:rPr>
        <w:t xml:space="preserve"> opis przedmiotu zamówienia, asortyment i ilości zawiera Formularz cenowy stanowiący zał. Nr 1 do SIWZ.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F2086">
        <w:rPr>
          <w:rFonts w:eastAsia="Times New Roman" w:cs="Times New Roman"/>
          <w:sz w:val="24"/>
          <w:szCs w:val="24"/>
          <w:lang w:eastAsia="pl-PL"/>
        </w:rPr>
        <w:t xml:space="preserve">33140000-3,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  <w:t>data zakończenia: 2021-06-30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016"/>
      </w:tblGrid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086" w:rsidRPr="00CF2086" w:rsidTr="00CF2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F2086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2086">
        <w:rPr>
          <w:rFonts w:eastAsia="Times New Roman" w:cs="Times New Roman"/>
          <w:sz w:val="24"/>
          <w:szCs w:val="24"/>
          <w:lang w:eastAsia="pl-PL"/>
        </w:rPr>
        <w:br/>
      </w:r>
      <w:r w:rsidRPr="00CF2086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CF2086">
        <w:rPr>
          <w:rFonts w:eastAsia="Times New Roman" w:cs="Times New Roman"/>
          <w:sz w:val="24"/>
          <w:szCs w:val="24"/>
          <w:lang w:eastAsia="pl-PL"/>
        </w:rPr>
        <w:br/>
      </w:r>
    </w:p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CF2086" w:rsidRPr="00CF2086" w:rsidRDefault="00CF2086" w:rsidP="00CF2086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F2086" w:rsidRPr="00CF2086" w:rsidTr="00CF2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86" w:rsidRPr="00CF2086" w:rsidRDefault="00CF2086" w:rsidP="00CF20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F2086" w:rsidRPr="00CF2086" w:rsidRDefault="00CF2086" w:rsidP="00CF2086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F2086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CF2086" w:rsidRPr="00CF2086" w:rsidRDefault="00CF2086" w:rsidP="00CF2086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F2086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CF2086" w:rsidRPr="00CF2086" w:rsidRDefault="00CF2086" w:rsidP="00CF2086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F2086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E17A07" w:rsidRDefault="00CF2086">
      <w:bookmarkStart w:id="0" w:name="_GoBack"/>
      <w:bookmarkEnd w:id="0"/>
    </w:p>
    <w:sectPr w:rsidR="00E17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086"/>
    <w:rsid w:val="0016789B"/>
    <w:rsid w:val="001A08B6"/>
    <w:rsid w:val="004F6C70"/>
    <w:rsid w:val="00992D75"/>
    <w:rsid w:val="009E0EF5"/>
    <w:rsid w:val="00A511D2"/>
    <w:rsid w:val="00CB47C7"/>
    <w:rsid w:val="00CC5B2F"/>
    <w:rsid w:val="00CD3610"/>
    <w:rsid w:val="00CF2086"/>
    <w:rsid w:val="00EB3963"/>
    <w:rsid w:val="00F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CF2086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F2086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F208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F2086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F2086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CF2086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F2086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F208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F2086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F2086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1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0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9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6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2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4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1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4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73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5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30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9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5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1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9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3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8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8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4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1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2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7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3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4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32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1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9327</Words>
  <Characters>55968</Characters>
  <Application>Microsoft Office Word</Application>
  <DocSecurity>0</DocSecurity>
  <Lines>466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1</cp:revision>
  <dcterms:created xsi:type="dcterms:W3CDTF">2020-05-05T10:33:00Z</dcterms:created>
  <dcterms:modified xsi:type="dcterms:W3CDTF">2020-05-05T10:33:00Z</dcterms:modified>
</cp:coreProperties>
</file>