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A6" w:rsidRDefault="000D0BA6" w:rsidP="000D0BA6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Lidzbark Warmiński </w:t>
      </w:r>
      <w:r w:rsidR="00AF6047">
        <w:rPr>
          <w:rFonts w:ascii="Times New Roman" w:hAnsi="Times New Roman" w:cs="Times New Roman"/>
          <w:color w:val="auto"/>
          <w:sz w:val="22"/>
          <w:szCs w:val="22"/>
        </w:rPr>
        <w:t>01</w:t>
      </w:r>
      <w:r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AF6047">
        <w:rPr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</w:rPr>
        <w:t>.2019 r.</w:t>
      </w:r>
    </w:p>
    <w:p w:rsidR="000D0BA6" w:rsidRDefault="000D0BA6" w:rsidP="000D0BA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D0BA6" w:rsidRDefault="000D0BA6" w:rsidP="000D0BA6">
      <w:pPr>
        <w:spacing w:after="0" w:line="360" w:lineRule="auto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P.T.</w:t>
      </w:r>
    </w:p>
    <w:p w:rsidR="000D0BA6" w:rsidRDefault="000D0BA6" w:rsidP="000D0BA6">
      <w:pPr>
        <w:pStyle w:val="Nagwek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Wykonawcy</w:t>
      </w:r>
    </w:p>
    <w:p w:rsidR="000D0BA6" w:rsidRDefault="000D0BA6" w:rsidP="000D0BA6">
      <w:pPr>
        <w:spacing w:after="0" w:line="360" w:lineRule="auto"/>
        <w:rPr>
          <w:rFonts w:ascii="Times New Roman" w:hAnsi="Times New Roman"/>
        </w:rPr>
      </w:pPr>
    </w:p>
    <w:p w:rsidR="000D0BA6" w:rsidRDefault="000D0BA6" w:rsidP="000D0BA6">
      <w:pPr>
        <w:pStyle w:val="Nagwek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Znak sprawy: ZOZ.V-270-</w:t>
      </w:r>
      <w:r w:rsidR="00AF6047">
        <w:rPr>
          <w:sz w:val="22"/>
          <w:szCs w:val="22"/>
        </w:rPr>
        <w:t>40</w:t>
      </w:r>
      <w:r>
        <w:rPr>
          <w:sz w:val="22"/>
          <w:szCs w:val="22"/>
        </w:rPr>
        <w:t>/ZP/19</w:t>
      </w:r>
    </w:p>
    <w:p w:rsidR="000D0BA6" w:rsidRDefault="000D0BA6" w:rsidP="000D0BA6">
      <w:pPr>
        <w:spacing w:after="0" w:line="360" w:lineRule="auto"/>
        <w:rPr>
          <w:rFonts w:ascii="Times New Roman" w:hAnsi="Times New Roman"/>
        </w:rPr>
      </w:pPr>
    </w:p>
    <w:p w:rsidR="000D0BA6" w:rsidRDefault="000D0BA6" w:rsidP="000D0BA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Dotyczy postępowania o udzielenie zamówienia na </w:t>
      </w:r>
      <w:r>
        <w:rPr>
          <w:rFonts w:ascii="Times New Roman" w:hAnsi="Times New Roman"/>
          <w:b/>
        </w:rPr>
        <w:t xml:space="preserve">dostawę sprzętu medycznego jednorazowego </w:t>
      </w:r>
      <w:r>
        <w:rPr>
          <w:rFonts w:ascii="Times New Roman" w:hAnsi="Times New Roman"/>
          <w:b/>
        </w:rPr>
        <w:br/>
        <w:t>i wielorazowego użytku do apteki szpitalnej Zespołu Opieki Zdrowotnej w Lidzbarku Warmińskim</w:t>
      </w:r>
      <w:r>
        <w:rPr>
          <w:rFonts w:ascii="Times New Roman" w:hAnsi="Times New Roman"/>
          <w:bCs/>
          <w:lang w:eastAsia="ar-SA"/>
        </w:rPr>
        <w:t xml:space="preserve">. </w:t>
      </w:r>
    </w:p>
    <w:p w:rsidR="000D0BA6" w:rsidRDefault="000D0BA6" w:rsidP="000D0B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D0BA6" w:rsidRDefault="000D0BA6" w:rsidP="000D0BA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</w:t>
      </w:r>
      <w:r w:rsidR="00C82230">
        <w:rPr>
          <w:rFonts w:ascii="Times New Roman" w:hAnsi="Times New Roman"/>
        </w:rPr>
        <w:t>rozdz. VII, ust.2 Zaproszenia -</w:t>
      </w:r>
      <w:bookmarkStart w:id="0" w:name="_GoBack"/>
      <w:bookmarkEnd w:id="0"/>
      <w:r>
        <w:rPr>
          <w:rFonts w:ascii="Times New Roman" w:hAnsi="Times New Roman"/>
        </w:rPr>
        <w:t xml:space="preserve"> Zamawiający przekazuje wyjaśnienia do zapytań jakie wpły</w:t>
      </w:r>
      <w:r w:rsidR="00C82230">
        <w:rPr>
          <w:rFonts w:ascii="Times New Roman" w:hAnsi="Times New Roman"/>
        </w:rPr>
        <w:t>nęły do Zamawiającego</w:t>
      </w:r>
      <w:r>
        <w:rPr>
          <w:rFonts w:ascii="Times New Roman" w:hAnsi="Times New Roman"/>
        </w:rPr>
        <w:t xml:space="preserve">. </w:t>
      </w:r>
    </w:p>
    <w:p w:rsidR="000D0BA6" w:rsidRDefault="000D0BA6" w:rsidP="000D0BA6">
      <w:pPr>
        <w:spacing w:after="0" w:line="360" w:lineRule="auto"/>
        <w:rPr>
          <w:rFonts w:ascii="Times New Roman" w:hAnsi="Times New Roman"/>
          <w:b/>
        </w:rPr>
      </w:pPr>
    </w:p>
    <w:p w:rsidR="000D0BA6" w:rsidRDefault="000D0BA6" w:rsidP="000D0BA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1</w:t>
      </w:r>
    </w:p>
    <w:p w:rsidR="00AF6047" w:rsidRPr="000E4D69" w:rsidRDefault="00AF6047" w:rsidP="00AF6047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</w:t>
      </w:r>
      <w:r w:rsidRPr="000E4D69">
        <w:rPr>
          <w:b/>
          <w:u w:val="single"/>
        </w:rPr>
        <w:t>Dotyczy części 5, pozycja 1</w:t>
      </w:r>
    </w:p>
    <w:p w:rsidR="00AF6047" w:rsidRDefault="00AF6047" w:rsidP="00AF6047">
      <w:pPr>
        <w:keepLines/>
        <w:autoSpaceDE w:val="0"/>
        <w:autoSpaceDN w:val="0"/>
        <w:adjustRightInd w:val="0"/>
        <w:spacing w:line="360" w:lineRule="auto"/>
        <w:jc w:val="both"/>
      </w:pPr>
      <w:r>
        <w:t xml:space="preserve">Czy Zamawiający dopuści dren </w:t>
      </w:r>
      <w:proofErr w:type="spellStart"/>
      <w:r>
        <w:t>Kehra</w:t>
      </w:r>
      <w:proofErr w:type="spellEnd"/>
      <w:r>
        <w:t xml:space="preserve"> sylikonowy, opakowanie wewnętrzne wykonane z folii, opakowanie zewnętrzne papierowo-foliowe, długość ramion 45x18 cm przy każdym rozmiarze? </w:t>
      </w:r>
    </w:p>
    <w:p w:rsidR="00651622" w:rsidRDefault="00AF6047" w:rsidP="00651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651622" w:rsidRPr="00651622" w:rsidRDefault="00651622" w:rsidP="00651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>
        <w:t xml:space="preserve"> Zamawiający  </w:t>
      </w:r>
      <w:r w:rsidRPr="000E4D69">
        <w:rPr>
          <w:b/>
        </w:rPr>
        <w:t>nie dopuści</w:t>
      </w:r>
      <w:r>
        <w:t xml:space="preserve"> drenu </w:t>
      </w:r>
      <w:proofErr w:type="spellStart"/>
      <w:r>
        <w:t>Kehra</w:t>
      </w:r>
      <w:proofErr w:type="spellEnd"/>
      <w:r>
        <w:t xml:space="preserve"> sylikonowego, opakowanie wewnętrzne wykonane z folii, opakowanie zewnętrzne papierowo-foliowe, długość ramion 45x18 cm przy każdym rozmiarze. </w:t>
      </w:r>
    </w:p>
    <w:p w:rsidR="00AF6047" w:rsidRDefault="00AF6047" w:rsidP="000D0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AF6047" w:rsidRPr="00AF6047" w:rsidRDefault="00AF6047" w:rsidP="00AF604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2</w:t>
      </w:r>
    </w:p>
    <w:p w:rsidR="00AF6047" w:rsidRPr="000E4D69" w:rsidRDefault="00AF6047" w:rsidP="00AF6047">
      <w:pPr>
        <w:spacing w:line="360" w:lineRule="auto"/>
        <w:ind w:right="226"/>
        <w:jc w:val="both"/>
        <w:rPr>
          <w:b/>
          <w:bCs/>
          <w:u w:val="single"/>
        </w:rPr>
      </w:pPr>
      <w:r w:rsidRPr="000E4D69">
        <w:rPr>
          <w:b/>
          <w:bCs/>
          <w:u w:val="single"/>
        </w:rPr>
        <w:t>Dotyczy części 9</w:t>
      </w:r>
    </w:p>
    <w:p w:rsidR="00AF6047" w:rsidRDefault="00AF6047" w:rsidP="00AF6047">
      <w:pPr>
        <w:spacing w:line="360" w:lineRule="auto"/>
        <w:ind w:right="226"/>
        <w:jc w:val="both"/>
        <w:rPr>
          <w:color w:val="000000"/>
        </w:rPr>
      </w:pPr>
      <w:r>
        <w:t xml:space="preserve">Czy Zamawiający wyrazi zgodę na wyłączenie do osobnego pakietu poz. nr 2, 3 i 4? </w:t>
      </w:r>
      <w:r>
        <w:rPr>
          <w:color w:val="000000"/>
        </w:rPr>
        <w:t>Wyłączenie wyżej wymienionych pozycji umożliwi złożenie ważnej, konkurencyjnej oferty.</w:t>
      </w:r>
    </w:p>
    <w:p w:rsidR="00AF6047" w:rsidRDefault="00AF6047" w:rsidP="00AF60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AF6047" w:rsidRDefault="00651622" w:rsidP="00AF6047">
      <w:pPr>
        <w:spacing w:line="360" w:lineRule="auto"/>
        <w:ind w:right="226"/>
        <w:jc w:val="both"/>
      </w:pPr>
      <w:r>
        <w:t xml:space="preserve">Zamawiający </w:t>
      </w:r>
      <w:r w:rsidRPr="000E4D69">
        <w:rPr>
          <w:b/>
        </w:rPr>
        <w:t>nie  w</w:t>
      </w:r>
      <w:r w:rsidR="000E4D69">
        <w:rPr>
          <w:b/>
        </w:rPr>
        <w:t>yraża</w:t>
      </w:r>
      <w:r>
        <w:t xml:space="preserve"> zgody na wyłączenie do osobnego pakietu poz. nr 2, 3 i 4.</w:t>
      </w:r>
    </w:p>
    <w:p w:rsidR="00AF6047" w:rsidRDefault="00AF6047" w:rsidP="000D0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AF6047" w:rsidRDefault="00AF6047" w:rsidP="00AF6047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Kierownik Zamawiającego</w:t>
      </w:r>
    </w:p>
    <w:p w:rsidR="00AF6047" w:rsidRDefault="00AF6047" w:rsidP="00AF6047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</w:rPr>
      </w:pPr>
    </w:p>
    <w:p w:rsidR="00E17A07" w:rsidRPr="00AF6047" w:rsidRDefault="00AF6047" w:rsidP="00AF6047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Agnieszka Lasowa</w:t>
      </w:r>
    </w:p>
    <w:sectPr w:rsidR="00E17A07" w:rsidRPr="00AF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6"/>
    <w:rsid w:val="000D0BA6"/>
    <w:rsid w:val="000E4D69"/>
    <w:rsid w:val="0016789B"/>
    <w:rsid w:val="001A08B6"/>
    <w:rsid w:val="004F6C70"/>
    <w:rsid w:val="00651622"/>
    <w:rsid w:val="00992D75"/>
    <w:rsid w:val="009E0EF5"/>
    <w:rsid w:val="00A511D2"/>
    <w:rsid w:val="00AF6047"/>
    <w:rsid w:val="00C82230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A6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B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0D0BA6"/>
    <w:rPr>
      <w:rFonts w:eastAsia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A6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B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0D0BA6"/>
    <w:rPr>
      <w:rFonts w:eastAsia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2019-07-01T08:25:00Z</dcterms:created>
  <dcterms:modified xsi:type="dcterms:W3CDTF">2019-07-01T08:25:00Z</dcterms:modified>
</cp:coreProperties>
</file>