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751F9D">
      <w:pPr>
        <w:pStyle w:val="Tekstpodstawowywcity2"/>
        <w:tabs>
          <w:tab w:val="left" w:pos="360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7339D6">
        <w:rPr>
          <w:rFonts w:eastAsia="Times New Roman"/>
          <w:bCs/>
          <w:color w:val="000000"/>
          <w:sz w:val="24"/>
          <w:szCs w:val="20"/>
          <w:lang w:eastAsia="ar-SA"/>
        </w:rPr>
        <w:t>1</w:t>
      </w:r>
      <w:r w:rsidR="0090708A">
        <w:rPr>
          <w:rFonts w:eastAsia="Times New Roman"/>
          <w:bCs/>
          <w:color w:val="000000"/>
          <w:sz w:val="24"/>
          <w:szCs w:val="20"/>
          <w:lang w:eastAsia="ar-SA"/>
        </w:rPr>
        <w:t>4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/ZP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B02AC2" w:rsidRDefault="00D32C5E" w:rsidP="001614E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Dostaw</w:t>
      </w:r>
      <w:r w:rsidR="0094604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a</w:t>
      </w:r>
      <w:r w:rsidR="00333C5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90708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respiratora stacjonarnego do wentylacji dorosłych i dzieci do Zespołu Opieki Zdrowotnej w Lidzbarku Warmińskim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), zwanej dalej Ustawą.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614E5" w:rsidRDefault="001614E5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E63749" w:rsidRDefault="0014297E" w:rsidP="00E63749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  <w:r w:rsidRPr="00E63749">
        <w:rPr>
          <w:rFonts w:eastAsia="Times New Roman"/>
          <w:b/>
          <w:iCs/>
          <w:lang w:eastAsia="ar-SA"/>
        </w:rPr>
        <w:lastRenderedPageBreak/>
        <w:t>I. Informacje wprowadzające.</w:t>
      </w:r>
    </w:p>
    <w:p w:rsidR="00D32C5E" w:rsidRDefault="0014297E" w:rsidP="0090708A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Zespół Opieki Zdrowotnej w Lidzbarku Warmińskim zaprasza do składania ofert </w:t>
      </w:r>
      <w:r w:rsidRPr="00E63749">
        <w:rPr>
          <w:rFonts w:eastAsia="Times New Roman"/>
          <w:lang w:eastAsia="ar-SA"/>
        </w:rPr>
        <w:br/>
        <w:t>w postępowaniu o udzielenie zamówienia publicznego prowadzonego w trybie przetargu nieograniczonego</w:t>
      </w:r>
      <w:r w:rsidR="00C10764">
        <w:rPr>
          <w:rFonts w:eastAsia="Times New Roman"/>
          <w:lang w:eastAsia="ar-SA"/>
        </w:rPr>
        <w:t xml:space="preserve"> </w:t>
      </w:r>
      <w:r w:rsidR="0094604E">
        <w:rPr>
          <w:rFonts w:eastAsia="Times New Roman"/>
          <w:lang w:eastAsia="ar-SA"/>
        </w:rPr>
        <w:t xml:space="preserve">na </w:t>
      </w:r>
      <w:r w:rsidR="007339D6" w:rsidRPr="007339D6">
        <w:rPr>
          <w:rFonts w:eastAsia="Times New Roman"/>
          <w:b/>
          <w:lang w:eastAsia="ar-SA"/>
        </w:rPr>
        <w:t xml:space="preserve">dostawę </w:t>
      </w:r>
      <w:r w:rsidR="0090708A" w:rsidRPr="0090708A">
        <w:rPr>
          <w:rFonts w:eastAsia="Times New Roman"/>
          <w:b/>
          <w:lang w:eastAsia="ar-SA"/>
        </w:rPr>
        <w:t>respiratora stacjonarnego do wentylacji dorosłych i dzieci do Zespołu Opieki Zdrowotnej w Lidzbarku Warmińskim</w:t>
      </w:r>
      <w:r w:rsidR="00D32C5E">
        <w:rPr>
          <w:rFonts w:eastAsia="Times New Roman"/>
          <w:b/>
          <w:lang w:eastAsia="ar-SA"/>
        </w:rPr>
        <w:t>.</w:t>
      </w:r>
      <w:r w:rsidRPr="005828CD">
        <w:rPr>
          <w:rFonts w:eastAsia="Times New Roman"/>
          <w:color w:val="0D0D0D" w:themeColor="text1" w:themeTint="F2"/>
          <w:lang w:eastAsia="ar-SA"/>
        </w:rPr>
        <w:t xml:space="preserve"> </w:t>
      </w:r>
    </w:p>
    <w:p w:rsidR="00F212CA" w:rsidRPr="00D32C5E" w:rsidRDefault="0014297E" w:rsidP="00C7186E">
      <w:pPr>
        <w:keepNext/>
        <w:suppressAutoHyphens/>
        <w:spacing w:after="0" w:line="360" w:lineRule="auto"/>
        <w:ind w:left="284"/>
        <w:jc w:val="both"/>
        <w:outlineLvl w:val="2"/>
        <w:rPr>
          <w:rFonts w:eastAsia="Times New Roman"/>
          <w:lang w:eastAsia="ar-SA"/>
        </w:rPr>
      </w:pPr>
      <w:r w:rsidRPr="00D32C5E">
        <w:rPr>
          <w:rFonts w:eastAsia="Times New Roman"/>
          <w:color w:val="0D0D0D" w:themeColor="text1" w:themeTint="F2"/>
          <w:lang w:eastAsia="ar-SA"/>
        </w:rPr>
        <w:t>Postępowanie prowadzone jest na podstawie art. 39 Ustawy</w:t>
      </w:r>
      <w:r w:rsidR="00F212CA" w:rsidRPr="00D32C5E">
        <w:rPr>
          <w:rFonts w:eastAsia="Times New Roman"/>
          <w:color w:val="0D0D0D" w:themeColor="text1" w:themeTint="F2"/>
          <w:lang w:eastAsia="ar-SA"/>
        </w:rPr>
        <w:t>,</w:t>
      </w:r>
      <w:r w:rsidR="00F212CA" w:rsidRPr="00D32C5E">
        <w:rPr>
          <w:rFonts w:eastAsia="Times New Roman"/>
          <w:lang w:eastAsia="ar-SA"/>
        </w:rPr>
        <w:t xml:space="preserve"> przepisów wykonawczych wydanych na jej podstawie oraz niniejszej Specyfikacji Istotnych Warunków Zamówienia</w:t>
      </w:r>
      <w:r w:rsidR="0094604E">
        <w:rPr>
          <w:rFonts w:eastAsia="Times New Roman"/>
          <w:lang w:eastAsia="ar-SA"/>
        </w:rPr>
        <w:t xml:space="preserve"> (SIWZ)</w:t>
      </w:r>
      <w:r w:rsidR="00F212CA" w:rsidRPr="00D32C5E">
        <w:rPr>
          <w:rFonts w:eastAsia="Times New Roman"/>
          <w:lang w:eastAsia="ar-SA"/>
        </w:rPr>
        <w:t>.</w:t>
      </w:r>
    </w:p>
    <w:p w:rsidR="0014297E" w:rsidRPr="00E63749" w:rsidRDefault="00D96001" w:rsidP="00C7186E">
      <w:pPr>
        <w:keepNext/>
        <w:suppressAutoHyphens/>
        <w:spacing w:after="0" w:line="360" w:lineRule="auto"/>
        <w:ind w:left="284"/>
        <w:jc w:val="both"/>
        <w:outlineLvl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sprawach nieuregulowanych U</w:t>
      </w:r>
      <w:r w:rsidR="00F212CA" w:rsidRPr="00F212CA">
        <w:rPr>
          <w:rFonts w:eastAsia="Times New Roman"/>
          <w:lang w:eastAsia="ar-SA"/>
        </w:rPr>
        <w:t>stawą mają zastosowanie przepisy ustawy – Kodeks Cywilny</w:t>
      </w: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E63749">
        <w:rPr>
          <w:rFonts w:eastAsia="Times New Roman"/>
          <w:b/>
          <w:lang w:eastAsia="ar-SA"/>
        </w:rPr>
        <w:t>II.  Nazwa oraz adres Zamawiającego.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E63749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4297E" w:rsidRPr="00E63749">
        <w:rPr>
          <w:rFonts w:eastAsia="Times New Roman"/>
          <w:lang w:eastAsia="ar-SA"/>
        </w:rPr>
        <w:t>Nazwa:</w:t>
      </w:r>
      <w:r w:rsidR="0014297E" w:rsidRPr="00E63749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 xml:space="preserve">Adres: </w:t>
      </w:r>
      <w:r w:rsidRPr="00E63749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NIP: </w:t>
      </w:r>
      <w:r w:rsidRPr="00E63749">
        <w:rPr>
          <w:rFonts w:eastAsia="Times New Roman"/>
          <w:b/>
          <w:lang w:eastAsia="ar-SA"/>
        </w:rPr>
        <w:t>743-16-41-641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KRS: </w:t>
      </w:r>
      <w:r w:rsidRPr="00E63749">
        <w:rPr>
          <w:rFonts w:eastAsia="Times New Roman"/>
          <w:b/>
          <w:lang w:eastAsia="ar-SA"/>
        </w:rPr>
        <w:t>0000001994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REGON:</w:t>
      </w:r>
      <w:r w:rsidR="0078023C">
        <w:rPr>
          <w:rFonts w:eastAsia="Times New Roman"/>
          <w:bCs/>
          <w:lang w:eastAsia="ar-SA"/>
        </w:rPr>
        <w:t xml:space="preserve"> </w:t>
      </w:r>
      <w:r w:rsidRPr="00E63749">
        <w:rPr>
          <w:rFonts w:eastAsia="Times New Roman"/>
          <w:b/>
          <w:lang w:eastAsia="ar-SA"/>
        </w:rPr>
        <w:t>000308459</w:t>
      </w:r>
    </w:p>
    <w:p w:rsidR="00F212CA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>Telefon:</w:t>
      </w:r>
      <w:r w:rsidRPr="00E63749">
        <w:rPr>
          <w:rFonts w:eastAsia="Times New Roman"/>
          <w:b/>
          <w:bCs/>
          <w:lang w:eastAsia="ar-SA"/>
        </w:rPr>
        <w:t xml:space="preserve"> (089) 767 </w:t>
      </w:r>
      <w:r w:rsidR="00012BA4">
        <w:rPr>
          <w:rFonts w:eastAsia="Times New Roman"/>
          <w:b/>
          <w:bCs/>
          <w:lang w:eastAsia="ar-SA"/>
        </w:rPr>
        <w:t>25 61</w:t>
      </w:r>
    </w:p>
    <w:p w:rsidR="00F212CA" w:rsidRPr="00F212CA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>
        <w:rPr>
          <w:rFonts w:eastAsia="Times New Roman"/>
          <w:bCs/>
          <w:lang w:eastAsia="ar-SA"/>
        </w:rPr>
        <w:t>Godziny pracy administracji</w:t>
      </w:r>
      <w:r w:rsidRPr="00317B1D">
        <w:rPr>
          <w:rFonts w:eastAsia="Times New Roman"/>
          <w:bCs/>
          <w:lang w:eastAsia="ar-SA"/>
        </w:rPr>
        <w:t xml:space="preserve">: </w:t>
      </w:r>
      <w:r w:rsidRPr="00317B1D">
        <w:rPr>
          <w:rFonts w:eastAsia="Times New Roman"/>
          <w:b/>
          <w:bCs/>
          <w:lang w:eastAsia="ar-SA"/>
        </w:rPr>
        <w:t>8</w:t>
      </w:r>
      <w:r w:rsidRPr="00317B1D">
        <w:rPr>
          <w:rFonts w:eastAsia="Times New Roman"/>
          <w:b/>
          <w:bCs/>
          <w:vertAlign w:val="superscript"/>
          <w:lang w:eastAsia="ar-SA"/>
        </w:rPr>
        <w:t>00</w:t>
      </w:r>
      <w:r w:rsidRPr="00317B1D">
        <w:rPr>
          <w:rFonts w:eastAsia="Times New Roman"/>
          <w:b/>
          <w:bCs/>
          <w:lang w:eastAsia="ar-SA"/>
        </w:rPr>
        <w:t>-15</w:t>
      </w:r>
      <w:r w:rsidRPr="00317B1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7E4A4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7E4A4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7E4A4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7E4A4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7E4A4D">
        <w:rPr>
          <w:rFonts w:eastAsia="Times New Roman"/>
          <w:b/>
          <w:bCs/>
          <w:u w:val="single"/>
          <w:lang w:eastAsia="ar-SA"/>
        </w:rPr>
        <w:t>V</w:t>
      </w:r>
      <w:r w:rsidR="007E374E" w:rsidRPr="007E4A4D">
        <w:rPr>
          <w:rFonts w:eastAsia="Times New Roman"/>
          <w:b/>
          <w:bCs/>
          <w:u w:val="single"/>
          <w:lang w:eastAsia="ar-SA"/>
        </w:rPr>
        <w:t>-270-</w:t>
      </w:r>
      <w:r w:rsidR="007339D6">
        <w:rPr>
          <w:rFonts w:eastAsia="Times New Roman"/>
          <w:b/>
          <w:bCs/>
          <w:u w:val="single"/>
          <w:lang w:eastAsia="ar-SA"/>
        </w:rPr>
        <w:t>1</w:t>
      </w:r>
      <w:r w:rsidR="0090708A">
        <w:rPr>
          <w:rFonts w:eastAsia="Times New Roman"/>
          <w:b/>
          <w:bCs/>
          <w:u w:val="single"/>
          <w:lang w:eastAsia="ar-SA"/>
        </w:rPr>
        <w:t>4</w:t>
      </w:r>
      <w:r w:rsidR="00333C57" w:rsidRPr="007E4A4D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6"/>
          <w:u w:val="single"/>
          <w:lang w:eastAsia="ar-SA"/>
        </w:rPr>
      </w:pP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b/>
          <w:bCs/>
          <w:lang w:eastAsia="ar-SA"/>
        </w:rPr>
        <w:t>III. Tryb udzielenia zamówienia.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</w:pPr>
      <w:r w:rsidRPr="007E4A4D">
        <w:t xml:space="preserve">Przetarg nieograniczony. 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  <w:rPr>
          <w:sz w:val="16"/>
        </w:rPr>
      </w:pPr>
    </w:p>
    <w:p w:rsidR="00C23F73" w:rsidRPr="00E34D73" w:rsidRDefault="0014297E" w:rsidP="007E4A4D">
      <w:pPr>
        <w:spacing w:after="0" w:line="360" w:lineRule="auto"/>
        <w:jc w:val="both"/>
        <w:rPr>
          <w:b/>
          <w:bCs/>
        </w:rPr>
      </w:pPr>
      <w:r w:rsidRPr="00E34D73">
        <w:rPr>
          <w:b/>
          <w:bCs/>
        </w:rPr>
        <w:t xml:space="preserve">IV. Opis przedmiotu zamówienia. </w:t>
      </w:r>
    </w:p>
    <w:p w:rsidR="00C23F73" w:rsidRPr="00E34D73" w:rsidRDefault="00C23F73" w:rsidP="007E4A4D">
      <w:pPr>
        <w:spacing w:after="0" w:line="360" w:lineRule="auto"/>
        <w:ind w:left="426"/>
        <w:jc w:val="both"/>
        <w:rPr>
          <w:b/>
        </w:rPr>
      </w:pPr>
      <w:r w:rsidRPr="00E34D73">
        <w:rPr>
          <w:b/>
        </w:rPr>
        <w:t>Kody Wspólnego Słownika Zamówień (CPV):</w:t>
      </w:r>
    </w:p>
    <w:p w:rsidR="003B7410" w:rsidRPr="00E34D73" w:rsidRDefault="0090708A" w:rsidP="006E13CE">
      <w:pPr>
        <w:spacing w:after="0" w:line="360" w:lineRule="auto"/>
        <w:ind w:left="993"/>
        <w:jc w:val="both"/>
        <w:rPr>
          <w:b/>
        </w:rPr>
      </w:pPr>
      <w:r w:rsidRPr="0090708A">
        <w:rPr>
          <w:b/>
        </w:rPr>
        <w:t>33186100-8 Urządzenia do natleniania</w:t>
      </w:r>
    </w:p>
    <w:p w:rsidR="0090708A" w:rsidRDefault="00C10764" w:rsidP="0090708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Przedmiotem zamówienia jest </w:t>
      </w:r>
      <w:r w:rsidR="000F5654">
        <w:rPr>
          <w:rFonts w:eastAsia="Times New Roman"/>
          <w:lang w:eastAsia="ar-SA"/>
        </w:rPr>
        <w:t>d</w:t>
      </w:r>
      <w:r w:rsidR="000F5654" w:rsidRPr="000F5654">
        <w:rPr>
          <w:rFonts w:eastAsia="Times New Roman"/>
          <w:lang w:eastAsia="ar-SA"/>
        </w:rPr>
        <w:t xml:space="preserve">ostawa </w:t>
      </w:r>
      <w:r w:rsidR="0090708A" w:rsidRPr="0090708A">
        <w:rPr>
          <w:rFonts w:eastAsia="Times New Roman"/>
          <w:lang w:eastAsia="ar-SA"/>
        </w:rPr>
        <w:t xml:space="preserve">respiratora stacjonarnego do wentylacji dorosłych </w:t>
      </w:r>
      <w:r w:rsidR="00364AC0">
        <w:rPr>
          <w:rFonts w:eastAsia="Times New Roman"/>
          <w:lang w:eastAsia="ar-SA"/>
        </w:rPr>
        <w:br/>
      </w:r>
      <w:r w:rsidR="0090708A" w:rsidRPr="0090708A">
        <w:rPr>
          <w:rFonts w:eastAsia="Times New Roman"/>
          <w:lang w:eastAsia="ar-SA"/>
        </w:rPr>
        <w:t>i dzieci do Zespołu Opieki Zd</w:t>
      </w:r>
      <w:r w:rsidR="0090708A">
        <w:rPr>
          <w:rFonts w:eastAsia="Times New Roman"/>
          <w:lang w:eastAsia="ar-SA"/>
        </w:rPr>
        <w:t>rowotnej w Lidzbarku Warmińskim</w:t>
      </w:r>
    </w:p>
    <w:p w:rsidR="00D96001" w:rsidRPr="00364AC0" w:rsidRDefault="00D96001" w:rsidP="00364AC0">
      <w:pPr>
        <w:pStyle w:val="Akapitzlist"/>
        <w:numPr>
          <w:ilvl w:val="0"/>
          <w:numId w:val="38"/>
        </w:numPr>
        <w:spacing w:after="0" w:line="360" w:lineRule="auto"/>
        <w:jc w:val="both"/>
        <w:rPr>
          <w:b/>
          <w:sz w:val="14"/>
        </w:rPr>
      </w:pPr>
      <w:r>
        <w:rPr>
          <w:rFonts w:eastAsia="Times New Roman"/>
          <w:lang w:eastAsia="ar-SA"/>
        </w:rPr>
        <w:t>Szczegółowe wymagania</w:t>
      </w:r>
      <w:r w:rsidR="0090708A" w:rsidRPr="0090708A">
        <w:rPr>
          <w:rFonts w:eastAsia="Times New Roman"/>
          <w:lang w:eastAsia="ar-SA"/>
        </w:rPr>
        <w:t xml:space="preserve"> techniczne</w:t>
      </w:r>
      <w:r>
        <w:rPr>
          <w:rFonts w:eastAsia="Times New Roman"/>
          <w:lang w:eastAsia="ar-SA"/>
        </w:rPr>
        <w:t>, funkcjonalne respiratora zostały określone w załączniku nr 1 do SIWZ „Wymagane w</w:t>
      </w:r>
      <w:r w:rsidR="0090708A" w:rsidRPr="0090708A">
        <w:rPr>
          <w:rFonts w:eastAsia="Times New Roman"/>
          <w:lang w:eastAsia="ar-SA"/>
        </w:rPr>
        <w:t>arunki techniczne i funkcjonalne respiratora</w:t>
      </w:r>
      <w:r w:rsidR="00364AC0">
        <w:rPr>
          <w:rFonts w:eastAsia="Times New Roman"/>
          <w:lang w:eastAsia="ar-SA"/>
        </w:rPr>
        <w:t>”</w:t>
      </w:r>
      <w:r w:rsidR="0090708A">
        <w:rPr>
          <w:rFonts w:eastAsia="Times New Roman"/>
          <w:lang w:eastAsia="ar-SA"/>
        </w:rPr>
        <w:t>.</w:t>
      </w:r>
    </w:p>
    <w:p w:rsidR="0090708A" w:rsidRPr="0090708A" w:rsidRDefault="0090708A" w:rsidP="0090708A">
      <w:pPr>
        <w:pStyle w:val="Akapitzlist"/>
        <w:spacing w:after="0" w:line="360" w:lineRule="auto"/>
        <w:jc w:val="both"/>
        <w:rPr>
          <w:b/>
          <w:sz w:val="14"/>
        </w:rPr>
      </w:pPr>
    </w:p>
    <w:p w:rsidR="00294541" w:rsidRDefault="002105CE" w:rsidP="00E63749">
      <w:pPr>
        <w:tabs>
          <w:tab w:val="left" w:pos="3105"/>
        </w:tabs>
        <w:spacing w:after="0" w:line="360" w:lineRule="auto"/>
        <w:rPr>
          <w:b/>
        </w:rPr>
      </w:pPr>
      <w:r>
        <w:rPr>
          <w:b/>
        </w:rPr>
        <w:t>V</w:t>
      </w:r>
      <w:r w:rsidR="00C87471">
        <w:rPr>
          <w:b/>
        </w:rPr>
        <w:t xml:space="preserve">. </w:t>
      </w:r>
      <w:r>
        <w:rPr>
          <w:b/>
        </w:rPr>
        <w:t xml:space="preserve"> </w:t>
      </w:r>
      <w:r w:rsidR="00333C57">
        <w:rPr>
          <w:b/>
        </w:rPr>
        <w:t>Zamawiający dopuszc</w:t>
      </w:r>
      <w:r w:rsidR="00325CAB">
        <w:rPr>
          <w:b/>
        </w:rPr>
        <w:t>za składanie ofert częściowych</w:t>
      </w:r>
      <w:r w:rsidR="00333C57">
        <w:rPr>
          <w:b/>
        </w:rPr>
        <w:t>:</w:t>
      </w:r>
    </w:p>
    <w:p w:rsidR="009B6234" w:rsidRDefault="000F5654" w:rsidP="007E4A4D">
      <w:pPr>
        <w:spacing w:after="0" w:line="360" w:lineRule="auto"/>
        <w:ind w:left="284"/>
      </w:pPr>
      <w:r>
        <w:t>Zamawiający ni</w:t>
      </w:r>
      <w:r w:rsidR="00D96001">
        <w:t>e</w:t>
      </w:r>
      <w:r>
        <w:t xml:space="preserve"> dopuszcza składania ofert częściowych.</w:t>
      </w:r>
    </w:p>
    <w:p w:rsidR="000F5654" w:rsidRPr="00122615" w:rsidRDefault="000F5654" w:rsidP="007E4A4D">
      <w:pPr>
        <w:spacing w:after="0" w:line="360" w:lineRule="auto"/>
        <w:ind w:left="284"/>
      </w:pPr>
    </w:p>
    <w:p w:rsidR="008E123F" w:rsidRPr="006811CE" w:rsidRDefault="008E123F" w:rsidP="007E4A4D">
      <w:pPr>
        <w:spacing w:after="0" w:line="360" w:lineRule="auto"/>
        <w:jc w:val="both"/>
        <w:rPr>
          <w:b/>
        </w:rPr>
      </w:pPr>
      <w:r w:rsidRPr="006811CE">
        <w:rPr>
          <w:b/>
        </w:rPr>
        <w:t>VI</w:t>
      </w:r>
      <w:r w:rsidR="00C87471">
        <w:rPr>
          <w:b/>
        </w:rPr>
        <w:t>.</w:t>
      </w:r>
      <w:r w:rsidRPr="006811CE">
        <w:rPr>
          <w:b/>
        </w:rPr>
        <w:t xml:space="preserve">  Termin wykonania zamówienia</w:t>
      </w:r>
    </w:p>
    <w:p w:rsidR="00C10764" w:rsidRPr="006811CE" w:rsidRDefault="00C82A1A" w:rsidP="007E4A4D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>
        <w:rPr>
          <w:rFonts w:eastAsia="Times New Roman"/>
          <w:bCs/>
          <w:sz w:val="24"/>
          <w:szCs w:val="20"/>
          <w:lang w:eastAsia="ar-SA"/>
        </w:rPr>
        <w:t>W ciągu 8 tygodni</w:t>
      </w:r>
      <w:r w:rsidR="0090708A">
        <w:rPr>
          <w:rFonts w:eastAsia="Times New Roman"/>
          <w:bCs/>
          <w:sz w:val="24"/>
          <w:szCs w:val="20"/>
          <w:lang w:eastAsia="ar-SA"/>
        </w:rPr>
        <w:t xml:space="preserve"> od dnia zawarcia umowy</w:t>
      </w:r>
      <w:r>
        <w:rPr>
          <w:rFonts w:eastAsia="Times New Roman"/>
          <w:bCs/>
          <w:sz w:val="24"/>
          <w:szCs w:val="20"/>
          <w:lang w:eastAsia="ar-SA"/>
        </w:rPr>
        <w:t>.</w:t>
      </w:r>
    </w:p>
    <w:p w:rsidR="008E123F" w:rsidRPr="00122615" w:rsidRDefault="008E123F" w:rsidP="007E4A4D">
      <w:pPr>
        <w:pStyle w:val="Tekstpodstawowy2"/>
        <w:spacing w:line="360" w:lineRule="auto"/>
        <w:rPr>
          <w:sz w:val="22"/>
          <w:szCs w:val="22"/>
        </w:rPr>
      </w:pPr>
    </w:p>
    <w:p w:rsidR="008E123F" w:rsidRDefault="008E123F" w:rsidP="007E4A4D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bCs/>
          <w:lang w:eastAsia="ar-SA"/>
        </w:rPr>
        <w:t xml:space="preserve">VII. </w:t>
      </w:r>
      <w:r w:rsidR="006811CE">
        <w:rPr>
          <w:rFonts w:eastAsia="Times New Roman"/>
          <w:b/>
          <w:lang w:eastAsia="ar-SA"/>
        </w:rPr>
        <w:t>Warunki</w:t>
      </w:r>
      <w:r w:rsidRPr="00E63749">
        <w:rPr>
          <w:rFonts w:eastAsia="Times New Roman"/>
          <w:b/>
          <w:lang w:eastAsia="ar-SA"/>
        </w:rPr>
        <w:t xml:space="preserve"> udziału w postępowaniu oraz opis sposobu dokonywania oceny spełnienia tych warunków.</w:t>
      </w:r>
    </w:p>
    <w:p w:rsidR="00165B4F" w:rsidRPr="00E63749" w:rsidRDefault="00CF16AD" w:rsidP="007E4A4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udzielenie zamówienia mogą ubiegać się </w:t>
      </w:r>
      <w:r w:rsidR="00165B4F" w:rsidRPr="00E63749">
        <w:rPr>
          <w:rFonts w:eastAsia="Times New Roman"/>
          <w:lang w:eastAsia="ar-SA"/>
        </w:rPr>
        <w:t>Wykonawcy, którzy spełniają warunki określone</w:t>
      </w:r>
      <w:r w:rsidR="00165B4F">
        <w:rPr>
          <w:rFonts w:eastAsia="Times New Roman"/>
          <w:lang w:eastAsia="ar-SA"/>
        </w:rPr>
        <w:t xml:space="preserve"> w </w:t>
      </w:r>
      <w:r w:rsidR="00165B4F" w:rsidRPr="00E63749">
        <w:rPr>
          <w:rFonts w:eastAsia="Times New Roman"/>
          <w:lang w:eastAsia="ar-SA"/>
        </w:rPr>
        <w:t>art. 22 ust. 1 Ustawy oraz nie</w:t>
      </w:r>
      <w:r w:rsidR="00165B4F">
        <w:rPr>
          <w:rFonts w:eastAsia="Times New Roman"/>
          <w:lang w:eastAsia="ar-SA"/>
        </w:rPr>
        <w:t xml:space="preserve"> </w:t>
      </w:r>
      <w:r w:rsidR="00165B4F" w:rsidRPr="00E63749">
        <w:rPr>
          <w:rFonts w:eastAsia="Times New Roman"/>
          <w:lang w:eastAsia="ar-SA"/>
        </w:rPr>
        <w:t>p</w:t>
      </w:r>
      <w:r w:rsidR="00165B4F">
        <w:rPr>
          <w:rFonts w:eastAsia="Times New Roman"/>
          <w:lang w:eastAsia="ar-SA"/>
        </w:rPr>
        <w:t>odlegają</w:t>
      </w:r>
      <w:r w:rsidR="00165B4F" w:rsidRPr="00E63749">
        <w:rPr>
          <w:rFonts w:eastAsia="Times New Roman"/>
          <w:lang w:eastAsia="ar-SA"/>
        </w:rPr>
        <w:t xml:space="preserve"> wykluczeniu na podstawie art. 24 Ustawy.</w:t>
      </w:r>
    </w:p>
    <w:p w:rsidR="00CF16AD" w:rsidRDefault="00CF16AD" w:rsidP="00CF16A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Opis sposobu dokonywania o</w:t>
      </w:r>
      <w:r w:rsidRPr="00E63749">
        <w:rPr>
          <w:rFonts w:eastAsia="Times New Roman"/>
          <w:lang w:eastAsia="ar-SA"/>
        </w:rPr>
        <w:t>cen</w:t>
      </w:r>
      <w:r>
        <w:rPr>
          <w:rFonts w:eastAsia="Times New Roman"/>
          <w:lang w:eastAsia="ar-SA"/>
        </w:rPr>
        <w:t>y</w:t>
      </w:r>
      <w:r w:rsidRPr="00E63749">
        <w:rPr>
          <w:rFonts w:eastAsia="Times New Roman"/>
          <w:lang w:eastAsia="ar-SA"/>
        </w:rPr>
        <w:t xml:space="preserve"> spełnienia warunków</w:t>
      </w:r>
      <w:r>
        <w:rPr>
          <w:rFonts w:eastAsia="Times New Roman"/>
          <w:lang w:eastAsia="ar-SA"/>
        </w:rPr>
        <w:t xml:space="preserve"> udziału w postępowaniu.</w:t>
      </w:r>
    </w:p>
    <w:p w:rsidR="00CF16AD" w:rsidRDefault="00CF16AD" w:rsidP="00CF16AD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Ocena spełnienia warunków udziału w postępowaniu</w:t>
      </w:r>
      <w:r w:rsidRPr="00E63749">
        <w:rPr>
          <w:rFonts w:eastAsia="Times New Roman"/>
          <w:lang w:eastAsia="ar-SA"/>
        </w:rPr>
        <w:t xml:space="preserve"> wymaganych od Wykonawców zostanie dokonana</w:t>
      </w:r>
      <w:r>
        <w:rPr>
          <w:rFonts w:eastAsia="Times New Roman"/>
          <w:lang w:eastAsia="ar-SA"/>
        </w:rPr>
        <w:t xml:space="preserve"> na podstawie dokumentów i oświadczeń dołączonych do oferty Wykonawcy</w:t>
      </w:r>
      <w:r w:rsidRPr="00E63749">
        <w:rPr>
          <w:rFonts w:eastAsia="Times New Roman"/>
          <w:lang w:eastAsia="ar-SA"/>
        </w:rPr>
        <w:t xml:space="preserve"> wg formuły „spełnia - nie spełnia".</w:t>
      </w:r>
    </w:p>
    <w:p w:rsidR="0075034E" w:rsidRPr="00CF16AD" w:rsidRDefault="0075034E" w:rsidP="00CF16AD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treści załączonych dokumentów i oświadczeń musi wynikać, że wykonawca spełnia warunki udziału w postępowaniu.</w:t>
      </w:r>
    </w:p>
    <w:p w:rsidR="00165B4F" w:rsidRPr="007E4A4D" w:rsidRDefault="00165B4F" w:rsidP="007E4A4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Na potw</w:t>
      </w:r>
      <w:r w:rsidR="00CF16AD">
        <w:rPr>
          <w:rFonts w:eastAsia="Times New Roman"/>
          <w:lang w:eastAsia="ar-SA"/>
        </w:rPr>
        <w:t>ierdzenie spełniania w/w warunków udziału w postępowaniu</w:t>
      </w:r>
      <w:r w:rsidRPr="00E63749">
        <w:rPr>
          <w:rFonts w:eastAsia="Times New Roman"/>
          <w:lang w:eastAsia="ar-SA"/>
        </w:rPr>
        <w:t xml:space="preserve"> Zamawiający wymaga </w:t>
      </w:r>
      <w:r w:rsidRPr="007E4A4D">
        <w:rPr>
          <w:rFonts w:eastAsia="Times New Roman"/>
          <w:lang w:eastAsia="ar-SA"/>
        </w:rPr>
        <w:t>złożenia przez Wykonawców pisemnych oświadczeń i dokumentów, określonych w rozdziale VIII SIWZ.</w:t>
      </w:r>
    </w:p>
    <w:p w:rsidR="00165B4F" w:rsidRPr="00E63749" w:rsidRDefault="00165B4F" w:rsidP="00165B4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 może polegać na wiedzy</w:t>
      </w:r>
      <w:r>
        <w:rPr>
          <w:rFonts w:eastAsia="Times New Roman"/>
          <w:lang w:eastAsia="ar-SA"/>
        </w:rPr>
        <w:t xml:space="preserve"> i </w:t>
      </w:r>
      <w:r w:rsidRPr="00E63749">
        <w:rPr>
          <w:rFonts w:eastAsia="Times New Roman"/>
          <w:lang w:eastAsia="ar-SA"/>
        </w:rPr>
        <w:t>doświadczeniu, potencjale technicznym, osobach zdolnych do wykonania zamówienia lub zdolnościach finansowych</w:t>
      </w:r>
      <w:r>
        <w:rPr>
          <w:rFonts w:eastAsia="Times New Roman"/>
          <w:lang w:eastAsia="ar-SA"/>
        </w:rPr>
        <w:t xml:space="preserve"> lub ekonomicznych</w:t>
      </w:r>
      <w:r w:rsidRPr="00E63749">
        <w:rPr>
          <w:rFonts w:eastAsia="Times New Roman"/>
          <w:lang w:eastAsia="ar-SA"/>
        </w:rPr>
        <w:t xml:space="preserve"> innych podmiotów, niezależnie od charakteru prawnego łączących go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nimi stosunków. Wykonawca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takiej sytuacji zobowiązany jest udowodnić Zamawiającemu, iż będzie dysponował zasobami niezbędnymi do realizacji zamówienia,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szczególności przedstawiając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tym celu pisemne zobowiązanie tych podmiotów do oddania mu do dyspozycji niezbędnych zasobów na okres korzystania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n</w:t>
      </w:r>
      <w:r w:rsidR="00B73DFE">
        <w:rPr>
          <w:rFonts w:eastAsia="Times New Roman"/>
          <w:lang w:eastAsia="ar-SA"/>
        </w:rPr>
        <w:t>ich przy wykonywaniu zamówienia.</w:t>
      </w:r>
    </w:p>
    <w:p w:rsidR="009B6234" w:rsidRPr="00E63749" w:rsidRDefault="009B6234" w:rsidP="009B6234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</w:p>
    <w:p w:rsidR="00134A2B" w:rsidRPr="006811CE" w:rsidRDefault="000D2A67" w:rsidP="00B73DFE">
      <w:pPr>
        <w:suppressAutoHyphens/>
        <w:spacing w:after="0" w:line="360" w:lineRule="auto"/>
        <w:ind w:left="709" w:hanging="709"/>
        <w:jc w:val="both"/>
        <w:rPr>
          <w:b/>
          <w:bCs/>
        </w:rPr>
      </w:pPr>
      <w:r w:rsidRPr="006811CE">
        <w:rPr>
          <w:rFonts w:eastAsia="Times New Roman"/>
          <w:b/>
          <w:lang w:eastAsia="ar-SA"/>
        </w:rPr>
        <w:t xml:space="preserve">VIII. </w:t>
      </w:r>
      <w:r w:rsidR="00134A2B" w:rsidRPr="006811CE">
        <w:rPr>
          <w:b/>
          <w:bCs/>
        </w:rPr>
        <w:t>Wykaz oświadczeń i dokumentów, jakie m</w:t>
      </w:r>
      <w:r w:rsidRPr="006811CE">
        <w:rPr>
          <w:b/>
          <w:bCs/>
        </w:rPr>
        <w:t>ają dostarczyć Wykonawcy</w:t>
      </w:r>
      <w:r w:rsidR="006811CE" w:rsidRPr="006811CE">
        <w:rPr>
          <w:b/>
          <w:bCs/>
        </w:rPr>
        <w:t xml:space="preserve"> w celu potwierdzenia</w:t>
      </w:r>
      <w:r w:rsidR="0075034E">
        <w:rPr>
          <w:b/>
          <w:bCs/>
        </w:rPr>
        <w:t xml:space="preserve"> spełnienia</w:t>
      </w:r>
      <w:r w:rsidR="006811CE" w:rsidRPr="006811CE">
        <w:rPr>
          <w:b/>
          <w:bCs/>
        </w:rPr>
        <w:t xml:space="preserve"> warunków udziału w postępowaniu</w:t>
      </w:r>
      <w:r w:rsidR="0075034E">
        <w:rPr>
          <w:b/>
          <w:bCs/>
        </w:rPr>
        <w:t>.</w:t>
      </w:r>
      <w:r w:rsidRPr="006811CE">
        <w:rPr>
          <w:b/>
          <w:bCs/>
        </w:rPr>
        <w:t xml:space="preserve"> </w:t>
      </w:r>
    </w:p>
    <w:p w:rsidR="00134A2B" w:rsidRPr="006811CE" w:rsidRDefault="00134A2B" w:rsidP="00B73DFE">
      <w:pPr>
        <w:pStyle w:val="Tekstpodstawowy3"/>
        <w:spacing w:after="0" w:line="360" w:lineRule="auto"/>
        <w:ind w:left="142"/>
        <w:jc w:val="both"/>
        <w:rPr>
          <w:b/>
          <w:sz w:val="22"/>
          <w:szCs w:val="22"/>
        </w:rPr>
      </w:pPr>
      <w:r w:rsidRPr="006811CE">
        <w:rPr>
          <w:b/>
          <w:sz w:val="22"/>
          <w:szCs w:val="22"/>
        </w:rPr>
        <w:t xml:space="preserve">W celu </w:t>
      </w:r>
      <w:r w:rsidR="0075034E">
        <w:rPr>
          <w:b/>
          <w:sz w:val="22"/>
          <w:szCs w:val="22"/>
        </w:rPr>
        <w:t>oceny</w:t>
      </w:r>
      <w:r w:rsidRPr="006811CE">
        <w:rPr>
          <w:b/>
          <w:sz w:val="22"/>
          <w:szCs w:val="22"/>
        </w:rPr>
        <w:t xml:space="preserve"> spełniania</w:t>
      </w:r>
      <w:r w:rsidR="0075034E">
        <w:rPr>
          <w:b/>
          <w:sz w:val="22"/>
          <w:szCs w:val="22"/>
        </w:rPr>
        <w:t xml:space="preserve"> przez Wykonawcę</w:t>
      </w:r>
      <w:r w:rsidRPr="006811CE">
        <w:rPr>
          <w:b/>
          <w:sz w:val="22"/>
          <w:szCs w:val="22"/>
        </w:rPr>
        <w:t xml:space="preserve"> waru</w:t>
      </w:r>
      <w:r w:rsidR="006811CE">
        <w:rPr>
          <w:b/>
          <w:sz w:val="22"/>
          <w:szCs w:val="22"/>
        </w:rPr>
        <w:t>nków udziału w postępowaniu</w:t>
      </w:r>
      <w:r w:rsidR="0075034E">
        <w:rPr>
          <w:b/>
          <w:sz w:val="22"/>
          <w:szCs w:val="22"/>
        </w:rPr>
        <w:t>, o których mowa w  art. 22 ust. 1 ustawy</w:t>
      </w:r>
      <w:r w:rsidR="006811CE">
        <w:rPr>
          <w:b/>
          <w:sz w:val="22"/>
          <w:szCs w:val="22"/>
        </w:rPr>
        <w:t xml:space="preserve"> </w:t>
      </w:r>
      <w:r w:rsidR="0075034E">
        <w:rPr>
          <w:b/>
          <w:sz w:val="22"/>
          <w:szCs w:val="22"/>
        </w:rPr>
        <w:t>Zamawiający żąda następujących oświadczeń i dokumentów</w:t>
      </w:r>
      <w:r w:rsidRPr="006811CE">
        <w:rPr>
          <w:b/>
          <w:sz w:val="22"/>
          <w:szCs w:val="22"/>
        </w:rPr>
        <w:t>:</w:t>
      </w:r>
    </w:p>
    <w:p w:rsidR="006F4E94" w:rsidRPr="006811CE" w:rsidRDefault="00134A2B" w:rsidP="007D14C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</w:pPr>
      <w:r w:rsidRPr="006811CE">
        <w:t xml:space="preserve">Oświadczenie o spełnieniu warunków udziału w postępowaniu wymienionych w art. 22 </w:t>
      </w:r>
      <w:proofErr w:type="spellStart"/>
      <w:r w:rsidRPr="006811CE">
        <w:t>ust.1</w:t>
      </w:r>
      <w:proofErr w:type="spellEnd"/>
      <w:r w:rsidRPr="006811CE">
        <w:t xml:space="preserve"> </w:t>
      </w:r>
    </w:p>
    <w:p w:rsidR="00E737D6" w:rsidRPr="00FC3188" w:rsidRDefault="007D14C7" w:rsidP="007D14C7">
      <w:pPr>
        <w:pStyle w:val="Akapitzlist"/>
        <w:suppressAutoHyphens/>
        <w:spacing w:after="0" w:line="360" w:lineRule="auto"/>
        <w:jc w:val="both"/>
        <w:rPr>
          <w:bCs/>
        </w:rPr>
      </w:pPr>
      <w:r w:rsidRPr="006811CE">
        <w:t xml:space="preserve">Ustawy </w:t>
      </w:r>
      <w:r w:rsidR="006F4E94" w:rsidRPr="00FC3188">
        <w:t>(</w:t>
      </w:r>
      <w:r w:rsidR="00134A2B" w:rsidRPr="00FC3188">
        <w:rPr>
          <w:bCs/>
        </w:rPr>
        <w:t>zał</w:t>
      </w:r>
      <w:r w:rsidR="006F4E94" w:rsidRPr="00FC3188">
        <w:rPr>
          <w:bCs/>
        </w:rPr>
        <w:t>ącznik</w:t>
      </w:r>
      <w:r w:rsidR="00134A2B" w:rsidRPr="00FC3188">
        <w:rPr>
          <w:bCs/>
        </w:rPr>
        <w:t xml:space="preserve"> nr </w:t>
      </w:r>
      <w:r w:rsidR="0075034E">
        <w:rPr>
          <w:bCs/>
        </w:rPr>
        <w:t>2</w:t>
      </w:r>
      <w:r w:rsidR="00E737D6" w:rsidRPr="00FC3188">
        <w:rPr>
          <w:bCs/>
        </w:rPr>
        <w:t xml:space="preserve"> do SIWZ</w:t>
      </w:r>
      <w:r w:rsidR="006F4E94" w:rsidRPr="00FC3188">
        <w:rPr>
          <w:bCs/>
        </w:rPr>
        <w:t>)</w:t>
      </w:r>
      <w:r w:rsidR="00E737D6" w:rsidRPr="00FC3188">
        <w:rPr>
          <w:bCs/>
        </w:rPr>
        <w:t>.</w:t>
      </w:r>
    </w:p>
    <w:p w:rsidR="00134A2B" w:rsidRDefault="00A70311" w:rsidP="007D14C7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>Kopię opłaconej polisy, a w przypadku jej braku innego dokumentu potwierdzającego, że Wykonawca jest ubezpieczony od odpowiedzialności cywilnej w zakresie prowadzonej działalności związanej z przedmiotem zamówienia</w:t>
      </w:r>
      <w:r w:rsidR="007D14C7" w:rsidRPr="006811CE">
        <w:rPr>
          <w:rFonts w:eastAsia="Times New Roman"/>
          <w:lang w:eastAsia="ar-SA"/>
        </w:rPr>
        <w:t>.</w:t>
      </w:r>
    </w:p>
    <w:p w:rsidR="00F1277F" w:rsidRPr="006811CE" w:rsidRDefault="00F1277F" w:rsidP="00F1277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F1277F">
        <w:rPr>
          <w:rFonts w:eastAsia="Times New Roman"/>
          <w:lang w:eastAsia="ar-SA"/>
        </w:rPr>
        <w:t>Wykaz wykonanych, a w przypadku świadczeń okresowych lub ciągłych również wykonywanych dostaw (minimum trzy dostawy) odpowiadających zakresem przedmiotowi zamówienia, w okresie ostatnich trzech lat przed upływem terminu składania ofert, a jeżeli okres prowadzenia działalności jest krótszy – w tym okresie, wraz z podanie</w:t>
      </w:r>
      <w:r w:rsidR="00D96001">
        <w:rPr>
          <w:rFonts w:eastAsia="Times New Roman"/>
          <w:lang w:eastAsia="ar-SA"/>
        </w:rPr>
        <w:t>m ich wartości</w:t>
      </w:r>
      <w:r w:rsidRPr="00F1277F">
        <w:rPr>
          <w:rFonts w:eastAsia="Times New Roman"/>
          <w:lang w:eastAsia="ar-SA"/>
        </w:rPr>
        <w:t>, przedmiotu, dat wykonania i podmiotów, na rzecz których dostawy zostały wykonane (załącznik nr 3 do SIWZ).</w:t>
      </w:r>
    </w:p>
    <w:p w:rsidR="00A644DF" w:rsidRPr="007E4A4D" w:rsidRDefault="00A644DF" w:rsidP="007D14C7">
      <w:pPr>
        <w:spacing w:after="0" w:line="360" w:lineRule="auto"/>
        <w:ind w:left="720"/>
        <w:jc w:val="both"/>
        <w:rPr>
          <w:rFonts w:eastAsia="Times New Roman"/>
          <w:sz w:val="16"/>
          <w:lang w:eastAsia="ar-SA"/>
        </w:rPr>
      </w:pPr>
    </w:p>
    <w:p w:rsidR="00B416BD" w:rsidRPr="006811CE" w:rsidRDefault="00B416BD" w:rsidP="007E4A4D">
      <w:pPr>
        <w:spacing w:after="0" w:line="360" w:lineRule="auto"/>
        <w:ind w:left="284"/>
        <w:jc w:val="both"/>
        <w:rPr>
          <w:rFonts w:eastAsia="Times New Roman"/>
          <w:i/>
          <w:lang w:eastAsia="ar-SA"/>
        </w:rPr>
      </w:pPr>
      <w:r w:rsidRPr="006811CE">
        <w:rPr>
          <w:rFonts w:eastAsia="Times New Roman"/>
          <w:i/>
          <w:lang w:eastAsia="ar-SA"/>
        </w:rPr>
        <w:t xml:space="preserve">Jeżeli </w:t>
      </w:r>
      <w:r w:rsidR="0069260C" w:rsidRPr="006811CE">
        <w:rPr>
          <w:rFonts w:eastAsia="Times New Roman"/>
          <w:i/>
          <w:lang w:eastAsia="ar-SA"/>
        </w:rPr>
        <w:t>W</w:t>
      </w:r>
      <w:r w:rsidRPr="006811CE">
        <w:rPr>
          <w:rFonts w:eastAsia="Times New Roman"/>
          <w:i/>
          <w:lang w:eastAsia="ar-SA"/>
        </w:rPr>
        <w:t>ykonawca, wykazując spełnianie warunków, o których mowa w art. 22 ust. 1 ustawy, polega na zasobach innych podmiotów na zasadach określo</w:t>
      </w:r>
      <w:r w:rsidR="007E4A4D">
        <w:rPr>
          <w:rFonts w:eastAsia="Times New Roman"/>
          <w:i/>
          <w:lang w:eastAsia="ar-SA"/>
        </w:rPr>
        <w:t xml:space="preserve">nych w art. 26 ust. </w:t>
      </w:r>
      <w:proofErr w:type="spellStart"/>
      <w:r w:rsidR="007E4A4D">
        <w:rPr>
          <w:rFonts w:eastAsia="Times New Roman"/>
          <w:i/>
          <w:lang w:eastAsia="ar-SA"/>
        </w:rPr>
        <w:t>2b</w:t>
      </w:r>
      <w:proofErr w:type="spellEnd"/>
      <w:r w:rsidR="007E4A4D">
        <w:rPr>
          <w:rFonts w:eastAsia="Times New Roman"/>
          <w:i/>
          <w:lang w:eastAsia="ar-SA"/>
        </w:rPr>
        <w:t xml:space="preserve"> ustawy, </w:t>
      </w:r>
      <w:r w:rsidR="007E4A4D">
        <w:rPr>
          <w:rFonts w:eastAsia="Times New Roman"/>
          <w:i/>
          <w:lang w:eastAsia="ar-SA"/>
        </w:rPr>
        <w:br/>
      </w:r>
      <w:r w:rsidRPr="006811CE">
        <w:rPr>
          <w:rFonts w:eastAsia="Times New Roman"/>
          <w:i/>
          <w:lang w:eastAsia="ar-SA"/>
        </w:rPr>
        <w:t>a podmioty te będą brały udział w</w:t>
      </w:r>
      <w:r w:rsidR="00985ED7" w:rsidRPr="006811CE">
        <w:rPr>
          <w:rFonts w:eastAsia="Times New Roman"/>
          <w:i/>
          <w:lang w:eastAsia="ar-SA"/>
        </w:rPr>
        <w:t xml:space="preserve"> realizacji części zamówienia, Z</w:t>
      </w:r>
      <w:r w:rsidRPr="006811CE">
        <w:rPr>
          <w:rFonts w:eastAsia="Times New Roman"/>
          <w:i/>
          <w:lang w:eastAsia="ar-SA"/>
        </w:rPr>
        <w:t>amawiający żąda od wykonawcy przedstawienia w odniesieniu do tych podmiotów dokumentów wymienionych w pkt</w:t>
      </w:r>
      <w:r w:rsidR="00296974" w:rsidRPr="006811CE">
        <w:rPr>
          <w:rFonts w:eastAsia="Times New Roman"/>
          <w:i/>
          <w:lang w:eastAsia="ar-SA"/>
        </w:rPr>
        <w:t>.</w:t>
      </w:r>
      <w:r w:rsidRPr="006811CE">
        <w:rPr>
          <w:rFonts w:eastAsia="Times New Roman"/>
          <w:i/>
          <w:lang w:eastAsia="ar-SA"/>
        </w:rPr>
        <w:t xml:space="preserve"> 2</w:t>
      </w:r>
      <w:r w:rsidR="00296974" w:rsidRPr="006811CE">
        <w:rPr>
          <w:rFonts w:eastAsia="Times New Roman"/>
          <w:i/>
          <w:lang w:eastAsia="ar-SA"/>
        </w:rPr>
        <w:t>.</w:t>
      </w:r>
    </w:p>
    <w:p w:rsidR="008F45D1" w:rsidRPr="006811CE" w:rsidRDefault="008F45D1" w:rsidP="00E63749">
      <w:pPr>
        <w:pStyle w:val="Tekstpodstawowy2"/>
        <w:spacing w:line="360" w:lineRule="auto"/>
        <w:ind w:left="142"/>
        <w:rPr>
          <w:b/>
          <w:sz w:val="22"/>
          <w:szCs w:val="22"/>
        </w:rPr>
      </w:pPr>
      <w:r w:rsidRPr="006811CE">
        <w:rPr>
          <w:b/>
          <w:sz w:val="22"/>
          <w:szCs w:val="22"/>
        </w:rPr>
        <w:t>W celu wykazania braku podstaw do wykluczenia z postępowania</w:t>
      </w:r>
      <w:r w:rsidR="005E70E0">
        <w:rPr>
          <w:b/>
          <w:sz w:val="22"/>
          <w:szCs w:val="22"/>
        </w:rPr>
        <w:t xml:space="preserve"> o udzielenie zamówienia</w:t>
      </w:r>
      <w:r w:rsidR="00A80152">
        <w:rPr>
          <w:b/>
          <w:sz w:val="22"/>
          <w:szCs w:val="22"/>
        </w:rPr>
        <w:t xml:space="preserve"> Wykonawcy w okolicznościach</w:t>
      </w:r>
      <w:r w:rsidR="005E70E0">
        <w:rPr>
          <w:b/>
          <w:sz w:val="22"/>
          <w:szCs w:val="22"/>
        </w:rPr>
        <w:t xml:space="preserve">, o których mowa </w:t>
      </w:r>
      <w:r w:rsidRPr="006811CE">
        <w:rPr>
          <w:b/>
          <w:sz w:val="22"/>
          <w:szCs w:val="22"/>
        </w:rPr>
        <w:t xml:space="preserve"> </w:t>
      </w:r>
      <w:r w:rsidR="005E70E0" w:rsidRPr="005E70E0">
        <w:rPr>
          <w:b/>
          <w:sz w:val="22"/>
          <w:szCs w:val="22"/>
        </w:rPr>
        <w:t>w  art. 2</w:t>
      </w:r>
      <w:r w:rsidR="005E70E0">
        <w:rPr>
          <w:b/>
          <w:sz w:val="22"/>
          <w:szCs w:val="22"/>
        </w:rPr>
        <w:t>4</w:t>
      </w:r>
      <w:r w:rsidR="005E70E0" w:rsidRPr="005E70E0">
        <w:rPr>
          <w:b/>
          <w:sz w:val="22"/>
          <w:szCs w:val="22"/>
        </w:rPr>
        <w:t xml:space="preserve"> ust. 1</w:t>
      </w:r>
      <w:r w:rsidR="005E70E0">
        <w:rPr>
          <w:b/>
          <w:sz w:val="22"/>
          <w:szCs w:val="22"/>
        </w:rPr>
        <w:t xml:space="preserve"> oraz art. </w:t>
      </w:r>
      <w:proofErr w:type="spellStart"/>
      <w:r w:rsidR="005E70E0">
        <w:rPr>
          <w:b/>
          <w:sz w:val="22"/>
          <w:szCs w:val="22"/>
        </w:rPr>
        <w:t>24</w:t>
      </w:r>
      <w:r w:rsidR="00A80152">
        <w:rPr>
          <w:b/>
          <w:sz w:val="22"/>
          <w:szCs w:val="22"/>
        </w:rPr>
        <w:t>b</w:t>
      </w:r>
      <w:proofErr w:type="spellEnd"/>
      <w:r w:rsidR="005E70E0">
        <w:rPr>
          <w:b/>
          <w:sz w:val="22"/>
          <w:szCs w:val="22"/>
        </w:rPr>
        <w:t xml:space="preserve"> ust. 3</w:t>
      </w:r>
      <w:r w:rsidR="005E70E0" w:rsidRPr="005E70E0">
        <w:rPr>
          <w:b/>
          <w:sz w:val="22"/>
          <w:szCs w:val="22"/>
        </w:rPr>
        <w:t xml:space="preserve"> ustawy Zamawiający żąda następujących oświadczeń i dokumentów</w:t>
      </w:r>
      <w:r w:rsidRPr="006811CE">
        <w:rPr>
          <w:b/>
          <w:sz w:val="22"/>
          <w:szCs w:val="22"/>
        </w:rPr>
        <w:t>:</w:t>
      </w:r>
    </w:p>
    <w:p w:rsidR="00927946" w:rsidRPr="006811CE" w:rsidRDefault="008F45D1" w:rsidP="00DE0E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 xml:space="preserve">Oświadczenie o braku </w:t>
      </w:r>
      <w:r w:rsidR="008F499C">
        <w:rPr>
          <w:rFonts w:eastAsia="Times New Roman"/>
          <w:lang w:eastAsia="ar-SA"/>
        </w:rPr>
        <w:t xml:space="preserve"> </w:t>
      </w:r>
      <w:r w:rsidRPr="006811CE">
        <w:rPr>
          <w:rFonts w:eastAsia="Times New Roman"/>
          <w:lang w:eastAsia="ar-SA"/>
        </w:rPr>
        <w:t>podstaw do wykluczenia na podstawie art. 24</w:t>
      </w:r>
      <w:r w:rsidR="005E70E0">
        <w:rPr>
          <w:rFonts w:eastAsia="Times New Roman"/>
          <w:lang w:eastAsia="ar-SA"/>
        </w:rPr>
        <w:t xml:space="preserve"> ust. 1</w:t>
      </w:r>
      <w:r w:rsidRPr="006811CE">
        <w:rPr>
          <w:rFonts w:eastAsia="Times New Roman"/>
          <w:lang w:eastAsia="ar-SA"/>
        </w:rPr>
        <w:t xml:space="preserve"> ustawy (załącznik nr </w:t>
      </w:r>
      <w:r w:rsidR="00F1277F">
        <w:rPr>
          <w:rFonts w:eastAsia="Times New Roman"/>
          <w:lang w:eastAsia="ar-SA"/>
        </w:rPr>
        <w:t>4</w:t>
      </w:r>
      <w:r w:rsidRPr="006811CE">
        <w:rPr>
          <w:rFonts w:eastAsia="Times New Roman"/>
          <w:lang w:eastAsia="ar-SA"/>
        </w:rPr>
        <w:t xml:space="preserve"> do SIWZ).</w:t>
      </w:r>
    </w:p>
    <w:p w:rsidR="00927946" w:rsidRPr="006811CE" w:rsidRDefault="008F45D1" w:rsidP="00DE0E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11CE">
        <w:rPr>
          <w:rStyle w:val="text2"/>
        </w:rPr>
        <w:t>Aktua</w:t>
      </w:r>
      <w:r w:rsidR="002105CE">
        <w:rPr>
          <w:rStyle w:val="text2"/>
        </w:rPr>
        <w:t>lny odpis z właściwego rejestru lub centralnej ewidencji i informacji o działalności gospodarczej</w:t>
      </w:r>
      <w:r w:rsidRPr="006811CE">
        <w:rPr>
          <w:rStyle w:val="text2"/>
        </w:rPr>
        <w:t xml:space="preserve"> jeżeli odrębne przepisy wymagają wpisu do rejestru, </w:t>
      </w:r>
      <w:r w:rsidR="000872FC" w:rsidRPr="006811CE">
        <w:rPr>
          <w:rStyle w:val="text2"/>
        </w:rPr>
        <w:br/>
      </w:r>
      <w:r w:rsidRPr="006811CE">
        <w:rPr>
          <w:rStyle w:val="text2"/>
        </w:rPr>
        <w:t>w celu wykazania braku podstaw do wykluczenia w oparciu o art. 24 ust. 1 pkt 2 ustawy, wystawiony nie wcześniej niż 6 miesięcy przed upływem terminu składania ofert.</w:t>
      </w:r>
    </w:p>
    <w:p w:rsidR="005E70E0" w:rsidRPr="006811CE" w:rsidRDefault="005E70E0" w:rsidP="005E70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</w:rPr>
        <w:t>Aktualną listę</w:t>
      </w:r>
      <w:r w:rsidRPr="005E70E0">
        <w:rPr>
          <w:rStyle w:val="text2"/>
        </w:rPr>
        <w:t xml:space="preserve"> podmiotów należących do tej samej grupy kapitałowej</w:t>
      </w:r>
      <w:r>
        <w:rPr>
          <w:rStyle w:val="text2"/>
        </w:rPr>
        <w:t xml:space="preserve">, o której mowa w art. </w:t>
      </w:r>
      <w:r w:rsidR="00A80152">
        <w:rPr>
          <w:rStyle w:val="text2"/>
        </w:rPr>
        <w:t xml:space="preserve">24 ust. 2 pkt. 5 </w:t>
      </w:r>
      <w:r w:rsidR="002C2EAE">
        <w:rPr>
          <w:rStyle w:val="text2"/>
        </w:rPr>
        <w:t>U</w:t>
      </w:r>
      <w:r w:rsidR="00A80152">
        <w:rPr>
          <w:rStyle w:val="text2"/>
        </w:rPr>
        <w:t>stawy</w:t>
      </w:r>
      <w:r w:rsidRPr="005E70E0">
        <w:rPr>
          <w:rStyle w:val="text2"/>
        </w:rPr>
        <w:t xml:space="preserve"> albo informację o tym, że</w:t>
      </w:r>
      <w:r w:rsidR="002C2EAE">
        <w:rPr>
          <w:rStyle w:val="text2"/>
        </w:rPr>
        <w:t xml:space="preserve"> Wykonawca nie należy</w:t>
      </w:r>
      <w:r w:rsidRPr="005E70E0">
        <w:rPr>
          <w:rStyle w:val="text2"/>
        </w:rPr>
        <w:t xml:space="preserve"> do grupy kapitałowej</w:t>
      </w:r>
      <w:r w:rsidR="00A80152">
        <w:rPr>
          <w:rStyle w:val="text2"/>
        </w:rPr>
        <w:t xml:space="preserve"> – Oświadczenie art. 26 ust. </w:t>
      </w:r>
      <w:proofErr w:type="spellStart"/>
      <w:r w:rsidR="00A80152">
        <w:rPr>
          <w:rStyle w:val="text2"/>
        </w:rPr>
        <w:t>2d</w:t>
      </w:r>
      <w:proofErr w:type="spellEnd"/>
      <w:r w:rsidR="00A80152">
        <w:rPr>
          <w:rStyle w:val="text2"/>
        </w:rPr>
        <w:t xml:space="preserve"> ustawy </w:t>
      </w:r>
      <w:r w:rsidR="002C2EAE">
        <w:rPr>
          <w:rStyle w:val="text2"/>
        </w:rPr>
        <w:t>(</w:t>
      </w:r>
      <w:r w:rsidR="00A80152">
        <w:rPr>
          <w:rStyle w:val="text2"/>
        </w:rPr>
        <w:t xml:space="preserve">załącznik nr </w:t>
      </w:r>
      <w:r w:rsidR="00F1277F">
        <w:rPr>
          <w:rStyle w:val="text2"/>
        </w:rPr>
        <w:t>5</w:t>
      </w:r>
      <w:r w:rsidR="002C2EAE">
        <w:rPr>
          <w:rStyle w:val="text2"/>
        </w:rPr>
        <w:t xml:space="preserve"> do SIWZ)</w:t>
      </w:r>
    </w:p>
    <w:p w:rsidR="00C71878" w:rsidRPr="003B7410" w:rsidRDefault="00C71878" w:rsidP="00E63749">
      <w:pPr>
        <w:pStyle w:val="Akapitzlist"/>
        <w:spacing w:after="0" w:line="360" w:lineRule="auto"/>
        <w:jc w:val="both"/>
        <w:rPr>
          <w:rStyle w:val="text2"/>
          <w:rFonts w:eastAsia="Times New Roman"/>
          <w:sz w:val="12"/>
          <w:lang w:eastAsia="ar-SA"/>
        </w:rPr>
      </w:pPr>
    </w:p>
    <w:p w:rsidR="00927946" w:rsidRPr="006811CE" w:rsidRDefault="0069260C" w:rsidP="00122615">
      <w:pPr>
        <w:pStyle w:val="Akapitzlist"/>
        <w:spacing w:after="0" w:line="360" w:lineRule="auto"/>
        <w:ind w:left="284"/>
        <w:jc w:val="both"/>
        <w:rPr>
          <w:i/>
        </w:rPr>
      </w:pPr>
      <w:r w:rsidRPr="006811CE">
        <w:rPr>
          <w:i/>
        </w:rPr>
        <w:t>Jeżeli W</w:t>
      </w:r>
      <w:r w:rsidR="00927946" w:rsidRPr="006811CE">
        <w:rPr>
          <w:i/>
        </w:rPr>
        <w:t xml:space="preserve">ykonawca, wykazując spełnianie warunków, o których mowa w art. 22 ust. 1 ustawy, polega na zasobach innych podmiotów na zasadach określonych w art. 26 ust. </w:t>
      </w:r>
      <w:proofErr w:type="spellStart"/>
      <w:r w:rsidR="00927946" w:rsidRPr="006811CE">
        <w:rPr>
          <w:i/>
        </w:rPr>
        <w:t>2b</w:t>
      </w:r>
      <w:proofErr w:type="spellEnd"/>
      <w:r w:rsidR="00927946" w:rsidRPr="006811CE">
        <w:rPr>
          <w:i/>
        </w:rPr>
        <w:t xml:space="preserve"> ustawy, </w:t>
      </w:r>
      <w:r w:rsidR="00122615">
        <w:rPr>
          <w:i/>
        </w:rPr>
        <w:br/>
      </w:r>
      <w:r w:rsidR="00927946" w:rsidRPr="006811CE">
        <w:rPr>
          <w:i/>
        </w:rPr>
        <w:t xml:space="preserve">a podmioty te będą brały udział w realizacji części </w:t>
      </w:r>
      <w:r w:rsidR="00B416BD" w:rsidRPr="006811CE">
        <w:rPr>
          <w:i/>
        </w:rPr>
        <w:t xml:space="preserve">zamówienia, </w:t>
      </w:r>
      <w:r w:rsidR="00985ED7" w:rsidRPr="006811CE">
        <w:rPr>
          <w:i/>
        </w:rPr>
        <w:t>Z</w:t>
      </w:r>
      <w:r w:rsidR="00B416BD" w:rsidRPr="006811CE">
        <w:rPr>
          <w:i/>
        </w:rPr>
        <w:t>amawiający żąda</w:t>
      </w:r>
      <w:r w:rsidRPr="006811CE">
        <w:rPr>
          <w:i/>
        </w:rPr>
        <w:t xml:space="preserve"> od W</w:t>
      </w:r>
      <w:r w:rsidR="00927946" w:rsidRPr="006811CE">
        <w:rPr>
          <w:i/>
        </w:rPr>
        <w:t xml:space="preserve">ykonawcy przedstawienia w odniesieniu do tych podmiotów dokumentów wymienionych </w:t>
      </w:r>
      <w:r w:rsidR="00A70311" w:rsidRPr="006811CE">
        <w:rPr>
          <w:i/>
        </w:rPr>
        <w:t xml:space="preserve">w pkt. </w:t>
      </w:r>
      <w:r w:rsidR="002C2EAE">
        <w:rPr>
          <w:i/>
        </w:rPr>
        <w:t>4–5</w:t>
      </w:r>
      <w:r w:rsidR="008F499C">
        <w:rPr>
          <w:i/>
        </w:rPr>
        <w:t>.</w:t>
      </w:r>
    </w:p>
    <w:p w:rsidR="00DD6AE4" w:rsidRPr="003B7410" w:rsidRDefault="00DD6AE4" w:rsidP="00122615">
      <w:pPr>
        <w:pStyle w:val="Akapitzlist"/>
        <w:spacing w:after="0" w:line="360" w:lineRule="auto"/>
        <w:ind w:left="284"/>
        <w:jc w:val="both"/>
        <w:rPr>
          <w:rFonts w:eastAsia="Times New Roman"/>
          <w:i/>
          <w:sz w:val="12"/>
          <w:lang w:eastAsia="ar-SA"/>
        </w:rPr>
      </w:pPr>
    </w:p>
    <w:p w:rsidR="00927946" w:rsidRPr="006811CE" w:rsidRDefault="0069260C" w:rsidP="00122615">
      <w:pPr>
        <w:pStyle w:val="Akapitzlist"/>
        <w:spacing w:after="0" w:line="360" w:lineRule="auto"/>
        <w:ind w:left="284"/>
        <w:jc w:val="both"/>
        <w:rPr>
          <w:rFonts w:eastAsia="Times New Roman"/>
          <w:i/>
          <w:lang w:eastAsia="ar-SA"/>
        </w:rPr>
      </w:pPr>
      <w:r w:rsidRPr="006811CE">
        <w:rPr>
          <w:rFonts w:eastAsia="Times New Roman"/>
          <w:i/>
          <w:lang w:eastAsia="ar-SA"/>
        </w:rPr>
        <w:t>Jeżeli W</w:t>
      </w:r>
      <w:r w:rsidR="00927946" w:rsidRPr="006811CE">
        <w:rPr>
          <w:rFonts w:eastAsia="Times New Roman"/>
          <w:i/>
          <w:lang w:eastAsia="ar-SA"/>
        </w:rPr>
        <w:t xml:space="preserve">ykonawca ma siedzibę lub miejsce zamieszkania poza terytorium Rzeczypospolitej Polskiej zamiast dokumentów określonych w pkt. </w:t>
      </w:r>
      <w:r w:rsidR="002C2EAE">
        <w:rPr>
          <w:rFonts w:eastAsia="Times New Roman"/>
          <w:i/>
          <w:lang w:eastAsia="ar-SA"/>
        </w:rPr>
        <w:t>5</w:t>
      </w:r>
      <w:r w:rsidR="00927946" w:rsidRPr="006811CE">
        <w:rPr>
          <w:rFonts w:eastAsia="Times New Roman"/>
          <w:i/>
          <w:lang w:eastAsia="ar-SA"/>
        </w:rPr>
        <w:t xml:space="preserve"> składa dokumenty określone</w:t>
      </w:r>
      <w:r w:rsidR="00C3102D" w:rsidRPr="006811CE">
        <w:rPr>
          <w:rFonts w:eastAsia="Times New Roman"/>
          <w:i/>
          <w:lang w:eastAsia="ar-SA"/>
        </w:rPr>
        <w:t xml:space="preserve"> w § 4</w:t>
      </w:r>
      <w:r w:rsidR="002C2EAE">
        <w:rPr>
          <w:rFonts w:eastAsia="Times New Roman"/>
          <w:i/>
          <w:lang w:eastAsia="ar-SA"/>
        </w:rPr>
        <w:t xml:space="preserve"> ust. 1 pkt 1 lit. a </w:t>
      </w:r>
      <w:proofErr w:type="spellStart"/>
      <w:r w:rsidR="002C2EAE">
        <w:rPr>
          <w:rFonts w:eastAsia="Times New Roman"/>
          <w:i/>
          <w:lang w:eastAsia="ar-SA"/>
        </w:rPr>
        <w:t>tiret</w:t>
      </w:r>
      <w:proofErr w:type="spellEnd"/>
      <w:r w:rsidR="002C2EAE">
        <w:rPr>
          <w:rFonts w:eastAsia="Times New Roman"/>
          <w:i/>
          <w:lang w:eastAsia="ar-SA"/>
        </w:rPr>
        <w:t xml:space="preserve"> pierwsze</w:t>
      </w:r>
      <w:r w:rsidR="00C3102D" w:rsidRPr="006811CE">
        <w:rPr>
          <w:rFonts w:eastAsia="Times New Roman"/>
          <w:i/>
          <w:lang w:eastAsia="ar-SA"/>
        </w:rPr>
        <w:t xml:space="preserve"> </w:t>
      </w:r>
      <w:r w:rsidR="008F499C">
        <w:rPr>
          <w:rFonts w:eastAsia="Times New Roman"/>
          <w:i/>
          <w:lang w:eastAsia="ar-SA"/>
        </w:rPr>
        <w:t xml:space="preserve"> </w:t>
      </w:r>
      <w:r w:rsidR="00C3102D" w:rsidRPr="006811CE">
        <w:rPr>
          <w:rFonts w:eastAsia="Times New Roman"/>
          <w:i/>
          <w:lang w:eastAsia="ar-SA"/>
        </w:rPr>
        <w:t>Rozporządzenia Prezesa Rady Ministrów z dnia 19 lutego 2013 roku w sprawie rodzajów dokumentów, jakich może żądać Zamawiający.</w:t>
      </w:r>
    </w:p>
    <w:p w:rsidR="00C71878" w:rsidRPr="006811CE" w:rsidRDefault="00C71878" w:rsidP="00E63749">
      <w:pPr>
        <w:pStyle w:val="Akapitzlist"/>
        <w:spacing w:after="0" w:line="360" w:lineRule="auto"/>
        <w:jc w:val="both"/>
        <w:rPr>
          <w:rFonts w:eastAsia="Times New Roman"/>
          <w:i/>
          <w:sz w:val="12"/>
          <w:lang w:eastAsia="ar-SA"/>
        </w:rPr>
      </w:pPr>
    </w:p>
    <w:p w:rsidR="007F5F78" w:rsidRPr="007F5F78" w:rsidRDefault="00373A6D" w:rsidP="007F5F78">
      <w:pPr>
        <w:spacing w:after="0" w:line="360" w:lineRule="auto"/>
        <w:ind w:left="142"/>
        <w:jc w:val="both"/>
        <w:rPr>
          <w:rStyle w:val="text2"/>
          <w:rFonts w:eastAsia="Times New Roman"/>
          <w:b/>
          <w:lang w:eastAsia="ar-SA"/>
        </w:rPr>
      </w:pPr>
      <w:r w:rsidRPr="006811CE">
        <w:rPr>
          <w:rFonts w:eastAsia="Times New Roman"/>
          <w:b/>
          <w:lang w:eastAsia="ar-SA"/>
        </w:rPr>
        <w:t>Inne dokumenty, które Wykonawca zobowiązany jest dołączyć do oferty:</w:t>
      </w:r>
    </w:p>
    <w:p w:rsidR="00E02D23" w:rsidRDefault="002501DF" w:rsidP="00A801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11CE">
        <w:rPr>
          <w:rStyle w:val="text2"/>
          <w:rFonts w:eastAsia="Times New Roman"/>
          <w:lang w:eastAsia="ar-SA"/>
        </w:rPr>
        <w:t>Wypełnio</w:t>
      </w:r>
      <w:r w:rsidR="000D1541" w:rsidRPr="006811CE">
        <w:rPr>
          <w:rStyle w:val="text2"/>
          <w:rFonts w:eastAsia="Times New Roman"/>
          <w:lang w:eastAsia="ar-SA"/>
        </w:rPr>
        <w:t xml:space="preserve">ny </w:t>
      </w:r>
      <w:r w:rsidR="00E02D23">
        <w:rPr>
          <w:rStyle w:val="text2"/>
          <w:rFonts w:eastAsia="Times New Roman"/>
          <w:b/>
          <w:lang w:eastAsia="ar-SA"/>
        </w:rPr>
        <w:t>F</w:t>
      </w:r>
      <w:r w:rsidR="000D1541" w:rsidRPr="00E02D23">
        <w:rPr>
          <w:rStyle w:val="text2"/>
          <w:rFonts w:eastAsia="Times New Roman"/>
          <w:b/>
          <w:lang w:eastAsia="ar-SA"/>
        </w:rPr>
        <w:t>ormularz ofertowy</w:t>
      </w:r>
      <w:r w:rsidR="00E02D23">
        <w:rPr>
          <w:rStyle w:val="text2"/>
          <w:rFonts w:eastAsia="Times New Roman"/>
          <w:lang w:eastAsia="ar-SA"/>
        </w:rPr>
        <w:t xml:space="preserve"> </w:t>
      </w:r>
      <w:r w:rsidR="000D1541" w:rsidRPr="006811CE">
        <w:rPr>
          <w:rStyle w:val="text2"/>
          <w:rFonts w:eastAsia="Times New Roman"/>
          <w:lang w:eastAsia="ar-SA"/>
        </w:rPr>
        <w:t>(zał</w:t>
      </w:r>
      <w:r w:rsidR="001A1280">
        <w:rPr>
          <w:rStyle w:val="text2"/>
          <w:rFonts w:eastAsia="Times New Roman"/>
          <w:lang w:eastAsia="ar-SA"/>
        </w:rPr>
        <w:t>ącznik</w:t>
      </w:r>
      <w:r w:rsidR="002E6158" w:rsidRPr="006811CE">
        <w:rPr>
          <w:rStyle w:val="text2"/>
          <w:rFonts w:eastAsia="Times New Roman"/>
          <w:lang w:eastAsia="ar-SA"/>
        </w:rPr>
        <w:t xml:space="preserve"> </w:t>
      </w:r>
      <w:r w:rsidR="00A80152">
        <w:rPr>
          <w:rStyle w:val="text2"/>
          <w:rFonts w:eastAsia="Times New Roman"/>
          <w:lang w:eastAsia="ar-SA"/>
        </w:rPr>
        <w:t xml:space="preserve"> nr </w:t>
      </w:r>
      <w:r w:rsidR="00F1277F">
        <w:rPr>
          <w:rStyle w:val="text2"/>
          <w:rFonts w:eastAsia="Times New Roman"/>
          <w:lang w:eastAsia="ar-SA"/>
        </w:rPr>
        <w:t>6</w:t>
      </w:r>
      <w:r w:rsidR="00E02D23">
        <w:rPr>
          <w:rStyle w:val="text2"/>
          <w:rFonts w:eastAsia="Times New Roman"/>
          <w:lang w:eastAsia="ar-SA"/>
        </w:rPr>
        <w:t xml:space="preserve"> do SIWZ).</w:t>
      </w:r>
    </w:p>
    <w:p w:rsidR="0090708A" w:rsidRPr="00F1277F" w:rsidRDefault="00E02D23" w:rsidP="00F127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Wypełnion</w:t>
      </w:r>
      <w:r w:rsidR="007F5F78">
        <w:rPr>
          <w:rStyle w:val="text2"/>
          <w:rFonts w:eastAsia="Times New Roman"/>
          <w:lang w:eastAsia="ar-SA"/>
        </w:rPr>
        <w:t>y formularz</w:t>
      </w:r>
      <w:r>
        <w:rPr>
          <w:rStyle w:val="text2"/>
          <w:rFonts w:eastAsia="Times New Roman"/>
          <w:lang w:eastAsia="ar-SA"/>
        </w:rPr>
        <w:t xml:space="preserve"> </w:t>
      </w:r>
      <w:r w:rsidR="007F5F78">
        <w:rPr>
          <w:rStyle w:val="text2"/>
          <w:rFonts w:eastAsia="Times New Roman"/>
          <w:lang w:eastAsia="ar-SA"/>
        </w:rPr>
        <w:t>„</w:t>
      </w:r>
      <w:r w:rsidR="007F5F78" w:rsidRPr="007F5F78">
        <w:rPr>
          <w:rStyle w:val="text2"/>
          <w:rFonts w:eastAsia="Times New Roman"/>
          <w:b/>
          <w:lang w:eastAsia="ar-SA"/>
        </w:rPr>
        <w:t>Wymagane w</w:t>
      </w:r>
      <w:r w:rsidR="0090708A" w:rsidRPr="007F5F78">
        <w:rPr>
          <w:rStyle w:val="text2"/>
          <w:rFonts w:eastAsia="Times New Roman"/>
          <w:b/>
          <w:lang w:eastAsia="ar-SA"/>
        </w:rPr>
        <w:t>arunki</w:t>
      </w:r>
      <w:r w:rsidR="0090708A" w:rsidRPr="0090708A">
        <w:rPr>
          <w:rStyle w:val="text2"/>
          <w:rFonts w:eastAsia="Times New Roman"/>
          <w:b/>
          <w:lang w:eastAsia="ar-SA"/>
        </w:rPr>
        <w:t xml:space="preserve"> techni</w:t>
      </w:r>
      <w:r w:rsidR="007F5F78">
        <w:rPr>
          <w:rStyle w:val="text2"/>
          <w:rFonts w:eastAsia="Times New Roman"/>
          <w:b/>
          <w:lang w:eastAsia="ar-SA"/>
        </w:rPr>
        <w:t xml:space="preserve">czne i funkcjonalne respiratora” </w:t>
      </w:r>
      <w:r w:rsidR="002501DF" w:rsidRPr="00E02D23">
        <w:rPr>
          <w:rStyle w:val="text2"/>
          <w:rFonts w:eastAsia="Times New Roman"/>
          <w:lang w:eastAsia="ar-SA"/>
        </w:rPr>
        <w:t>(</w:t>
      </w:r>
      <w:r w:rsidR="002501DF" w:rsidRPr="006811CE">
        <w:rPr>
          <w:rStyle w:val="text2"/>
          <w:rFonts w:eastAsia="Times New Roman"/>
          <w:lang w:eastAsia="ar-SA"/>
        </w:rPr>
        <w:t>zał</w:t>
      </w:r>
      <w:r w:rsidR="001A1280">
        <w:rPr>
          <w:rStyle w:val="text2"/>
          <w:rFonts w:eastAsia="Times New Roman"/>
          <w:lang w:eastAsia="ar-SA"/>
        </w:rPr>
        <w:t>ącznik</w:t>
      </w:r>
      <w:r w:rsidR="00A80152">
        <w:rPr>
          <w:rStyle w:val="text2"/>
          <w:rFonts w:eastAsia="Times New Roman"/>
          <w:lang w:eastAsia="ar-SA"/>
        </w:rPr>
        <w:t xml:space="preserve"> nr 1</w:t>
      </w:r>
      <w:r>
        <w:rPr>
          <w:rStyle w:val="text2"/>
          <w:rFonts w:eastAsia="Times New Roman"/>
          <w:lang w:eastAsia="ar-SA"/>
        </w:rPr>
        <w:t xml:space="preserve"> do SIWZ</w:t>
      </w:r>
      <w:r w:rsidR="00EF6F0C">
        <w:rPr>
          <w:rStyle w:val="text2"/>
          <w:rFonts w:eastAsia="Times New Roman"/>
          <w:lang w:eastAsia="ar-SA"/>
        </w:rPr>
        <w:t>).</w:t>
      </w:r>
      <w:r w:rsidR="002501DF" w:rsidRPr="006811CE">
        <w:rPr>
          <w:rStyle w:val="text2"/>
          <w:rFonts w:eastAsia="Times New Roman"/>
          <w:lang w:eastAsia="ar-SA"/>
        </w:rPr>
        <w:t xml:space="preserve"> </w:t>
      </w:r>
    </w:p>
    <w:p w:rsidR="00373A6D" w:rsidRDefault="00373A6D" w:rsidP="00A801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>Oryginał pełnomocnictwa, jeżeli oferta będzie podpisana przez pełnomocnika.</w:t>
      </w:r>
    </w:p>
    <w:p w:rsidR="00C71878" w:rsidRPr="006811CE" w:rsidRDefault="00C71878" w:rsidP="000872FC">
      <w:pPr>
        <w:pStyle w:val="Akapitzlist"/>
        <w:spacing w:after="0" w:line="360" w:lineRule="auto"/>
        <w:jc w:val="both"/>
        <w:rPr>
          <w:bCs/>
          <w:i/>
          <w:sz w:val="12"/>
        </w:rPr>
      </w:pPr>
    </w:p>
    <w:p w:rsidR="002C2EAE" w:rsidRDefault="00C71878" w:rsidP="00122615">
      <w:pPr>
        <w:pStyle w:val="Akapitzlist"/>
        <w:spacing w:after="0" w:line="360" w:lineRule="auto"/>
        <w:ind w:left="284"/>
        <w:jc w:val="both"/>
        <w:rPr>
          <w:bCs/>
          <w:i/>
        </w:rPr>
      </w:pPr>
      <w:r w:rsidRPr="006811CE">
        <w:rPr>
          <w:bCs/>
          <w:i/>
        </w:rPr>
        <w:t>W przypadku, gdy Wykonawcy będą ubiegać się wspólnie o zamówienie, ustanawiają pełnomocnika do reprezentowania ich w postępowaniu</w:t>
      </w:r>
      <w:r w:rsidR="002C2EAE">
        <w:rPr>
          <w:bCs/>
          <w:i/>
        </w:rPr>
        <w:t xml:space="preserve"> albo</w:t>
      </w:r>
      <w:r w:rsidR="008F499C">
        <w:rPr>
          <w:bCs/>
          <w:i/>
        </w:rPr>
        <w:t xml:space="preserve"> w</w:t>
      </w:r>
      <w:r w:rsidR="002C2EAE">
        <w:rPr>
          <w:bCs/>
          <w:i/>
        </w:rPr>
        <w:t xml:space="preserve"> postępowaniu i zawarciu umowy</w:t>
      </w:r>
      <w:r w:rsidRPr="006811CE">
        <w:rPr>
          <w:bCs/>
          <w:i/>
        </w:rPr>
        <w:t xml:space="preserve"> o udzielenie zamówienia i zawarcia umowy w sprawie zamówienia publicznego. Wykonawca dołączy do oferty w/w pełnomocnictwo w formie pisemnej. Jeśli oferta Wykonawców ubiegających się </w:t>
      </w:r>
      <w:r w:rsidRPr="006811CE">
        <w:rPr>
          <w:bCs/>
          <w:i/>
        </w:rPr>
        <w:lastRenderedPageBreak/>
        <w:t xml:space="preserve">wspólnie o zamówienie zostanie wybrana, pełnomocnik przed zawarciem umowy w sprawie zamówienia </w:t>
      </w:r>
      <w:r w:rsidRPr="002C2EAE">
        <w:rPr>
          <w:bCs/>
          <w:i/>
        </w:rPr>
        <w:t>publicznego, przedłoży Zamawiające</w:t>
      </w:r>
      <w:r w:rsidR="0069260C" w:rsidRPr="002C2EAE">
        <w:rPr>
          <w:bCs/>
          <w:i/>
        </w:rPr>
        <w:t>mu umowę regulującą współpracę W</w:t>
      </w:r>
      <w:r w:rsidRPr="002C2EAE">
        <w:rPr>
          <w:bCs/>
          <w:i/>
        </w:rPr>
        <w:t xml:space="preserve">ykonawców. </w:t>
      </w:r>
    </w:p>
    <w:p w:rsidR="008F499C" w:rsidRDefault="00C71878" w:rsidP="00122615">
      <w:pPr>
        <w:pStyle w:val="Akapitzlist"/>
        <w:spacing w:after="0" w:line="360" w:lineRule="auto"/>
        <w:ind w:left="284"/>
        <w:jc w:val="both"/>
        <w:rPr>
          <w:b/>
          <w:bCs/>
          <w:i/>
        </w:rPr>
      </w:pPr>
      <w:r w:rsidRPr="008F499C">
        <w:rPr>
          <w:b/>
          <w:bCs/>
          <w:i/>
        </w:rPr>
        <w:t xml:space="preserve">Każdy uczestnik wspólnej oferty musi udokumentować, iż posiada uprawnienia do wykonywania określonej działalności lub czynności i nie podlega wykluczeniu z postępowania. </w:t>
      </w:r>
    </w:p>
    <w:p w:rsidR="00C71878" w:rsidRPr="002C2EAE" w:rsidRDefault="00C71878" w:rsidP="00122615">
      <w:pPr>
        <w:pStyle w:val="Akapitzlist"/>
        <w:spacing w:after="0" w:line="360" w:lineRule="auto"/>
        <w:ind w:left="284"/>
        <w:jc w:val="both"/>
        <w:rPr>
          <w:bCs/>
          <w:i/>
        </w:rPr>
      </w:pPr>
      <w:r w:rsidRPr="008F499C">
        <w:rPr>
          <w:bCs/>
          <w:i/>
        </w:rPr>
        <w:t xml:space="preserve">Zamawiający </w:t>
      </w:r>
      <w:r w:rsidRPr="002C2EAE">
        <w:rPr>
          <w:bCs/>
          <w:i/>
        </w:rPr>
        <w:t xml:space="preserve">będzie brał pod uwagę łączny potencjał </w:t>
      </w:r>
      <w:r w:rsidR="00A80152" w:rsidRPr="002C2EAE">
        <w:rPr>
          <w:bCs/>
          <w:i/>
        </w:rPr>
        <w:t>wykonawców ubiegających się wspólnie</w:t>
      </w:r>
      <w:r w:rsidRPr="002C2EAE">
        <w:rPr>
          <w:bCs/>
          <w:i/>
        </w:rPr>
        <w:t xml:space="preserve"> w zakresie art. 22 ust. 1 pkt 2-4.</w:t>
      </w:r>
    </w:p>
    <w:p w:rsidR="000D2A67" w:rsidRPr="00E63749" w:rsidRDefault="000D2A67" w:rsidP="001A1280">
      <w:pPr>
        <w:spacing w:after="0" w:line="360" w:lineRule="auto"/>
        <w:ind w:left="567" w:hanging="567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lang w:eastAsia="ar-SA"/>
        </w:rPr>
        <w:t>IX. Informacja o sposobie poro</w:t>
      </w:r>
      <w:r w:rsidR="007D14C7">
        <w:rPr>
          <w:rFonts w:eastAsia="Times New Roman"/>
          <w:b/>
          <w:lang w:eastAsia="ar-SA"/>
        </w:rPr>
        <w:t>zumiewania się Zamawiającego z W</w:t>
      </w:r>
      <w:r w:rsidRPr="00E63749">
        <w:rPr>
          <w:rFonts w:eastAsia="Times New Roman"/>
          <w:b/>
          <w:lang w:eastAsia="ar-SA"/>
        </w:rPr>
        <w:t>ykonawcami oraz przekazywania oświadczeń i dokumentów, a także wskazanie osób uprawn</w:t>
      </w:r>
      <w:r w:rsidR="0069260C">
        <w:rPr>
          <w:rFonts w:eastAsia="Times New Roman"/>
          <w:b/>
          <w:lang w:eastAsia="ar-SA"/>
        </w:rPr>
        <w:t>ionych do porozumiewania się z W</w:t>
      </w:r>
      <w:r w:rsidRPr="00E63749">
        <w:rPr>
          <w:rFonts w:eastAsia="Times New Roman"/>
          <w:b/>
          <w:lang w:eastAsia="ar-SA"/>
        </w:rPr>
        <w:t>ykonawcami.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 może zwrócić się do Zamawiającego</w:t>
      </w:r>
      <w:r>
        <w:rPr>
          <w:rFonts w:eastAsia="Times New Roman"/>
          <w:lang w:eastAsia="ar-SA"/>
        </w:rPr>
        <w:t xml:space="preserve"> o </w:t>
      </w:r>
      <w:r w:rsidRPr="00E63749">
        <w:rPr>
          <w:rFonts w:eastAsia="Times New Roman"/>
          <w:lang w:eastAsia="ar-SA"/>
        </w:rPr>
        <w:t xml:space="preserve">wyjaśnienie treści SIWZ. Zamawiający obowiązany jest niezwłocznie udzielić wyjaśnień, jednak nie później niż na </w:t>
      </w:r>
      <w:r>
        <w:rPr>
          <w:rFonts w:eastAsia="Times New Roman"/>
          <w:lang w:eastAsia="ar-SA"/>
        </w:rPr>
        <w:t>2</w:t>
      </w:r>
      <w:r w:rsidRPr="00E63749">
        <w:rPr>
          <w:rFonts w:eastAsia="Times New Roman"/>
          <w:lang w:eastAsia="ar-SA"/>
        </w:rPr>
        <w:t xml:space="preserve"> dni przed upływem terminu składania ofert, pod warunkiem, że wniosek</w:t>
      </w:r>
      <w:r>
        <w:rPr>
          <w:rFonts w:eastAsia="Times New Roman"/>
          <w:lang w:eastAsia="ar-SA"/>
        </w:rPr>
        <w:t xml:space="preserve"> o </w:t>
      </w:r>
      <w:r w:rsidRPr="00E63749">
        <w:rPr>
          <w:rFonts w:eastAsia="Times New Roman"/>
          <w:lang w:eastAsia="ar-SA"/>
        </w:rPr>
        <w:t>wyjaśnienie treści SIWZ wpłynął do Zamawiającego nie później niż do końca dnia,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którym upływa połowa wyznaczonego terminu składania ofert. Zamawiający treść zapytań wraz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wyjaśnieniami przekazuje Wykonawcom, którym przekazał SIWZ bez ujawniania źródła zapytania oraz zamieszcza na swojej stronie internetowej.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W uzasadnionych przypadkach Zamawiający ma prawo do </w:t>
      </w:r>
      <w:r w:rsidR="002C2EAE">
        <w:rPr>
          <w:rFonts w:eastAsia="Times New Roman"/>
          <w:lang w:eastAsia="ar-SA"/>
        </w:rPr>
        <w:t>zmiany treści SIWZ. Zmiana</w:t>
      </w:r>
      <w:r w:rsidRPr="00E63749">
        <w:rPr>
          <w:rFonts w:eastAsia="Times New Roman"/>
          <w:lang w:eastAsia="ar-SA"/>
        </w:rPr>
        <w:t xml:space="preserve"> może nastąpić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każdym czasie, przed upływem terminu do składania ofert. Informację</w:t>
      </w:r>
      <w:r>
        <w:rPr>
          <w:rFonts w:eastAsia="Times New Roman"/>
          <w:lang w:eastAsia="ar-SA"/>
        </w:rPr>
        <w:br/>
      </w:r>
      <w:r w:rsidRPr="00E63749">
        <w:rPr>
          <w:rFonts w:eastAsia="Times New Roman"/>
          <w:lang w:eastAsia="ar-SA"/>
        </w:rPr>
        <w:t xml:space="preserve">o </w:t>
      </w:r>
      <w:r w:rsidR="002C2EAE">
        <w:rPr>
          <w:rFonts w:eastAsia="Times New Roman"/>
          <w:lang w:eastAsia="ar-SA"/>
        </w:rPr>
        <w:t>zmianie SIWZ</w:t>
      </w:r>
      <w:r w:rsidRPr="00E63749">
        <w:rPr>
          <w:rFonts w:eastAsia="Times New Roman"/>
          <w:lang w:eastAsia="ar-SA"/>
        </w:rPr>
        <w:t xml:space="preserve"> Zamawiający przekazuje niezwłocznie Wykonawcom, którym przekazano SIWZ,</w:t>
      </w:r>
      <w:r>
        <w:rPr>
          <w:rFonts w:eastAsia="Times New Roman"/>
          <w:lang w:eastAsia="ar-SA"/>
        </w:rPr>
        <w:t xml:space="preserve"> a </w:t>
      </w:r>
      <w:r w:rsidRPr="00E63749">
        <w:rPr>
          <w:rFonts w:eastAsia="Times New Roman"/>
          <w:lang w:eastAsia="ar-SA"/>
        </w:rPr>
        <w:t>także zamieszcza na stronie internetowej.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b/>
          <w:u w:val="single"/>
          <w:lang w:eastAsia="ar-SA"/>
        </w:rPr>
        <w:t>Oświadczenia, wnioski, zawiadomienia oraz informacje Zamawiający</w:t>
      </w:r>
      <w:r>
        <w:rPr>
          <w:rFonts w:eastAsia="Times New Roman"/>
          <w:b/>
          <w:u w:val="single"/>
          <w:lang w:eastAsia="ar-SA"/>
        </w:rPr>
        <w:t xml:space="preserve"> i </w:t>
      </w:r>
      <w:r w:rsidRPr="00E63749">
        <w:rPr>
          <w:rFonts w:eastAsia="Times New Roman"/>
          <w:b/>
          <w:u w:val="single"/>
          <w:lang w:eastAsia="ar-SA"/>
        </w:rPr>
        <w:t>Wykonawcy przekazują pocztą elektroniczną</w:t>
      </w:r>
      <w:r w:rsidRPr="00E63749">
        <w:rPr>
          <w:rFonts w:eastAsia="Times New Roman"/>
          <w:lang w:eastAsia="ar-SA"/>
        </w:rPr>
        <w:t>. Każda ze stron na żądanie drugiej strony niezwłocznie potwierdza fakt ich otrzymania.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Adres Zamawiającego, nr telefonu oraz adres </w:t>
      </w:r>
      <w:r>
        <w:rPr>
          <w:rFonts w:eastAsia="Times New Roman"/>
          <w:lang w:eastAsia="ar-SA"/>
        </w:rPr>
        <w:t>e-mail i </w:t>
      </w:r>
      <w:r w:rsidRPr="00E63749">
        <w:rPr>
          <w:rFonts w:eastAsia="Times New Roman"/>
          <w:lang w:eastAsia="ar-SA"/>
        </w:rPr>
        <w:t>strony internetowej zostały określone</w:t>
      </w:r>
      <w:r>
        <w:rPr>
          <w:rFonts w:eastAsia="Times New Roman"/>
          <w:lang w:eastAsia="ar-SA"/>
        </w:rPr>
        <w:t xml:space="preserve"> w </w:t>
      </w:r>
      <w:r w:rsidR="00A80152">
        <w:rPr>
          <w:rFonts w:eastAsia="Times New Roman"/>
          <w:lang w:eastAsia="ar-SA"/>
        </w:rPr>
        <w:t>rozdziale</w:t>
      </w:r>
      <w:r w:rsidRPr="00E63749">
        <w:rPr>
          <w:rFonts w:eastAsia="Times New Roman"/>
          <w:lang w:eastAsia="ar-SA"/>
        </w:rPr>
        <w:t xml:space="preserve"> II niniejszej specyfikacji.</w:t>
      </w:r>
    </w:p>
    <w:p w:rsidR="00165B4F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t>Osobami uprawnionymi do porozumiewania się</w:t>
      </w:r>
      <w:r>
        <w:rPr>
          <w:rFonts w:eastAsia="Times New Roman"/>
          <w:color w:val="000000"/>
          <w:lang w:eastAsia="ar-SA"/>
        </w:rPr>
        <w:t xml:space="preserve"> z </w:t>
      </w:r>
      <w:r w:rsidRPr="00E63749">
        <w:rPr>
          <w:rFonts w:eastAsia="Times New Roman"/>
          <w:color w:val="000000"/>
          <w:lang w:eastAsia="ar-SA"/>
        </w:rPr>
        <w:t>Wykonawcami są:</w:t>
      </w:r>
    </w:p>
    <w:p w:rsidR="00165B4F" w:rsidRPr="00E63749" w:rsidRDefault="00165B4F" w:rsidP="000F5654">
      <w:pPr>
        <w:suppressAutoHyphens/>
        <w:spacing w:after="0" w:line="360" w:lineRule="auto"/>
        <w:ind w:left="283" w:right="-142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t xml:space="preserve">- </w:t>
      </w:r>
      <w:r w:rsidR="007F5F78">
        <w:rPr>
          <w:rFonts w:eastAsia="Times New Roman"/>
          <w:color w:val="000000"/>
          <w:lang w:eastAsia="ar-SA"/>
        </w:rPr>
        <w:t>Piotr Szyman- zastępca Dyrektora ds. Lecznictwa</w:t>
      </w:r>
      <w:r w:rsidR="008E1FB3">
        <w:rPr>
          <w:rFonts w:eastAsia="Times New Roman"/>
          <w:color w:val="000000"/>
          <w:lang w:eastAsia="ar-SA"/>
        </w:rPr>
        <w:t xml:space="preserve"> -</w:t>
      </w:r>
      <w:r w:rsidRPr="00E63749">
        <w:rPr>
          <w:rFonts w:eastAsia="Times New Roman"/>
          <w:color w:val="000000"/>
          <w:lang w:eastAsia="ar-SA"/>
        </w:rPr>
        <w:t xml:space="preserve"> sprawy merytoryczne</w:t>
      </w:r>
      <w:r w:rsidR="00A80152">
        <w:rPr>
          <w:rFonts w:eastAsia="Times New Roman"/>
          <w:color w:val="000000"/>
          <w:lang w:eastAsia="ar-SA"/>
        </w:rPr>
        <w:t>;</w:t>
      </w:r>
      <w:r w:rsidR="00A80152" w:rsidRPr="00A80152">
        <w:t xml:space="preserve"> </w:t>
      </w:r>
      <w:r w:rsidR="000F5654">
        <w:rPr>
          <w:rFonts w:eastAsia="Times New Roman"/>
          <w:color w:val="000000"/>
          <w:lang w:eastAsia="ar-SA"/>
        </w:rPr>
        <w:t xml:space="preserve">e-mail: </w:t>
      </w:r>
      <w:r w:rsidR="00A80152">
        <w:rPr>
          <w:rFonts w:eastAsia="Times New Roman"/>
          <w:color w:val="000000"/>
          <w:lang w:eastAsia="ar-SA"/>
        </w:rPr>
        <w:t>zamo</w:t>
      </w:r>
      <w:r w:rsidR="00A80152" w:rsidRPr="00A80152">
        <w:rPr>
          <w:rFonts w:eastAsia="Times New Roman"/>
          <w:color w:val="000000"/>
          <w:lang w:eastAsia="ar-SA"/>
        </w:rPr>
        <w:t>wienia.publiczne@zozlw.pl</w:t>
      </w:r>
    </w:p>
    <w:p w:rsidR="00165B4F" w:rsidRPr="00E63749" w:rsidRDefault="00165B4F" w:rsidP="00165B4F">
      <w:pPr>
        <w:suppressAutoHyphens/>
        <w:spacing w:after="0" w:line="360" w:lineRule="auto"/>
        <w:ind w:left="426" w:hanging="142"/>
        <w:jc w:val="both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t xml:space="preserve">- </w:t>
      </w:r>
      <w:r>
        <w:rPr>
          <w:rFonts w:eastAsia="Times New Roman"/>
          <w:color w:val="000000"/>
          <w:lang w:eastAsia="ar-SA"/>
        </w:rPr>
        <w:t>Maria Mielniczek</w:t>
      </w:r>
      <w:r w:rsidRPr="00E63749">
        <w:rPr>
          <w:rFonts w:eastAsia="Times New Roman"/>
          <w:color w:val="000000"/>
          <w:lang w:eastAsia="ar-SA"/>
        </w:rPr>
        <w:t xml:space="preserve"> – sprawy proceduralne</w:t>
      </w:r>
      <w:r w:rsidR="00A80152">
        <w:rPr>
          <w:rFonts w:eastAsia="Times New Roman"/>
          <w:color w:val="000000"/>
          <w:lang w:eastAsia="ar-SA"/>
        </w:rPr>
        <w:t>; e-mail: zamo</w:t>
      </w:r>
      <w:r>
        <w:rPr>
          <w:rFonts w:eastAsia="Times New Roman"/>
          <w:color w:val="000000"/>
          <w:lang w:eastAsia="ar-SA"/>
        </w:rPr>
        <w:t>wienia.publiczne@zozlw.pl</w:t>
      </w:r>
    </w:p>
    <w:p w:rsidR="00AD1324" w:rsidRPr="007E4A4D" w:rsidRDefault="00AD1324" w:rsidP="00E63749">
      <w:pPr>
        <w:suppressAutoHyphens/>
        <w:spacing w:after="0" w:line="360" w:lineRule="auto"/>
        <w:jc w:val="center"/>
        <w:rPr>
          <w:rFonts w:eastAsia="Times New Roman"/>
          <w:sz w:val="12"/>
          <w:u w:val="single"/>
          <w:lang w:eastAsia="ar-SA"/>
        </w:rPr>
      </w:pPr>
    </w:p>
    <w:p w:rsidR="00B46E48" w:rsidRPr="001A1280" w:rsidRDefault="00B46E48" w:rsidP="00E63749">
      <w:pPr>
        <w:spacing w:after="0" w:line="360" w:lineRule="auto"/>
        <w:jc w:val="both"/>
        <w:rPr>
          <w:b/>
        </w:rPr>
      </w:pPr>
      <w:r w:rsidRPr="001A1280">
        <w:rPr>
          <w:b/>
        </w:rPr>
        <w:t>X</w:t>
      </w:r>
      <w:r w:rsidR="00C87471">
        <w:rPr>
          <w:b/>
        </w:rPr>
        <w:t xml:space="preserve">. </w:t>
      </w:r>
      <w:r w:rsidRPr="001A1280">
        <w:rPr>
          <w:b/>
        </w:rPr>
        <w:t xml:space="preserve"> Wymagania dotyczące wadium.</w:t>
      </w:r>
    </w:p>
    <w:p w:rsidR="00233487" w:rsidRDefault="00222F8E" w:rsidP="000B63AE">
      <w:pPr>
        <w:pStyle w:val="Akapitzlist"/>
        <w:suppressAutoHyphens/>
        <w:spacing w:after="0"/>
        <w:ind w:left="284"/>
        <w:jc w:val="both"/>
        <w:rPr>
          <w:rFonts w:eastAsia="Times New Roman"/>
          <w:bCs/>
          <w:lang w:eastAsia="ar-SA"/>
        </w:rPr>
      </w:pPr>
      <w:r w:rsidRPr="001A1280">
        <w:rPr>
          <w:rFonts w:eastAsia="Times New Roman"/>
          <w:bCs/>
          <w:lang w:eastAsia="ar-SA"/>
        </w:rPr>
        <w:t>Zamawiający</w:t>
      </w:r>
      <w:r w:rsidR="000B63AE">
        <w:rPr>
          <w:rFonts w:eastAsia="Times New Roman"/>
          <w:bCs/>
          <w:lang w:eastAsia="ar-SA"/>
        </w:rPr>
        <w:t xml:space="preserve"> nie</w:t>
      </w:r>
      <w:r w:rsidRPr="001A1280">
        <w:rPr>
          <w:rFonts w:eastAsia="Times New Roman"/>
          <w:bCs/>
          <w:lang w:eastAsia="ar-SA"/>
        </w:rPr>
        <w:t xml:space="preserve"> wymaga</w:t>
      </w:r>
      <w:r w:rsidR="00837A60" w:rsidRPr="001A1280">
        <w:rPr>
          <w:rFonts w:eastAsia="Times New Roman"/>
          <w:bCs/>
          <w:lang w:eastAsia="ar-SA"/>
        </w:rPr>
        <w:t xml:space="preserve"> wniesienia</w:t>
      </w:r>
      <w:r w:rsidRPr="001A1280">
        <w:rPr>
          <w:rFonts w:eastAsia="Times New Roman"/>
          <w:bCs/>
          <w:lang w:eastAsia="ar-SA"/>
        </w:rPr>
        <w:t xml:space="preserve"> wadium</w:t>
      </w:r>
      <w:r w:rsidR="000B63AE">
        <w:rPr>
          <w:rFonts w:eastAsia="Times New Roman"/>
          <w:bCs/>
          <w:lang w:eastAsia="ar-SA"/>
        </w:rPr>
        <w:t>.</w:t>
      </w:r>
    </w:p>
    <w:p w:rsidR="000B63AE" w:rsidRDefault="000B63AE" w:rsidP="000B63AE">
      <w:pPr>
        <w:pStyle w:val="Akapitzlist"/>
        <w:suppressAutoHyphens/>
        <w:spacing w:after="0"/>
        <w:ind w:left="284"/>
        <w:jc w:val="both"/>
        <w:rPr>
          <w:rFonts w:eastAsia="Times New Roman"/>
          <w:bCs/>
          <w:lang w:eastAsia="ar-SA"/>
        </w:rPr>
      </w:pPr>
    </w:p>
    <w:p w:rsidR="00B46E48" w:rsidRPr="00E63749" w:rsidRDefault="00B46E48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E63749">
        <w:rPr>
          <w:b/>
        </w:rPr>
        <w:t>XI</w:t>
      </w:r>
      <w:r w:rsidR="00C87471">
        <w:rPr>
          <w:b/>
        </w:rPr>
        <w:t>.</w:t>
      </w:r>
      <w:r w:rsidRPr="00E63749">
        <w:rPr>
          <w:b/>
        </w:rPr>
        <w:t xml:space="preserve"> Termin związania ofertą.</w:t>
      </w:r>
      <w:r w:rsidRPr="00E63749">
        <w:rPr>
          <w:b/>
        </w:rPr>
        <w:tab/>
      </w:r>
    </w:p>
    <w:p w:rsidR="00DD6AE4" w:rsidRDefault="002501DF" w:rsidP="00602CB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Okres związania ofertą wynosi 3</w:t>
      </w:r>
      <w:r w:rsidR="00F212CA">
        <w:t>0 dni</w:t>
      </w:r>
      <w:r w:rsidR="00B46E48" w:rsidRPr="00E63749">
        <w:t>.</w:t>
      </w:r>
    </w:p>
    <w:p w:rsidR="00B46E48" w:rsidRDefault="00F212CA" w:rsidP="00602CB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Bieg terminu związania z ofertą rozpoczyna się wraz z upływem terminu składania ofert</w:t>
      </w:r>
      <w:r w:rsidR="00B46E48" w:rsidRPr="00E63749">
        <w:t xml:space="preserve">. </w:t>
      </w:r>
    </w:p>
    <w:p w:rsidR="001E2A0A" w:rsidRPr="00E63749" w:rsidRDefault="001E2A0A" w:rsidP="001E2A0A">
      <w:pPr>
        <w:spacing w:after="0" w:line="360" w:lineRule="auto"/>
        <w:ind w:left="360"/>
        <w:jc w:val="both"/>
      </w:pPr>
    </w:p>
    <w:p w:rsidR="00B46E48" w:rsidRPr="00E63749" w:rsidRDefault="00B46E48" w:rsidP="00E6374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lang w:eastAsia="ar-SA"/>
        </w:rPr>
        <w:t>XII</w:t>
      </w:r>
      <w:r w:rsidR="00C87471">
        <w:rPr>
          <w:rFonts w:eastAsia="Times New Roman"/>
          <w:b/>
          <w:lang w:eastAsia="ar-SA"/>
        </w:rPr>
        <w:t>.</w:t>
      </w:r>
      <w:r w:rsidRPr="00E63749">
        <w:rPr>
          <w:rFonts w:eastAsia="Times New Roman"/>
          <w:b/>
          <w:lang w:eastAsia="ar-SA"/>
        </w:rPr>
        <w:t xml:space="preserve"> Opis sposobu przygotowania ofert.</w:t>
      </w:r>
    </w:p>
    <w:p w:rsidR="00165B4F" w:rsidRPr="00E6374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lastRenderedPageBreak/>
        <w:t>Wykonawca pon</w:t>
      </w:r>
      <w:r w:rsidR="00BE1004">
        <w:rPr>
          <w:rFonts w:eastAsia="Times New Roman"/>
          <w:lang w:eastAsia="ar-SA"/>
        </w:rPr>
        <w:t>osi</w:t>
      </w:r>
      <w:r w:rsidRPr="00E63749">
        <w:rPr>
          <w:rFonts w:eastAsia="Times New Roman"/>
          <w:lang w:eastAsia="ar-SA"/>
        </w:rPr>
        <w:t xml:space="preserve"> wszelkie koszty związane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przygotowaniem</w:t>
      </w:r>
      <w:r>
        <w:rPr>
          <w:rFonts w:eastAsia="Times New Roman"/>
          <w:lang w:eastAsia="ar-SA"/>
        </w:rPr>
        <w:t xml:space="preserve"> i </w:t>
      </w:r>
      <w:r w:rsidRPr="00E63749">
        <w:rPr>
          <w:rFonts w:eastAsia="Times New Roman"/>
          <w:lang w:eastAsia="ar-SA"/>
        </w:rPr>
        <w:t>złożeniem oferty.</w:t>
      </w:r>
    </w:p>
    <w:p w:rsidR="00165B4F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</w:t>
      </w:r>
      <w:r w:rsidR="00BE1004">
        <w:rPr>
          <w:rFonts w:eastAsia="Times New Roman"/>
          <w:lang w:eastAsia="ar-SA"/>
        </w:rPr>
        <w:t xml:space="preserve"> może</w:t>
      </w:r>
      <w:r w:rsidRPr="00E6374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złoży</w:t>
      </w:r>
      <w:r w:rsidR="001A2C84">
        <w:rPr>
          <w:rFonts w:eastAsia="Times New Roman"/>
          <w:lang w:eastAsia="ar-SA"/>
        </w:rPr>
        <w:t xml:space="preserve">ć </w:t>
      </w:r>
      <w:r w:rsidRPr="00E63749">
        <w:rPr>
          <w:rFonts w:eastAsia="Times New Roman"/>
          <w:lang w:eastAsia="ar-SA"/>
        </w:rPr>
        <w:t>tylko jedną ofertę</w:t>
      </w:r>
      <w:r w:rsidR="008E1FB3">
        <w:rPr>
          <w:rFonts w:eastAsia="Times New Roman"/>
          <w:lang w:eastAsia="ar-SA"/>
        </w:rPr>
        <w:t>. Z</w:t>
      </w:r>
      <w:r w:rsidR="001A2C84">
        <w:rPr>
          <w:rFonts w:eastAsia="Times New Roman"/>
          <w:lang w:eastAsia="ar-SA"/>
        </w:rPr>
        <w:t>łożenie więcej niż jednej oferty skutkuje ich odrzuceniem.</w:t>
      </w:r>
    </w:p>
    <w:p w:rsidR="001A2C84" w:rsidRDefault="001A2C84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Treść oferty musi odpowiadać treści SIWZ.</w:t>
      </w:r>
    </w:p>
    <w:p w:rsidR="001A2C84" w:rsidRDefault="001A2C84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A2C84">
        <w:rPr>
          <w:rFonts w:eastAsia="Times New Roman"/>
          <w:lang w:eastAsia="ar-SA"/>
        </w:rPr>
        <w:t>Oferta oraz załączniki do oferty, dla których Zamawiający określił wzory do niniejszej SIWZ muszą być sporządzone zgodnie z tymi wzorami</w:t>
      </w:r>
      <w:r w:rsidR="007F5F78">
        <w:rPr>
          <w:rFonts w:eastAsia="Times New Roman"/>
          <w:lang w:eastAsia="ar-SA"/>
        </w:rPr>
        <w:t>.</w:t>
      </w:r>
    </w:p>
    <w:p w:rsidR="0004493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E63749">
        <w:t>Oferta</w:t>
      </w:r>
      <w:r>
        <w:t xml:space="preserve"> wraz z załącznikami</w:t>
      </w:r>
      <w:r w:rsidRPr="00E63749">
        <w:t xml:space="preserve"> powinna być sporządzona</w:t>
      </w:r>
      <w:r>
        <w:t xml:space="preserve"> w </w:t>
      </w:r>
      <w:r w:rsidRPr="00E63749">
        <w:t xml:space="preserve">języku polskim wg </w:t>
      </w:r>
      <w:r>
        <w:t>warunków określonych w</w:t>
      </w:r>
      <w:r w:rsidRPr="00E63749">
        <w:t xml:space="preserve"> SIWZ,</w:t>
      </w:r>
      <w:r>
        <w:t xml:space="preserve"> w </w:t>
      </w:r>
      <w:r w:rsidRPr="00E63749">
        <w:t xml:space="preserve">formie pisemnej na maszynie do pisania, komputerze lub inną trwałą, czytelną techniką na formularzu oferty. </w:t>
      </w:r>
    </w:p>
    <w:p w:rsidR="00044939" w:rsidRDefault="00044939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>
        <w:t>Zaleca się, aby w</w:t>
      </w:r>
      <w:r w:rsidR="00165B4F" w:rsidRPr="00E63749">
        <w:t>szystkie kartki</w:t>
      </w:r>
      <w:r w:rsidR="008E1FB3">
        <w:t xml:space="preserve"> dołączone do oferty </w:t>
      </w:r>
      <w:r>
        <w:t xml:space="preserve"> były</w:t>
      </w:r>
      <w:r w:rsidR="00165B4F" w:rsidRPr="00E63749">
        <w:t xml:space="preserve"> trwale spięte</w:t>
      </w:r>
      <w:r w:rsidR="00165B4F">
        <w:t xml:space="preserve"> z ofertą, ponumerowane </w:t>
      </w:r>
      <w:r w:rsidR="00165B4F" w:rsidRPr="00E63749">
        <w:t xml:space="preserve">oraz zaparafowane </w:t>
      </w:r>
      <w:r w:rsidR="001A2C84">
        <w:t>(</w:t>
      </w:r>
      <w:r w:rsidR="00165B4F" w:rsidRPr="00E63749">
        <w:t>lub podpisane</w:t>
      </w:r>
      <w:r w:rsidR="001A2C84">
        <w:t>)</w:t>
      </w:r>
      <w:r w:rsidR="00165B4F" w:rsidRPr="00E63749">
        <w:t xml:space="preserve"> przez </w:t>
      </w:r>
      <w:r>
        <w:t xml:space="preserve">Wykonawcę lub </w:t>
      </w:r>
      <w:r w:rsidR="00165B4F" w:rsidRPr="00E63749">
        <w:t>osobę uprawnioną do występowania</w:t>
      </w:r>
      <w:r w:rsidR="00165B4F">
        <w:t xml:space="preserve"> w </w:t>
      </w:r>
      <w:r w:rsidR="00165B4F" w:rsidRPr="00E63749">
        <w:t xml:space="preserve">imieniu Wykonawcy.  </w:t>
      </w:r>
    </w:p>
    <w:p w:rsidR="00B55010" w:rsidRDefault="00B55010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B55010">
        <w:t>Oferta musi być podpisana przez Wykonawcę</w:t>
      </w:r>
      <w:r>
        <w:t xml:space="preserve"> lub osobę uprawnioną (pełnomoc</w:t>
      </w:r>
      <w:r w:rsidR="001A2C84">
        <w:t>nictwo</w:t>
      </w:r>
      <w:r>
        <w:t>) do podpisania oferty.</w:t>
      </w:r>
    </w:p>
    <w:p w:rsidR="001A2C84" w:rsidRDefault="001A2C84" w:rsidP="00602CB7">
      <w:pPr>
        <w:pStyle w:val="Akapitzlist"/>
        <w:numPr>
          <w:ilvl w:val="0"/>
          <w:numId w:val="17"/>
        </w:numPr>
        <w:spacing w:after="0" w:line="360" w:lineRule="auto"/>
        <w:ind w:left="284" w:hanging="284"/>
      </w:pPr>
      <w:r w:rsidRPr="001A2C84">
        <w:t xml:space="preserve">Upoważnienie/pełnomocnictwo do podpisania oferty winno być dołączone do oferty, o ile nie wynika z innych dokumentów załączonych </w:t>
      </w:r>
      <w:r w:rsidR="007F5F78">
        <w:t xml:space="preserve"> </w:t>
      </w:r>
      <w:r w:rsidRPr="001A2C84">
        <w:t>przez Wykonawcę.</w:t>
      </w:r>
    </w:p>
    <w:p w:rsidR="00B55010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E63749">
        <w:t>Ewentualne poprawki w tekście Oferty muszą być naniesione</w:t>
      </w:r>
      <w:r>
        <w:t xml:space="preserve"> w </w:t>
      </w:r>
      <w:r w:rsidRPr="00E63749">
        <w:t>czytelny sposób</w:t>
      </w:r>
      <w:r>
        <w:t xml:space="preserve"> i </w:t>
      </w:r>
      <w:r w:rsidR="00B55010">
        <w:t>parafowane.</w:t>
      </w:r>
    </w:p>
    <w:p w:rsidR="0004493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Style w:val="postbody"/>
        </w:rPr>
      </w:pPr>
      <w:r w:rsidRPr="00E63749">
        <w:rPr>
          <w:rStyle w:val="postbody"/>
        </w:rPr>
        <w:t>Dokumenty składane wraz</w:t>
      </w:r>
      <w:r>
        <w:rPr>
          <w:rStyle w:val="postbody"/>
        </w:rPr>
        <w:t xml:space="preserve"> z </w:t>
      </w:r>
      <w:r w:rsidRPr="00E63749">
        <w:rPr>
          <w:rStyle w:val="postbody"/>
        </w:rPr>
        <w:t>ofertą muszą być oryginałami lub kopiami poświadczonymi za zgodność</w:t>
      </w:r>
      <w:r>
        <w:rPr>
          <w:rStyle w:val="postbody"/>
        </w:rPr>
        <w:t xml:space="preserve"> z </w:t>
      </w:r>
      <w:r w:rsidRPr="00E63749">
        <w:rPr>
          <w:rStyle w:val="postbody"/>
        </w:rPr>
        <w:t xml:space="preserve">oryginałem przez Wykonawcę. </w:t>
      </w:r>
    </w:p>
    <w:p w:rsidR="00165B4F" w:rsidRPr="00E6374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Style w:val="postbody"/>
        </w:rPr>
      </w:pPr>
      <w:r w:rsidRPr="00E63749">
        <w:rPr>
          <w:rStyle w:val="postbody"/>
        </w:rPr>
        <w:t>Dokumenty sporządzone</w:t>
      </w:r>
      <w:r>
        <w:rPr>
          <w:rStyle w:val="postbody"/>
        </w:rPr>
        <w:t xml:space="preserve"> w </w:t>
      </w:r>
      <w:r w:rsidRPr="00E63749">
        <w:rPr>
          <w:rStyle w:val="postbody"/>
        </w:rPr>
        <w:t>języku obcym powinny być złożone wraz</w:t>
      </w:r>
      <w:r>
        <w:rPr>
          <w:rStyle w:val="postbody"/>
        </w:rPr>
        <w:t xml:space="preserve"> z </w:t>
      </w:r>
      <w:r w:rsidRPr="00E63749">
        <w:rPr>
          <w:rStyle w:val="postbody"/>
        </w:rPr>
        <w:t xml:space="preserve">tłumaczeniem na język polski. </w:t>
      </w:r>
    </w:p>
    <w:p w:rsidR="00165B4F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 ofercie należy również podać warunki płatności – forma płatności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podaniem terminu zapłaty: (</w:t>
      </w:r>
      <w:r>
        <w:rPr>
          <w:rFonts w:eastAsia="Times New Roman"/>
          <w:lang w:eastAsia="ar-SA"/>
        </w:rPr>
        <w:t xml:space="preserve">minimalny </w:t>
      </w:r>
      <w:r w:rsidRPr="00E63749">
        <w:rPr>
          <w:rFonts w:eastAsia="Times New Roman"/>
          <w:lang w:eastAsia="ar-SA"/>
        </w:rPr>
        <w:t xml:space="preserve">termin płatności wynosi </w:t>
      </w:r>
      <w:r>
        <w:rPr>
          <w:rFonts w:eastAsia="Times New Roman"/>
          <w:lang w:eastAsia="ar-SA"/>
        </w:rPr>
        <w:t>6</w:t>
      </w:r>
      <w:r w:rsidRPr="00E63749">
        <w:rPr>
          <w:rFonts w:eastAsia="Times New Roman"/>
          <w:lang w:eastAsia="ar-SA"/>
        </w:rPr>
        <w:t>0 dni od daty prawidłowo wystawionej</w:t>
      </w:r>
      <w:r w:rsidR="00B55010">
        <w:rPr>
          <w:rFonts w:eastAsia="Times New Roman"/>
          <w:lang w:eastAsia="ar-SA"/>
        </w:rPr>
        <w:t xml:space="preserve"> i dostarczonej</w:t>
      </w:r>
      <w:r w:rsidRPr="00E63749">
        <w:rPr>
          <w:rFonts w:eastAsia="Times New Roman"/>
          <w:lang w:eastAsia="ar-SA"/>
        </w:rPr>
        <w:t xml:space="preserve"> faktury VAT).</w:t>
      </w:r>
    </w:p>
    <w:p w:rsidR="00F1277F" w:rsidRDefault="003667DB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1277F">
        <w:rPr>
          <w:rFonts w:eastAsia="Times New Roman"/>
          <w:b/>
          <w:lang w:eastAsia="ar-SA"/>
        </w:rPr>
        <w:t>Formularz ofertowy</w:t>
      </w:r>
      <w:r w:rsidRPr="00F1277F">
        <w:rPr>
          <w:rFonts w:eastAsia="Times New Roman"/>
          <w:lang w:eastAsia="ar-SA"/>
        </w:rPr>
        <w:t xml:space="preserve"> </w:t>
      </w:r>
      <w:r w:rsidR="0015650C" w:rsidRPr="00F1277F">
        <w:rPr>
          <w:rFonts w:eastAsia="Times New Roman"/>
          <w:lang w:eastAsia="ar-SA"/>
        </w:rPr>
        <w:t>(</w:t>
      </w:r>
      <w:r w:rsidRPr="00F1277F">
        <w:rPr>
          <w:rFonts w:eastAsia="Times New Roman"/>
          <w:lang w:eastAsia="ar-SA"/>
        </w:rPr>
        <w:t xml:space="preserve">załącznik nr </w:t>
      </w:r>
      <w:r w:rsidR="00B55010" w:rsidRPr="00F1277F">
        <w:rPr>
          <w:rFonts w:eastAsia="Times New Roman"/>
          <w:lang w:eastAsia="ar-SA"/>
        </w:rPr>
        <w:t>6</w:t>
      </w:r>
      <w:r w:rsidRPr="00F1277F">
        <w:rPr>
          <w:rFonts w:eastAsia="Times New Roman"/>
          <w:lang w:eastAsia="ar-SA"/>
        </w:rPr>
        <w:t xml:space="preserve"> do SIWZ</w:t>
      </w:r>
      <w:r w:rsidR="0015650C" w:rsidRPr="00F1277F">
        <w:rPr>
          <w:rFonts w:eastAsia="Times New Roman"/>
          <w:lang w:eastAsia="ar-SA"/>
        </w:rPr>
        <w:t>)</w:t>
      </w:r>
      <w:r w:rsidRPr="00F1277F">
        <w:rPr>
          <w:rFonts w:eastAsia="Times New Roman"/>
          <w:lang w:eastAsia="ar-SA"/>
        </w:rPr>
        <w:t xml:space="preserve"> </w:t>
      </w:r>
      <w:r w:rsidR="001A2C84" w:rsidRPr="00F1277F">
        <w:rPr>
          <w:rFonts w:eastAsia="Times New Roman"/>
          <w:lang w:eastAsia="ar-SA"/>
        </w:rPr>
        <w:t>musi</w:t>
      </w:r>
      <w:r w:rsidRPr="00F1277F">
        <w:rPr>
          <w:rFonts w:eastAsia="Times New Roman"/>
          <w:lang w:eastAsia="ar-SA"/>
        </w:rPr>
        <w:t xml:space="preserve"> </w:t>
      </w:r>
      <w:r w:rsidR="00E02D23" w:rsidRPr="00F1277F">
        <w:rPr>
          <w:rFonts w:eastAsia="Times New Roman"/>
          <w:lang w:eastAsia="ar-SA"/>
        </w:rPr>
        <w:t>zawierać</w:t>
      </w:r>
      <w:r w:rsidRPr="00F1277F">
        <w:rPr>
          <w:rFonts w:eastAsia="Times New Roman"/>
          <w:lang w:eastAsia="ar-SA"/>
        </w:rPr>
        <w:t xml:space="preserve"> wartość</w:t>
      </w:r>
      <w:r w:rsidR="00E02D23" w:rsidRPr="00F1277F">
        <w:rPr>
          <w:rFonts w:eastAsia="Times New Roman"/>
          <w:lang w:eastAsia="ar-SA"/>
        </w:rPr>
        <w:t xml:space="preserve"> netto, wartość brutto </w:t>
      </w:r>
      <w:r w:rsidR="001A2C84" w:rsidRPr="00F1277F">
        <w:rPr>
          <w:rFonts w:eastAsia="Times New Roman"/>
          <w:lang w:eastAsia="ar-SA"/>
        </w:rPr>
        <w:t>oraz stawkę i</w:t>
      </w:r>
      <w:r w:rsidR="00E02D23" w:rsidRPr="00F1277F">
        <w:rPr>
          <w:rFonts w:eastAsia="Times New Roman"/>
          <w:lang w:eastAsia="ar-SA"/>
        </w:rPr>
        <w:t xml:space="preserve"> wartość VAT</w:t>
      </w:r>
      <w:r w:rsidR="00F1277F">
        <w:rPr>
          <w:rFonts w:eastAsia="Times New Roman"/>
          <w:lang w:eastAsia="ar-SA"/>
        </w:rPr>
        <w:t>.</w:t>
      </w:r>
    </w:p>
    <w:p w:rsidR="003667DB" w:rsidRPr="00F1277F" w:rsidRDefault="00B36A8B" w:rsidP="00B36A8B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 xml:space="preserve">Formularz </w:t>
      </w:r>
      <w:r w:rsidR="007F5F78">
        <w:rPr>
          <w:rFonts w:eastAsia="Times New Roman"/>
          <w:b/>
          <w:lang w:eastAsia="ar-SA"/>
        </w:rPr>
        <w:t>„Wymagane w</w:t>
      </w:r>
      <w:r w:rsidRPr="00B36A8B">
        <w:rPr>
          <w:rFonts w:eastAsia="Times New Roman"/>
          <w:b/>
          <w:lang w:eastAsia="ar-SA"/>
        </w:rPr>
        <w:t>arunki techniczne i funkcjonalne respiratora</w:t>
      </w:r>
      <w:r w:rsidR="007F5F78">
        <w:rPr>
          <w:rFonts w:eastAsia="Times New Roman"/>
          <w:b/>
          <w:lang w:eastAsia="ar-SA"/>
        </w:rPr>
        <w:t>”</w:t>
      </w:r>
      <w:r w:rsidR="00E02D23" w:rsidRPr="00F1277F">
        <w:rPr>
          <w:rFonts w:eastAsia="Times New Roman"/>
          <w:lang w:eastAsia="ar-SA"/>
        </w:rPr>
        <w:t xml:space="preserve"> (załącznik nr </w:t>
      </w:r>
      <w:r w:rsidR="00B55010" w:rsidRPr="00F1277F">
        <w:rPr>
          <w:rFonts w:eastAsia="Times New Roman"/>
          <w:lang w:eastAsia="ar-SA"/>
        </w:rPr>
        <w:t>1</w:t>
      </w:r>
      <w:r w:rsidR="00E02D23" w:rsidRPr="00F1277F">
        <w:rPr>
          <w:rFonts w:eastAsia="Times New Roman"/>
          <w:lang w:eastAsia="ar-SA"/>
        </w:rPr>
        <w:t xml:space="preserve"> do SIWZ) </w:t>
      </w:r>
      <w:r w:rsidR="0015650C" w:rsidRPr="00F1277F">
        <w:rPr>
          <w:rFonts w:eastAsia="Times New Roman"/>
          <w:lang w:eastAsia="ar-SA"/>
        </w:rPr>
        <w:t>musi zawierać</w:t>
      </w:r>
      <w:r w:rsidR="005172F3" w:rsidRPr="00F1277F">
        <w:rPr>
          <w:rFonts w:eastAsia="Times New Roman"/>
          <w:lang w:eastAsia="ar-SA"/>
        </w:rPr>
        <w:t xml:space="preserve"> </w:t>
      </w:r>
      <w:r w:rsidR="00333D75" w:rsidRPr="00F1277F">
        <w:rPr>
          <w:rFonts w:eastAsia="Times New Roman"/>
          <w:lang w:eastAsia="ar-SA"/>
        </w:rPr>
        <w:t>wszystkie</w:t>
      </w:r>
      <w:r w:rsidR="007F5F78">
        <w:rPr>
          <w:rFonts w:eastAsia="Times New Roman"/>
          <w:lang w:eastAsia="ar-SA"/>
        </w:rPr>
        <w:t xml:space="preserve"> żądane</w:t>
      </w:r>
      <w:r w:rsidR="00333D75" w:rsidRPr="00F1277F">
        <w:rPr>
          <w:rFonts w:eastAsia="Times New Roman"/>
          <w:lang w:eastAsia="ar-SA"/>
        </w:rPr>
        <w:t xml:space="preserve"> informacje</w:t>
      </w:r>
      <w:r w:rsidR="007F5F78">
        <w:rPr>
          <w:rFonts w:eastAsia="Times New Roman"/>
          <w:lang w:eastAsia="ar-SA"/>
        </w:rPr>
        <w:t>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Zamawiający uznaje, że podpisem jest: złożony własnoręcznie znak, z którego można odczytać imię i nazwisko podpisującego, a jeśli ten znak jest nieczytelny lub nie zawiera pełnego imienia i nazwiska, to znak musi być uzupełniony nadpisem (np. w formie pieczęci), z którego można odczytać imię i nazwisko podpisującego.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Do oferty winny być załączone wszystkie dokumenty wymienione w rozdziale VIII SIWZ</w:t>
      </w:r>
      <w:r w:rsidR="007F5F78">
        <w:rPr>
          <w:rFonts w:eastAsia="Times New Roman"/>
          <w:lang w:eastAsia="ar-SA"/>
        </w:rPr>
        <w:t xml:space="preserve"> oraz w Formularzu „Wymagane warunki techniczne i funkcjonalne respiratora”</w:t>
      </w:r>
      <w:r w:rsidRPr="00165B4F">
        <w:rPr>
          <w:rFonts w:eastAsia="Times New Roman"/>
          <w:lang w:eastAsia="ar-SA"/>
        </w:rPr>
        <w:t>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Ofertę należy umieścić w dwóch kopertach</w:t>
      </w:r>
      <w:r w:rsidR="007F5F78">
        <w:rPr>
          <w:rFonts w:eastAsia="Times New Roman"/>
          <w:lang w:eastAsia="ar-SA"/>
        </w:rPr>
        <w:t>:</w:t>
      </w:r>
    </w:p>
    <w:p w:rsidR="00165B4F" w:rsidRPr="00165B4F" w:rsidRDefault="00165B4F" w:rsidP="00165B4F">
      <w:pPr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65B4F">
        <w:rPr>
          <w:rFonts w:eastAsia="Times New Roman"/>
          <w:b/>
          <w:lang w:eastAsia="ar-SA"/>
        </w:rPr>
        <w:t>koperta wewnętrzna</w:t>
      </w:r>
      <w:r w:rsidRPr="00165B4F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3"/>
      </w:tblGrid>
      <w:tr w:rsidR="00165B4F" w:rsidRPr="00165B4F" w:rsidTr="00D32C5E">
        <w:tc>
          <w:tcPr>
            <w:tcW w:w="9004" w:type="dxa"/>
          </w:tcPr>
          <w:p w:rsidR="00165B4F" w:rsidRPr="00165B4F" w:rsidRDefault="00165B4F" w:rsidP="006D58EB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lastRenderedPageBreak/>
              <w:t xml:space="preserve">Oferta przetargowa na 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dostawę </w:t>
            </w:r>
            <w:r w:rsidR="00B36A8B" w:rsidRPr="00B36A8B">
              <w:rPr>
                <w:rFonts w:eastAsia="Times New Roman"/>
                <w:b/>
                <w:lang w:eastAsia="ar-SA"/>
              </w:rPr>
              <w:t>respiratora stacjonarnego do wentylacji dorosłych i dzieci do Zespołu Opieki Zdrowotnej w Lidzbarku Warmińskim</w:t>
            </w:r>
          </w:p>
        </w:tc>
      </w:tr>
    </w:tbl>
    <w:p w:rsidR="003B7410" w:rsidRPr="003B7410" w:rsidRDefault="003B7410" w:rsidP="003B7410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165B4F" w:rsidRPr="003B7410" w:rsidRDefault="00165B4F" w:rsidP="00165B4F">
      <w:pPr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65B4F">
        <w:rPr>
          <w:rFonts w:eastAsia="Times New Roman"/>
          <w:b/>
          <w:lang w:eastAsia="ar-SA"/>
        </w:rPr>
        <w:t>koperta</w:t>
      </w:r>
      <w:r w:rsidR="006D58EB">
        <w:rPr>
          <w:rFonts w:eastAsia="Times New Roman"/>
          <w:b/>
          <w:lang w:eastAsia="ar-SA"/>
        </w:rPr>
        <w:t>(opakowanie)</w:t>
      </w:r>
      <w:r w:rsidRPr="00165B4F">
        <w:rPr>
          <w:rFonts w:eastAsia="Times New Roman"/>
          <w:b/>
          <w:lang w:eastAsia="ar-SA"/>
        </w:rPr>
        <w:t xml:space="preserve"> zewnętrzna </w:t>
      </w:r>
      <w:r w:rsidRPr="00165B4F">
        <w:rPr>
          <w:rFonts w:eastAsia="Times New Roman"/>
          <w:lang w:eastAsia="ar-SA"/>
        </w:rPr>
        <w:t>powinna być opisana nazwą i adresem Zamawiającego oraz poniższym napisem.</w:t>
      </w:r>
    </w:p>
    <w:p w:rsidR="003B7410" w:rsidRPr="00165B4F" w:rsidRDefault="003B7410" w:rsidP="003B7410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7"/>
      </w:tblGrid>
      <w:tr w:rsidR="00165B4F" w:rsidRPr="00165B4F" w:rsidTr="00D32C5E">
        <w:tc>
          <w:tcPr>
            <w:tcW w:w="9038" w:type="dxa"/>
          </w:tcPr>
          <w:p w:rsidR="00165B4F" w:rsidRPr="00C87471" w:rsidRDefault="00165B4F" w:rsidP="00165B4F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t xml:space="preserve">Oferta przetargowa </w:t>
            </w:r>
            <w:r w:rsidR="00811A54">
              <w:rPr>
                <w:rFonts w:eastAsia="Times New Roman"/>
                <w:b/>
                <w:lang w:eastAsia="ar-SA"/>
              </w:rPr>
              <w:t xml:space="preserve">na 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dostawę </w:t>
            </w:r>
            <w:r w:rsidR="00B36A8B" w:rsidRPr="00B36A8B">
              <w:rPr>
                <w:rFonts w:eastAsia="Times New Roman"/>
                <w:b/>
                <w:lang w:eastAsia="ar-SA"/>
              </w:rPr>
              <w:t>respiratora stacjonarnego do wentylacji dorosłych i dzieci do Zespołu Opieki Zdrowotnej w Lidzbarku Warmińskim</w:t>
            </w:r>
          </w:p>
          <w:p w:rsidR="00165B4F" w:rsidRPr="00C87471" w:rsidRDefault="00165B4F" w:rsidP="00165B4F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przed </w:t>
            </w:r>
            <w:r w:rsidR="00A941FF">
              <w:rPr>
                <w:rFonts w:eastAsia="Times New Roman"/>
                <w:b/>
                <w:color w:val="000000" w:themeColor="text1"/>
                <w:lang w:eastAsia="ar-SA"/>
              </w:rPr>
              <w:t>0</w:t>
            </w:r>
            <w:r w:rsidR="00B36A8B">
              <w:rPr>
                <w:rFonts w:eastAsia="Times New Roman"/>
                <w:b/>
                <w:color w:val="000000" w:themeColor="text1"/>
                <w:lang w:eastAsia="ar-SA"/>
              </w:rPr>
              <w:t>3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.</w:t>
            </w:r>
            <w:r w:rsidR="00A941FF">
              <w:rPr>
                <w:rFonts w:eastAsia="Times New Roman"/>
                <w:b/>
                <w:color w:val="000000" w:themeColor="text1"/>
                <w:lang w:eastAsia="ar-SA"/>
              </w:rPr>
              <w:t>08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.2016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 roku, przed godz. </w:t>
            </w:r>
            <w:r w:rsidR="00602CB7">
              <w:rPr>
                <w:rFonts w:eastAsia="Times New Roman"/>
                <w:b/>
                <w:color w:val="000000" w:themeColor="text1"/>
                <w:lang w:eastAsia="ar-SA"/>
              </w:rPr>
              <w:t>12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:00</w:t>
            </w:r>
          </w:p>
          <w:p w:rsidR="00165B4F" w:rsidRPr="00165B4F" w:rsidRDefault="00165B4F" w:rsidP="00B36A8B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>ZOZ.V-270-</w:t>
            </w:r>
            <w:r w:rsidR="00602CB7">
              <w:rPr>
                <w:rFonts w:eastAsia="Times New Roman"/>
                <w:b/>
                <w:color w:val="000000" w:themeColor="text1"/>
                <w:lang w:eastAsia="ar-SA"/>
              </w:rPr>
              <w:t>1</w:t>
            </w:r>
            <w:r w:rsidR="00B36A8B">
              <w:rPr>
                <w:rFonts w:eastAsia="Times New Roman"/>
                <w:b/>
                <w:color w:val="000000" w:themeColor="text1"/>
                <w:lang w:eastAsia="ar-SA"/>
              </w:rPr>
              <w:t>4</w:t>
            </w:r>
            <w:r w:rsidR="006D58EB" w:rsidRPr="00C87471">
              <w:rPr>
                <w:rFonts w:eastAsia="Times New Roman"/>
                <w:b/>
                <w:color w:val="000000" w:themeColor="text1"/>
                <w:lang w:eastAsia="ar-SA"/>
              </w:rPr>
              <w:t>/ZP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>/16</w:t>
            </w:r>
          </w:p>
        </w:tc>
      </w:tr>
    </w:tbl>
    <w:p w:rsidR="00165B4F" w:rsidRPr="00165B4F" w:rsidRDefault="00165B4F" w:rsidP="00165B4F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A8008E" w:rsidRDefault="00165B4F" w:rsidP="00A941FF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165B4F">
        <w:rPr>
          <w:rFonts w:eastAsia="Times New Roman"/>
          <w:lang w:eastAsia="ar-SA"/>
        </w:rPr>
        <w:t>Wykonawca może wprowadzić zmiany lub wycofać złożoną ofertę pod warunkiem, że Zamawiający otrzyma pisemne powiadomienie o wprowadzeniu zmian lub wycofaniu przed terminem składania ofert określonym w rozdziale XIII ust. 1 SIWZ</w:t>
      </w:r>
      <w:r w:rsidRPr="00165B4F">
        <w:rPr>
          <w:rFonts w:eastAsia="Times New Roman"/>
          <w:b/>
          <w:lang w:eastAsia="ar-SA"/>
        </w:rPr>
        <w:t>.</w:t>
      </w:r>
    </w:p>
    <w:p w:rsidR="00A8008E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 xml:space="preserve">Powiadomienie o wprowadzeniu zmian lub wycofaniu oferty zostanie przygotowane zgodnie </w:t>
      </w:r>
      <w:r w:rsidRPr="00A8008E">
        <w:rPr>
          <w:rFonts w:eastAsia="Times New Roman"/>
          <w:lang w:eastAsia="ar-SA"/>
        </w:rPr>
        <w:br/>
        <w:t>z postanowieniami SIWZ, a koperta b</w:t>
      </w:r>
      <w:r w:rsidR="00C87471">
        <w:rPr>
          <w:rFonts w:eastAsia="Times New Roman"/>
          <w:lang w:eastAsia="ar-SA"/>
        </w:rPr>
        <w:t>ę</w:t>
      </w:r>
      <w:r w:rsidR="00325CAB">
        <w:rPr>
          <w:rFonts w:eastAsia="Times New Roman"/>
          <w:lang w:eastAsia="ar-SA"/>
        </w:rPr>
        <w:t xml:space="preserve">dzie oznakowana jak w punkcie </w:t>
      </w:r>
      <w:r w:rsidR="00B36A8B">
        <w:rPr>
          <w:rFonts w:eastAsia="Times New Roman"/>
          <w:lang w:eastAsia="ar-SA"/>
        </w:rPr>
        <w:t>17</w:t>
      </w:r>
      <w:r w:rsidRPr="00A8008E">
        <w:rPr>
          <w:rFonts w:eastAsia="Times New Roman"/>
          <w:lang w:eastAsia="ar-SA"/>
        </w:rPr>
        <w:t xml:space="preserve"> i dodatkowo oznaczona określeniami: </w:t>
      </w:r>
      <w:r w:rsidRPr="00A8008E">
        <w:rPr>
          <w:rFonts w:eastAsia="Times New Roman"/>
          <w:b/>
          <w:lang w:eastAsia="ar-SA"/>
        </w:rPr>
        <w:t>„Zmiana”</w:t>
      </w:r>
      <w:r w:rsidRPr="00A8008E">
        <w:rPr>
          <w:rFonts w:eastAsia="Times New Roman"/>
          <w:lang w:eastAsia="ar-SA"/>
        </w:rPr>
        <w:t xml:space="preserve"> lub</w:t>
      </w:r>
      <w:r w:rsidRPr="00A8008E">
        <w:rPr>
          <w:rFonts w:eastAsia="Times New Roman"/>
          <w:b/>
          <w:lang w:eastAsia="ar-SA"/>
        </w:rPr>
        <w:t xml:space="preserve"> „Wycofanie”</w:t>
      </w:r>
      <w:r w:rsidRPr="00A8008E">
        <w:rPr>
          <w:rFonts w:eastAsia="Times New Roman"/>
          <w:lang w:eastAsia="ar-SA"/>
        </w:rPr>
        <w:t>.</w:t>
      </w:r>
    </w:p>
    <w:p w:rsidR="00A8008E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Wykonawca nie może wycofać i wprowadzić zmian w ofercie po upływie terminu składania ofert.</w:t>
      </w:r>
    </w:p>
    <w:p w:rsidR="00165B4F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Zgodnie z art. 8 ust. 3 ustawy Wykonawca ma prawo zastrzec informacje stanowiące tajemnicę przedsiębiorstwa w rozumieniu przepisów o zwalczaniu nieuczciwej konkurencji. Dokumenty stanowiące informacje zastrzeżone winny być spięte w sposób uniemożliwiający nawet nieznaczne ich rozdzielenie i włożone w oddzielne, nieprzezroczyste, opisane opakowanie. Nazwy dokumentów w ofercie stanowiące informację zastrzeżoną, powinny być w wykazie załączników graficznie wyróżnione i oznaczone klauzulą:„ Dokumenty stanowiące tajemnicę przedsiębiorstwa”.</w:t>
      </w:r>
    </w:p>
    <w:p w:rsidR="00B46E48" w:rsidRPr="00E63749" w:rsidRDefault="00B46E48" w:rsidP="00E63749">
      <w:pPr>
        <w:spacing w:after="0" w:line="360" w:lineRule="auto"/>
        <w:jc w:val="both"/>
        <w:rPr>
          <w:b/>
        </w:rPr>
      </w:pPr>
      <w:r w:rsidRPr="00E63749">
        <w:rPr>
          <w:b/>
        </w:rPr>
        <w:t>XIII. Miejsce i termin składania i otwarcia ofert.</w:t>
      </w:r>
    </w:p>
    <w:p w:rsidR="00A8008E" w:rsidRPr="00C87471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 w:themeColor="text1"/>
        </w:rPr>
      </w:pPr>
      <w:r w:rsidRPr="00C87471">
        <w:rPr>
          <w:color w:val="000000" w:themeColor="text1"/>
        </w:rPr>
        <w:t xml:space="preserve">Ofertę należy złożyć w: </w:t>
      </w:r>
    </w:p>
    <w:p w:rsidR="00A8008E" w:rsidRPr="00C87471" w:rsidRDefault="00A8008E" w:rsidP="00A8008E">
      <w:pPr>
        <w:spacing w:after="0" w:line="360" w:lineRule="auto"/>
        <w:ind w:left="284"/>
        <w:rPr>
          <w:b/>
          <w:color w:val="000000" w:themeColor="text1"/>
        </w:rPr>
      </w:pPr>
      <w:r w:rsidRPr="00C87471">
        <w:rPr>
          <w:b/>
          <w:color w:val="000000" w:themeColor="text1"/>
        </w:rPr>
        <w:t xml:space="preserve">Administracji ZOZ w Lidzbarku Warmińskim, </w:t>
      </w:r>
    </w:p>
    <w:p w:rsidR="00A8008E" w:rsidRPr="00C87471" w:rsidRDefault="00A8008E" w:rsidP="00A8008E">
      <w:pPr>
        <w:spacing w:after="0" w:line="360" w:lineRule="auto"/>
        <w:ind w:left="284"/>
        <w:rPr>
          <w:color w:val="000000" w:themeColor="text1"/>
        </w:rPr>
      </w:pPr>
      <w:r w:rsidRPr="00C87471">
        <w:rPr>
          <w:b/>
          <w:color w:val="000000" w:themeColor="text1"/>
        </w:rPr>
        <w:t xml:space="preserve">11-100 Lidzbark Warmiński, ul. Kard. St. Wyszyńskiego 37, sekretariat  pok. nr 329, </w:t>
      </w:r>
    </w:p>
    <w:p w:rsidR="00A8008E" w:rsidRPr="00C87471" w:rsidRDefault="00A8008E" w:rsidP="00A8008E">
      <w:pPr>
        <w:spacing w:after="0" w:line="360" w:lineRule="auto"/>
        <w:ind w:left="284"/>
        <w:rPr>
          <w:b/>
          <w:bCs/>
          <w:color w:val="000000" w:themeColor="text1"/>
        </w:rPr>
      </w:pPr>
      <w:r w:rsidRPr="00C87471">
        <w:rPr>
          <w:color w:val="000000" w:themeColor="text1"/>
        </w:rPr>
        <w:t xml:space="preserve">nie później niż do </w:t>
      </w:r>
      <w:r w:rsidR="00A941FF">
        <w:rPr>
          <w:b/>
          <w:color w:val="000000" w:themeColor="text1"/>
        </w:rPr>
        <w:t>0</w:t>
      </w:r>
      <w:r w:rsidR="00B36A8B">
        <w:rPr>
          <w:b/>
          <w:color w:val="000000" w:themeColor="text1"/>
        </w:rPr>
        <w:t>3</w:t>
      </w:r>
      <w:r w:rsidR="00C87471" w:rsidRPr="00C87471">
        <w:rPr>
          <w:b/>
          <w:color w:val="000000" w:themeColor="text1"/>
        </w:rPr>
        <w:t>.0</w:t>
      </w:r>
      <w:r w:rsidR="00A941FF">
        <w:rPr>
          <w:b/>
          <w:color w:val="000000" w:themeColor="text1"/>
        </w:rPr>
        <w:t>8</w:t>
      </w:r>
      <w:r w:rsidR="00C87471" w:rsidRPr="00C87471">
        <w:rPr>
          <w:b/>
          <w:color w:val="000000" w:themeColor="text1"/>
        </w:rPr>
        <w:t>.2016</w:t>
      </w:r>
      <w:r w:rsidR="006D58EB" w:rsidRPr="00C87471">
        <w:rPr>
          <w:b/>
          <w:color w:val="000000" w:themeColor="text1"/>
        </w:rPr>
        <w:t xml:space="preserve"> roku </w:t>
      </w:r>
      <w:r w:rsidR="00C87471" w:rsidRPr="00C87471">
        <w:rPr>
          <w:b/>
          <w:color w:val="000000" w:themeColor="text1"/>
        </w:rPr>
        <w:t>o godz. 1</w:t>
      </w:r>
      <w:r w:rsidR="00602CB7">
        <w:rPr>
          <w:b/>
          <w:color w:val="000000" w:themeColor="text1"/>
        </w:rPr>
        <w:t>1:50</w:t>
      </w:r>
    </w:p>
    <w:p w:rsidR="00A8008E" w:rsidRPr="00C87471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 w:themeColor="text1"/>
        </w:rPr>
      </w:pPr>
      <w:r w:rsidRPr="00C87471">
        <w:rPr>
          <w:color w:val="000000" w:themeColor="text1"/>
        </w:rPr>
        <w:t>Wszystkie oferty otrzymane przez Zamawiającego po terminie podanym powyżej, zostaną zwrócone Wykonawcom nieotwarte.</w:t>
      </w:r>
    </w:p>
    <w:p w:rsidR="00A8008E" w:rsidRPr="00A8008E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/>
        </w:rPr>
      </w:pPr>
      <w:r w:rsidRPr="00C87471">
        <w:rPr>
          <w:color w:val="000000" w:themeColor="text1"/>
        </w:rPr>
        <w:t xml:space="preserve">Otwarcie złożonych ofert nastąpi w dniu </w:t>
      </w:r>
      <w:r w:rsidRPr="00C87471">
        <w:rPr>
          <w:b/>
          <w:color w:val="000000" w:themeColor="text1"/>
        </w:rPr>
        <w:t xml:space="preserve"> </w:t>
      </w:r>
      <w:r w:rsidR="00A941FF">
        <w:rPr>
          <w:b/>
          <w:color w:val="000000" w:themeColor="text1"/>
        </w:rPr>
        <w:t>0</w:t>
      </w:r>
      <w:r w:rsidR="00B36A8B">
        <w:rPr>
          <w:b/>
          <w:color w:val="000000" w:themeColor="text1"/>
        </w:rPr>
        <w:t>3</w:t>
      </w:r>
      <w:r w:rsidR="00A941FF">
        <w:rPr>
          <w:b/>
          <w:color w:val="000000" w:themeColor="text1"/>
        </w:rPr>
        <w:t>.08</w:t>
      </w:r>
      <w:r w:rsidR="00C87471" w:rsidRPr="00C87471">
        <w:rPr>
          <w:b/>
          <w:color w:val="000000" w:themeColor="text1"/>
        </w:rPr>
        <w:t>.2016</w:t>
      </w:r>
      <w:r w:rsidRPr="00C87471">
        <w:rPr>
          <w:b/>
          <w:color w:val="000000" w:themeColor="text1"/>
        </w:rPr>
        <w:t xml:space="preserve"> </w:t>
      </w:r>
      <w:r w:rsidRPr="00C87471">
        <w:rPr>
          <w:b/>
          <w:bCs/>
          <w:color w:val="000000" w:themeColor="text1"/>
        </w:rPr>
        <w:t xml:space="preserve">roku o godz. </w:t>
      </w:r>
      <w:r w:rsidR="00C87471" w:rsidRPr="00C87471">
        <w:rPr>
          <w:b/>
          <w:bCs/>
          <w:color w:val="000000" w:themeColor="text1"/>
        </w:rPr>
        <w:t>1</w:t>
      </w:r>
      <w:r w:rsidR="00602CB7">
        <w:rPr>
          <w:b/>
          <w:bCs/>
          <w:color w:val="000000" w:themeColor="text1"/>
        </w:rPr>
        <w:t>2:0</w:t>
      </w:r>
      <w:r w:rsidR="00C87471" w:rsidRPr="00C87471">
        <w:rPr>
          <w:b/>
          <w:bCs/>
          <w:color w:val="000000" w:themeColor="text1"/>
        </w:rPr>
        <w:t>0</w:t>
      </w:r>
      <w:r w:rsidRPr="00C87471">
        <w:rPr>
          <w:b/>
          <w:bCs/>
          <w:color w:val="000000" w:themeColor="text1"/>
        </w:rPr>
        <w:t xml:space="preserve"> </w:t>
      </w:r>
      <w:r w:rsidRPr="006D58EB">
        <w:rPr>
          <w:b/>
          <w:bCs/>
          <w:color w:val="FF0000"/>
        </w:rPr>
        <w:br/>
      </w:r>
      <w:r w:rsidRPr="00A8008E">
        <w:rPr>
          <w:b/>
          <w:bCs/>
          <w:color w:val="000000"/>
        </w:rPr>
        <w:t xml:space="preserve">w </w:t>
      </w:r>
      <w:r w:rsidRPr="00A8008E">
        <w:rPr>
          <w:b/>
          <w:bCs/>
        </w:rPr>
        <w:t>Administracji ZOZ w Lidzbarku Warmińskim, ul. Kard. St. Wyszyńskiego 37, pok. nr 322.</w:t>
      </w:r>
    </w:p>
    <w:p w:rsidR="001168E9" w:rsidRPr="00E63749" w:rsidRDefault="001168E9" w:rsidP="00E63749">
      <w:pPr>
        <w:suppressAutoHyphens/>
        <w:spacing w:after="0" w:line="360" w:lineRule="auto"/>
        <w:jc w:val="both"/>
        <w:rPr>
          <w:bCs/>
        </w:rPr>
      </w:pPr>
    </w:p>
    <w:p w:rsidR="00AC2C9D" w:rsidRPr="00E63749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b/>
          <w:bCs/>
          <w:lang w:eastAsia="ar-SA"/>
        </w:rPr>
        <w:t>X</w:t>
      </w:r>
      <w:r w:rsidR="00AC2C9D" w:rsidRPr="00E63749">
        <w:rPr>
          <w:rFonts w:eastAsia="Times New Roman"/>
          <w:b/>
          <w:bCs/>
          <w:lang w:eastAsia="ar-SA"/>
        </w:rPr>
        <w:t>I</w:t>
      </w:r>
      <w:r w:rsidRPr="00E63749">
        <w:rPr>
          <w:rFonts w:eastAsia="Times New Roman"/>
          <w:b/>
          <w:bCs/>
          <w:lang w:eastAsia="ar-SA"/>
        </w:rPr>
        <w:t>V</w:t>
      </w:r>
      <w:r w:rsidR="00C87471">
        <w:rPr>
          <w:rFonts w:eastAsia="Times New Roman"/>
          <w:b/>
          <w:bCs/>
          <w:lang w:eastAsia="ar-SA"/>
        </w:rPr>
        <w:t>.</w:t>
      </w:r>
      <w:r w:rsidR="00AC2C9D" w:rsidRPr="00E63749">
        <w:rPr>
          <w:rFonts w:eastAsia="Times New Roman"/>
          <w:b/>
          <w:bCs/>
          <w:lang w:eastAsia="ar-SA"/>
        </w:rPr>
        <w:t xml:space="preserve"> Opis sposobu obliczenia ceny</w:t>
      </w:r>
    </w:p>
    <w:p w:rsidR="00A8008E" w:rsidRPr="00A8008E" w:rsidRDefault="00A8008E" w:rsidP="00A8008E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Cena podana w ofercie powinna zawierać wszystkie koszty związane z realizacją przedmi</w:t>
      </w:r>
      <w:r w:rsidR="00E93BDC">
        <w:rPr>
          <w:rFonts w:eastAsia="Times New Roman"/>
          <w:lang w:eastAsia="ar-SA"/>
        </w:rPr>
        <w:t>otu zamówienia. W</w:t>
      </w:r>
      <w:r w:rsidRPr="00A8008E">
        <w:rPr>
          <w:rFonts w:eastAsia="Times New Roman"/>
          <w:lang w:eastAsia="ar-SA"/>
        </w:rPr>
        <w:t xml:space="preserve"> cenie należy uwzględnić podatek od towarów i usług oraz podatek akcyzowy, </w:t>
      </w:r>
      <w:r w:rsidRPr="00A8008E">
        <w:rPr>
          <w:rFonts w:eastAsia="Times New Roman"/>
          <w:lang w:eastAsia="ar-SA"/>
        </w:rPr>
        <w:lastRenderedPageBreak/>
        <w:t>jeżeli na podstawie odrębnych przepisów sprzedaż towaru (usługi) podlega obciążeniu podatkiem od towarów i usług oraz podatkiem akcyzowym.</w:t>
      </w:r>
    </w:p>
    <w:p w:rsidR="00213CF3" w:rsidRPr="00A941FF" w:rsidRDefault="00C87471" w:rsidP="00A941FF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Ewentualne upusty oferowane przez Wykonawcę powinny być skalkulowane w cenie.</w:t>
      </w:r>
    </w:p>
    <w:p w:rsidR="00213CF3" w:rsidRPr="00213CF3" w:rsidRDefault="00213CF3" w:rsidP="00213CF3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Cen</w:t>
      </w:r>
      <w:r w:rsidR="00B36A8B">
        <w:rPr>
          <w:rFonts w:eastAsia="Times New Roman"/>
          <w:lang w:eastAsia="ar-SA"/>
        </w:rPr>
        <w:t>a</w:t>
      </w:r>
      <w:r w:rsidRPr="00A8008E">
        <w:rPr>
          <w:rFonts w:eastAsia="Times New Roman"/>
          <w:lang w:eastAsia="ar-SA"/>
        </w:rPr>
        <w:t xml:space="preserve"> </w:t>
      </w:r>
      <w:r w:rsidR="00B36A8B">
        <w:rPr>
          <w:rFonts w:eastAsia="Times New Roman"/>
          <w:lang w:eastAsia="ar-SA"/>
        </w:rPr>
        <w:t>winna być podana</w:t>
      </w:r>
      <w:r w:rsidRPr="00A8008E">
        <w:rPr>
          <w:rFonts w:eastAsia="Times New Roman"/>
          <w:lang w:eastAsia="ar-SA"/>
        </w:rPr>
        <w:t xml:space="preserve"> cyfrowo, z dokładnością do dwóch miejsc po przecinku</w:t>
      </w:r>
      <w:r w:rsidR="006D58EB">
        <w:rPr>
          <w:rFonts w:eastAsia="Times New Roman"/>
          <w:lang w:eastAsia="ar-SA"/>
        </w:rPr>
        <w:t xml:space="preserve"> w PLN</w:t>
      </w:r>
      <w:r w:rsidRPr="00A8008E">
        <w:rPr>
          <w:rFonts w:eastAsia="Times New Roman"/>
          <w:lang w:eastAsia="ar-SA"/>
        </w:rPr>
        <w:t xml:space="preserve">. </w:t>
      </w:r>
    </w:p>
    <w:p w:rsidR="00A8008E" w:rsidRPr="008E1FB3" w:rsidRDefault="00A8008E" w:rsidP="008E1FB3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przepisami.</w:t>
      </w:r>
    </w:p>
    <w:p w:rsidR="001068DC" w:rsidRDefault="005172F3" w:rsidP="006D58EB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6D58E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</w:t>
      </w:r>
    </w:p>
    <w:p w:rsidR="00602CB7" w:rsidRPr="00213CF3" w:rsidRDefault="00602CB7" w:rsidP="00602CB7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AC2C9D" w:rsidRPr="00213CF3" w:rsidRDefault="00BD3E66" w:rsidP="00E63749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XV</w:t>
      </w:r>
      <w:r w:rsidR="00C87471">
        <w:rPr>
          <w:rFonts w:eastAsia="Times New Roman"/>
          <w:b/>
          <w:lang w:eastAsia="ar-SA"/>
        </w:rPr>
        <w:t>.</w:t>
      </w:r>
      <w:r w:rsidR="00AC2C9D" w:rsidRPr="00213CF3">
        <w:rPr>
          <w:rFonts w:eastAsia="Times New Roman"/>
          <w:b/>
          <w:lang w:eastAsia="ar-SA"/>
        </w:rPr>
        <w:t xml:space="preserve"> Opis kryteriów, którymi Zamawiający będzie się kierował przy wyborze oferty wraz </w:t>
      </w:r>
      <w:r w:rsidR="00AC2C9D" w:rsidRPr="00213CF3">
        <w:rPr>
          <w:rFonts w:eastAsia="Times New Roman"/>
          <w:b/>
          <w:lang w:eastAsia="ar-SA"/>
        </w:rPr>
        <w:br/>
        <w:t>z podaniem znaczenia tych kryteriów i sposobu oceny ofert</w:t>
      </w:r>
    </w:p>
    <w:p w:rsidR="00AC2C9D" w:rsidRPr="00213CF3" w:rsidRDefault="00AC2C9D" w:rsidP="00E6374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1. Przy wyborze najkorzystniejszej oferty</w:t>
      </w:r>
      <w:r w:rsidR="00C05A5A">
        <w:rPr>
          <w:rFonts w:eastAsia="Times New Roman"/>
          <w:bCs/>
          <w:lang w:eastAsia="ar-SA"/>
        </w:rPr>
        <w:t xml:space="preserve"> </w:t>
      </w:r>
      <w:r w:rsidRPr="00213CF3">
        <w:rPr>
          <w:rFonts w:eastAsia="Times New Roman"/>
          <w:bCs/>
          <w:lang w:eastAsia="ar-SA"/>
        </w:rPr>
        <w:t xml:space="preserve">Zamawiający będzie </w:t>
      </w:r>
      <w:r w:rsidR="003167D1" w:rsidRPr="00213CF3">
        <w:rPr>
          <w:rFonts w:eastAsia="Times New Roman"/>
          <w:bCs/>
          <w:lang w:eastAsia="ar-SA"/>
        </w:rPr>
        <w:t>stosował</w:t>
      </w:r>
      <w:r w:rsidRPr="00213CF3">
        <w:rPr>
          <w:rFonts w:eastAsia="Times New Roman"/>
          <w:bCs/>
          <w:lang w:eastAsia="ar-SA"/>
        </w:rPr>
        <w:t xml:space="preserve"> następując</w:t>
      </w:r>
      <w:r w:rsidR="003167D1" w:rsidRPr="00213CF3">
        <w:rPr>
          <w:rFonts w:eastAsia="Times New Roman"/>
          <w:bCs/>
          <w:lang w:eastAsia="ar-SA"/>
        </w:rPr>
        <w:t xml:space="preserve">e kryteria </w:t>
      </w:r>
      <w:r w:rsidRPr="00213CF3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cena brutto oferty</w:t>
            </w:r>
          </w:p>
        </w:tc>
        <w:tc>
          <w:tcPr>
            <w:tcW w:w="3434" w:type="dxa"/>
            <w:vAlign w:val="center"/>
          </w:tcPr>
          <w:p w:rsidR="003167D1" w:rsidRPr="00213CF3" w:rsidRDefault="00213CF3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3167D1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3167D1" w:rsidRPr="00213CF3" w:rsidRDefault="00876514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Okres gwarancji</w:t>
            </w:r>
          </w:p>
        </w:tc>
        <w:tc>
          <w:tcPr>
            <w:tcW w:w="3434" w:type="dxa"/>
            <w:vAlign w:val="center"/>
          </w:tcPr>
          <w:p w:rsidR="003167D1" w:rsidRPr="00213CF3" w:rsidRDefault="00213CF3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5</w:t>
            </w:r>
          </w:p>
        </w:tc>
      </w:tr>
    </w:tbl>
    <w:p w:rsidR="003167D1" w:rsidRPr="00213CF3" w:rsidRDefault="003167D1" w:rsidP="00E6374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</w:p>
    <w:p w:rsidR="003167D1" w:rsidRPr="00213CF3" w:rsidRDefault="003167D1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2.</w:t>
      </w:r>
      <w:r w:rsidRPr="00213CF3">
        <w:rPr>
          <w:rFonts w:eastAsia="Times New Roman"/>
          <w:b/>
          <w:bCs/>
          <w:lang w:eastAsia="ar-SA"/>
        </w:rPr>
        <w:t xml:space="preserve">  </w:t>
      </w:r>
      <w:r w:rsidRPr="00213CF3">
        <w:rPr>
          <w:rFonts w:eastAsia="Times New Roman"/>
          <w:bCs/>
          <w:lang w:eastAsia="ar-SA"/>
        </w:rPr>
        <w:t xml:space="preserve">Zasady oceny ofert dla </w:t>
      </w:r>
      <w:r w:rsidRPr="005172F3">
        <w:rPr>
          <w:rFonts w:eastAsia="Times New Roman"/>
          <w:b/>
          <w:bCs/>
          <w:lang w:eastAsia="ar-SA"/>
        </w:rPr>
        <w:t>kryterium cena</w:t>
      </w:r>
    </w:p>
    <w:p w:rsidR="003167D1" w:rsidRPr="00213CF3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 w:rsidR="00C87471">
        <w:rPr>
          <w:rFonts w:eastAsia="Times New Roman"/>
          <w:bCs/>
          <w:lang w:eastAsia="ar-SA"/>
        </w:rPr>
        <w:t xml:space="preserve">ena brutto </w:t>
      </w:r>
      <w:r w:rsidR="00A941FF">
        <w:rPr>
          <w:rFonts w:eastAsia="Times New Roman"/>
          <w:bCs/>
          <w:lang w:eastAsia="ar-SA"/>
        </w:rPr>
        <w:t>oferty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3167D1" w:rsidRPr="00213CF3" w:rsidRDefault="00213CF3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 w:rsidRPr="00213CF3">
        <w:rPr>
          <w:rFonts w:eastAsia="Times New Roman"/>
          <w:bCs/>
          <w:u w:val="single"/>
          <w:lang w:eastAsia="ar-SA"/>
        </w:rPr>
        <w:t>K1</w:t>
      </w:r>
      <w:proofErr w:type="spellEnd"/>
      <w:r w:rsidRPr="00213CF3"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 w:rsidRPr="00213CF3">
        <w:rPr>
          <w:rFonts w:eastAsia="Times New Roman"/>
          <w:bCs/>
          <w:u w:val="single"/>
          <w:lang w:eastAsia="ar-SA"/>
        </w:rPr>
        <w:t>Cn:Co</w:t>
      </w:r>
      <w:proofErr w:type="spellEnd"/>
      <w:r w:rsidRPr="00213CF3">
        <w:rPr>
          <w:rFonts w:eastAsia="Times New Roman"/>
          <w:bCs/>
          <w:u w:val="single"/>
          <w:lang w:eastAsia="ar-SA"/>
        </w:rPr>
        <w:t>) x 95</w:t>
      </w:r>
      <w:r w:rsidR="003167D1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876514">
        <w:rPr>
          <w:rFonts w:eastAsia="Times New Roman"/>
          <w:b/>
          <w:lang w:eastAsia="ar-SA"/>
        </w:rPr>
        <w:t>K1</w:t>
      </w:r>
      <w:proofErr w:type="spellEnd"/>
      <w:r w:rsidRPr="00876514">
        <w:rPr>
          <w:rFonts w:eastAsia="Times New Roman"/>
          <w:b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– liczba punktów przyznana ofercie badanej za kryterium cena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3167D1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C20674" w:rsidRPr="003B7410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sz w:val="18"/>
          <w:lang w:eastAsia="ar-SA"/>
        </w:rPr>
      </w:pPr>
    </w:p>
    <w:p w:rsidR="00C20674" w:rsidRDefault="003167D1" w:rsidP="00C20674">
      <w:pPr>
        <w:pStyle w:val="Akapitzlist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="00876514" w:rsidRPr="00876514">
        <w:rPr>
          <w:rFonts w:eastAsia="Times New Roman"/>
          <w:b/>
          <w:bCs/>
          <w:lang w:eastAsia="ar-SA"/>
        </w:rPr>
        <w:t xml:space="preserve">okres </w:t>
      </w:r>
      <w:r w:rsidR="00240F46">
        <w:rPr>
          <w:rFonts w:eastAsia="Times New Roman"/>
          <w:b/>
          <w:bCs/>
          <w:lang w:eastAsia="ar-SA"/>
        </w:rPr>
        <w:t>gwarancji</w:t>
      </w:r>
      <w:r w:rsidR="00876514">
        <w:rPr>
          <w:rFonts w:eastAsia="Times New Roman"/>
          <w:bCs/>
          <w:lang w:eastAsia="ar-SA"/>
        </w:rPr>
        <w:t>:</w:t>
      </w:r>
    </w:p>
    <w:p w:rsidR="00876514" w:rsidRPr="00876514" w:rsidRDefault="00876514" w:rsidP="00876514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Liczba punktów przyznanych ofercie badanej za kryterium okres gwarancji – </w:t>
      </w:r>
      <w:proofErr w:type="spellStart"/>
      <w:r w:rsidRPr="00876514">
        <w:rPr>
          <w:rFonts w:eastAsia="Times New Roman"/>
          <w:b/>
          <w:bCs/>
          <w:lang w:eastAsia="ar-SA"/>
        </w:rPr>
        <w:t>K2</w:t>
      </w:r>
      <w:proofErr w:type="spellEnd"/>
      <w:r w:rsidRPr="00876514">
        <w:rPr>
          <w:rFonts w:eastAsia="Times New Roman"/>
          <w:b/>
          <w:bCs/>
          <w:lang w:eastAsia="ar-SA"/>
        </w:rPr>
        <w:t>:</w:t>
      </w:r>
    </w:p>
    <w:p w:rsidR="00DA070A" w:rsidRPr="00213CF3" w:rsidRDefault="00B36A8B" w:rsidP="00DA070A">
      <w:pPr>
        <w:pStyle w:val="Akapitzlist"/>
        <w:numPr>
          <w:ilvl w:val="0"/>
          <w:numId w:val="2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48 m-</w:t>
      </w:r>
      <w:proofErr w:type="spellStart"/>
      <w:r>
        <w:rPr>
          <w:rFonts w:eastAsia="Times New Roman"/>
          <w:lang w:eastAsia="ar-SA"/>
        </w:rPr>
        <w:t>cy</w:t>
      </w:r>
      <w:proofErr w:type="spellEnd"/>
      <w:r w:rsidR="00213CF3" w:rsidRPr="00213CF3">
        <w:rPr>
          <w:rFonts w:eastAsia="Times New Roman"/>
          <w:lang w:eastAsia="ar-SA"/>
        </w:rPr>
        <w:t>-5</w:t>
      </w:r>
      <w:r w:rsidR="005172F3">
        <w:rPr>
          <w:rFonts w:eastAsia="Times New Roman"/>
          <w:lang w:eastAsia="ar-SA"/>
        </w:rPr>
        <w:t xml:space="preserve"> </w:t>
      </w:r>
      <w:r w:rsidR="00DA070A" w:rsidRPr="00213CF3">
        <w:rPr>
          <w:rFonts w:eastAsia="Times New Roman"/>
          <w:lang w:eastAsia="ar-SA"/>
        </w:rPr>
        <w:t>pkt</w:t>
      </w:r>
    </w:p>
    <w:p w:rsidR="00DA070A" w:rsidRPr="00213CF3" w:rsidRDefault="00B36A8B" w:rsidP="00DA070A">
      <w:pPr>
        <w:pStyle w:val="Akapitzlist"/>
        <w:numPr>
          <w:ilvl w:val="0"/>
          <w:numId w:val="2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24 m-ce</w:t>
      </w:r>
      <w:r w:rsidR="00DA070A" w:rsidRPr="00213CF3">
        <w:rPr>
          <w:rFonts w:eastAsia="Times New Roman"/>
          <w:lang w:eastAsia="ar-SA"/>
        </w:rPr>
        <w:t>-0</w:t>
      </w:r>
      <w:r w:rsidR="005172F3">
        <w:rPr>
          <w:rFonts w:eastAsia="Times New Roman"/>
          <w:lang w:eastAsia="ar-SA"/>
        </w:rPr>
        <w:t xml:space="preserve"> </w:t>
      </w:r>
      <w:r w:rsidR="00DA070A" w:rsidRPr="00213CF3">
        <w:rPr>
          <w:rFonts w:eastAsia="Times New Roman"/>
          <w:lang w:eastAsia="ar-SA"/>
        </w:rPr>
        <w:t>pkt</w:t>
      </w:r>
      <w:r w:rsidR="00876514">
        <w:rPr>
          <w:rFonts w:eastAsia="Times New Roman"/>
          <w:lang w:eastAsia="ar-SA"/>
        </w:rPr>
        <w:t>.</w:t>
      </w:r>
    </w:p>
    <w:p w:rsidR="00C20674" w:rsidRPr="003B7410" w:rsidRDefault="00C20674" w:rsidP="00C20674">
      <w:pPr>
        <w:pStyle w:val="Akapitzlist"/>
        <w:suppressAutoHyphens/>
        <w:spacing w:after="0" w:line="360" w:lineRule="auto"/>
        <w:ind w:left="1560"/>
        <w:jc w:val="both"/>
        <w:rPr>
          <w:rFonts w:eastAsia="Times New Roman"/>
          <w:sz w:val="18"/>
          <w:lang w:eastAsia="ar-SA"/>
        </w:rPr>
      </w:pPr>
    </w:p>
    <w:p w:rsidR="00C05A5A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C05A5A">
        <w:rPr>
          <w:rFonts w:eastAsia="Times New Roman"/>
          <w:lang w:eastAsia="ar-SA"/>
        </w:rPr>
        <w:t>Sposób obliczenia łącznej punktacji ofert</w:t>
      </w:r>
    </w:p>
    <w:p w:rsidR="004449F5" w:rsidRPr="00C05A5A" w:rsidRDefault="004449F5" w:rsidP="00C05A5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C05A5A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C05A5A">
        <w:rPr>
          <w:rFonts w:eastAsia="Times New Roman"/>
          <w:lang w:eastAsia="ar-SA"/>
        </w:rPr>
        <w:br/>
      </w:r>
      <w:r w:rsidRPr="00C05A5A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cena i </w:t>
      </w:r>
      <w:r w:rsidR="00876514">
        <w:rPr>
          <w:rFonts w:eastAsia="Times New Roman"/>
          <w:bCs/>
          <w:lang w:eastAsia="ar-SA"/>
        </w:rPr>
        <w:t>okres gwarancji</w:t>
      </w:r>
      <w:r w:rsidR="00C87471" w:rsidRPr="00C05A5A">
        <w:rPr>
          <w:rFonts w:eastAsia="Times New Roman"/>
          <w:bCs/>
          <w:lang w:eastAsia="ar-SA"/>
        </w:rPr>
        <w:t>,</w:t>
      </w:r>
      <w:r w:rsidRPr="00C05A5A">
        <w:rPr>
          <w:rFonts w:eastAsia="Times New Roman"/>
          <w:lang w:eastAsia="ar-SA"/>
        </w:rPr>
        <w:t xml:space="preserve"> zgodnie z wzorem:</w:t>
      </w:r>
    </w:p>
    <w:p w:rsidR="004449F5" w:rsidRPr="00213CF3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Łączna liczba punktów = K1+K2</w:t>
      </w:r>
    </w:p>
    <w:p w:rsidR="004449F5" w:rsidRPr="00213CF3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Oferta, która uzyska najwyższą ilość punktów zostanie uznana za najkorzystniejszą.</w:t>
      </w:r>
    </w:p>
    <w:p w:rsidR="004449F5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lastRenderedPageBreak/>
        <w:t>Wszystkie obliczenia będą dokonywane z dokładnością do dwóch miejsc po przecinku.</w:t>
      </w:r>
    </w:p>
    <w:p w:rsidR="00602CB7" w:rsidRPr="00213CF3" w:rsidRDefault="00602CB7" w:rsidP="00602CB7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BD3E66" w:rsidRPr="00A8008E" w:rsidRDefault="00BD3E66" w:rsidP="00E63749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A8008E">
        <w:rPr>
          <w:b/>
          <w:bCs/>
        </w:rPr>
        <w:t xml:space="preserve">XVI. Tryb badania i oceny ofert. </w:t>
      </w:r>
    </w:p>
    <w:p w:rsidR="00763705" w:rsidRPr="00A8008E" w:rsidRDefault="00BD3E66" w:rsidP="00DE0E3D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spacing w:val="-13"/>
        </w:rPr>
      </w:pPr>
      <w:r w:rsidRPr="00A8008E">
        <w:rPr>
          <w:spacing w:val="-1"/>
        </w:rPr>
        <w:t>W toku badania i oceny ofert Zamawiający może żądać od Wykonawców wyjaśnień d</w:t>
      </w:r>
      <w:r w:rsidRPr="00A8008E">
        <w:t>otyczących treści złożonych ofert.</w:t>
      </w:r>
    </w:p>
    <w:p w:rsidR="00BD3E66" w:rsidRPr="00A8008E" w:rsidRDefault="00BD3E66" w:rsidP="00DE0E3D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spacing w:val="-13"/>
        </w:rPr>
      </w:pPr>
      <w:r w:rsidRPr="00A8008E">
        <w:t>Zamawiający poprawi w ofercie: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</w:pPr>
      <w:r w:rsidRPr="00A8008E">
        <w:rPr>
          <w:spacing w:val="-1"/>
        </w:rPr>
        <w:t>oczywiste omyłki pisarskie,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b/>
        </w:rPr>
      </w:pPr>
      <w:r w:rsidRPr="00A8008E">
        <w:rPr>
          <w:spacing w:val="-1"/>
        </w:rPr>
        <w:t xml:space="preserve">oczywiste omyłki rachunkowe </w:t>
      </w:r>
      <w:r w:rsidRPr="00A8008E">
        <w:t>z uwzględnieniem konsekwencji rachunkowych dokonanych poprawek,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b/>
        </w:rPr>
      </w:pPr>
      <w:r w:rsidRPr="00A8008E">
        <w:t xml:space="preserve">inne omyłki polegające na niezgodności oferty z SIWZ, niepowodujące istotnych zmian </w:t>
      </w:r>
      <w:r w:rsidR="00D61EF9" w:rsidRPr="00A8008E">
        <w:br/>
      </w:r>
      <w:r w:rsidRPr="00A8008E">
        <w:t>w treści ofert.</w:t>
      </w:r>
    </w:p>
    <w:p w:rsidR="00BD3E66" w:rsidRPr="00A8008E" w:rsidRDefault="00BD3E66" w:rsidP="00E63749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426" w:right="12"/>
        <w:jc w:val="both"/>
      </w:pPr>
      <w:r w:rsidRPr="00A8008E">
        <w:t>- niezwłocznie zawiadamiając o tym Wykonawcę, którego oferta została poprawiona</w:t>
      </w:r>
    </w:p>
    <w:p w:rsidR="00BD3E66" w:rsidRDefault="00BD3E66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  <w:r w:rsidRPr="00A8008E">
        <w:rPr>
          <w:b/>
          <w:bCs/>
          <w:i/>
          <w:iCs/>
        </w:rPr>
        <w:t>W przypadku omyłek rachunkowych tj. wadliwego wyniku działania arytmetycznego oczywistym dla Zamawiającego bę</w:t>
      </w:r>
      <w:r w:rsidR="00351A0E" w:rsidRPr="00A8008E">
        <w:rPr>
          <w:b/>
          <w:bCs/>
          <w:i/>
          <w:iCs/>
        </w:rPr>
        <w:t>dzie, iż cena jednostkowa netto</w:t>
      </w:r>
      <w:r w:rsidRPr="00A8008E">
        <w:rPr>
          <w:b/>
          <w:bCs/>
          <w:i/>
          <w:iCs/>
        </w:rPr>
        <w:t xml:space="preserve"> została podana </w:t>
      </w:r>
      <w:r w:rsidR="006D58EB">
        <w:rPr>
          <w:b/>
          <w:bCs/>
          <w:i/>
          <w:iCs/>
        </w:rPr>
        <w:t>prawidłowo.</w:t>
      </w:r>
    </w:p>
    <w:p w:rsidR="001068DC" w:rsidRPr="00E63749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6A140D" w:rsidRPr="00E63749" w:rsidRDefault="00A8008E" w:rsidP="00E63749">
      <w:pPr>
        <w:spacing w:after="0" w:line="360" w:lineRule="auto"/>
        <w:ind w:left="992" w:hanging="992"/>
        <w:jc w:val="both"/>
        <w:rPr>
          <w:b/>
          <w:bCs/>
        </w:rPr>
      </w:pPr>
      <w:r>
        <w:rPr>
          <w:b/>
        </w:rPr>
        <w:t>XVI</w:t>
      </w:r>
      <w:r w:rsidR="006A140D" w:rsidRPr="00E63749">
        <w:rPr>
          <w:b/>
        </w:rPr>
        <w:t>I</w:t>
      </w:r>
      <w:r w:rsidR="00C87471">
        <w:rPr>
          <w:b/>
        </w:rPr>
        <w:t>.</w:t>
      </w:r>
      <w:r w:rsidR="006A140D" w:rsidRPr="00E63749">
        <w:rPr>
          <w:b/>
        </w:rPr>
        <w:t xml:space="preserve"> </w:t>
      </w:r>
      <w:r w:rsidR="00C87471">
        <w:rPr>
          <w:b/>
        </w:rPr>
        <w:t xml:space="preserve"> </w:t>
      </w:r>
      <w:r w:rsidR="006A140D" w:rsidRPr="00E63749">
        <w:rPr>
          <w:b/>
          <w:bCs/>
        </w:rPr>
        <w:t>Informacje o formalnościach, jakie powinny zostać dopełnione po wyborze oferty w celu zawarcia umowy.</w:t>
      </w:r>
    </w:p>
    <w:p w:rsidR="00A8008E" w:rsidRPr="00A8008E" w:rsidRDefault="00A8008E" w:rsidP="00A8008E">
      <w:pPr>
        <w:numPr>
          <w:ilvl w:val="0"/>
          <w:numId w:val="29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4" w:hanging="343"/>
        <w:jc w:val="both"/>
        <w:rPr>
          <w:spacing w:val="-22"/>
        </w:rPr>
      </w:pPr>
      <w:r w:rsidRPr="00A8008E">
        <w:rPr>
          <w:spacing w:val="-1"/>
        </w:rPr>
        <w:t xml:space="preserve">Zamawiający udzieli zamówienia Wykonawcy, którego oferta odpowiada wszystkim wymaganiom </w:t>
      </w:r>
      <w:r w:rsidRPr="00A8008E">
        <w:t>przedstawionym w Ustawie oraz SIWZ i została oceniona jako najkorzystniejsza w oparciu o podane kryterium wyboru.</w:t>
      </w:r>
    </w:p>
    <w:p w:rsidR="00A8008E" w:rsidRPr="00A8008E" w:rsidRDefault="00A8008E" w:rsidP="00A8008E">
      <w:pPr>
        <w:numPr>
          <w:ilvl w:val="0"/>
          <w:numId w:val="29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A8008E">
        <w:rPr>
          <w:color w:val="000000" w:themeColor="text1"/>
        </w:rPr>
        <w:t>Zamawiający niezwłocznie po wyborze najkorzystniejszej oferty zawiadomi wszystkich Wykonawców, którzy złożyli oferty, o: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wyborze najkorzystniejszej oferty</w:t>
      </w:r>
      <w:r w:rsidRPr="00A8008E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Wykonawcach, których oferty zostały odrzucone</w:t>
      </w:r>
      <w:r w:rsidRPr="00A8008E">
        <w:rPr>
          <w:color w:val="000000" w:themeColor="text1"/>
        </w:rPr>
        <w:t>, podając uzasadnienie faktyczne i prawne;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Wykonawcach, którzy zostali wykluczeni</w:t>
      </w:r>
      <w:r w:rsidRPr="00A8008E">
        <w:rPr>
          <w:color w:val="000000" w:themeColor="text1"/>
        </w:rPr>
        <w:t xml:space="preserve"> z postępowania o udzielenie zamówienia, podając uzasadnienie faktyczne i prawne;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  <w:spacing w:val="-4"/>
        </w:rPr>
        <w:t>terminie</w:t>
      </w:r>
      <w:r w:rsidRPr="00A8008E">
        <w:rPr>
          <w:color w:val="000000" w:themeColor="text1"/>
          <w:spacing w:val="-4"/>
        </w:rPr>
        <w:t xml:space="preserve">, określonym zgodnie z art. 94 ust. 1 lub 2 ustawy, </w:t>
      </w:r>
      <w:r w:rsidRPr="00A8008E">
        <w:rPr>
          <w:b/>
          <w:color w:val="000000" w:themeColor="text1"/>
          <w:spacing w:val="-4"/>
        </w:rPr>
        <w:t>po którego upływie umowa w sprawie zamówienia publicznego może być zawarta</w:t>
      </w:r>
      <w:r w:rsidRPr="00A8008E">
        <w:rPr>
          <w:color w:val="000000" w:themeColor="text1"/>
          <w:spacing w:val="-4"/>
        </w:rPr>
        <w:t>.</w:t>
      </w:r>
    </w:p>
    <w:p w:rsidR="00A8008E" w:rsidRPr="00A8008E" w:rsidRDefault="00A8008E" w:rsidP="00A8008E">
      <w:pPr>
        <w:shd w:val="clear" w:color="auto" w:fill="FFFFFF"/>
        <w:tabs>
          <w:tab w:val="left" w:pos="348"/>
        </w:tabs>
        <w:spacing w:after="0" w:line="360" w:lineRule="auto"/>
        <w:ind w:left="346" w:right="28" w:hanging="340"/>
        <w:jc w:val="both"/>
      </w:pPr>
      <w:r w:rsidRPr="00A8008E">
        <w:rPr>
          <w:spacing w:val="-14"/>
        </w:rPr>
        <w:t>3.</w:t>
      </w:r>
      <w:r w:rsidRPr="00A8008E">
        <w:tab/>
        <w:t xml:space="preserve">Niezwłocznie po wyborze najkorzystniejszej oferty Zamawiający zamieszcza informacje, </w:t>
      </w:r>
      <w:r w:rsidRPr="00A8008E">
        <w:br/>
        <w:t xml:space="preserve">o których mowa w ust. 1 i 2 na stronie </w:t>
      </w:r>
      <w:r w:rsidRPr="00A8008E">
        <w:rPr>
          <w:color w:val="000000"/>
        </w:rPr>
        <w:t xml:space="preserve">internetowej </w:t>
      </w:r>
      <w:hyperlink r:id="rId13" w:history="1">
        <w:r w:rsidRPr="00A8008E">
          <w:rPr>
            <w:color w:val="000000"/>
            <w:u w:val="single"/>
          </w:rPr>
          <w:t>www.zozlw.pl</w:t>
        </w:r>
      </w:hyperlink>
      <w:r w:rsidRPr="00A8008E">
        <w:rPr>
          <w:color w:val="000000"/>
        </w:rPr>
        <w:t xml:space="preserve"> oraz</w:t>
      </w:r>
      <w:r w:rsidRPr="00A8008E">
        <w:t xml:space="preserve"> na tablicy ogłoszeń mieszczącej się w budynku Administracji Zespołu Opieki Zdrowotnej w Lidzbarku Warmińskim</w:t>
      </w:r>
      <w:r w:rsidRPr="00A8008E">
        <w:br/>
        <w:t>(ul. Kard. St. Wyszyńskiego 37, 11-100 Lidzbark Warmiński).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4" w:hanging="350"/>
        <w:jc w:val="both"/>
        <w:rPr>
          <w:spacing w:val="-10"/>
        </w:rPr>
      </w:pPr>
      <w:r w:rsidRPr="00A8008E">
        <w:lastRenderedPageBreak/>
        <w:t xml:space="preserve">Umowa w sprawie zamówienia publicznego zostanie zawarta w terminie nie krótszym niż 5 dni od dnia przekazania zawiadomienia o wyborze najkorzystniejszej oferty, chyba że zaistnieją przesłanki, o których mowa art. 94 ust. 2 pkt </w:t>
      </w:r>
      <w:proofErr w:type="spellStart"/>
      <w:r w:rsidRPr="00A8008E">
        <w:t>1a</w:t>
      </w:r>
      <w:proofErr w:type="spellEnd"/>
      <w:r w:rsidRPr="00A8008E">
        <w:t xml:space="preserve"> i </w:t>
      </w:r>
      <w:proofErr w:type="spellStart"/>
      <w:r w:rsidRPr="00A8008E">
        <w:t>3a</w:t>
      </w:r>
      <w:proofErr w:type="spellEnd"/>
      <w:r w:rsidRPr="00A8008E">
        <w:t xml:space="preserve"> oraz art. 183 ustawy.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</w:rPr>
      </w:pPr>
      <w:r w:rsidRPr="00A8008E">
        <w:t>Umowa zostanie podpisana w terminie i miejscu wskazanym przez Zamawiającego, o czym Zamawiający powiadomi Wykonawcę, którego oferta została wybrana.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 w:hanging="350"/>
        <w:jc w:val="both"/>
        <w:rPr>
          <w:spacing w:val="-15"/>
        </w:rPr>
      </w:pPr>
      <w:r w:rsidRPr="00A8008E">
        <w:t>Jeżeli Wykonawca, którego oferta zostanie wybrana, będzie uchylał się od zawarcia umowy, Zamawiający może wybrać ofertę najkorzystniejszą spośród pozostałych ważnych ofert, bez przeprowadzania ich ponownej oceny, chyba że zajdą przesłanki, o których mowa w art. 93 ust. 1 Ustawy.</w:t>
      </w:r>
    </w:p>
    <w:p w:rsidR="003A3D42" w:rsidRPr="00E63749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04255A" w:rsidRDefault="006A140D" w:rsidP="00E63749">
      <w:pPr>
        <w:suppressAutoHyphens/>
        <w:spacing w:after="0" w:line="360" w:lineRule="auto"/>
        <w:ind w:left="993" w:hanging="993"/>
        <w:jc w:val="both"/>
        <w:rPr>
          <w:rFonts w:eastAsia="Times New Roman"/>
          <w:b/>
          <w:bCs/>
          <w:lang w:eastAsia="ar-SA"/>
        </w:rPr>
      </w:pPr>
      <w:r w:rsidRPr="0004255A">
        <w:rPr>
          <w:rFonts w:eastAsia="Times New Roman"/>
          <w:b/>
          <w:bCs/>
          <w:lang w:eastAsia="ar-SA"/>
        </w:rPr>
        <w:t>X</w:t>
      </w:r>
      <w:r w:rsidR="00A8008E" w:rsidRPr="0004255A">
        <w:rPr>
          <w:rFonts w:eastAsia="Times New Roman"/>
          <w:b/>
          <w:bCs/>
          <w:lang w:eastAsia="ar-SA"/>
        </w:rPr>
        <w:t>VI</w:t>
      </w:r>
      <w:r w:rsidRPr="0004255A">
        <w:rPr>
          <w:rFonts w:eastAsia="Times New Roman"/>
          <w:b/>
          <w:bCs/>
          <w:lang w:eastAsia="ar-SA"/>
        </w:rPr>
        <w:t>I</w:t>
      </w:r>
      <w:r w:rsidR="00A8008E" w:rsidRPr="0004255A">
        <w:rPr>
          <w:rFonts w:eastAsia="Times New Roman"/>
          <w:b/>
          <w:bCs/>
          <w:lang w:eastAsia="ar-SA"/>
        </w:rPr>
        <w:t>I</w:t>
      </w:r>
      <w:r w:rsidR="00C87471">
        <w:rPr>
          <w:rFonts w:eastAsia="Times New Roman"/>
          <w:b/>
          <w:bCs/>
          <w:lang w:eastAsia="ar-SA"/>
        </w:rPr>
        <w:t>.</w:t>
      </w:r>
      <w:r w:rsidRPr="0004255A">
        <w:rPr>
          <w:rFonts w:eastAsia="Times New Roman"/>
          <w:b/>
          <w:bCs/>
          <w:lang w:eastAsia="ar-SA"/>
        </w:rPr>
        <w:t xml:space="preserve"> Istotne dla stron postanowienia, które zostaną wprowadzone do treści zawieranej umowy.</w:t>
      </w:r>
    </w:p>
    <w:p w:rsidR="0004255A" w:rsidRDefault="00B36A8B" w:rsidP="00B36A8B">
      <w:pPr>
        <w:pStyle w:val="Tekstpodstawowy2"/>
        <w:spacing w:line="360" w:lineRule="auto"/>
        <w:rPr>
          <w:sz w:val="22"/>
        </w:rPr>
      </w:pPr>
      <w:r>
        <w:rPr>
          <w:sz w:val="22"/>
        </w:rPr>
        <w:t>Zamawiający nie przewiduje istotnych zmian treści umowy.</w:t>
      </w:r>
    </w:p>
    <w:p w:rsidR="007E374E" w:rsidRPr="007E4A4D" w:rsidRDefault="007E374E" w:rsidP="00213CF3">
      <w:pPr>
        <w:pStyle w:val="Tekstpodstawowy2"/>
        <w:spacing w:line="360" w:lineRule="auto"/>
        <w:rPr>
          <w:sz w:val="18"/>
          <w:szCs w:val="22"/>
        </w:rPr>
      </w:pPr>
      <w:bookmarkStart w:id="1" w:name="_GoBack"/>
      <w:bookmarkEnd w:id="1"/>
    </w:p>
    <w:p w:rsidR="00BD3E66" w:rsidRPr="0004255A" w:rsidRDefault="00BD3E66" w:rsidP="00E63749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04255A">
        <w:rPr>
          <w:rFonts w:eastAsia="Times New Roman"/>
          <w:b/>
          <w:lang w:eastAsia="ar-SA"/>
        </w:rPr>
        <w:t>X</w:t>
      </w:r>
      <w:r w:rsidR="00A8008E" w:rsidRPr="0004255A">
        <w:rPr>
          <w:rFonts w:eastAsia="Times New Roman"/>
          <w:b/>
          <w:lang w:eastAsia="ar-SA"/>
        </w:rPr>
        <w:t>I</w:t>
      </w:r>
      <w:r w:rsidRPr="0004255A">
        <w:rPr>
          <w:rFonts w:eastAsia="Times New Roman"/>
          <w:b/>
          <w:lang w:eastAsia="ar-SA"/>
        </w:rPr>
        <w:t>X</w:t>
      </w:r>
      <w:r w:rsidR="00C87471">
        <w:rPr>
          <w:rFonts w:eastAsia="Times New Roman"/>
          <w:b/>
          <w:lang w:eastAsia="ar-SA"/>
        </w:rPr>
        <w:t xml:space="preserve">. </w:t>
      </w:r>
      <w:r w:rsidRPr="0004255A">
        <w:rPr>
          <w:rFonts w:eastAsia="Times New Roman"/>
          <w:b/>
          <w:lang w:eastAsia="ar-SA"/>
        </w:rPr>
        <w:t xml:space="preserve"> Wymagania dotyczące zabezpieczenia należytego wykonania umowy.</w:t>
      </w:r>
    </w:p>
    <w:p w:rsidR="000676C8" w:rsidRPr="0004255A" w:rsidRDefault="005F78C4" w:rsidP="00A4038A">
      <w:pPr>
        <w:spacing w:after="0" w:line="360" w:lineRule="auto"/>
        <w:jc w:val="both"/>
        <w:rPr>
          <w:lang w:eastAsia="en-US"/>
        </w:rPr>
      </w:pPr>
      <w:r w:rsidRPr="0004255A">
        <w:rPr>
          <w:lang w:eastAsia="en-US"/>
        </w:rPr>
        <w:t>Zamawiający nie wymaga wniesienia zab</w:t>
      </w:r>
      <w:r w:rsidR="00A4038A" w:rsidRPr="0004255A">
        <w:rPr>
          <w:lang w:eastAsia="en-US"/>
        </w:rPr>
        <w:t>ezpieczenia należytego wykonania umowy.</w:t>
      </w:r>
    </w:p>
    <w:p w:rsidR="00BD3E66" w:rsidRPr="007E4A4D" w:rsidRDefault="00BD3E66" w:rsidP="00E63749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bCs/>
          <w:color w:val="FF0000"/>
          <w:sz w:val="18"/>
          <w:lang w:eastAsia="ar-SA"/>
        </w:rPr>
      </w:pPr>
    </w:p>
    <w:p w:rsidR="0004255A" w:rsidRPr="007E4A4D" w:rsidRDefault="0004255A" w:rsidP="00E63749">
      <w:pPr>
        <w:shd w:val="clear" w:color="auto" w:fill="FFFFFF"/>
        <w:suppressAutoHyphens/>
        <w:spacing w:after="0" w:line="360" w:lineRule="auto"/>
        <w:ind w:left="17"/>
        <w:jc w:val="both"/>
        <w:rPr>
          <w:rFonts w:eastAsia="Times New Roman"/>
          <w:spacing w:val="-1"/>
          <w:sz w:val="18"/>
          <w:lang w:eastAsia="ar-SA"/>
        </w:rPr>
      </w:pPr>
    </w:p>
    <w:p w:rsidR="00BF7777" w:rsidRPr="00E63749" w:rsidRDefault="00A8008E" w:rsidP="007E4A4D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XX</w:t>
      </w:r>
      <w:r w:rsidR="007E4A4D">
        <w:rPr>
          <w:rFonts w:eastAsia="Times New Roman"/>
          <w:b/>
          <w:bCs/>
          <w:lang w:eastAsia="ar-SA"/>
        </w:rPr>
        <w:t>.</w:t>
      </w:r>
      <w:r w:rsidR="00BF7777" w:rsidRPr="00E63749">
        <w:rPr>
          <w:rFonts w:eastAsia="Times New Roman"/>
          <w:b/>
          <w:lang w:eastAsia="ar-SA"/>
        </w:rPr>
        <w:t xml:space="preserve"> </w:t>
      </w:r>
      <w:r w:rsidR="00C87471">
        <w:rPr>
          <w:rFonts w:eastAsia="Times New Roman"/>
          <w:b/>
          <w:lang w:eastAsia="ar-SA"/>
        </w:rPr>
        <w:t xml:space="preserve"> </w:t>
      </w:r>
      <w:r w:rsidR="00BF7777" w:rsidRPr="00E63749">
        <w:rPr>
          <w:rFonts w:eastAsia="Times New Roman"/>
          <w:b/>
          <w:lang w:eastAsia="ar-SA"/>
        </w:rPr>
        <w:t>Pouczenie o środkach ochrony praw</w:t>
      </w:r>
      <w:r w:rsidR="00985ED7">
        <w:rPr>
          <w:rFonts w:eastAsia="Times New Roman"/>
          <w:b/>
          <w:lang w:eastAsia="ar-SA"/>
        </w:rPr>
        <w:t>nej przysługujących W</w:t>
      </w:r>
      <w:r w:rsidR="00BF7777" w:rsidRPr="00E6374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3167D1" w:rsidRDefault="003167D1" w:rsidP="003167D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 przez Zamawiającego przepisów Ustawy, przysługują środki ochrony prawnej przewidziane w dziale VI Ustawy.</w:t>
      </w:r>
    </w:p>
    <w:p w:rsidR="003167D1" w:rsidRDefault="003167D1" w:rsidP="003167D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E63749" w:rsidRDefault="00F212CA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spacing w:val="-3"/>
          <w:sz w:val="20"/>
          <w:szCs w:val="20"/>
          <w:u w:val="single"/>
          <w:lang w:eastAsia="ar-SA"/>
        </w:rPr>
        <w:t>Z</w:t>
      </w:r>
      <w:r w:rsidRPr="00E63749">
        <w:rPr>
          <w:rFonts w:eastAsia="Times New Roman"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6B1F25">
        <w:t>Wymagane w</w:t>
      </w:r>
      <w:r w:rsidR="00B36A8B" w:rsidRPr="00B36A8B">
        <w:rPr>
          <w:rFonts w:eastAsia="Times New Roman"/>
          <w:spacing w:val="-3"/>
          <w:sz w:val="20"/>
          <w:szCs w:val="20"/>
          <w:lang w:eastAsia="ar-SA"/>
        </w:rPr>
        <w:t>arunki techniczne i funkcjonalne respiratora</w:t>
      </w:r>
      <w:r w:rsidRPr="00E63749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B36A8B" w:rsidRDefault="00F212CA" w:rsidP="00B36A8B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273563">
        <w:rPr>
          <w:rFonts w:eastAsia="Times New Roman"/>
          <w:sz w:val="20"/>
          <w:szCs w:val="20"/>
          <w:lang w:eastAsia="ar-SA"/>
        </w:rPr>
        <w:t xml:space="preserve"> art. 22 Ustawy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B36A8B" w:rsidRPr="00E63749" w:rsidRDefault="00B36A8B" w:rsidP="00B36A8B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B36A8B">
        <w:rPr>
          <w:rFonts w:eastAsia="Times New Roman"/>
          <w:sz w:val="20"/>
          <w:szCs w:val="20"/>
          <w:lang w:eastAsia="ar-SA"/>
        </w:rPr>
        <w:t xml:space="preserve">Załącznik nr </w:t>
      </w:r>
      <w:r>
        <w:rPr>
          <w:rFonts w:eastAsia="Times New Roman"/>
          <w:sz w:val="20"/>
          <w:szCs w:val="20"/>
          <w:lang w:eastAsia="ar-SA"/>
        </w:rPr>
        <w:t>3</w:t>
      </w:r>
      <w:r w:rsidR="006B1F25">
        <w:rPr>
          <w:rFonts w:eastAsia="Times New Roman"/>
          <w:sz w:val="20"/>
          <w:szCs w:val="20"/>
          <w:lang w:eastAsia="ar-SA"/>
        </w:rPr>
        <w:t xml:space="preserve"> – W</w:t>
      </w:r>
      <w:r w:rsidRPr="00B36A8B">
        <w:rPr>
          <w:rFonts w:eastAsia="Times New Roman"/>
          <w:sz w:val="20"/>
          <w:szCs w:val="20"/>
          <w:lang w:eastAsia="ar-SA"/>
        </w:rPr>
        <w:t>ykaz wykonanych dostaw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 xml:space="preserve">Załącznik nr </w:t>
      </w:r>
      <w:r w:rsidR="00B36A8B">
        <w:rPr>
          <w:rFonts w:eastAsia="Times New Roman"/>
          <w:sz w:val="20"/>
          <w:szCs w:val="20"/>
          <w:lang w:eastAsia="ar-SA"/>
        </w:rPr>
        <w:t>4</w:t>
      </w:r>
      <w:r w:rsidRPr="00E63749">
        <w:rPr>
          <w:rFonts w:eastAsia="Times New Roman"/>
          <w:sz w:val="20"/>
          <w:szCs w:val="20"/>
          <w:lang w:eastAsia="ar-SA"/>
        </w:rPr>
        <w:t xml:space="preserve"> – </w:t>
      </w:r>
      <w:r w:rsidR="007E4A4D">
        <w:rPr>
          <w:rFonts w:eastAsia="Times New Roman"/>
          <w:sz w:val="20"/>
          <w:szCs w:val="20"/>
          <w:lang w:eastAsia="ar-SA"/>
        </w:rPr>
        <w:t>Oświadczenie</w:t>
      </w:r>
      <w:r w:rsidR="00273563">
        <w:rPr>
          <w:rFonts w:eastAsia="Times New Roman"/>
          <w:sz w:val="20"/>
          <w:szCs w:val="20"/>
          <w:lang w:eastAsia="ar-SA"/>
        </w:rPr>
        <w:t xml:space="preserve"> art. 24 Ustawy</w:t>
      </w:r>
      <w:r w:rsidRPr="00E63749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B36A8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E63749">
        <w:t xml:space="preserve"> </w:t>
      </w:r>
      <w:r w:rsidR="00273563" w:rsidRPr="00273563">
        <w:rPr>
          <w:sz w:val="20"/>
          <w:szCs w:val="20"/>
        </w:rPr>
        <w:t>Informacja o przynależności do grupy kapitałowej (</w:t>
      </w:r>
      <w:r w:rsidR="00F212CA" w:rsidRPr="00273563">
        <w:rPr>
          <w:rFonts w:eastAsia="Times New Roman"/>
          <w:sz w:val="20"/>
          <w:szCs w:val="20"/>
          <w:lang w:eastAsia="ar-SA"/>
        </w:rPr>
        <w:t>Oś</w:t>
      </w:r>
      <w:r w:rsidR="007E4A4D">
        <w:rPr>
          <w:rFonts w:eastAsia="Times New Roman"/>
          <w:sz w:val="20"/>
          <w:szCs w:val="20"/>
          <w:lang w:eastAsia="ar-SA"/>
        </w:rPr>
        <w:t>wiadczenie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art. 26 Ustawy</w:t>
      </w:r>
      <w:r w:rsidR="00273563">
        <w:rPr>
          <w:rFonts w:eastAsia="Times New Roman"/>
          <w:sz w:val="20"/>
          <w:szCs w:val="20"/>
          <w:lang w:eastAsia="ar-SA"/>
        </w:rPr>
        <w:t>)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F212CA" w:rsidRDefault="00A941FF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</w:t>
      </w:r>
      <w:r w:rsidR="00B36A8B">
        <w:rPr>
          <w:rFonts w:eastAsia="Times New Roman"/>
          <w:sz w:val="20"/>
          <w:szCs w:val="20"/>
          <w:lang w:eastAsia="ar-SA"/>
        </w:rPr>
        <w:t>nr 6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273563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273563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pacing w:val="-3"/>
          <w:sz w:val="20"/>
          <w:szCs w:val="20"/>
          <w:lang w:eastAsia="ar-SA"/>
        </w:rPr>
        <w:t>ofertowy</w:t>
      </w:r>
      <w:r w:rsidR="00273563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C20674" w:rsidRDefault="00A941FF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</w:t>
      </w:r>
      <w:r w:rsidR="00B36A8B">
        <w:rPr>
          <w:rFonts w:eastAsia="Times New Roman"/>
          <w:sz w:val="20"/>
          <w:szCs w:val="20"/>
          <w:lang w:eastAsia="ar-SA"/>
        </w:rPr>
        <w:t>7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>
        <w:rPr>
          <w:rFonts w:eastAsia="Times New Roman"/>
          <w:sz w:val="20"/>
          <w:szCs w:val="20"/>
          <w:lang w:eastAsia="ar-SA"/>
        </w:rPr>
        <w:t>Umowa – projekt.</w:t>
      </w:r>
    </w:p>
    <w:p w:rsidR="008E1FB3" w:rsidRDefault="008E1FB3" w:rsidP="00240F46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Default="0095377F" w:rsidP="006E20C7">
      <w:pPr>
        <w:jc w:val="right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p w:rsidR="00240F46" w:rsidRPr="006E20C7" w:rsidRDefault="00240F46" w:rsidP="006E20C7">
      <w:pPr>
        <w:jc w:val="right"/>
        <w:rPr>
          <w:i/>
          <w:lang w:eastAsia="en-US"/>
        </w:rPr>
      </w:pPr>
      <w:proofErr w:type="spellStart"/>
      <w:r>
        <w:rPr>
          <w:bCs/>
          <w:i/>
          <w:color w:val="000000"/>
          <w:lang w:eastAsia="en-US"/>
        </w:rPr>
        <w:t>26.07.2016r</w:t>
      </w:r>
      <w:proofErr w:type="spellEnd"/>
      <w:r>
        <w:rPr>
          <w:bCs/>
          <w:i/>
          <w:color w:val="000000"/>
          <w:lang w:eastAsia="en-US"/>
        </w:rPr>
        <w:t>.</w:t>
      </w:r>
    </w:p>
    <w:sectPr w:rsidR="00240F46" w:rsidRPr="006E20C7" w:rsidSect="00B36A8B">
      <w:foot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6" w:rsidRDefault="007339D6" w:rsidP="0014297E">
      <w:pPr>
        <w:spacing w:after="0" w:line="240" w:lineRule="auto"/>
      </w:pPr>
      <w:r>
        <w:separator/>
      </w:r>
    </w:p>
  </w:endnote>
  <w:endnote w:type="continuationSeparator" w:id="0">
    <w:p w:rsidR="007339D6" w:rsidRDefault="007339D6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D6" w:rsidRPr="0014297E" w:rsidRDefault="007339D6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>
      <w:rPr>
        <w:rFonts w:eastAsia="Times New Roman"/>
        <w:sz w:val="20"/>
        <w:szCs w:val="20"/>
        <w:lang w:eastAsia="ar-SA"/>
      </w:rPr>
      <w:t>V</w:t>
    </w:r>
    <w:r w:rsidRPr="0014297E">
      <w:rPr>
        <w:rFonts w:eastAsia="Times New Roman"/>
        <w:sz w:val="20"/>
        <w:szCs w:val="20"/>
        <w:lang w:eastAsia="ar-SA"/>
      </w:rPr>
      <w:t>-</w:t>
    </w:r>
    <w:r>
      <w:rPr>
        <w:rFonts w:eastAsia="Times New Roman"/>
        <w:sz w:val="20"/>
        <w:szCs w:val="20"/>
        <w:lang w:eastAsia="ar-SA"/>
      </w:rPr>
      <w:t>270-1</w:t>
    </w:r>
    <w:r w:rsidR="0090708A">
      <w:rPr>
        <w:rFonts w:eastAsia="Times New Roman"/>
        <w:sz w:val="20"/>
        <w:szCs w:val="20"/>
        <w:lang w:eastAsia="ar-SA"/>
      </w:rPr>
      <w:t>4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DD7099">
      <w:rPr>
        <w:rFonts w:eastAsia="Times New Roman"/>
        <w:noProof/>
        <w:sz w:val="20"/>
        <w:szCs w:val="20"/>
        <w:lang w:eastAsia="ar-SA"/>
      </w:rPr>
      <w:t>7</w:t>
    </w:r>
    <w:r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240F46">
      <w:rPr>
        <w:rFonts w:eastAsia="Times New Roman"/>
        <w:sz w:val="20"/>
        <w:szCs w:val="20"/>
        <w:lang w:eastAsia="ar-SA"/>
      </w:rPr>
      <w:t>10</w:t>
    </w:r>
  </w:p>
  <w:p w:rsidR="007339D6" w:rsidRDefault="00733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6" w:rsidRDefault="007339D6" w:rsidP="0014297E">
      <w:pPr>
        <w:spacing w:after="0" w:line="240" w:lineRule="auto"/>
      </w:pPr>
      <w:r>
        <w:separator/>
      </w:r>
    </w:p>
  </w:footnote>
  <w:footnote w:type="continuationSeparator" w:id="0">
    <w:p w:rsidR="007339D6" w:rsidRDefault="007339D6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83D4F6A2"/>
    <w:lvl w:ilvl="0">
      <w:start w:val="2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>
    <w:nsid w:val="0000000E"/>
    <w:multiLevelType w:val="multilevel"/>
    <w:tmpl w:val="DC76431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0586835"/>
    <w:multiLevelType w:val="hybridMultilevel"/>
    <w:tmpl w:val="6232B192"/>
    <w:lvl w:ilvl="0" w:tplc="E6DE5F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1775E81"/>
    <w:multiLevelType w:val="hybridMultilevel"/>
    <w:tmpl w:val="91DC2064"/>
    <w:lvl w:ilvl="0" w:tplc="346EEA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E522D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1F302839"/>
    <w:multiLevelType w:val="hybridMultilevel"/>
    <w:tmpl w:val="BE8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1674B"/>
    <w:multiLevelType w:val="hybridMultilevel"/>
    <w:tmpl w:val="CD0E0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41B80"/>
    <w:multiLevelType w:val="hybridMultilevel"/>
    <w:tmpl w:val="C68EE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B90E61"/>
    <w:multiLevelType w:val="hybridMultilevel"/>
    <w:tmpl w:val="83D2B3D0"/>
    <w:lvl w:ilvl="0" w:tplc="1CA08B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20833"/>
    <w:multiLevelType w:val="hybridMultilevel"/>
    <w:tmpl w:val="A06605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964F4E"/>
    <w:multiLevelType w:val="multilevel"/>
    <w:tmpl w:val="34506B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D072CB"/>
    <w:multiLevelType w:val="hybridMultilevel"/>
    <w:tmpl w:val="DE04D40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54752"/>
    <w:multiLevelType w:val="hybridMultilevel"/>
    <w:tmpl w:val="7D8241F8"/>
    <w:lvl w:ilvl="0" w:tplc="11AE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3F74"/>
    <w:multiLevelType w:val="hybridMultilevel"/>
    <w:tmpl w:val="EB02583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13B53"/>
    <w:multiLevelType w:val="hybridMultilevel"/>
    <w:tmpl w:val="4A1EC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E87D83"/>
    <w:multiLevelType w:val="hybridMultilevel"/>
    <w:tmpl w:val="D94E44B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0E7541"/>
    <w:multiLevelType w:val="hybridMultilevel"/>
    <w:tmpl w:val="45F8C14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1513BF2"/>
    <w:multiLevelType w:val="hybridMultilevel"/>
    <w:tmpl w:val="D9F0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2530"/>
    <w:multiLevelType w:val="hybridMultilevel"/>
    <w:tmpl w:val="5F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A489D"/>
    <w:multiLevelType w:val="hybridMultilevel"/>
    <w:tmpl w:val="F7F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C565E"/>
    <w:multiLevelType w:val="hybridMultilevel"/>
    <w:tmpl w:val="154422B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37632C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8531E"/>
    <w:multiLevelType w:val="hybridMultilevel"/>
    <w:tmpl w:val="AB1E525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8C379E"/>
    <w:multiLevelType w:val="hybridMultilevel"/>
    <w:tmpl w:val="86FC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4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1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2"/>
  </w:num>
  <w:num w:numId="9">
    <w:abstractNumId w:val="5"/>
  </w:num>
  <w:num w:numId="10">
    <w:abstractNumId w:val="41"/>
  </w:num>
  <w:num w:numId="11">
    <w:abstractNumId w:val="38"/>
  </w:num>
  <w:num w:numId="12">
    <w:abstractNumId w:val="14"/>
  </w:num>
  <w:num w:numId="13">
    <w:abstractNumId w:val="13"/>
  </w:num>
  <w:num w:numId="14">
    <w:abstractNumId w:val="37"/>
  </w:num>
  <w:num w:numId="15">
    <w:abstractNumId w:val="42"/>
  </w:num>
  <w:num w:numId="16">
    <w:abstractNumId w:val="16"/>
  </w:num>
  <w:num w:numId="17">
    <w:abstractNumId w:val="15"/>
  </w:num>
  <w:num w:numId="18">
    <w:abstractNumId w:val="30"/>
  </w:num>
  <w:num w:numId="19">
    <w:abstractNumId w:val="7"/>
  </w:num>
  <w:num w:numId="20">
    <w:abstractNumId w:val="39"/>
  </w:num>
  <w:num w:numId="21">
    <w:abstractNumId w:val="8"/>
  </w:num>
  <w:num w:numId="22">
    <w:abstractNumId w:val="35"/>
  </w:num>
  <w:num w:numId="23">
    <w:abstractNumId w:val="0"/>
  </w:num>
  <w:num w:numId="24">
    <w:abstractNumId w:val="26"/>
  </w:num>
  <w:num w:numId="25">
    <w:abstractNumId w:val="22"/>
  </w:num>
  <w:num w:numId="26">
    <w:abstractNumId w:val="45"/>
  </w:num>
  <w:num w:numId="27">
    <w:abstractNumId w:val="21"/>
  </w:num>
  <w:num w:numId="28">
    <w:abstractNumId w:val="40"/>
  </w:num>
  <w:num w:numId="29">
    <w:abstractNumId w:val="46"/>
  </w:num>
  <w:num w:numId="30">
    <w:abstractNumId w:val="9"/>
  </w:num>
  <w:num w:numId="31">
    <w:abstractNumId w:val="34"/>
  </w:num>
  <w:num w:numId="32">
    <w:abstractNumId w:val="44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0"/>
  </w:num>
  <w:num w:numId="37">
    <w:abstractNumId w:val="25"/>
  </w:num>
  <w:num w:numId="38">
    <w:abstractNumId w:val="28"/>
  </w:num>
  <w:num w:numId="39">
    <w:abstractNumId w:val="31"/>
  </w:num>
  <w:num w:numId="40">
    <w:abstractNumId w:val="32"/>
  </w:num>
  <w:num w:numId="41">
    <w:abstractNumId w:val="33"/>
  </w:num>
  <w:num w:numId="42">
    <w:abstractNumId w:val="11"/>
  </w:num>
  <w:num w:numId="43">
    <w:abstractNumId w:val="29"/>
  </w:num>
  <w:num w:numId="44">
    <w:abstractNumId w:val="17"/>
  </w:num>
  <w:num w:numId="45">
    <w:abstractNumId w:val="24"/>
  </w:num>
  <w:num w:numId="46">
    <w:abstractNumId w:val="6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12BA4"/>
    <w:rsid w:val="0002066A"/>
    <w:rsid w:val="000400DA"/>
    <w:rsid w:val="0004255A"/>
    <w:rsid w:val="00044939"/>
    <w:rsid w:val="00047CF1"/>
    <w:rsid w:val="00064938"/>
    <w:rsid w:val="000676C8"/>
    <w:rsid w:val="000843AD"/>
    <w:rsid w:val="000864D3"/>
    <w:rsid w:val="000872FC"/>
    <w:rsid w:val="000A66FD"/>
    <w:rsid w:val="000B63AE"/>
    <w:rsid w:val="000C3EF9"/>
    <w:rsid w:val="000C484B"/>
    <w:rsid w:val="000D1541"/>
    <w:rsid w:val="000D2A67"/>
    <w:rsid w:val="000E3C5D"/>
    <w:rsid w:val="000F5654"/>
    <w:rsid w:val="001068DC"/>
    <w:rsid w:val="001168E9"/>
    <w:rsid w:val="00122615"/>
    <w:rsid w:val="00134A2B"/>
    <w:rsid w:val="0014297E"/>
    <w:rsid w:val="0015650C"/>
    <w:rsid w:val="001614E5"/>
    <w:rsid w:val="00165B4F"/>
    <w:rsid w:val="0019159C"/>
    <w:rsid w:val="00197E51"/>
    <w:rsid w:val="00197F80"/>
    <w:rsid w:val="001A1280"/>
    <w:rsid w:val="001A143B"/>
    <w:rsid w:val="001A2C84"/>
    <w:rsid w:val="001D12E4"/>
    <w:rsid w:val="001D1C99"/>
    <w:rsid w:val="001E2A0A"/>
    <w:rsid w:val="002048E6"/>
    <w:rsid w:val="002105CE"/>
    <w:rsid w:val="00213CF3"/>
    <w:rsid w:val="00220AB1"/>
    <w:rsid w:val="0022243D"/>
    <w:rsid w:val="00222458"/>
    <w:rsid w:val="00222F8E"/>
    <w:rsid w:val="00233487"/>
    <w:rsid w:val="00240F46"/>
    <w:rsid w:val="002501DF"/>
    <w:rsid w:val="00273563"/>
    <w:rsid w:val="00287465"/>
    <w:rsid w:val="00294541"/>
    <w:rsid w:val="00296974"/>
    <w:rsid w:val="002A5024"/>
    <w:rsid w:val="002B03AD"/>
    <w:rsid w:val="002C2EAE"/>
    <w:rsid w:val="002E3370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423C0"/>
    <w:rsid w:val="00351A0E"/>
    <w:rsid w:val="003638B2"/>
    <w:rsid w:val="00364AC0"/>
    <w:rsid w:val="003667DB"/>
    <w:rsid w:val="00373A6D"/>
    <w:rsid w:val="00376F59"/>
    <w:rsid w:val="003816FB"/>
    <w:rsid w:val="0038740C"/>
    <w:rsid w:val="003913CC"/>
    <w:rsid w:val="003936E9"/>
    <w:rsid w:val="003A3D42"/>
    <w:rsid w:val="003B7410"/>
    <w:rsid w:val="003C09A4"/>
    <w:rsid w:val="00400C2A"/>
    <w:rsid w:val="00404243"/>
    <w:rsid w:val="004263A7"/>
    <w:rsid w:val="00441352"/>
    <w:rsid w:val="004424A5"/>
    <w:rsid w:val="0044272B"/>
    <w:rsid w:val="004438E1"/>
    <w:rsid w:val="004449F5"/>
    <w:rsid w:val="00471E94"/>
    <w:rsid w:val="00485205"/>
    <w:rsid w:val="004901AB"/>
    <w:rsid w:val="0049378A"/>
    <w:rsid w:val="004A593C"/>
    <w:rsid w:val="004A7FBB"/>
    <w:rsid w:val="004D1B40"/>
    <w:rsid w:val="004F6DF3"/>
    <w:rsid w:val="00516479"/>
    <w:rsid w:val="005172F3"/>
    <w:rsid w:val="00535175"/>
    <w:rsid w:val="00537FE0"/>
    <w:rsid w:val="005406D1"/>
    <w:rsid w:val="00555B7D"/>
    <w:rsid w:val="0058006F"/>
    <w:rsid w:val="005828CD"/>
    <w:rsid w:val="005B1B19"/>
    <w:rsid w:val="005B3AC6"/>
    <w:rsid w:val="005D151B"/>
    <w:rsid w:val="005E2027"/>
    <w:rsid w:val="005E6E4B"/>
    <w:rsid w:val="005E70E0"/>
    <w:rsid w:val="005F78C4"/>
    <w:rsid w:val="00602CB7"/>
    <w:rsid w:val="006152C6"/>
    <w:rsid w:val="006266C2"/>
    <w:rsid w:val="0063117B"/>
    <w:rsid w:val="00636743"/>
    <w:rsid w:val="00657951"/>
    <w:rsid w:val="00665958"/>
    <w:rsid w:val="006811CE"/>
    <w:rsid w:val="0069260C"/>
    <w:rsid w:val="00696CE2"/>
    <w:rsid w:val="006A140D"/>
    <w:rsid w:val="006A76C6"/>
    <w:rsid w:val="006B0161"/>
    <w:rsid w:val="006B1F25"/>
    <w:rsid w:val="006D58EB"/>
    <w:rsid w:val="006E13CE"/>
    <w:rsid w:val="006E20C7"/>
    <w:rsid w:val="006F4E94"/>
    <w:rsid w:val="006F4FA5"/>
    <w:rsid w:val="006F5057"/>
    <w:rsid w:val="00701082"/>
    <w:rsid w:val="007169C0"/>
    <w:rsid w:val="007339D6"/>
    <w:rsid w:val="00736E87"/>
    <w:rsid w:val="00741A61"/>
    <w:rsid w:val="00745F98"/>
    <w:rsid w:val="0075034E"/>
    <w:rsid w:val="00751F9D"/>
    <w:rsid w:val="00761F11"/>
    <w:rsid w:val="00763705"/>
    <w:rsid w:val="00774089"/>
    <w:rsid w:val="0078023C"/>
    <w:rsid w:val="00787319"/>
    <w:rsid w:val="00797B7C"/>
    <w:rsid w:val="007A231F"/>
    <w:rsid w:val="007B02D2"/>
    <w:rsid w:val="007B52F6"/>
    <w:rsid w:val="007B73FB"/>
    <w:rsid w:val="007D14C7"/>
    <w:rsid w:val="007D3267"/>
    <w:rsid w:val="007E374E"/>
    <w:rsid w:val="007E4A4D"/>
    <w:rsid w:val="007F5F78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497C"/>
    <w:rsid w:val="00876514"/>
    <w:rsid w:val="00891225"/>
    <w:rsid w:val="008E123F"/>
    <w:rsid w:val="008E1FB3"/>
    <w:rsid w:val="008E28CF"/>
    <w:rsid w:val="008E2CC8"/>
    <w:rsid w:val="008F45D1"/>
    <w:rsid w:val="008F499C"/>
    <w:rsid w:val="0090708A"/>
    <w:rsid w:val="009139DD"/>
    <w:rsid w:val="009277AE"/>
    <w:rsid w:val="00927946"/>
    <w:rsid w:val="00927F13"/>
    <w:rsid w:val="0094604E"/>
    <w:rsid w:val="00947CE6"/>
    <w:rsid w:val="00950265"/>
    <w:rsid w:val="0095377F"/>
    <w:rsid w:val="00965A4D"/>
    <w:rsid w:val="009776E4"/>
    <w:rsid w:val="00985ED7"/>
    <w:rsid w:val="00990D88"/>
    <w:rsid w:val="00991E8D"/>
    <w:rsid w:val="00997FDF"/>
    <w:rsid w:val="009B18B3"/>
    <w:rsid w:val="009B6234"/>
    <w:rsid w:val="009D086E"/>
    <w:rsid w:val="009E72FE"/>
    <w:rsid w:val="00A012A4"/>
    <w:rsid w:val="00A04C7A"/>
    <w:rsid w:val="00A4038A"/>
    <w:rsid w:val="00A45DB1"/>
    <w:rsid w:val="00A511D2"/>
    <w:rsid w:val="00A644DF"/>
    <w:rsid w:val="00A70311"/>
    <w:rsid w:val="00A76A5E"/>
    <w:rsid w:val="00A8008E"/>
    <w:rsid w:val="00A80152"/>
    <w:rsid w:val="00A93570"/>
    <w:rsid w:val="00A941FF"/>
    <w:rsid w:val="00AC2C9D"/>
    <w:rsid w:val="00AC3653"/>
    <w:rsid w:val="00AD1324"/>
    <w:rsid w:val="00AD27FA"/>
    <w:rsid w:val="00AE42F9"/>
    <w:rsid w:val="00AF0983"/>
    <w:rsid w:val="00B02AC2"/>
    <w:rsid w:val="00B02F3A"/>
    <w:rsid w:val="00B0338D"/>
    <w:rsid w:val="00B16E37"/>
    <w:rsid w:val="00B36A8B"/>
    <w:rsid w:val="00B416BD"/>
    <w:rsid w:val="00B46E48"/>
    <w:rsid w:val="00B55010"/>
    <w:rsid w:val="00B73DFE"/>
    <w:rsid w:val="00B76F3B"/>
    <w:rsid w:val="00BA118E"/>
    <w:rsid w:val="00BA1B4D"/>
    <w:rsid w:val="00BB7FAC"/>
    <w:rsid w:val="00BC1EA9"/>
    <w:rsid w:val="00BD3E66"/>
    <w:rsid w:val="00BE1004"/>
    <w:rsid w:val="00BF2378"/>
    <w:rsid w:val="00BF7777"/>
    <w:rsid w:val="00C03F98"/>
    <w:rsid w:val="00C05A5A"/>
    <w:rsid w:val="00C10764"/>
    <w:rsid w:val="00C20674"/>
    <w:rsid w:val="00C23F73"/>
    <w:rsid w:val="00C3102D"/>
    <w:rsid w:val="00C64168"/>
    <w:rsid w:val="00C70A12"/>
    <w:rsid w:val="00C7186E"/>
    <w:rsid w:val="00C71878"/>
    <w:rsid w:val="00C76AFB"/>
    <w:rsid w:val="00C77FBB"/>
    <w:rsid w:val="00C82A1A"/>
    <w:rsid w:val="00C87471"/>
    <w:rsid w:val="00C876EA"/>
    <w:rsid w:val="00C901A7"/>
    <w:rsid w:val="00CB0F4F"/>
    <w:rsid w:val="00CB3D4B"/>
    <w:rsid w:val="00CC07D3"/>
    <w:rsid w:val="00CC5B2F"/>
    <w:rsid w:val="00CD054D"/>
    <w:rsid w:val="00CD37C8"/>
    <w:rsid w:val="00CF16AD"/>
    <w:rsid w:val="00D04283"/>
    <w:rsid w:val="00D16F1C"/>
    <w:rsid w:val="00D2539F"/>
    <w:rsid w:val="00D32C5E"/>
    <w:rsid w:val="00D33A89"/>
    <w:rsid w:val="00D449D3"/>
    <w:rsid w:val="00D56130"/>
    <w:rsid w:val="00D61980"/>
    <w:rsid w:val="00D61EF9"/>
    <w:rsid w:val="00D82CBE"/>
    <w:rsid w:val="00D920EE"/>
    <w:rsid w:val="00D96001"/>
    <w:rsid w:val="00DA070A"/>
    <w:rsid w:val="00DA40BC"/>
    <w:rsid w:val="00DD6AE4"/>
    <w:rsid w:val="00DD7099"/>
    <w:rsid w:val="00DE0E3D"/>
    <w:rsid w:val="00DE274A"/>
    <w:rsid w:val="00E02D23"/>
    <w:rsid w:val="00E101A2"/>
    <w:rsid w:val="00E20079"/>
    <w:rsid w:val="00E24A49"/>
    <w:rsid w:val="00E258C4"/>
    <w:rsid w:val="00E33765"/>
    <w:rsid w:val="00E34D73"/>
    <w:rsid w:val="00E60E49"/>
    <w:rsid w:val="00E63749"/>
    <w:rsid w:val="00E6538B"/>
    <w:rsid w:val="00E737D6"/>
    <w:rsid w:val="00E836E9"/>
    <w:rsid w:val="00E93095"/>
    <w:rsid w:val="00E93BDC"/>
    <w:rsid w:val="00E9729D"/>
    <w:rsid w:val="00EA3258"/>
    <w:rsid w:val="00EB05B6"/>
    <w:rsid w:val="00EC45C7"/>
    <w:rsid w:val="00EF2FA5"/>
    <w:rsid w:val="00EF3095"/>
    <w:rsid w:val="00EF683B"/>
    <w:rsid w:val="00EF6F0C"/>
    <w:rsid w:val="00F017B0"/>
    <w:rsid w:val="00F0256B"/>
    <w:rsid w:val="00F1277F"/>
    <w:rsid w:val="00F212CA"/>
    <w:rsid w:val="00F27A47"/>
    <w:rsid w:val="00F62985"/>
    <w:rsid w:val="00F7436E"/>
    <w:rsid w:val="00F77569"/>
    <w:rsid w:val="00FC0578"/>
    <w:rsid w:val="00FC3188"/>
    <w:rsid w:val="00FD0EC3"/>
    <w:rsid w:val="00FE120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hom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607D-4D41-4547-B990-B91000FD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2970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2016-07-26T06:42:00Z</cp:lastPrinted>
  <dcterms:created xsi:type="dcterms:W3CDTF">2016-07-26T06:42:00Z</dcterms:created>
  <dcterms:modified xsi:type="dcterms:W3CDTF">2016-07-26T08:27:00Z</dcterms:modified>
</cp:coreProperties>
</file>