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18"/>
        </w:rPr>
        <w:id w:val="25710235"/>
        <w:docPartObj>
          <w:docPartGallery w:val="Cover Pages"/>
          <w:docPartUnique/>
        </w:docPartObj>
      </w:sdtPr>
      <w:sdtEndPr>
        <w:rPr>
          <w:b/>
          <w:sz w:val="22"/>
          <w:u w:val="single"/>
        </w:rPr>
      </w:sdtEndPr>
      <w:sdtContent>
        <w:p w:rsidR="00741C68" w:rsidRPr="008D5266" w:rsidRDefault="00741C68" w:rsidP="00DB592A">
          <w:pPr>
            <w:shd w:val="clear" w:color="auto" w:fill="C2B000"/>
            <w:jc w:val="center"/>
            <w:rPr>
              <w:sz w:val="44"/>
              <w:szCs w:val="48"/>
            </w:rPr>
          </w:pPr>
        </w:p>
        <w:p w:rsidR="00741C68" w:rsidRPr="008D5266" w:rsidRDefault="00775291" w:rsidP="00DB592A">
          <w:pPr>
            <w:shd w:val="clear" w:color="auto" w:fill="C2B000"/>
            <w:jc w:val="center"/>
            <w:rPr>
              <w:b/>
              <w:sz w:val="36"/>
              <w:szCs w:val="72"/>
            </w:rPr>
          </w:pPr>
          <w:r w:rsidRPr="008D5266">
            <w:rPr>
              <w:b/>
              <w:sz w:val="44"/>
              <w:szCs w:val="48"/>
            </w:rPr>
            <w:t xml:space="preserve">SPECYFIKACJA </w:t>
          </w:r>
          <w:r w:rsidR="00660D30" w:rsidRPr="008D5266">
            <w:rPr>
              <w:b/>
              <w:sz w:val="44"/>
              <w:szCs w:val="48"/>
            </w:rPr>
            <w:br/>
          </w:r>
          <w:r w:rsidRPr="008D5266">
            <w:rPr>
              <w:b/>
              <w:sz w:val="44"/>
              <w:szCs w:val="48"/>
            </w:rPr>
            <w:t>ISTOTNYCH WARUNKÓW ZAMÓWIENIA</w:t>
          </w:r>
          <w:r w:rsidR="00660D30" w:rsidRPr="008D5266">
            <w:rPr>
              <w:b/>
              <w:sz w:val="36"/>
              <w:szCs w:val="72"/>
            </w:rPr>
            <w:br/>
          </w:r>
        </w:p>
        <w:p w:rsidR="00DB592A" w:rsidRPr="008D5266" w:rsidRDefault="00DB592A" w:rsidP="00DB592A">
          <w:pPr>
            <w:jc w:val="center"/>
            <w:rPr>
              <w:szCs w:val="24"/>
            </w:rPr>
          </w:pPr>
        </w:p>
        <w:p w:rsidR="008D5266" w:rsidRDefault="008D5266" w:rsidP="00DB592A">
          <w:pPr>
            <w:jc w:val="center"/>
            <w:rPr>
              <w:szCs w:val="24"/>
            </w:rPr>
          </w:pPr>
        </w:p>
        <w:p w:rsidR="00741C68" w:rsidRPr="004A5CBA" w:rsidRDefault="00775291" w:rsidP="00DB592A">
          <w:pPr>
            <w:jc w:val="center"/>
            <w:rPr>
              <w:szCs w:val="20"/>
            </w:rPr>
          </w:pPr>
          <w:r w:rsidRPr="004A5CBA">
            <w:rPr>
              <w:szCs w:val="20"/>
            </w:rPr>
            <w:t>Dotycząca postępowania prowadzonego</w:t>
          </w:r>
        </w:p>
        <w:p w:rsidR="002B31D4" w:rsidRPr="004A5CBA" w:rsidRDefault="00775291" w:rsidP="00DB592A">
          <w:pPr>
            <w:jc w:val="center"/>
            <w:rPr>
              <w:bCs/>
              <w:szCs w:val="20"/>
            </w:rPr>
          </w:pPr>
          <w:r w:rsidRPr="004A5CBA">
            <w:rPr>
              <w:szCs w:val="20"/>
            </w:rPr>
            <w:t xml:space="preserve">w trybie </w:t>
          </w:r>
          <w:r w:rsidRPr="004A5CBA">
            <w:rPr>
              <w:szCs w:val="20"/>
              <w:u w:val="single"/>
            </w:rPr>
            <w:t>przetargu nieograniczonego</w:t>
          </w:r>
          <w:r w:rsidRPr="004A5CBA">
            <w:rPr>
              <w:szCs w:val="20"/>
            </w:rPr>
            <w:t xml:space="preserve"> </w:t>
          </w:r>
          <w:r w:rsidR="00741C68" w:rsidRPr="004A5CBA">
            <w:rPr>
              <w:szCs w:val="20"/>
            </w:rPr>
            <w:br/>
          </w:r>
          <w:r w:rsidRPr="004A5CBA">
            <w:rPr>
              <w:szCs w:val="20"/>
            </w:rPr>
            <w:t xml:space="preserve">o szacunkowej wartości </w:t>
          </w:r>
          <w:r w:rsidRPr="004A5CBA">
            <w:rPr>
              <w:bCs/>
              <w:szCs w:val="20"/>
            </w:rPr>
            <w:t xml:space="preserve"> poni</w:t>
          </w:r>
          <w:r w:rsidRPr="004A5CBA">
            <w:rPr>
              <w:rFonts w:eastAsia="TimesNewRoman,Bold"/>
              <w:bCs/>
              <w:szCs w:val="20"/>
            </w:rPr>
            <w:t>ż</w:t>
          </w:r>
          <w:r w:rsidRPr="004A5CBA">
            <w:rPr>
              <w:bCs/>
              <w:szCs w:val="20"/>
            </w:rPr>
            <w:t>ej kwot okre</w:t>
          </w:r>
          <w:r w:rsidRPr="004A5CBA">
            <w:rPr>
              <w:rFonts w:eastAsia="TimesNewRoman,Bold"/>
              <w:bCs/>
              <w:szCs w:val="20"/>
            </w:rPr>
            <w:t>ś</w:t>
          </w:r>
          <w:r w:rsidRPr="004A5CBA">
            <w:rPr>
              <w:bCs/>
              <w:szCs w:val="20"/>
            </w:rPr>
            <w:t xml:space="preserve">lonych w przepisach wydanych </w:t>
          </w:r>
          <w:r w:rsidR="00741C68" w:rsidRPr="004A5CBA">
            <w:rPr>
              <w:bCs/>
              <w:szCs w:val="20"/>
            </w:rPr>
            <w:br/>
          </w:r>
          <w:r w:rsidR="00F815C9" w:rsidRPr="004A5CBA">
            <w:rPr>
              <w:bCs/>
              <w:szCs w:val="20"/>
            </w:rPr>
            <w:t>na podstawie</w:t>
          </w:r>
          <w:r w:rsidRPr="004A5CBA">
            <w:rPr>
              <w:szCs w:val="20"/>
            </w:rPr>
            <w:t xml:space="preserve"> </w:t>
          </w:r>
          <w:r w:rsidRPr="004A5CBA">
            <w:rPr>
              <w:bCs/>
              <w:szCs w:val="20"/>
            </w:rPr>
            <w:t xml:space="preserve">Art. 11 ust. 8 ustawy z dnia 29.01.2004 r. </w:t>
          </w:r>
          <w:r w:rsidR="00741C68" w:rsidRPr="004A5CBA">
            <w:rPr>
              <w:bCs/>
              <w:szCs w:val="20"/>
            </w:rPr>
            <w:br/>
          </w:r>
          <w:r w:rsidRPr="004A5CBA">
            <w:rPr>
              <w:bCs/>
              <w:szCs w:val="20"/>
            </w:rPr>
            <w:t>Prawo Zamówie</w:t>
          </w:r>
          <w:r w:rsidRPr="004A5CBA">
            <w:rPr>
              <w:rFonts w:eastAsia="TimesNewRoman,Bold"/>
              <w:bCs/>
              <w:szCs w:val="20"/>
            </w:rPr>
            <w:t>ń P</w:t>
          </w:r>
          <w:r w:rsidRPr="004A5CBA">
            <w:rPr>
              <w:bCs/>
              <w:szCs w:val="20"/>
            </w:rPr>
            <w:t xml:space="preserve">ublicznych </w:t>
          </w:r>
        </w:p>
        <w:p w:rsidR="00741C68" w:rsidRPr="004A5CBA" w:rsidRDefault="003C0A95" w:rsidP="00DB592A">
          <w:pPr>
            <w:jc w:val="center"/>
            <w:rPr>
              <w:szCs w:val="20"/>
            </w:rPr>
          </w:pPr>
          <w:r w:rsidRPr="004A5CBA">
            <w:rPr>
              <w:szCs w:val="20"/>
            </w:rPr>
            <w:t>(Dz. U. z 2013 r. poz. 907</w:t>
          </w:r>
          <w:r w:rsidR="00FB6307" w:rsidRPr="004A5CBA">
            <w:rPr>
              <w:szCs w:val="20"/>
            </w:rPr>
            <w:t xml:space="preserve"> z póź. zm.</w:t>
          </w:r>
          <w:r w:rsidRPr="004A5CBA">
            <w:rPr>
              <w:szCs w:val="20"/>
            </w:rPr>
            <w:t>)</w:t>
          </w:r>
        </w:p>
        <w:p w:rsidR="008D5266" w:rsidRDefault="008D5266" w:rsidP="00DB592A">
          <w:pPr>
            <w:jc w:val="center"/>
            <w:rPr>
              <w:b/>
            </w:rPr>
          </w:pPr>
        </w:p>
        <w:p w:rsidR="00D61718" w:rsidRPr="006322FA" w:rsidRDefault="00775291" w:rsidP="00DB592A">
          <w:pPr>
            <w:jc w:val="center"/>
          </w:pPr>
          <w:r w:rsidRPr="006322FA">
            <w:rPr>
              <w:b/>
            </w:rPr>
            <w:t xml:space="preserve">NA </w:t>
          </w:r>
          <w:r w:rsidR="002B31D4" w:rsidRPr="006322FA">
            <w:rPr>
              <w:b/>
            </w:rPr>
            <w:t xml:space="preserve">USŁUGĘ </w:t>
          </w:r>
          <w:r w:rsidRPr="006322FA">
            <w:rPr>
              <w:b/>
            </w:rPr>
            <w:t>UBEZPIECZENI</w:t>
          </w:r>
          <w:r w:rsidR="002B31D4" w:rsidRPr="006322FA">
            <w:rPr>
              <w:b/>
            </w:rPr>
            <w:t>A</w:t>
          </w:r>
          <w:r w:rsidRPr="006322FA">
            <w:rPr>
              <w:b/>
            </w:rPr>
            <w:t xml:space="preserve">  </w:t>
          </w:r>
        </w:p>
        <w:p w:rsidR="00775291" w:rsidRPr="006322FA" w:rsidRDefault="006322FA" w:rsidP="00DB592A">
          <w:pPr>
            <w:jc w:val="center"/>
            <w:rPr>
              <w:i/>
            </w:rPr>
          </w:pPr>
          <w:r w:rsidRPr="006322FA">
            <w:rPr>
              <w:b/>
            </w:rPr>
            <w:t>ZESPOŁU OPIEKI ZDROWOTNEJ W LIDZBARKU WARMIŃSKIM</w:t>
          </w:r>
          <w:r w:rsidR="00775291" w:rsidRPr="006322FA">
            <w:t xml:space="preserve"> </w:t>
          </w:r>
        </w:p>
        <w:p w:rsidR="00775291" w:rsidRDefault="00775291" w:rsidP="00DB592A">
          <w:pPr>
            <w:rPr>
              <w:sz w:val="18"/>
              <w:shd w:val="clear" w:color="auto" w:fill="9BBB59" w:themeFill="accent3"/>
            </w:rPr>
          </w:pPr>
        </w:p>
        <w:p w:rsidR="008D5266" w:rsidRDefault="008D5266" w:rsidP="00DB592A">
          <w:pPr>
            <w:rPr>
              <w:sz w:val="18"/>
              <w:shd w:val="clear" w:color="auto" w:fill="9BBB59" w:themeFill="accent3"/>
            </w:rPr>
          </w:pPr>
        </w:p>
        <w:p w:rsidR="008D5266" w:rsidRPr="008D5266" w:rsidRDefault="008D5266" w:rsidP="00DB592A">
          <w:pPr>
            <w:rPr>
              <w:sz w:val="18"/>
              <w:shd w:val="clear" w:color="auto" w:fill="9BBB59" w:themeFill="accent3"/>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A918"/>
            <w:tblLook w:val="04A0"/>
          </w:tblPr>
          <w:tblGrid>
            <w:gridCol w:w="9242"/>
          </w:tblGrid>
          <w:tr w:rsidR="00CE75B2" w:rsidRPr="008D5266" w:rsidTr="00DB592A">
            <w:trPr>
              <w:trHeight w:hRule="exact" w:val="113"/>
            </w:trPr>
            <w:tc>
              <w:tcPr>
                <w:tcW w:w="9242" w:type="dxa"/>
                <w:shd w:val="clear" w:color="auto" w:fill="C2B000"/>
              </w:tcPr>
              <w:p w:rsidR="00CE75B2" w:rsidRPr="008D5266" w:rsidRDefault="00CE75B2" w:rsidP="00DB592A">
                <w:pPr>
                  <w:rPr>
                    <w:b/>
                    <w:sz w:val="22"/>
                    <w:szCs w:val="24"/>
                  </w:rPr>
                </w:pPr>
              </w:p>
            </w:tc>
          </w:tr>
        </w:tbl>
        <w:p w:rsidR="00155BCD" w:rsidRPr="008D5266" w:rsidRDefault="00155BCD" w:rsidP="00DB592A">
          <w:pPr>
            <w:rPr>
              <w:b/>
              <w:sz w:val="22"/>
              <w:szCs w:val="24"/>
            </w:rPr>
          </w:pPr>
        </w:p>
        <w:p w:rsidR="008D5266" w:rsidRDefault="008D5266" w:rsidP="00DB592A">
          <w:pPr>
            <w:jc w:val="center"/>
            <w:rPr>
              <w:b/>
              <w:szCs w:val="24"/>
            </w:rPr>
          </w:pPr>
        </w:p>
        <w:p w:rsidR="008D5266" w:rsidRDefault="008D5266" w:rsidP="00DB592A">
          <w:pPr>
            <w:jc w:val="center"/>
            <w:rPr>
              <w:b/>
              <w:szCs w:val="24"/>
            </w:rPr>
          </w:pPr>
        </w:p>
        <w:p w:rsidR="00AF36C7" w:rsidRPr="008D5266" w:rsidRDefault="00775291" w:rsidP="00DB592A">
          <w:pPr>
            <w:jc w:val="center"/>
            <w:rPr>
              <w:b/>
              <w:szCs w:val="24"/>
            </w:rPr>
          </w:pPr>
          <w:r w:rsidRPr="00F12C7A">
            <w:rPr>
              <w:b/>
              <w:szCs w:val="24"/>
            </w:rPr>
            <w:t xml:space="preserve">ZNAK SPRAWY </w:t>
          </w:r>
          <w:r w:rsidR="00F12C7A" w:rsidRPr="00F12C7A">
            <w:rPr>
              <w:b/>
              <w:szCs w:val="24"/>
            </w:rPr>
            <w:t>ZOZ.III-270-06/AG/15</w:t>
          </w:r>
          <w:r w:rsidRPr="00F12C7A">
            <w:rPr>
              <w:b/>
              <w:szCs w:val="24"/>
            </w:rPr>
            <w:br/>
          </w:r>
          <w:r w:rsidRPr="008D5266">
            <w:rPr>
              <w:b/>
              <w:szCs w:val="24"/>
            </w:rPr>
            <w:t>(zwana w dalszej części SIWZ)</w:t>
          </w:r>
        </w:p>
        <w:p w:rsidR="00CE75B2" w:rsidRDefault="00CE75B2" w:rsidP="00DB592A">
          <w:pPr>
            <w:rPr>
              <w:sz w:val="18"/>
            </w:rPr>
          </w:pPr>
        </w:p>
        <w:p w:rsidR="008D5266" w:rsidRDefault="008D5266" w:rsidP="00DB592A">
          <w:pPr>
            <w:rPr>
              <w:sz w:val="18"/>
            </w:rPr>
          </w:pPr>
        </w:p>
        <w:p w:rsidR="008D5266" w:rsidRPr="008D5266" w:rsidRDefault="008D5266" w:rsidP="00DB592A">
          <w:pPr>
            <w:rPr>
              <w:sz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A918"/>
            <w:tblLook w:val="04A0"/>
          </w:tblPr>
          <w:tblGrid>
            <w:gridCol w:w="9212"/>
          </w:tblGrid>
          <w:tr w:rsidR="00CE75B2" w:rsidRPr="008D5266" w:rsidTr="00CE75B2">
            <w:trPr>
              <w:trHeight w:hRule="exact" w:val="113"/>
            </w:trPr>
            <w:tc>
              <w:tcPr>
                <w:tcW w:w="9212" w:type="dxa"/>
                <w:shd w:val="clear" w:color="auto" w:fill="B4A918"/>
              </w:tcPr>
              <w:p w:rsidR="00CE75B2" w:rsidRPr="008D5266" w:rsidRDefault="00CE75B2" w:rsidP="00DB592A">
                <w:pPr>
                  <w:rPr>
                    <w:sz w:val="18"/>
                  </w:rPr>
                </w:pPr>
              </w:p>
            </w:tc>
          </w:tr>
        </w:tbl>
        <w:p w:rsidR="00775291" w:rsidRPr="008D5266" w:rsidRDefault="00775291" w:rsidP="00DB592A">
          <w:pPr>
            <w:rPr>
              <w:sz w:val="18"/>
            </w:rPr>
          </w:pPr>
        </w:p>
        <w:p w:rsidR="00DB592A" w:rsidRPr="008D5266" w:rsidRDefault="00DB592A" w:rsidP="00DB592A">
          <w:pPr>
            <w:ind w:left="5387"/>
            <w:jc w:val="left"/>
            <w:rPr>
              <w:sz w:val="18"/>
            </w:rPr>
          </w:pPr>
        </w:p>
        <w:p w:rsidR="00DB592A" w:rsidRPr="008D5266" w:rsidRDefault="00DB592A" w:rsidP="00DB592A">
          <w:pPr>
            <w:ind w:left="5387"/>
            <w:jc w:val="left"/>
            <w:rPr>
              <w:sz w:val="18"/>
            </w:rPr>
          </w:pPr>
        </w:p>
        <w:p w:rsidR="00DB592A" w:rsidRPr="008D5266" w:rsidRDefault="00DB592A" w:rsidP="00DB592A">
          <w:pPr>
            <w:ind w:left="5387"/>
            <w:jc w:val="left"/>
            <w:rPr>
              <w:sz w:val="18"/>
            </w:rPr>
          </w:pPr>
        </w:p>
        <w:p w:rsidR="00DB592A" w:rsidRPr="008D5266" w:rsidRDefault="00DB592A" w:rsidP="00DB592A">
          <w:pPr>
            <w:ind w:left="5387"/>
            <w:jc w:val="left"/>
            <w:rPr>
              <w:sz w:val="18"/>
            </w:rPr>
          </w:pPr>
        </w:p>
        <w:p w:rsidR="00AF36C7" w:rsidRPr="008D5266" w:rsidRDefault="00AF36C7" w:rsidP="00DB592A">
          <w:pPr>
            <w:ind w:left="5387"/>
            <w:jc w:val="left"/>
            <w:rPr>
              <w:sz w:val="18"/>
            </w:rPr>
          </w:pPr>
          <w:r w:rsidRPr="008D5266">
            <w:rPr>
              <w:sz w:val="18"/>
            </w:rPr>
            <w:t>Zatwierdził</w:t>
          </w:r>
          <w:r w:rsidR="00044EF5" w:rsidRPr="008D5266">
            <w:rPr>
              <w:sz w:val="18"/>
            </w:rPr>
            <w:t xml:space="preserve"> </w:t>
          </w:r>
          <w:r w:rsidRPr="008D5266">
            <w:rPr>
              <w:sz w:val="18"/>
            </w:rPr>
            <w:br/>
            <w:t>……………………………</w:t>
          </w:r>
          <w:r w:rsidRPr="008D5266">
            <w:rPr>
              <w:sz w:val="18"/>
            </w:rPr>
            <w:br/>
            <w:t>(imię i nazwisko)</w:t>
          </w:r>
          <w:r w:rsidRPr="008D5266">
            <w:rPr>
              <w:sz w:val="18"/>
            </w:rPr>
            <w:br/>
          </w:r>
        </w:p>
        <w:p w:rsidR="00583535" w:rsidRPr="008D5266" w:rsidRDefault="00AF36C7" w:rsidP="00DB592A">
          <w:pPr>
            <w:ind w:left="5387"/>
            <w:jc w:val="left"/>
            <w:rPr>
              <w:sz w:val="18"/>
            </w:rPr>
          </w:pPr>
          <w:r w:rsidRPr="008D5266">
            <w:rPr>
              <w:sz w:val="18"/>
            </w:rPr>
            <w:t>dnia……. w ……………….</w:t>
          </w:r>
        </w:p>
        <w:p w:rsidR="00787418" w:rsidRPr="008D5266" w:rsidRDefault="00C37CA0" w:rsidP="00DB592A">
          <w:pPr>
            <w:ind w:left="5387"/>
            <w:jc w:val="left"/>
            <w:rPr>
              <w:sz w:val="22"/>
            </w:rPr>
          </w:pPr>
          <w:r w:rsidRPr="008D5266">
            <w:rPr>
              <w:sz w:val="22"/>
            </w:rPr>
            <w:br w:type="page"/>
          </w:r>
        </w:p>
      </w:sdtContent>
    </w:sdt>
    <w:p w:rsidR="00775291" w:rsidRPr="008D5266" w:rsidRDefault="003E3402" w:rsidP="004E0ABD">
      <w:pPr>
        <w:pStyle w:val="Bezodstpw"/>
        <w:rPr>
          <w:sz w:val="18"/>
          <w:szCs w:val="18"/>
        </w:rPr>
      </w:pPr>
      <w:r w:rsidRPr="008D5266">
        <w:rPr>
          <w:sz w:val="18"/>
          <w:szCs w:val="18"/>
        </w:rPr>
        <w:lastRenderedPageBreak/>
        <w:t>SPIS INFORMACJI ZAWART</w:t>
      </w:r>
      <w:r w:rsidR="00787418" w:rsidRPr="008D5266">
        <w:rPr>
          <w:sz w:val="18"/>
          <w:szCs w:val="18"/>
        </w:rPr>
        <w:t>Y</w:t>
      </w:r>
      <w:r w:rsidRPr="008D5266">
        <w:rPr>
          <w:sz w:val="18"/>
          <w:szCs w:val="18"/>
        </w:rPr>
        <w:t>C</w:t>
      </w:r>
      <w:r w:rsidR="00787418" w:rsidRPr="008D5266">
        <w:rPr>
          <w:sz w:val="18"/>
          <w:szCs w:val="18"/>
        </w:rPr>
        <w:t>H W SIWZ</w:t>
      </w:r>
    </w:p>
    <w:p w:rsidR="00775291" w:rsidRPr="008D5266" w:rsidRDefault="00775291" w:rsidP="004E0ABD">
      <w:pPr>
        <w:rPr>
          <w:sz w:val="18"/>
          <w:szCs w:val="18"/>
        </w:rPr>
      </w:pPr>
    </w:p>
    <w:p w:rsidR="006C5596" w:rsidRDefault="008A677D">
      <w:pPr>
        <w:pStyle w:val="Spistreci1"/>
        <w:rPr>
          <w:rFonts w:asciiTheme="minorHAnsi" w:hAnsiTheme="minorHAnsi" w:cstheme="minorBidi"/>
          <w:sz w:val="22"/>
          <w:szCs w:val="22"/>
          <w:u w:val="none"/>
          <w:lang w:eastAsia="pl-PL"/>
        </w:rPr>
      </w:pPr>
      <w:r w:rsidRPr="008A677D">
        <w:rPr>
          <w:sz w:val="18"/>
          <w:szCs w:val="18"/>
        </w:rPr>
        <w:fldChar w:fldCharType="begin"/>
      </w:r>
      <w:r w:rsidR="00064A78" w:rsidRPr="00035A88">
        <w:rPr>
          <w:sz w:val="18"/>
          <w:szCs w:val="18"/>
        </w:rPr>
        <w:instrText xml:space="preserve"> TOC \o "1-1" \u </w:instrText>
      </w:r>
      <w:r w:rsidRPr="008A677D">
        <w:rPr>
          <w:sz w:val="18"/>
          <w:szCs w:val="18"/>
        </w:rPr>
        <w:fldChar w:fldCharType="separate"/>
      </w:r>
      <w:r w:rsidR="006C5596" w:rsidRPr="00171126">
        <w:rPr>
          <w:color w:val="C2B000"/>
          <w:u w:val="none"/>
        </w:rPr>
        <w:t>1.</w:t>
      </w:r>
      <w:r w:rsidR="006C5596">
        <w:rPr>
          <w:rFonts w:asciiTheme="minorHAnsi" w:hAnsiTheme="minorHAnsi" w:cstheme="minorBidi"/>
          <w:sz w:val="22"/>
          <w:szCs w:val="22"/>
          <w:u w:val="none"/>
          <w:lang w:eastAsia="pl-PL"/>
        </w:rPr>
        <w:tab/>
      </w:r>
      <w:r w:rsidR="006C5596" w:rsidRPr="00171126">
        <w:rPr>
          <w:color w:val="C2B000"/>
          <w:u w:val="none"/>
        </w:rPr>
        <w:t>Nazwa oraz adres Zamawiającego</w:t>
      </w:r>
      <w:r w:rsidR="006C5596">
        <w:tab/>
      </w:r>
      <w:r>
        <w:fldChar w:fldCharType="begin"/>
      </w:r>
      <w:r w:rsidR="006C5596">
        <w:instrText xml:space="preserve"> PAGEREF _Toc415734074 \h </w:instrText>
      </w:r>
      <w:r>
        <w:fldChar w:fldCharType="separate"/>
      </w:r>
      <w:r w:rsidR="006C5596">
        <w:t>4</w:t>
      </w:r>
      <w:r>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2.</w:t>
      </w:r>
      <w:r>
        <w:rPr>
          <w:rFonts w:asciiTheme="minorHAnsi" w:hAnsiTheme="minorHAnsi" w:cstheme="minorBidi"/>
          <w:sz w:val="22"/>
          <w:szCs w:val="22"/>
          <w:u w:val="none"/>
          <w:lang w:eastAsia="pl-PL"/>
        </w:rPr>
        <w:tab/>
      </w:r>
      <w:r w:rsidRPr="00171126">
        <w:rPr>
          <w:color w:val="C2B000"/>
          <w:u w:val="none"/>
        </w:rPr>
        <w:t>Tryb udzielenia zamówienia</w:t>
      </w:r>
      <w:r>
        <w:tab/>
      </w:r>
      <w:r w:rsidR="008A677D">
        <w:fldChar w:fldCharType="begin"/>
      </w:r>
      <w:r>
        <w:instrText xml:space="preserve"> PAGEREF _Toc415734075 \h </w:instrText>
      </w:r>
      <w:r w:rsidR="008A677D">
        <w:fldChar w:fldCharType="separate"/>
      </w:r>
      <w:r>
        <w:t>5</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3.</w:t>
      </w:r>
      <w:r>
        <w:rPr>
          <w:rFonts w:asciiTheme="minorHAnsi" w:hAnsiTheme="minorHAnsi" w:cstheme="minorBidi"/>
          <w:sz w:val="22"/>
          <w:szCs w:val="22"/>
          <w:u w:val="none"/>
          <w:lang w:eastAsia="pl-PL"/>
        </w:rPr>
        <w:tab/>
      </w:r>
      <w:r w:rsidRPr="00171126">
        <w:rPr>
          <w:color w:val="C2B000"/>
          <w:u w:val="none"/>
        </w:rPr>
        <w:t>Opis przedmiotu zamówienia</w:t>
      </w:r>
      <w:r>
        <w:tab/>
      </w:r>
      <w:r w:rsidR="008A677D">
        <w:fldChar w:fldCharType="begin"/>
      </w:r>
      <w:r>
        <w:instrText xml:space="preserve"> PAGEREF _Toc415734076 \h </w:instrText>
      </w:r>
      <w:r w:rsidR="008A677D">
        <w:fldChar w:fldCharType="separate"/>
      </w:r>
      <w:r>
        <w:t>5</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4.</w:t>
      </w:r>
      <w:r>
        <w:rPr>
          <w:rFonts w:asciiTheme="minorHAnsi" w:hAnsiTheme="minorHAnsi" w:cstheme="minorBidi"/>
          <w:sz w:val="22"/>
          <w:szCs w:val="22"/>
          <w:u w:val="none"/>
          <w:lang w:eastAsia="pl-PL"/>
        </w:rPr>
        <w:tab/>
      </w:r>
      <w:r w:rsidRPr="00171126">
        <w:rPr>
          <w:color w:val="C2B000"/>
          <w:u w:val="none"/>
        </w:rPr>
        <w:t>Termin wykonania zamówienia</w:t>
      </w:r>
      <w:r>
        <w:tab/>
      </w:r>
      <w:r w:rsidR="008A677D">
        <w:fldChar w:fldCharType="begin"/>
      </w:r>
      <w:r>
        <w:instrText xml:space="preserve"> PAGEREF _Toc415734077 \h </w:instrText>
      </w:r>
      <w:r w:rsidR="008A677D">
        <w:fldChar w:fldCharType="separate"/>
      </w:r>
      <w:r>
        <w:t>6</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5.</w:t>
      </w:r>
      <w:r>
        <w:rPr>
          <w:rFonts w:asciiTheme="minorHAnsi" w:hAnsiTheme="minorHAnsi" w:cstheme="minorBidi"/>
          <w:sz w:val="22"/>
          <w:szCs w:val="22"/>
          <w:u w:val="none"/>
          <w:lang w:eastAsia="pl-PL"/>
        </w:rPr>
        <w:tab/>
      </w:r>
      <w:r w:rsidRPr="00171126">
        <w:rPr>
          <w:color w:val="C2B000"/>
          <w:u w:val="none"/>
        </w:rPr>
        <w:t>Warunki udziału w postępowaniu oraz opis sposobu dokonywania oceny spełniania tych warunków</w:t>
      </w:r>
      <w:r>
        <w:tab/>
      </w:r>
      <w:r w:rsidR="008A677D">
        <w:fldChar w:fldCharType="begin"/>
      </w:r>
      <w:r>
        <w:instrText xml:space="preserve"> PAGEREF _Toc415734078 \h </w:instrText>
      </w:r>
      <w:r w:rsidR="008A677D">
        <w:fldChar w:fldCharType="separate"/>
      </w:r>
      <w:r>
        <w:t>6</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6.</w:t>
      </w:r>
      <w:r>
        <w:rPr>
          <w:rFonts w:asciiTheme="minorHAnsi" w:hAnsiTheme="minorHAnsi" w:cstheme="minorBidi"/>
          <w:sz w:val="22"/>
          <w:szCs w:val="22"/>
          <w:u w:val="none"/>
          <w:lang w:eastAsia="pl-PL"/>
        </w:rPr>
        <w:tab/>
      </w:r>
      <w:r w:rsidRPr="00171126">
        <w:rPr>
          <w:color w:val="C2B000"/>
          <w:u w:val="none"/>
        </w:rPr>
        <w:t>Wykaz oświadczeń lub dokumentów, jakie maja dostarczyć wykonawcy w celu potwierdzenia spełniania warunków udziału w postępowaniu</w:t>
      </w:r>
      <w:r>
        <w:tab/>
      </w:r>
      <w:r w:rsidR="008A677D">
        <w:fldChar w:fldCharType="begin"/>
      </w:r>
      <w:r>
        <w:instrText xml:space="preserve"> PAGEREF _Toc415734079 \h </w:instrText>
      </w:r>
      <w:r w:rsidR="008A677D">
        <w:fldChar w:fldCharType="separate"/>
      </w:r>
      <w:r>
        <w:t>7</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7.</w:t>
      </w:r>
      <w:r>
        <w:rPr>
          <w:rFonts w:asciiTheme="minorHAnsi" w:hAnsiTheme="minorHAnsi" w:cstheme="minorBidi"/>
          <w:sz w:val="22"/>
          <w:szCs w:val="22"/>
          <w:u w:val="none"/>
          <w:lang w:eastAsia="pl-PL"/>
        </w:rPr>
        <w:tab/>
      </w:r>
      <w:r w:rsidRPr="00171126">
        <w:rPr>
          <w:color w:val="C2B000"/>
          <w:u w:val="none"/>
        </w:rPr>
        <w:t>Informacje o sposobie porozumiewania sie Zamawiającego  z wykonawcami oraz przekazywania oświadczeń lub dokumentów,  a także wskazanie osób uprawnionych do porozumiewania się  z Wykonawcami</w:t>
      </w:r>
      <w:r>
        <w:tab/>
      </w:r>
      <w:r w:rsidR="008A677D">
        <w:fldChar w:fldCharType="begin"/>
      </w:r>
      <w:r>
        <w:instrText xml:space="preserve"> PAGEREF _Toc415734080 \h </w:instrText>
      </w:r>
      <w:r w:rsidR="008A677D">
        <w:fldChar w:fldCharType="separate"/>
      </w:r>
      <w:r>
        <w:t>10</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8.</w:t>
      </w:r>
      <w:r>
        <w:rPr>
          <w:rFonts w:asciiTheme="minorHAnsi" w:hAnsiTheme="minorHAnsi" w:cstheme="minorBidi"/>
          <w:sz w:val="22"/>
          <w:szCs w:val="22"/>
          <w:u w:val="none"/>
          <w:lang w:eastAsia="pl-PL"/>
        </w:rPr>
        <w:tab/>
      </w:r>
      <w:r w:rsidRPr="00171126">
        <w:rPr>
          <w:color w:val="C2B000"/>
          <w:u w:val="none"/>
        </w:rPr>
        <w:t>Wymagania dotyczące wadium</w:t>
      </w:r>
      <w:r>
        <w:tab/>
      </w:r>
      <w:r w:rsidR="008A677D">
        <w:fldChar w:fldCharType="begin"/>
      </w:r>
      <w:r>
        <w:instrText xml:space="preserve"> PAGEREF _Toc415734081 \h </w:instrText>
      </w:r>
      <w:r w:rsidR="008A677D">
        <w:fldChar w:fldCharType="separate"/>
      </w:r>
      <w:r>
        <w:t>11</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9.</w:t>
      </w:r>
      <w:r>
        <w:rPr>
          <w:rFonts w:asciiTheme="minorHAnsi" w:hAnsiTheme="minorHAnsi" w:cstheme="minorBidi"/>
          <w:sz w:val="22"/>
          <w:szCs w:val="22"/>
          <w:u w:val="none"/>
          <w:lang w:eastAsia="pl-PL"/>
        </w:rPr>
        <w:tab/>
      </w:r>
      <w:r w:rsidRPr="00171126">
        <w:rPr>
          <w:color w:val="C2B000"/>
          <w:u w:val="none"/>
        </w:rPr>
        <w:t>Termin związania oferta</w:t>
      </w:r>
      <w:r>
        <w:tab/>
      </w:r>
      <w:r w:rsidR="008A677D">
        <w:fldChar w:fldCharType="begin"/>
      </w:r>
      <w:r>
        <w:instrText xml:space="preserve"> PAGEREF _Toc415734082 \h </w:instrText>
      </w:r>
      <w:r w:rsidR="008A677D">
        <w:fldChar w:fldCharType="separate"/>
      </w:r>
      <w:r>
        <w:t>11</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10.</w:t>
      </w:r>
      <w:r>
        <w:rPr>
          <w:rFonts w:asciiTheme="minorHAnsi" w:hAnsiTheme="minorHAnsi" w:cstheme="minorBidi"/>
          <w:sz w:val="22"/>
          <w:szCs w:val="22"/>
          <w:u w:val="none"/>
          <w:lang w:eastAsia="pl-PL"/>
        </w:rPr>
        <w:tab/>
      </w:r>
      <w:r w:rsidRPr="00171126">
        <w:rPr>
          <w:color w:val="C2B000"/>
          <w:u w:val="none"/>
        </w:rPr>
        <w:t>Opis sposobu przygotowywania ofert</w:t>
      </w:r>
      <w:r>
        <w:tab/>
      </w:r>
      <w:r w:rsidR="008A677D">
        <w:fldChar w:fldCharType="begin"/>
      </w:r>
      <w:r>
        <w:instrText xml:space="preserve"> PAGEREF _Toc415734083 \h </w:instrText>
      </w:r>
      <w:r w:rsidR="008A677D">
        <w:fldChar w:fldCharType="separate"/>
      </w:r>
      <w:r>
        <w:t>12</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11.</w:t>
      </w:r>
      <w:r>
        <w:rPr>
          <w:rFonts w:asciiTheme="minorHAnsi" w:hAnsiTheme="minorHAnsi" w:cstheme="minorBidi"/>
          <w:sz w:val="22"/>
          <w:szCs w:val="22"/>
          <w:u w:val="none"/>
          <w:lang w:eastAsia="pl-PL"/>
        </w:rPr>
        <w:tab/>
      </w:r>
      <w:r w:rsidRPr="00171126">
        <w:rPr>
          <w:color w:val="C2B000"/>
          <w:u w:val="none"/>
        </w:rPr>
        <w:t>Miejsce oraz termin składania i otwarcia ofert</w:t>
      </w:r>
      <w:r>
        <w:tab/>
      </w:r>
      <w:r w:rsidR="008A677D">
        <w:fldChar w:fldCharType="begin"/>
      </w:r>
      <w:r>
        <w:instrText xml:space="preserve"> PAGEREF _Toc415734084 \h </w:instrText>
      </w:r>
      <w:r w:rsidR="008A677D">
        <w:fldChar w:fldCharType="separate"/>
      </w:r>
      <w:r>
        <w:t>15</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12.</w:t>
      </w:r>
      <w:r>
        <w:rPr>
          <w:rFonts w:asciiTheme="minorHAnsi" w:hAnsiTheme="minorHAnsi" w:cstheme="minorBidi"/>
          <w:sz w:val="22"/>
          <w:szCs w:val="22"/>
          <w:u w:val="none"/>
          <w:lang w:eastAsia="pl-PL"/>
        </w:rPr>
        <w:tab/>
      </w:r>
      <w:r w:rsidRPr="00171126">
        <w:rPr>
          <w:color w:val="C2B000"/>
          <w:u w:val="none"/>
        </w:rPr>
        <w:t>Opis sposobu obliczenia ceny</w:t>
      </w:r>
      <w:r>
        <w:tab/>
      </w:r>
      <w:r w:rsidR="008A677D">
        <w:fldChar w:fldCharType="begin"/>
      </w:r>
      <w:r>
        <w:instrText xml:space="preserve"> PAGEREF _Toc415734085 \h </w:instrText>
      </w:r>
      <w:r w:rsidR="008A677D">
        <w:fldChar w:fldCharType="separate"/>
      </w:r>
      <w:r>
        <w:t>15</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13.</w:t>
      </w:r>
      <w:r>
        <w:rPr>
          <w:rFonts w:asciiTheme="minorHAnsi" w:hAnsiTheme="minorHAnsi" w:cstheme="minorBidi"/>
          <w:sz w:val="22"/>
          <w:szCs w:val="22"/>
          <w:u w:val="none"/>
          <w:lang w:eastAsia="pl-PL"/>
        </w:rPr>
        <w:tab/>
      </w:r>
      <w:r w:rsidRPr="00171126">
        <w:rPr>
          <w:color w:val="C2B000"/>
          <w:u w:val="none"/>
        </w:rPr>
        <w:t>Opis kryteriów, którymi zamawiający b</w:t>
      </w:r>
      <w:r w:rsidRPr="00171126">
        <w:rPr>
          <w:rFonts w:cs="TTE183BF88t00"/>
          <w:color w:val="C2B000"/>
          <w:u w:val="none"/>
        </w:rPr>
        <w:t>ę</w:t>
      </w:r>
      <w:r w:rsidRPr="00171126">
        <w:rPr>
          <w:color w:val="C2B000"/>
          <w:u w:val="none"/>
        </w:rPr>
        <w:t>dzie si</w:t>
      </w:r>
      <w:r w:rsidRPr="00171126">
        <w:rPr>
          <w:rFonts w:cs="TTE183BF88t00"/>
          <w:color w:val="C2B000"/>
          <w:u w:val="none"/>
        </w:rPr>
        <w:t xml:space="preserve">e </w:t>
      </w:r>
      <w:r w:rsidRPr="00171126">
        <w:rPr>
          <w:color w:val="C2B000"/>
          <w:u w:val="none"/>
        </w:rPr>
        <w:t>kierował przy wyborze oferty, wraz z podaniem znaczenia tych kryteriów i sposobu oceny ofert</w:t>
      </w:r>
      <w:r>
        <w:tab/>
      </w:r>
      <w:r w:rsidR="008A677D">
        <w:fldChar w:fldCharType="begin"/>
      </w:r>
      <w:r>
        <w:instrText xml:space="preserve"> PAGEREF _Toc415734086 \h </w:instrText>
      </w:r>
      <w:r w:rsidR="008A677D">
        <w:fldChar w:fldCharType="separate"/>
      </w:r>
      <w:r>
        <w:t>16</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14.</w:t>
      </w:r>
      <w:r>
        <w:rPr>
          <w:rFonts w:asciiTheme="minorHAnsi" w:hAnsiTheme="minorHAnsi" w:cstheme="minorBidi"/>
          <w:sz w:val="22"/>
          <w:szCs w:val="22"/>
          <w:u w:val="none"/>
          <w:lang w:eastAsia="pl-PL"/>
        </w:rPr>
        <w:tab/>
      </w:r>
      <w:r w:rsidRPr="00171126">
        <w:rPr>
          <w:color w:val="C2B000"/>
          <w:u w:val="none"/>
        </w:rPr>
        <w:t>Informacje o formalno</w:t>
      </w:r>
      <w:r w:rsidRPr="00171126">
        <w:rPr>
          <w:rFonts w:cs="TTE183BF88t00"/>
          <w:color w:val="C2B000"/>
          <w:u w:val="none"/>
        </w:rPr>
        <w:t>ś</w:t>
      </w:r>
      <w:r w:rsidRPr="00171126">
        <w:rPr>
          <w:color w:val="C2B000"/>
          <w:u w:val="none"/>
        </w:rPr>
        <w:t>ciach, jakie powinny zostać</w:t>
      </w:r>
      <w:r w:rsidRPr="00171126">
        <w:rPr>
          <w:rFonts w:cs="TTE183BF88t00"/>
          <w:color w:val="C2B000"/>
          <w:u w:val="none"/>
        </w:rPr>
        <w:t xml:space="preserve"> </w:t>
      </w:r>
      <w:r w:rsidRPr="00171126">
        <w:rPr>
          <w:color w:val="C2B000"/>
          <w:u w:val="none"/>
        </w:rPr>
        <w:t>dopełnione po wyborze oferty w celu zawarcia umowy w sprawie zamówienia publicznego</w:t>
      </w:r>
      <w:r>
        <w:tab/>
      </w:r>
      <w:r w:rsidR="008A677D">
        <w:fldChar w:fldCharType="begin"/>
      </w:r>
      <w:r>
        <w:instrText xml:space="preserve"> PAGEREF _Toc415734087 \h </w:instrText>
      </w:r>
      <w:r w:rsidR="008A677D">
        <w:fldChar w:fldCharType="separate"/>
      </w:r>
      <w:r>
        <w:t>19</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15.</w:t>
      </w:r>
      <w:r>
        <w:rPr>
          <w:rFonts w:asciiTheme="minorHAnsi" w:hAnsiTheme="minorHAnsi" w:cstheme="minorBidi"/>
          <w:sz w:val="22"/>
          <w:szCs w:val="22"/>
          <w:u w:val="none"/>
          <w:lang w:eastAsia="pl-PL"/>
        </w:rPr>
        <w:tab/>
      </w:r>
      <w:r w:rsidRPr="00171126">
        <w:rPr>
          <w:color w:val="C2B000"/>
          <w:u w:val="none"/>
        </w:rPr>
        <w:t>Wymagania dotycz</w:t>
      </w:r>
      <w:r w:rsidRPr="00171126">
        <w:rPr>
          <w:rFonts w:cs="TTE183BF88t00"/>
          <w:color w:val="C2B000"/>
          <w:u w:val="none"/>
        </w:rPr>
        <w:t>ą</w:t>
      </w:r>
      <w:r w:rsidRPr="00171126">
        <w:rPr>
          <w:color w:val="C2B000"/>
          <w:u w:val="none"/>
        </w:rPr>
        <w:t>ce zabezpieczenia nale</w:t>
      </w:r>
      <w:r w:rsidRPr="00171126">
        <w:rPr>
          <w:rFonts w:cs="TTE183BF88t00"/>
          <w:color w:val="C2B000"/>
          <w:u w:val="none"/>
        </w:rPr>
        <w:t>ż</w:t>
      </w:r>
      <w:r w:rsidRPr="00171126">
        <w:rPr>
          <w:color w:val="C2B000"/>
          <w:u w:val="none"/>
        </w:rPr>
        <w:t>ytego wykonania umowy</w:t>
      </w:r>
      <w:r>
        <w:tab/>
      </w:r>
      <w:r w:rsidR="008A677D">
        <w:fldChar w:fldCharType="begin"/>
      </w:r>
      <w:r>
        <w:instrText xml:space="preserve"> PAGEREF _Toc415734088 \h </w:instrText>
      </w:r>
      <w:r w:rsidR="008A677D">
        <w:fldChar w:fldCharType="separate"/>
      </w:r>
      <w:r>
        <w:t>19</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16.</w:t>
      </w:r>
      <w:r>
        <w:rPr>
          <w:rFonts w:asciiTheme="minorHAnsi" w:hAnsiTheme="minorHAnsi" w:cstheme="minorBidi"/>
          <w:sz w:val="22"/>
          <w:szCs w:val="22"/>
          <w:u w:val="none"/>
          <w:lang w:eastAsia="pl-PL"/>
        </w:rPr>
        <w:tab/>
      </w:r>
      <w:r w:rsidRPr="00171126">
        <w:rPr>
          <w:color w:val="C2B000"/>
          <w:u w:val="none"/>
        </w:rPr>
        <w:t>Istotne dla stron postanowienia, które zostaną</w:t>
      </w:r>
      <w:r w:rsidRPr="00171126">
        <w:rPr>
          <w:rFonts w:cs="TTE183BF88t00"/>
          <w:color w:val="C2B000"/>
          <w:u w:val="none"/>
        </w:rPr>
        <w:t xml:space="preserve"> </w:t>
      </w:r>
      <w:r w:rsidRPr="00171126">
        <w:rPr>
          <w:color w:val="C2B000"/>
          <w:u w:val="none"/>
        </w:rPr>
        <w:t>wprowadzone do treści zawieranej umowy w sprawie zamówienia publicznego, ogólne warunki umowy albo wzór umowy</w:t>
      </w:r>
      <w:r>
        <w:tab/>
      </w:r>
      <w:r w:rsidR="008A677D">
        <w:fldChar w:fldCharType="begin"/>
      </w:r>
      <w:r>
        <w:instrText xml:space="preserve"> PAGEREF _Toc415734089 \h </w:instrText>
      </w:r>
      <w:r w:rsidR="008A677D">
        <w:fldChar w:fldCharType="separate"/>
      </w:r>
      <w:r>
        <w:t>19</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17.</w:t>
      </w:r>
      <w:r>
        <w:rPr>
          <w:rFonts w:asciiTheme="minorHAnsi" w:hAnsiTheme="minorHAnsi" w:cstheme="minorBidi"/>
          <w:sz w:val="22"/>
          <w:szCs w:val="22"/>
          <w:u w:val="none"/>
          <w:lang w:eastAsia="pl-PL"/>
        </w:rPr>
        <w:tab/>
      </w:r>
      <w:r w:rsidRPr="00171126">
        <w:rPr>
          <w:color w:val="C2B000"/>
          <w:u w:val="none"/>
        </w:rPr>
        <w:t xml:space="preserve">Pouczenie o </w:t>
      </w:r>
      <w:r w:rsidRPr="00171126">
        <w:rPr>
          <w:rFonts w:cs="TTE183BF88t00"/>
          <w:color w:val="C2B000"/>
          <w:u w:val="none"/>
        </w:rPr>
        <w:t>ś</w:t>
      </w:r>
      <w:r w:rsidRPr="00171126">
        <w:rPr>
          <w:color w:val="C2B000"/>
          <w:u w:val="none"/>
        </w:rPr>
        <w:t>rodkach ochrony prawnej przysługuj</w:t>
      </w:r>
      <w:r w:rsidRPr="00171126">
        <w:rPr>
          <w:rFonts w:cs="TTE183BF88t00"/>
          <w:color w:val="C2B000"/>
          <w:u w:val="none"/>
        </w:rPr>
        <w:t>ą</w:t>
      </w:r>
      <w:r w:rsidRPr="00171126">
        <w:rPr>
          <w:color w:val="C2B000"/>
          <w:u w:val="none"/>
        </w:rPr>
        <w:t>cych Wykonawcy  w toku post</w:t>
      </w:r>
      <w:r w:rsidRPr="00171126">
        <w:rPr>
          <w:rFonts w:cs="TTE183BF88t00"/>
          <w:color w:val="C2B000"/>
          <w:u w:val="none"/>
        </w:rPr>
        <w:t>ę</w:t>
      </w:r>
      <w:r w:rsidRPr="00171126">
        <w:rPr>
          <w:color w:val="C2B000"/>
          <w:u w:val="none"/>
        </w:rPr>
        <w:t>powania o udzielenie zamówienia</w:t>
      </w:r>
      <w:r>
        <w:tab/>
      </w:r>
      <w:r w:rsidR="008A677D">
        <w:fldChar w:fldCharType="begin"/>
      </w:r>
      <w:r>
        <w:instrText xml:space="preserve"> PAGEREF _Toc415734090 \h </w:instrText>
      </w:r>
      <w:r w:rsidR="008A677D">
        <w:fldChar w:fldCharType="separate"/>
      </w:r>
      <w:r>
        <w:t>20</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18.</w:t>
      </w:r>
      <w:r>
        <w:rPr>
          <w:rFonts w:asciiTheme="minorHAnsi" w:hAnsiTheme="minorHAnsi" w:cstheme="minorBidi"/>
          <w:sz w:val="22"/>
          <w:szCs w:val="22"/>
          <w:u w:val="none"/>
          <w:lang w:eastAsia="pl-PL"/>
        </w:rPr>
        <w:tab/>
      </w:r>
      <w:r w:rsidRPr="00171126">
        <w:rPr>
          <w:color w:val="C2B000"/>
          <w:u w:val="none"/>
        </w:rPr>
        <w:t>Oferty częściowe</w:t>
      </w:r>
      <w:r>
        <w:tab/>
      </w:r>
      <w:r w:rsidR="008A677D">
        <w:fldChar w:fldCharType="begin"/>
      </w:r>
      <w:r>
        <w:instrText xml:space="preserve"> PAGEREF _Toc415734091 \h </w:instrText>
      </w:r>
      <w:r w:rsidR="008A677D">
        <w:fldChar w:fldCharType="separate"/>
      </w:r>
      <w:r>
        <w:t>22</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19.</w:t>
      </w:r>
      <w:r>
        <w:rPr>
          <w:rFonts w:asciiTheme="minorHAnsi" w:hAnsiTheme="minorHAnsi" w:cstheme="minorBidi"/>
          <w:sz w:val="22"/>
          <w:szCs w:val="22"/>
          <w:u w:val="none"/>
          <w:lang w:eastAsia="pl-PL"/>
        </w:rPr>
        <w:tab/>
      </w:r>
      <w:r w:rsidRPr="00171126">
        <w:rPr>
          <w:color w:val="C2B000"/>
          <w:u w:val="none"/>
        </w:rPr>
        <w:t>Informacje  na temat umowy ramowej</w:t>
      </w:r>
      <w:r>
        <w:tab/>
      </w:r>
      <w:r w:rsidR="008A677D">
        <w:fldChar w:fldCharType="begin"/>
      </w:r>
      <w:r>
        <w:instrText xml:space="preserve"> PAGEREF _Toc415734092 \h </w:instrText>
      </w:r>
      <w:r w:rsidR="008A677D">
        <w:fldChar w:fldCharType="separate"/>
      </w:r>
      <w:r>
        <w:t>22</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20.</w:t>
      </w:r>
      <w:r>
        <w:rPr>
          <w:rFonts w:asciiTheme="minorHAnsi" w:hAnsiTheme="minorHAnsi" w:cstheme="minorBidi"/>
          <w:sz w:val="22"/>
          <w:szCs w:val="22"/>
          <w:u w:val="none"/>
          <w:lang w:eastAsia="pl-PL"/>
        </w:rPr>
        <w:tab/>
      </w:r>
      <w:r w:rsidRPr="00171126">
        <w:rPr>
          <w:color w:val="C2B000"/>
          <w:u w:val="none"/>
        </w:rPr>
        <w:t xml:space="preserve">Informacje o przewidywanych zamówieniach uzupełniających, </w:t>
      </w:r>
      <w:r w:rsidRPr="00171126">
        <w:rPr>
          <w:rFonts w:ascii="Arial" w:eastAsia="Times New Roman" w:hAnsi="Arial" w:cs="Arial"/>
          <w:u w:val="none"/>
          <w:lang w:bidi="en-US"/>
        </w:rPr>
        <w:t xml:space="preserve">  </w:t>
      </w:r>
      <w:r w:rsidRPr="00171126">
        <w:rPr>
          <w:color w:val="C2B000"/>
          <w:u w:val="none"/>
        </w:rPr>
        <w:t>o których mowa w art. 67 ust. 1 pkt. 6 jeżeli zamawiający przewiduje udzielenie takich zamówień</w:t>
      </w:r>
      <w:r>
        <w:tab/>
      </w:r>
      <w:r w:rsidR="008A677D">
        <w:fldChar w:fldCharType="begin"/>
      </w:r>
      <w:r>
        <w:instrText xml:space="preserve"> PAGEREF _Toc415734093 \h </w:instrText>
      </w:r>
      <w:r w:rsidR="008A677D">
        <w:fldChar w:fldCharType="separate"/>
      </w:r>
      <w:r>
        <w:t>22</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21.</w:t>
      </w:r>
      <w:r>
        <w:rPr>
          <w:rFonts w:asciiTheme="minorHAnsi" w:hAnsiTheme="minorHAnsi" w:cstheme="minorBidi"/>
          <w:sz w:val="22"/>
          <w:szCs w:val="22"/>
          <w:u w:val="none"/>
          <w:lang w:eastAsia="pl-PL"/>
        </w:rPr>
        <w:tab/>
      </w:r>
      <w:r w:rsidRPr="00171126">
        <w:rPr>
          <w:color w:val="C2B000"/>
          <w:u w:val="none"/>
        </w:rPr>
        <w:t>Informacje na temat możliwości składania ofert wariantowych</w:t>
      </w:r>
      <w:r>
        <w:tab/>
      </w:r>
      <w:r w:rsidR="008A677D">
        <w:fldChar w:fldCharType="begin"/>
      </w:r>
      <w:r>
        <w:instrText xml:space="preserve"> PAGEREF _Toc415734094 \h </w:instrText>
      </w:r>
      <w:r w:rsidR="008A677D">
        <w:fldChar w:fldCharType="separate"/>
      </w:r>
      <w:r>
        <w:t>23</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22.</w:t>
      </w:r>
      <w:r>
        <w:rPr>
          <w:rFonts w:asciiTheme="minorHAnsi" w:hAnsiTheme="minorHAnsi" w:cstheme="minorBidi"/>
          <w:sz w:val="22"/>
          <w:szCs w:val="22"/>
          <w:u w:val="none"/>
          <w:lang w:eastAsia="pl-PL"/>
        </w:rPr>
        <w:tab/>
      </w:r>
      <w:r w:rsidRPr="00171126">
        <w:rPr>
          <w:color w:val="C2B000"/>
          <w:u w:val="none"/>
        </w:rPr>
        <w:t>Informacje dotyczące porozumiewania się drogą elektroniczną</w:t>
      </w:r>
      <w:r>
        <w:tab/>
      </w:r>
      <w:r w:rsidR="008A677D">
        <w:fldChar w:fldCharType="begin"/>
      </w:r>
      <w:r>
        <w:instrText xml:space="preserve"> PAGEREF _Toc415734095 \h </w:instrText>
      </w:r>
      <w:r w:rsidR="008A677D">
        <w:fldChar w:fldCharType="separate"/>
      </w:r>
      <w:r>
        <w:t>23</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23.</w:t>
      </w:r>
      <w:r>
        <w:rPr>
          <w:rFonts w:asciiTheme="minorHAnsi" w:hAnsiTheme="minorHAnsi" w:cstheme="minorBidi"/>
          <w:sz w:val="22"/>
          <w:szCs w:val="22"/>
          <w:u w:val="none"/>
          <w:lang w:eastAsia="pl-PL"/>
        </w:rPr>
        <w:tab/>
      </w:r>
      <w:r w:rsidRPr="00171126">
        <w:rPr>
          <w:color w:val="C2B000"/>
          <w:u w:val="none"/>
        </w:rPr>
        <w:t>Informacje dotyczące walut obcych, w jakich mogą być prowadzone rozliczenia między zamawiającym a wykonawcą</w:t>
      </w:r>
      <w:r>
        <w:tab/>
      </w:r>
      <w:r w:rsidR="008A677D">
        <w:fldChar w:fldCharType="begin"/>
      </w:r>
      <w:r>
        <w:instrText xml:space="preserve"> PAGEREF _Toc415734096 \h </w:instrText>
      </w:r>
      <w:r w:rsidR="008A677D">
        <w:fldChar w:fldCharType="separate"/>
      </w:r>
      <w:r>
        <w:t>23</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24.</w:t>
      </w:r>
      <w:r>
        <w:rPr>
          <w:rFonts w:asciiTheme="minorHAnsi" w:hAnsiTheme="minorHAnsi" w:cstheme="minorBidi"/>
          <w:sz w:val="22"/>
          <w:szCs w:val="22"/>
          <w:u w:val="none"/>
          <w:lang w:eastAsia="pl-PL"/>
        </w:rPr>
        <w:tab/>
      </w:r>
      <w:r w:rsidRPr="00171126">
        <w:rPr>
          <w:color w:val="C2B000"/>
          <w:u w:val="none"/>
        </w:rPr>
        <w:t>Informacje na temat aukcji elektronicznej</w:t>
      </w:r>
      <w:r>
        <w:tab/>
      </w:r>
      <w:r w:rsidR="008A677D">
        <w:fldChar w:fldCharType="begin"/>
      </w:r>
      <w:r>
        <w:instrText xml:space="preserve"> PAGEREF _Toc415734097 \h </w:instrText>
      </w:r>
      <w:r w:rsidR="008A677D">
        <w:fldChar w:fldCharType="separate"/>
      </w:r>
      <w:r>
        <w:t>23</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25.</w:t>
      </w:r>
      <w:r>
        <w:rPr>
          <w:rFonts w:asciiTheme="minorHAnsi" w:hAnsiTheme="minorHAnsi" w:cstheme="minorBidi"/>
          <w:sz w:val="22"/>
          <w:szCs w:val="22"/>
          <w:u w:val="none"/>
          <w:lang w:eastAsia="pl-PL"/>
        </w:rPr>
        <w:tab/>
      </w:r>
      <w:r w:rsidRPr="00171126">
        <w:rPr>
          <w:color w:val="C2B000"/>
          <w:u w:val="none"/>
        </w:rPr>
        <w:t>Informacje na temat wysokości zwrotu kosztów udziału  w postępowaniu</w:t>
      </w:r>
      <w:r>
        <w:tab/>
      </w:r>
      <w:r w:rsidR="008A677D">
        <w:fldChar w:fldCharType="begin"/>
      </w:r>
      <w:r>
        <w:instrText xml:space="preserve"> PAGEREF _Toc415734098 \h </w:instrText>
      </w:r>
      <w:r w:rsidR="008A677D">
        <w:fldChar w:fldCharType="separate"/>
      </w:r>
      <w:r>
        <w:t>23</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lastRenderedPageBreak/>
        <w:t>26.</w:t>
      </w:r>
      <w:r>
        <w:rPr>
          <w:rFonts w:asciiTheme="minorHAnsi" w:hAnsiTheme="minorHAnsi" w:cstheme="minorBidi"/>
          <w:sz w:val="22"/>
          <w:szCs w:val="22"/>
          <w:u w:val="none"/>
          <w:lang w:eastAsia="pl-PL"/>
        </w:rPr>
        <w:tab/>
      </w:r>
      <w:r w:rsidRPr="00171126">
        <w:rPr>
          <w:color w:val="C2B000"/>
          <w:u w:val="none"/>
        </w:rPr>
        <w:t xml:space="preserve">Informacje na temat </w:t>
      </w:r>
      <w:r w:rsidRPr="00171126">
        <w:rPr>
          <w:iCs/>
          <w:color w:val="C2B000"/>
          <w:u w:val="none"/>
        </w:rPr>
        <w:t>wymagań, o których mowa w art. 29 ust. 4  Ustawy Prawo Zamówień Publicznych</w:t>
      </w:r>
      <w:r>
        <w:tab/>
      </w:r>
      <w:r w:rsidR="008A677D">
        <w:fldChar w:fldCharType="begin"/>
      </w:r>
      <w:r>
        <w:instrText xml:space="preserve"> PAGEREF _Toc415734099 \h </w:instrText>
      </w:r>
      <w:r w:rsidR="008A677D">
        <w:fldChar w:fldCharType="separate"/>
      </w:r>
      <w:r>
        <w:t>23</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27.</w:t>
      </w:r>
      <w:r>
        <w:rPr>
          <w:rFonts w:asciiTheme="minorHAnsi" w:hAnsiTheme="minorHAnsi" w:cstheme="minorBidi"/>
          <w:sz w:val="22"/>
          <w:szCs w:val="22"/>
          <w:u w:val="none"/>
          <w:lang w:eastAsia="pl-PL"/>
        </w:rPr>
        <w:tab/>
      </w:r>
      <w:r w:rsidRPr="00171126">
        <w:rPr>
          <w:color w:val="C2B000"/>
          <w:u w:val="none"/>
        </w:rPr>
        <w:t>Informacje o obowiązku osobistego wykonania przez wykonawcę kluczowych części zamówienia, jeżeli Zamawiający dokonuje takiego zastrzeżenia zgodnie z art. 36a ust. 2</w:t>
      </w:r>
      <w:r>
        <w:tab/>
      </w:r>
      <w:r w:rsidR="008A677D">
        <w:fldChar w:fldCharType="begin"/>
      </w:r>
      <w:r>
        <w:instrText xml:space="preserve"> PAGEREF _Toc415734100 \h </w:instrText>
      </w:r>
      <w:r w:rsidR="008A677D">
        <w:fldChar w:fldCharType="separate"/>
      </w:r>
      <w:r>
        <w:t>24</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28.</w:t>
      </w:r>
      <w:r>
        <w:rPr>
          <w:rFonts w:asciiTheme="minorHAnsi" w:hAnsiTheme="minorHAnsi" w:cstheme="minorBidi"/>
          <w:sz w:val="22"/>
          <w:szCs w:val="22"/>
          <w:u w:val="none"/>
          <w:lang w:eastAsia="pl-PL"/>
        </w:rPr>
        <w:tab/>
      </w:r>
      <w:r w:rsidRPr="00171126">
        <w:rPr>
          <w:color w:val="C2B000"/>
          <w:u w:val="none"/>
        </w:rPr>
        <w:t>Informacje dodatkowe</w:t>
      </w:r>
      <w:r>
        <w:tab/>
      </w:r>
      <w:r w:rsidR="008A677D">
        <w:fldChar w:fldCharType="begin"/>
      </w:r>
      <w:r>
        <w:instrText xml:space="preserve"> PAGEREF _Toc415734101 \h </w:instrText>
      </w:r>
      <w:r w:rsidR="008A677D">
        <w:fldChar w:fldCharType="separate"/>
      </w:r>
      <w:r>
        <w:t>24</w:t>
      </w:r>
      <w:r w:rsidR="008A677D">
        <w:fldChar w:fldCharType="end"/>
      </w:r>
    </w:p>
    <w:p w:rsidR="006C5596" w:rsidRDefault="006C5596">
      <w:pPr>
        <w:pStyle w:val="Spistreci1"/>
        <w:rPr>
          <w:rFonts w:asciiTheme="minorHAnsi" w:hAnsiTheme="minorHAnsi" w:cstheme="minorBidi"/>
          <w:sz w:val="22"/>
          <w:szCs w:val="22"/>
          <w:u w:val="none"/>
          <w:lang w:eastAsia="pl-PL"/>
        </w:rPr>
      </w:pPr>
      <w:r w:rsidRPr="00171126">
        <w:rPr>
          <w:color w:val="C2B000"/>
          <w:u w:val="none"/>
        </w:rPr>
        <w:t>29.</w:t>
      </w:r>
      <w:r>
        <w:rPr>
          <w:rFonts w:asciiTheme="minorHAnsi" w:hAnsiTheme="minorHAnsi" w:cstheme="minorBidi"/>
          <w:sz w:val="22"/>
          <w:szCs w:val="22"/>
          <w:u w:val="none"/>
          <w:lang w:eastAsia="pl-PL"/>
        </w:rPr>
        <w:tab/>
      </w:r>
      <w:r w:rsidRPr="00171126">
        <w:rPr>
          <w:color w:val="C2B000"/>
          <w:u w:val="none"/>
        </w:rPr>
        <w:t>Wykaz załączników do SIWZ</w:t>
      </w:r>
      <w:r>
        <w:tab/>
      </w:r>
      <w:r w:rsidR="008A677D">
        <w:fldChar w:fldCharType="begin"/>
      </w:r>
      <w:r>
        <w:instrText xml:space="preserve"> PAGEREF _Toc415734102 \h </w:instrText>
      </w:r>
      <w:r w:rsidR="008A677D">
        <w:fldChar w:fldCharType="separate"/>
      </w:r>
      <w:r>
        <w:t>24</w:t>
      </w:r>
      <w:r w:rsidR="008A677D">
        <w:fldChar w:fldCharType="end"/>
      </w:r>
    </w:p>
    <w:p w:rsidR="00DB592A" w:rsidRPr="00035A88" w:rsidRDefault="008A677D" w:rsidP="004E0ABD">
      <w:pPr>
        <w:rPr>
          <w:sz w:val="18"/>
          <w:szCs w:val="18"/>
        </w:rPr>
      </w:pPr>
      <w:r w:rsidRPr="00035A88">
        <w:rPr>
          <w:sz w:val="18"/>
          <w:szCs w:val="18"/>
        </w:rPr>
        <w:fldChar w:fldCharType="end"/>
      </w:r>
    </w:p>
    <w:p w:rsidR="00DB592A" w:rsidRPr="00035A88" w:rsidRDefault="00DB592A" w:rsidP="004E0ABD">
      <w:pPr>
        <w:rPr>
          <w:sz w:val="18"/>
          <w:szCs w:val="18"/>
        </w:rPr>
      </w:pPr>
    </w:p>
    <w:p w:rsidR="00DB592A" w:rsidRPr="008D5266" w:rsidRDefault="00DB592A" w:rsidP="004E0ABD">
      <w:pPr>
        <w:rPr>
          <w:sz w:val="18"/>
          <w:szCs w:val="18"/>
        </w:rPr>
      </w:pPr>
    </w:p>
    <w:p w:rsidR="00DB592A" w:rsidRPr="008D5266" w:rsidRDefault="00DB592A">
      <w:pPr>
        <w:spacing w:after="200"/>
        <w:jc w:val="left"/>
        <w:rPr>
          <w:sz w:val="18"/>
          <w:szCs w:val="18"/>
        </w:rPr>
      </w:pPr>
      <w:r w:rsidRPr="008D5266">
        <w:rPr>
          <w:sz w:val="18"/>
          <w:szCs w:val="18"/>
        </w:rPr>
        <w:br w:type="page"/>
      </w:r>
    </w:p>
    <w:p w:rsidR="005814BB" w:rsidRDefault="005814BB" w:rsidP="00C650EF">
      <w:pPr>
        <w:pStyle w:val="Bezodstpw"/>
        <w:outlineLvl w:val="0"/>
        <w:rPr>
          <w:sz w:val="18"/>
          <w:szCs w:val="18"/>
        </w:rPr>
      </w:pPr>
    </w:p>
    <w:tbl>
      <w:tblPr>
        <w:tblStyle w:val="Tabela-Siatka"/>
        <w:tblW w:w="5000" w:type="pct"/>
        <w:tblLook w:val="04A0"/>
      </w:tblPr>
      <w:tblGrid>
        <w:gridCol w:w="9288"/>
      </w:tblGrid>
      <w:tr w:rsidR="005814BB" w:rsidRPr="005814BB" w:rsidTr="005814BB">
        <w:trPr>
          <w:trHeight w:val="584"/>
        </w:trPr>
        <w:tc>
          <w:tcPr>
            <w:tcW w:w="5000" w:type="pct"/>
            <w:vAlign w:val="center"/>
          </w:tcPr>
          <w:p w:rsidR="005814BB" w:rsidRPr="005814BB" w:rsidRDefault="00B0009B" w:rsidP="004311A8">
            <w:pPr>
              <w:pStyle w:val="Bezodstpw"/>
              <w:numPr>
                <w:ilvl w:val="0"/>
                <w:numId w:val="12"/>
              </w:numPr>
              <w:spacing w:line="276" w:lineRule="auto"/>
              <w:outlineLvl w:val="0"/>
              <w:rPr>
                <w:color w:val="C2B000"/>
                <w:szCs w:val="18"/>
                <w:u w:val="none"/>
              </w:rPr>
            </w:pPr>
            <w:bookmarkStart w:id="0" w:name="_Toc415734074"/>
            <w:r w:rsidRPr="005814BB">
              <w:rPr>
                <w:color w:val="C2B000"/>
                <w:szCs w:val="18"/>
                <w:u w:val="none"/>
              </w:rPr>
              <w:t xml:space="preserve">Nazwa oraz adres </w:t>
            </w:r>
            <w:r w:rsidR="00852190">
              <w:rPr>
                <w:color w:val="C2B000"/>
                <w:szCs w:val="18"/>
                <w:u w:val="none"/>
              </w:rPr>
              <w:t>Z</w:t>
            </w:r>
            <w:r w:rsidRPr="005814BB">
              <w:rPr>
                <w:color w:val="C2B000"/>
                <w:szCs w:val="18"/>
                <w:u w:val="none"/>
              </w:rPr>
              <w:t>ama</w:t>
            </w:r>
            <w:r>
              <w:rPr>
                <w:color w:val="C2B000"/>
                <w:szCs w:val="18"/>
                <w:u w:val="none"/>
              </w:rPr>
              <w:t>wiają</w:t>
            </w:r>
            <w:r w:rsidRPr="005814BB">
              <w:rPr>
                <w:color w:val="C2B000"/>
                <w:szCs w:val="18"/>
                <w:u w:val="none"/>
              </w:rPr>
              <w:t>cego</w:t>
            </w:r>
            <w:bookmarkEnd w:id="0"/>
          </w:p>
        </w:tc>
      </w:tr>
    </w:tbl>
    <w:p w:rsidR="004E0ABD" w:rsidRPr="008D5266" w:rsidRDefault="004E0ABD" w:rsidP="004E0ABD">
      <w:pPr>
        <w:rPr>
          <w:sz w:val="18"/>
          <w:szCs w:val="18"/>
        </w:rPr>
      </w:pPr>
    </w:p>
    <w:p w:rsidR="00991191" w:rsidRPr="00217AB6" w:rsidRDefault="00991191" w:rsidP="004311A8">
      <w:pPr>
        <w:pStyle w:val="Akapitzlist"/>
        <w:numPr>
          <w:ilvl w:val="1"/>
          <w:numId w:val="12"/>
        </w:numPr>
        <w:ind w:left="567" w:hanging="567"/>
        <w:rPr>
          <w:sz w:val="18"/>
          <w:szCs w:val="18"/>
        </w:rPr>
      </w:pPr>
      <w:r w:rsidRPr="00217AB6">
        <w:rPr>
          <w:sz w:val="18"/>
          <w:szCs w:val="18"/>
        </w:rPr>
        <w:t xml:space="preserve">Dane Zamawiającego: </w:t>
      </w:r>
      <w:r w:rsidR="008D5266" w:rsidRPr="00217AB6">
        <w:rPr>
          <w:sz w:val="18"/>
          <w:szCs w:val="18"/>
        </w:rPr>
        <w:tab/>
      </w:r>
      <w:r w:rsidR="008D5266" w:rsidRPr="00217AB6">
        <w:rPr>
          <w:sz w:val="18"/>
          <w:szCs w:val="18"/>
        </w:rPr>
        <w:tab/>
      </w:r>
    </w:p>
    <w:p w:rsidR="003D6505" w:rsidRPr="00FB0889" w:rsidRDefault="003D6505" w:rsidP="00217AB6">
      <w:pPr>
        <w:spacing w:line="240" w:lineRule="auto"/>
        <w:rPr>
          <w:sz w:val="18"/>
          <w:szCs w:val="18"/>
          <w:u w:val="single"/>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5386"/>
      </w:tblGrid>
      <w:tr w:rsidR="003D6505" w:rsidRPr="006C019E" w:rsidTr="00217AB6">
        <w:trPr>
          <w:trHeight w:val="383"/>
        </w:trPr>
        <w:tc>
          <w:tcPr>
            <w:tcW w:w="3119" w:type="dxa"/>
            <w:shd w:val="clear" w:color="auto" w:fill="C2B000"/>
            <w:vAlign w:val="center"/>
          </w:tcPr>
          <w:p w:rsidR="003D6505" w:rsidRPr="006C019E" w:rsidRDefault="003D6505" w:rsidP="00465CFB">
            <w:pPr>
              <w:jc w:val="right"/>
              <w:rPr>
                <w:sz w:val="18"/>
                <w:szCs w:val="18"/>
              </w:rPr>
            </w:pPr>
            <w:r w:rsidRPr="006C019E">
              <w:rPr>
                <w:sz w:val="18"/>
                <w:szCs w:val="18"/>
              </w:rPr>
              <w:t>Pełna nazwa</w:t>
            </w:r>
          </w:p>
        </w:tc>
        <w:tc>
          <w:tcPr>
            <w:tcW w:w="5386" w:type="dxa"/>
            <w:vAlign w:val="center"/>
          </w:tcPr>
          <w:p w:rsidR="003D6505" w:rsidRPr="007A7DCE" w:rsidRDefault="007A7DCE" w:rsidP="00465CFB">
            <w:pPr>
              <w:jc w:val="left"/>
              <w:rPr>
                <w:sz w:val="18"/>
                <w:szCs w:val="18"/>
              </w:rPr>
            </w:pPr>
            <w:r w:rsidRPr="007A7DCE">
              <w:rPr>
                <w:sz w:val="18"/>
                <w:szCs w:val="18"/>
              </w:rPr>
              <w:t>Zespół Opieki Zdrowotnej W Lidzbarku Warmińskim</w:t>
            </w:r>
          </w:p>
        </w:tc>
      </w:tr>
      <w:tr w:rsidR="003D6505" w:rsidRPr="006C019E" w:rsidTr="00217AB6">
        <w:trPr>
          <w:trHeight w:val="383"/>
        </w:trPr>
        <w:tc>
          <w:tcPr>
            <w:tcW w:w="3119" w:type="dxa"/>
            <w:shd w:val="clear" w:color="auto" w:fill="C2B000"/>
            <w:vAlign w:val="center"/>
          </w:tcPr>
          <w:p w:rsidR="003D6505" w:rsidRPr="006C019E" w:rsidRDefault="003D6505" w:rsidP="00465CFB">
            <w:pPr>
              <w:jc w:val="right"/>
              <w:rPr>
                <w:sz w:val="18"/>
                <w:szCs w:val="18"/>
              </w:rPr>
            </w:pPr>
            <w:r w:rsidRPr="006C019E">
              <w:rPr>
                <w:sz w:val="18"/>
                <w:szCs w:val="18"/>
              </w:rPr>
              <w:t>Adres siedziby</w:t>
            </w:r>
          </w:p>
        </w:tc>
        <w:tc>
          <w:tcPr>
            <w:tcW w:w="5386" w:type="dxa"/>
            <w:vAlign w:val="center"/>
          </w:tcPr>
          <w:p w:rsidR="003D6505" w:rsidRPr="007A7DCE" w:rsidRDefault="007A7DCE" w:rsidP="00465CFB">
            <w:pPr>
              <w:jc w:val="left"/>
              <w:rPr>
                <w:sz w:val="18"/>
                <w:szCs w:val="18"/>
              </w:rPr>
            </w:pPr>
            <w:r w:rsidRPr="007A7DCE">
              <w:rPr>
                <w:sz w:val="18"/>
                <w:szCs w:val="18"/>
              </w:rPr>
              <w:t xml:space="preserve">ul. Kard. Stefana Wyszyńskiego 37, </w:t>
            </w:r>
            <w:r w:rsidRPr="007A7DCE">
              <w:rPr>
                <w:sz w:val="18"/>
                <w:szCs w:val="18"/>
              </w:rPr>
              <w:br/>
            </w:r>
            <w:r w:rsidRPr="007A7DCE">
              <w:rPr>
                <w:rFonts w:cs="Helvetica"/>
                <w:sz w:val="18"/>
                <w:szCs w:val="18"/>
              </w:rPr>
              <w:t>11-100 Lidzbark Warmiński</w:t>
            </w:r>
          </w:p>
        </w:tc>
      </w:tr>
      <w:tr w:rsidR="003D6505" w:rsidRPr="006C019E" w:rsidTr="00217AB6">
        <w:trPr>
          <w:trHeight w:val="383"/>
        </w:trPr>
        <w:tc>
          <w:tcPr>
            <w:tcW w:w="3119" w:type="dxa"/>
            <w:shd w:val="clear" w:color="auto" w:fill="C2B000"/>
            <w:vAlign w:val="center"/>
          </w:tcPr>
          <w:p w:rsidR="003D6505" w:rsidRPr="006C019E" w:rsidRDefault="003D6505" w:rsidP="00465CFB">
            <w:pPr>
              <w:jc w:val="right"/>
              <w:rPr>
                <w:sz w:val="18"/>
                <w:szCs w:val="18"/>
              </w:rPr>
            </w:pPr>
            <w:r w:rsidRPr="006C019E">
              <w:rPr>
                <w:sz w:val="18"/>
                <w:szCs w:val="18"/>
              </w:rPr>
              <w:t>NIP</w:t>
            </w:r>
          </w:p>
        </w:tc>
        <w:tc>
          <w:tcPr>
            <w:tcW w:w="5386" w:type="dxa"/>
            <w:vAlign w:val="center"/>
          </w:tcPr>
          <w:p w:rsidR="003D6505" w:rsidRPr="006C019E" w:rsidRDefault="00CF152B" w:rsidP="00465CFB">
            <w:pPr>
              <w:jc w:val="left"/>
              <w:rPr>
                <w:sz w:val="18"/>
                <w:szCs w:val="18"/>
              </w:rPr>
            </w:pPr>
            <w:r w:rsidRPr="00CF152B">
              <w:rPr>
                <w:sz w:val="18"/>
                <w:szCs w:val="18"/>
              </w:rPr>
              <w:t>7431641641</w:t>
            </w:r>
          </w:p>
        </w:tc>
      </w:tr>
      <w:tr w:rsidR="003D6505" w:rsidRPr="006C019E" w:rsidTr="00217AB6">
        <w:trPr>
          <w:trHeight w:val="383"/>
        </w:trPr>
        <w:tc>
          <w:tcPr>
            <w:tcW w:w="3119" w:type="dxa"/>
            <w:shd w:val="clear" w:color="auto" w:fill="C2B000"/>
            <w:vAlign w:val="center"/>
          </w:tcPr>
          <w:p w:rsidR="003D6505" w:rsidRPr="006C019E" w:rsidRDefault="003D6505" w:rsidP="00465CFB">
            <w:pPr>
              <w:jc w:val="right"/>
              <w:rPr>
                <w:sz w:val="18"/>
                <w:szCs w:val="18"/>
              </w:rPr>
            </w:pPr>
            <w:r w:rsidRPr="006C019E">
              <w:rPr>
                <w:sz w:val="18"/>
                <w:szCs w:val="18"/>
              </w:rPr>
              <w:t>REGON</w:t>
            </w:r>
          </w:p>
        </w:tc>
        <w:tc>
          <w:tcPr>
            <w:tcW w:w="5386" w:type="dxa"/>
            <w:vAlign w:val="center"/>
          </w:tcPr>
          <w:p w:rsidR="003D6505" w:rsidRPr="006C019E" w:rsidRDefault="00CF152B" w:rsidP="00465CFB">
            <w:pPr>
              <w:jc w:val="left"/>
              <w:rPr>
                <w:sz w:val="18"/>
                <w:szCs w:val="18"/>
              </w:rPr>
            </w:pPr>
            <w:r w:rsidRPr="00CF152B">
              <w:rPr>
                <w:sz w:val="18"/>
                <w:szCs w:val="18"/>
              </w:rPr>
              <w:t>000308459</w:t>
            </w:r>
          </w:p>
        </w:tc>
      </w:tr>
      <w:tr w:rsidR="003D6505" w:rsidRPr="006C019E" w:rsidTr="00217AB6">
        <w:trPr>
          <w:trHeight w:val="383"/>
        </w:trPr>
        <w:tc>
          <w:tcPr>
            <w:tcW w:w="3119" w:type="dxa"/>
            <w:shd w:val="clear" w:color="auto" w:fill="C2B000"/>
            <w:vAlign w:val="center"/>
          </w:tcPr>
          <w:p w:rsidR="003D6505" w:rsidRPr="006C019E" w:rsidRDefault="003D6505" w:rsidP="00465CFB">
            <w:pPr>
              <w:jc w:val="right"/>
              <w:rPr>
                <w:sz w:val="18"/>
                <w:szCs w:val="18"/>
              </w:rPr>
            </w:pPr>
            <w:r w:rsidRPr="006C019E">
              <w:rPr>
                <w:sz w:val="18"/>
                <w:szCs w:val="18"/>
              </w:rPr>
              <w:t>Rodzaj Zamawiającego</w:t>
            </w:r>
          </w:p>
        </w:tc>
        <w:tc>
          <w:tcPr>
            <w:tcW w:w="5386" w:type="dxa"/>
            <w:vAlign w:val="center"/>
          </w:tcPr>
          <w:p w:rsidR="003D6505" w:rsidRPr="006C019E" w:rsidRDefault="00CF152B" w:rsidP="00465CFB">
            <w:pPr>
              <w:jc w:val="left"/>
              <w:rPr>
                <w:sz w:val="18"/>
                <w:szCs w:val="18"/>
              </w:rPr>
            </w:pPr>
            <w:r w:rsidRPr="00CF152B">
              <w:rPr>
                <w:sz w:val="18"/>
                <w:szCs w:val="18"/>
              </w:rPr>
              <w:t>samodzielny publiczny zakład opieki zdrowotnej</w:t>
            </w:r>
          </w:p>
        </w:tc>
      </w:tr>
      <w:tr w:rsidR="003D6505" w:rsidRPr="006C019E" w:rsidTr="00217AB6">
        <w:trPr>
          <w:trHeight w:val="383"/>
        </w:trPr>
        <w:tc>
          <w:tcPr>
            <w:tcW w:w="3119" w:type="dxa"/>
            <w:shd w:val="clear" w:color="auto" w:fill="C2B000"/>
            <w:vAlign w:val="center"/>
          </w:tcPr>
          <w:p w:rsidR="003D6505" w:rsidRPr="006C019E" w:rsidRDefault="003D6505" w:rsidP="00465CFB">
            <w:pPr>
              <w:jc w:val="right"/>
              <w:rPr>
                <w:sz w:val="18"/>
                <w:szCs w:val="18"/>
              </w:rPr>
            </w:pPr>
            <w:r w:rsidRPr="006C019E">
              <w:rPr>
                <w:sz w:val="18"/>
                <w:szCs w:val="18"/>
              </w:rPr>
              <w:t>Nr Księgi Rejestrowej</w:t>
            </w:r>
          </w:p>
        </w:tc>
        <w:tc>
          <w:tcPr>
            <w:tcW w:w="5386" w:type="dxa"/>
            <w:vAlign w:val="center"/>
          </w:tcPr>
          <w:p w:rsidR="003D6505" w:rsidRPr="006C019E" w:rsidRDefault="00CF152B" w:rsidP="00465CFB">
            <w:pPr>
              <w:jc w:val="left"/>
              <w:rPr>
                <w:sz w:val="18"/>
                <w:szCs w:val="18"/>
              </w:rPr>
            </w:pPr>
            <w:r w:rsidRPr="00CF152B">
              <w:rPr>
                <w:sz w:val="18"/>
                <w:szCs w:val="18"/>
              </w:rPr>
              <w:t>000000015121</w:t>
            </w:r>
          </w:p>
        </w:tc>
      </w:tr>
      <w:tr w:rsidR="003D6505" w:rsidRPr="006C019E" w:rsidTr="00217AB6">
        <w:trPr>
          <w:trHeight w:val="383"/>
        </w:trPr>
        <w:tc>
          <w:tcPr>
            <w:tcW w:w="3119" w:type="dxa"/>
            <w:shd w:val="clear" w:color="auto" w:fill="C2B000"/>
            <w:vAlign w:val="center"/>
          </w:tcPr>
          <w:p w:rsidR="003D6505" w:rsidRPr="006C019E" w:rsidRDefault="003D6505" w:rsidP="00465CFB">
            <w:pPr>
              <w:jc w:val="right"/>
              <w:rPr>
                <w:sz w:val="18"/>
                <w:szCs w:val="18"/>
              </w:rPr>
            </w:pPr>
            <w:r w:rsidRPr="006C019E">
              <w:rPr>
                <w:sz w:val="18"/>
                <w:szCs w:val="18"/>
              </w:rPr>
              <w:t>Data rejestracji</w:t>
            </w:r>
          </w:p>
        </w:tc>
        <w:tc>
          <w:tcPr>
            <w:tcW w:w="5386" w:type="dxa"/>
            <w:vAlign w:val="center"/>
          </w:tcPr>
          <w:p w:rsidR="003D6505" w:rsidRPr="006C019E" w:rsidRDefault="00D60A46" w:rsidP="00465CFB">
            <w:pPr>
              <w:jc w:val="left"/>
              <w:rPr>
                <w:sz w:val="18"/>
                <w:szCs w:val="18"/>
              </w:rPr>
            </w:pPr>
            <w:r w:rsidRPr="00D60A46">
              <w:rPr>
                <w:sz w:val="18"/>
                <w:szCs w:val="18"/>
              </w:rPr>
              <w:t>1995-11-10</w:t>
            </w:r>
          </w:p>
        </w:tc>
      </w:tr>
      <w:tr w:rsidR="003D6505" w:rsidRPr="006C019E" w:rsidTr="00217AB6">
        <w:trPr>
          <w:trHeight w:val="383"/>
        </w:trPr>
        <w:tc>
          <w:tcPr>
            <w:tcW w:w="3119" w:type="dxa"/>
            <w:shd w:val="clear" w:color="auto" w:fill="C2B000"/>
            <w:vAlign w:val="center"/>
          </w:tcPr>
          <w:p w:rsidR="003D6505" w:rsidRPr="006C019E" w:rsidRDefault="003D6505" w:rsidP="00465CFB">
            <w:pPr>
              <w:jc w:val="right"/>
              <w:rPr>
                <w:sz w:val="18"/>
                <w:szCs w:val="18"/>
              </w:rPr>
            </w:pPr>
            <w:r w:rsidRPr="006C019E">
              <w:rPr>
                <w:sz w:val="18"/>
                <w:szCs w:val="18"/>
              </w:rPr>
              <w:t>Data rozpoczęcia działalności</w:t>
            </w:r>
          </w:p>
        </w:tc>
        <w:tc>
          <w:tcPr>
            <w:tcW w:w="5386" w:type="dxa"/>
            <w:vAlign w:val="center"/>
          </w:tcPr>
          <w:p w:rsidR="003D6505" w:rsidRPr="006C019E" w:rsidRDefault="00D60A46" w:rsidP="00465CFB">
            <w:pPr>
              <w:jc w:val="left"/>
              <w:rPr>
                <w:sz w:val="18"/>
                <w:szCs w:val="18"/>
              </w:rPr>
            </w:pPr>
            <w:r w:rsidRPr="00D60A46">
              <w:rPr>
                <w:sz w:val="18"/>
                <w:szCs w:val="18"/>
              </w:rPr>
              <w:t>1995-11-10</w:t>
            </w:r>
          </w:p>
        </w:tc>
      </w:tr>
      <w:tr w:rsidR="003D6505" w:rsidRPr="006C019E" w:rsidTr="00217AB6">
        <w:trPr>
          <w:trHeight w:val="383"/>
        </w:trPr>
        <w:tc>
          <w:tcPr>
            <w:tcW w:w="3119" w:type="dxa"/>
            <w:shd w:val="clear" w:color="auto" w:fill="C2B000"/>
            <w:vAlign w:val="center"/>
          </w:tcPr>
          <w:p w:rsidR="003D6505" w:rsidRPr="006C019E" w:rsidRDefault="003D6505" w:rsidP="00465CFB">
            <w:pPr>
              <w:jc w:val="right"/>
              <w:rPr>
                <w:sz w:val="18"/>
                <w:szCs w:val="18"/>
              </w:rPr>
            </w:pPr>
            <w:r w:rsidRPr="006C019E">
              <w:rPr>
                <w:sz w:val="18"/>
                <w:szCs w:val="18"/>
              </w:rPr>
              <w:t>Organ Założycielski</w:t>
            </w:r>
          </w:p>
        </w:tc>
        <w:tc>
          <w:tcPr>
            <w:tcW w:w="5386" w:type="dxa"/>
            <w:vAlign w:val="center"/>
          </w:tcPr>
          <w:p w:rsidR="003D6505" w:rsidRPr="006C019E" w:rsidRDefault="00D60A46" w:rsidP="00465CFB">
            <w:pPr>
              <w:jc w:val="left"/>
              <w:rPr>
                <w:sz w:val="18"/>
                <w:szCs w:val="18"/>
              </w:rPr>
            </w:pPr>
            <w:r w:rsidRPr="00D60A46">
              <w:rPr>
                <w:sz w:val="18"/>
                <w:szCs w:val="18"/>
              </w:rPr>
              <w:t>Samorząd Powiatu Lidzbarskiego</w:t>
            </w:r>
          </w:p>
        </w:tc>
      </w:tr>
      <w:tr w:rsidR="003D6505" w:rsidRPr="006C019E" w:rsidTr="00217AB6">
        <w:trPr>
          <w:trHeight w:val="383"/>
        </w:trPr>
        <w:tc>
          <w:tcPr>
            <w:tcW w:w="3119" w:type="dxa"/>
            <w:shd w:val="clear" w:color="auto" w:fill="C2B000"/>
            <w:vAlign w:val="center"/>
          </w:tcPr>
          <w:p w:rsidR="003D6505" w:rsidRPr="006C019E" w:rsidRDefault="003D6505" w:rsidP="00465CFB">
            <w:pPr>
              <w:jc w:val="right"/>
              <w:rPr>
                <w:sz w:val="18"/>
                <w:szCs w:val="18"/>
              </w:rPr>
            </w:pPr>
            <w:r w:rsidRPr="006C019E">
              <w:rPr>
                <w:sz w:val="18"/>
                <w:szCs w:val="18"/>
              </w:rPr>
              <w:t>Adres strony internetowej</w:t>
            </w:r>
          </w:p>
        </w:tc>
        <w:tc>
          <w:tcPr>
            <w:tcW w:w="5386" w:type="dxa"/>
            <w:vAlign w:val="center"/>
          </w:tcPr>
          <w:p w:rsidR="003D6505" w:rsidRPr="006C019E" w:rsidRDefault="008A677D" w:rsidP="00FB79AF">
            <w:pPr>
              <w:jc w:val="left"/>
              <w:rPr>
                <w:sz w:val="18"/>
                <w:szCs w:val="18"/>
              </w:rPr>
            </w:pPr>
            <w:hyperlink r:id="rId8" w:history="1">
              <w:r w:rsidR="00FB79AF" w:rsidRPr="00BD40A4">
                <w:rPr>
                  <w:rStyle w:val="Hipercze"/>
                  <w:sz w:val="18"/>
                  <w:szCs w:val="18"/>
                </w:rPr>
                <w:t>http://www.zozlw.pl</w:t>
              </w:r>
            </w:hyperlink>
            <w:r w:rsidR="00FB79AF">
              <w:rPr>
                <w:sz w:val="18"/>
                <w:szCs w:val="18"/>
              </w:rPr>
              <w:t xml:space="preserve"> </w:t>
            </w:r>
          </w:p>
        </w:tc>
      </w:tr>
    </w:tbl>
    <w:p w:rsidR="004E0ABD" w:rsidRDefault="004E0ABD" w:rsidP="004E0ABD">
      <w:pPr>
        <w:rPr>
          <w:sz w:val="18"/>
          <w:szCs w:val="18"/>
        </w:rPr>
      </w:pPr>
    </w:p>
    <w:p w:rsidR="00FB79AF" w:rsidRDefault="00FB79AF" w:rsidP="004E0ABD">
      <w:pPr>
        <w:rPr>
          <w:sz w:val="18"/>
          <w:szCs w:val="18"/>
        </w:rPr>
      </w:pPr>
    </w:p>
    <w:p w:rsidR="000F1D32" w:rsidRDefault="00321041" w:rsidP="004311A8">
      <w:pPr>
        <w:pStyle w:val="Akapitzlist"/>
        <w:numPr>
          <w:ilvl w:val="1"/>
          <w:numId w:val="20"/>
        </w:numPr>
        <w:ind w:left="567" w:hanging="567"/>
        <w:rPr>
          <w:sz w:val="18"/>
          <w:szCs w:val="18"/>
        </w:rPr>
      </w:pPr>
      <w:r w:rsidRPr="00DE4DD5">
        <w:rPr>
          <w:sz w:val="18"/>
          <w:szCs w:val="18"/>
        </w:rPr>
        <w:t>Przedmiotowe postępowanie prowadzone jest przez Brokers Union Sp. z o.o. na podstawie art. 15 ust. 2 Ustawy z dnia 29.01.2004 r. Prawo Zamówie</w:t>
      </w:r>
      <w:r w:rsidRPr="00DE4DD5">
        <w:rPr>
          <w:rFonts w:eastAsia="TimesNewRoman,Bold"/>
          <w:sz w:val="18"/>
          <w:szCs w:val="18"/>
        </w:rPr>
        <w:t>ń P</w:t>
      </w:r>
      <w:r w:rsidRPr="00DE4DD5">
        <w:rPr>
          <w:sz w:val="18"/>
          <w:szCs w:val="18"/>
        </w:rPr>
        <w:t xml:space="preserve">ublicznych </w:t>
      </w:r>
      <w:r w:rsidR="004E7178">
        <w:rPr>
          <w:sz w:val="18"/>
          <w:szCs w:val="18"/>
        </w:rPr>
        <w:t>(Dz. U. z 2013 r. </w:t>
      </w:r>
      <w:r w:rsidR="003C0A95" w:rsidRPr="00DE4DD5">
        <w:rPr>
          <w:sz w:val="18"/>
          <w:szCs w:val="18"/>
        </w:rPr>
        <w:t xml:space="preserve">poz. </w:t>
      </w:r>
      <w:r w:rsidR="00FB6307" w:rsidRPr="00DE4DD5">
        <w:rPr>
          <w:sz w:val="18"/>
          <w:szCs w:val="18"/>
        </w:rPr>
        <w:t>907 z póź. zm.)</w:t>
      </w:r>
      <w:r w:rsidRPr="00DE4DD5">
        <w:rPr>
          <w:sz w:val="18"/>
          <w:szCs w:val="18"/>
        </w:rPr>
        <w:t xml:space="preserve"> </w:t>
      </w:r>
      <w:r w:rsidR="00D12895" w:rsidRPr="00DE4DD5">
        <w:rPr>
          <w:sz w:val="18"/>
          <w:szCs w:val="18"/>
        </w:rPr>
        <w:t xml:space="preserve">– zwanej w dalszej części Ustawą Prawo Zamówień Publicznych - </w:t>
      </w:r>
      <w:r w:rsidR="004E7178">
        <w:rPr>
          <w:sz w:val="18"/>
          <w:szCs w:val="18"/>
        </w:rPr>
        <w:t>oraz w </w:t>
      </w:r>
      <w:r w:rsidRPr="00DE4DD5">
        <w:rPr>
          <w:sz w:val="18"/>
          <w:szCs w:val="18"/>
        </w:rPr>
        <w:t xml:space="preserve">oparciu o udzielone przez </w:t>
      </w:r>
      <w:r w:rsidR="00FB79AF" w:rsidRPr="00FB79AF">
        <w:rPr>
          <w:b/>
          <w:sz w:val="18"/>
          <w:szCs w:val="18"/>
        </w:rPr>
        <w:t>Zespół Opieki Zdrowotnej W Lidzbarku Warmińskim</w:t>
      </w:r>
      <w:r w:rsidR="00FB79AF" w:rsidRPr="00DE4DD5">
        <w:rPr>
          <w:sz w:val="18"/>
          <w:szCs w:val="18"/>
        </w:rPr>
        <w:t xml:space="preserve"> </w:t>
      </w:r>
      <w:r w:rsidRPr="00DE4DD5">
        <w:rPr>
          <w:sz w:val="18"/>
          <w:szCs w:val="18"/>
        </w:rPr>
        <w:t xml:space="preserve">pełnomocnictwo uprawniające Brokers Union Sp. z o.o. do wykonywania wszelkich czynności związanych z niniejszym postępowaniem. </w:t>
      </w:r>
    </w:p>
    <w:p w:rsidR="000F1D32" w:rsidRDefault="000F1D32" w:rsidP="000F1D32">
      <w:pPr>
        <w:pStyle w:val="Akapitzlist"/>
        <w:ind w:left="1440"/>
        <w:rPr>
          <w:sz w:val="18"/>
          <w:szCs w:val="18"/>
        </w:rPr>
      </w:pPr>
    </w:p>
    <w:p w:rsidR="00700061" w:rsidRPr="000F1D32" w:rsidRDefault="00B226C9" w:rsidP="004311A8">
      <w:pPr>
        <w:pStyle w:val="Akapitzlist"/>
        <w:numPr>
          <w:ilvl w:val="1"/>
          <w:numId w:val="20"/>
        </w:numPr>
        <w:ind w:left="567" w:hanging="567"/>
        <w:rPr>
          <w:sz w:val="18"/>
          <w:szCs w:val="18"/>
        </w:rPr>
      </w:pPr>
      <w:r w:rsidRPr="000F1D32">
        <w:rPr>
          <w:sz w:val="18"/>
          <w:szCs w:val="18"/>
        </w:rPr>
        <w:t>Dane pełnomocnika Zamawiającego:</w:t>
      </w:r>
    </w:p>
    <w:p w:rsidR="00B226C9" w:rsidRPr="0082024C" w:rsidRDefault="00B226C9" w:rsidP="000F1D32">
      <w:pPr>
        <w:ind w:firstLine="567"/>
        <w:rPr>
          <w:sz w:val="18"/>
          <w:szCs w:val="18"/>
          <w:lang w:val="en-US"/>
        </w:rPr>
      </w:pPr>
      <w:r w:rsidRPr="0082024C">
        <w:rPr>
          <w:sz w:val="18"/>
          <w:szCs w:val="18"/>
          <w:lang w:val="en-US"/>
        </w:rPr>
        <w:t>Nazwa: Brokers Union Sp. z o.o.</w:t>
      </w:r>
    </w:p>
    <w:p w:rsidR="00B226C9" w:rsidRPr="008D5266" w:rsidRDefault="00B226C9" w:rsidP="000F1D32">
      <w:pPr>
        <w:ind w:firstLine="567"/>
        <w:rPr>
          <w:sz w:val="18"/>
          <w:szCs w:val="18"/>
        </w:rPr>
      </w:pPr>
      <w:r w:rsidRPr="008D5266">
        <w:rPr>
          <w:sz w:val="18"/>
          <w:szCs w:val="18"/>
        </w:rPr>
        <w:t xml:space="preserve">Adres: </w:t>
      </w:r>
      <w:r w:rsidR="00A82DE8">
        <w:rPr>
          <w:color w:val="000000"/>
          <w:sz w:val="18"/>
          <w:szCs w:val="18"/>
        </w:rPr>
        <w:t>ul. Ślężna 112</w:t>
      </w:r>
      <w:r w:rsidR="004A5CBA">
        <w:rPr>
          <w:color w:val="000000"/>
          <w:sz w:val="18"/>
          <w:szCs w:val="18"/>
        </w:rPr>
        <w:t>B</w:t>
      </w:r>
      <w:r w:rsidR="00A82DE8">
        <w:rPr>
          <w:color w:val="000000"/>
          <w:sz w:val="18"/>
          <w:szCs w:val="18"/>
        </w:rPr>
        <w:t>/U8, 53-111 Wrocław</w:t>
      </w:r>
    </w:p>
    <w:p w:rsidR="00B226C9" w:rsidRPr="008D5266" w:rsidRDefault="00991191" w:rsidP="000F1D32">
      <w:pPr>
        <w:ind w:firstLine="567"/>
        <w:rPr>
          <w:sz w:val="18"/>
          <w:szCs w:val="18"/>
        </w:rPr>
      </w:pPr>
      <w:r w:rsidRPr="008D5266">
        <w:rPr>
          <w:sz w:val="18"/>
          <w:szCs w:val="18"/>
        </w:rPr>
        <w:t>Godziny pracy: od poniedziałku do piątku w godzinach od 8</w:t>
      </w:r>
      <w:r w:rsidR="005B3B48">
        <w:rPr>
          <w:sz w:val="18"/>
          <w:szCs w:val="18"/>
        </w:rPr>
        <w:t>:</w:t>
      </w:r>
      <w:r w:rsidRPr="008D5266">
        <w:rPr>
          <w:sz w:val="18"/>
          <w:szCs w:val="18"/>
        </w:rPr>
        <w:t>00 do 16</w:t>
      </w:r>
      <w:r w:rsidR="005B3B48">
        <w:rPr>
          <w:sz w:val="18"/>
          <w:szCs w:val="18"/>
        </w:rPr>
        <w:t>:</w:t>
      </w:r>
      <w:r w:rsidRPr="008D5266">
        <w:rPr>
          <w:sz w:val="18"/>
          <w:szCs w:val="18"/>
        </w:rPr>
        <w:t>00.</w:t>
      </w:r>
    </w:p>
    <w:p w:rsidR="003E3402" w:rsidRPr="008D5266" w:rsidRDefault="003E3402" w:rsidP="000F1D32">
      <w:pPr>
        <w:ind w:left="567"/>
        <w:rPr>
          <w:sz w:val="18"/>
          <w:szCs w:val="18"/>
        </w:rPr>
      </w:pPr>
      <w:r w:rsidRPr="008D5266">
        <w:rPr>
          <w:sz w:val="18"/>
          <w:szCs w:val="18"/>
        </w:rPr>
        <w:t xml:space="preserve">Zezwolenie na wykonywanie działalności brokerskiej wydane przez Komisję Nadzoru Finansowego numer 507/98 z dnia 10 grudnia 1998 r. </w:t>
      </w:r>
    </w:p>
    <w:p w:rsidR="004073C9" w:rsidRPr="008D5266" w:rsidRDefault="001D06EE" w:rsidP="000F1D32">
      <w:pPr>
        <w:ind w:left="567"/>
        <w:rPr>
          <w:rFonts w:eastAsia="Calibri"/>
          <w:sz w:val="18"/>
          <w:szCs w:val="18"/>
        </w:rPr>
      </w:pPr>
      <w:r w:rsidRPr="008D5266">
        <w:rPr>
          <w:rFonts w:eastAsia="Calibri"/>
          <w:sz w:val="18"/>
          <w:szCs w:val="18"/>
        </w:rPr>
        <w:t xml:space="preserve">Umowa ubezpieczenia zostanie zawarta </w:t>
      </w:r>
      <w:r w:rsidR="0057026D" w:rsidRPr="008D5266">
        <w:rPr>
          <w:rFonts w:eastAsia="Calibri"/>
          <w:sz w:val="18"/>
          <w:szCs w:val="18"/>
        </w:rPr>
        <w:t xml:space="preserve">i będzie wykonywana </w:t>
      </w:r>
      <w:r w:rsidRPr="008D5266">
        <w:rPr>
          <w:rFonts w:eastAsia="Calibri"/>
          <w:sz w:val="18"/>
          <w:szCs w:val="18"/>
        </w:rPr>
        <w:t xml:space="preserve">za </w:t>
      </w:r>
      <w:r w:rsidR="0057026D" w:rsidRPr="008D5266">
        <w:rPr>
          <w:rFonts w:eastAsia="Calibri"/>
          <w:sz w:val="18"/>
          <w:szCs w:val="18"/>
        </w:rPr>
        <w:t>pośrednictwem brokera ubezpieczeniowego.</w:t>
      </w:r>
    </w:p>
    <w:p w:rsidR="003E3402" w:rsidRDefault="003E3402" w:rsidP="004E0ABD">
      <w:pPr>
        <w:rPr>
          <w:rFonts w:eastAsia="Calibri"/>
          <w:sz w:val="18"/>
          <w:szCs w:val="18"/>
        </w:rPr>
      </w:pPr>
    </w:p>
    <w:p w:rsidR="002B31D4" w:rsidRPr="0082024C" w:rsidRDefault="002B31D4" w:rsidP="004311A8">
      <w:pPr>
        <w:pStyle w:val="Akapitzlist"/>
        <w:numPr>
          <w:ilvl w:val="1"/>
          <w:numId w:val="20"/>
        </w:numPr>
        <w:ind w:left="567" w:hanging="567"/>
        <w:rPr>
          <w:rFonts w:cs="Times New Roman"/>
          <w:sz w:val="18"/>
          <w:szCs w:val="18"/>
        </w:rPr>
      </w:pPr>
      <w:r w:rsidRPr="0082024C">
        <w:rPr>
          <w:rFonts w:cs="Times New Roman"/>
          <w:sz w:val="18"/>
          <w:szCs w:val="18"/>
        </w:rPr>
        <w:t xml:space="preserve">W związku z powyższym </w:t>
      </w:r>
      <w:r w:rsidRPr="0082024C">
        <w:rPr>
          <w:sz w:val="18"/>
          <w:szCs w:val="18"/>
        </w:rPr>
        <w:t>Brokers Union Sp. z o.o. zapra</w:t>
      </w:r>
      <w:r w:rsidR="004E7178">
        <w:rPr>
          <w:sz w:val="18"/>
          <w:szCs w:val="18"/>
        </w:rPr>
        <w:t>sza do udziału w postępowaniu o </w:t>
      </w:r>
      <w:r w:rsidRPr="0082024C">
        <w:rPr>
          <w:sz w:val="18"/>
          <w:szCs w:val="18"/>
        </w:rPr>
        <w:t xml:space="preserve">zamówienie publiczne w trybie „przetargu nieograniczonego” zgodnie z wymaganiami określonymi w niniejszej Specyfikacji Istotnych Warunków Zamówienia, zwanej dalej „SIWZ”. </w:t>
      </w:r>
    </w:p>
    <w:p w:rsidR="002B31D4" w:rsidRPr="008D5266" w:rsidRDefault="002B31D4" w:rsidP="004E0ABD">
      <w:pPr>
        <w:rPr>
          <w:rFonts w:eastAsia="Calibri"/>
          <w:sz w:val="18"/>
          <w:szCs w:val="18"/>
        </w:rPr>
      </w:pPr>
    </w:p>
    <w:p w:rsidR="00C57EAA" w:rsidRDefault="00C57EAA">
      <w:pPr>
        <w:spacing w:after="200"/>
        <w:jc w:val="left"/>
        <w:rPr>
          <w:rFonts w:eastAsia="Calibri"/>
          <w:sz w:val="18"/>
          <w:szCs w:val="18"/>
        </w:rPr>
      </w:pPr>
      <w:r>
        <w:rPr>
          <w:rFonts w:eastAsia="Calibri"/>
          <w:sz w:val="18"/>
          <w:szCs w:val="18"/>
        </w:rPr>
        <w:br w:type="page"/>
      </w:r>
    </w:p>
    <w:p w:rsidR="003E3402" w:rsidRDefault="003E3402" w:rsidP="004E0ABD">
      <w:pPr>
        <w:rPr>
          <w:rFonts w:eastAsia="Calibri"/>
          <w:sz w:val="18"/>
          <w:szCs w:val="18"/>
        </w:rPr>
      </w:pPr>
    </w:p>
    <w:tbl>
      <w:tblPr>
        <w:tblStyle w:val="Tabela-Siatka"/>
        <w:tblW w:w="5027" w:type="pct"/>
        <w:tblLook w:val="04A0"/>
      </w:tblPr>
      <w:tblGrid>
        <w:gridCol w:w="9338"/>
      </w:tblGrid>
      <w:tr w:rsidR="00C57EAA" w:rsidRPr="00C57EAA" w:rsidTr="00C57EAA">
        <w:trPr>
          <w:trHeight w:val="684"/>
        </w:trPr>
        <w:tc>
          <w:tcPr>
            <w:tcW w:w="5000" w:type="pct"/>
            <w:vAlign w:val="center"/>
          </w:tcPr>
          <w:p w:rsidR="00C57EAA" w:rsidRPr="00C57EAA" w:rsidRDefault="00B0009B" w:rsidP="004311A8">
            <w:pPr>
              <w:pStyle w:val="Bezodstpw"/>
              <w:numPr>
                <w:ilvl w:val="0"/>
                <w:numId w:val="12"/>
              </w:numPr>
              <w:spacing w:line="276" w:lineRule="auto"/>
              <w:outlineLvl w:val="0"/>
              <w:rPr>
                <w:color w:val="C2B000"/>
                <w:szCs w:val="18"/>
                <w:u w:val="none"/>
              </w:rPr>
            </w:pPr>
            <w:bookmarkStart w:id="1" w:name="_Toc415734075"/>
            <w:r w:rsidRPr="00C57EAA">
              <w:rPr>
                <w:color w:val="C2B000"/>
                <w:szCs w:val="18"/>
                <w:u w:val="none"/>
              </w:rPr>
              <w:t>Tryb udzielenia zamówienia</w:t>
            </w:r>
            <w:bookmarkEnd w:id="1"/>
          </w:p>
        </w:tc>
      </w:tr>
    </w:tbl>
    <w:p w:rsidR="00C57EAA" w:rsidRDefault="00C57EAA" w:rsidP="004E0ABD">
      <w:pPr>
        <w:rPr>
          <w:rFonts w:eastAsia="Calibri"/>
          <w:sz w:val="18"/>
          <w:szCs w:val="18"/>
        </w:rPr>
      </w:pPr>
    </w:p>
    <w:p w:rsidR="0057026D" w:rsidRPr="002B3D0B" w:rsidRDefault="00F31FFD" w:rsidP="004311A8">
      <w:pPr>
        <w:pStyle w:val="Akapitzlist"/>
        <w:numPr>
          <w:ilvl w:val="1"/>
          <w:numId w:val="12"/>
        </w:numPr>
        <w:ind w:left="567" w:hanging="567"/>
        <w:rPr>
          <w:rFonts w:cs="Times New Roman"/>
          <w:b/>
          <w:bCs/>
          <w:sz w:val="18"/>
          <w:szCs w:val="18"/>
        </w:rPr>
      </w:pPr>
      <w:r w:rsidRPr="002B3D0B">
        <w:rPr>
          <w:rFonts w:cs="Times New Roman"/>
          <w:bCs/>
          <w:sz w:val="18"/>
          <w:szCs w:val="18"/>
        </w:rPr>
        <w:t xml:space="preserve">Niniejsze postępowanie o udzielenie zamówienia publicznego jest przeprowadzane zgodnie </w:t>
      </w:r>
      <w:r w:rsidR="00043DF3" w:rsidRPr="002B3D0B">
        <w:rPr>
          <w:rFonts w:cs="Times New Roman"/>
          <w:bCs/>
          <w:sz w:val="18"/>
          <w:szCs w:val="18"/>
        </w:rPr>
        <w:br/>
      </w:r>
      <w:r w:rsidRPr="002B3D0B">
        <w:rPr>
          <w:rFonts w:cs="Times New Roman"/>
          <w:bCs/>
          <w:sz w:val="18"/>
          <w:szCs w:val="18"/>
        </w:rPr>
        <w:t xml:space="preserve">z </w:t>
      </w:r>
      <w:r w:rsidRPr="002B3D0B">
        <w:rPr>
          <w:sz w:val="18"/>
          <w:szCs w:val="18"/>
        </w:rPr>
        <w:t xml:space="preserve">Ustawą </w:t>
      </w:r>
      <w:r w:rsidR="00D12895" w:rsidRPr="002B3D0B">
        <w:rPr>
          <w:sz w:val="18"/>
          <w:szCs w:val="18"/>
        </w:rPr>
        <w:t>Prawo Zamówień Publicznych</w:t>
      </w:r>
      <w:r w:rsidRPr="002B3D0B">
        <w:rPr>
          <w:rFonts w:cs="Times New Roman"/>
          <w:bCs/>
          <w:sz w:val="18"/>
          <w:szCs w:val="18"/>
        </w:rPr>
        <w:t xml:space="preserve"> w trybie przetargu nieograniczonego na usługę ubezpieczenia </w:t>
      </w:r>
      <w:r w:rsidRPr="002B3D0B">
        <w:rPr>
          <w:rFonts w:cs="Times New Roman"/>
          <w:sz w:val="18"/>
          <w:szCs w:val="18"/>
        </w:rPr>
        <w:t>o szacunkowej wartości</w:t>
      </w:r>
      <w:r w:rsidRPr="002B3D0B">
        <w:rPr>
          <w:rFonts w:cs="Times New Roman"/>
          <w:bCs/>
          <w:sz w:val="18"/>
          <w:szCs w:val="18"/>
        </w:rPr>
        <w:t xml:space="preserve"> poni</w:t>
      </w:r>
      <w:r w:rsidRPr="002B3D0B">
        <w:rPr>
          <w:rFonts w:eastAsia="TimesNewRoman,Bold" w:cs="Times New Roman"/>
          <w:bCs/>
          <w:sz w:val="18"/>
          <w:szCs w:val="18"/>
        </w:rPr>
        <w:t>ż</w:t>
      </w:r>
      <w:r w:rsidRPr="002B3D0B">
        <w:rPr>
          <w:rFonts w:cs="Times New Roman"/>
          <w:bCs/>
          <w:sz w:val="18"/>
          <w:szCs w:val="18"/>
        </w:rPr>
        <w:t>ej kwot okre</w:t>
      </w:r>
      <w:r w:rsidRPr="002B3D0B">
        <w:rPr>
          <w:rFonts w:eastAsia="TimesNewRoman,Bold" w:cs="Times New Roman"/>
          <w:bCs/>
          <w:sz w:val="18"/>
          <w:szCs w:val="18"/>
        </w:rPr>
        <w:t>ś</w:t>
      </w:r>
      <w:r w:rsidRPr="002B3D0B">
        <w:rPr>
          <w:rFonts w:cs="Times New Roman"/>
          <w:bCs/>
          <w:sz w:val="18"/>
          <w:szCs w:val="18"/>
        </w:rPr>
        <w:t xml:space="preserve">lonych w przepisach wydanych na podstawie </w:t>
      </w:r>
      <w:r w:rsidRPr="002B3D0B">
        <w:rPr>
          <w:rFonts w:cs="Times New Roman"/>
          <w:sz w:val="18"/>
          <w:szCs w:val="18"/>
        </w:rPr>
        <w:t xml:space="preserve"> </w:t>
      </w:r>
      <w:r w:rsidRPr="002B3D0B">
        <w:rPr>
          <w:rFonts w:cs="Times New Roman"/>
          <w:bCs/>
          <w:sz w:val="18"/>
          <w:szCs w:val="18"/>
        </w:rPr>
        <w:t xml:space="preserve">Art. 11 ust. 8 </w:t>
      </w:r>
      <w:r w:rsidR="005F14B5" w:rsidRPr="002B3D0B">
        <w:rPr>
          <w:rFonts w:cs="Times New Roman"/>
          <w:bCs/>
          <w:sz w:val="18"/>
          <w:szCs w:val="18"/>
        </w:rPr>
        <w:t>U</w:t>
      </w:r>
      <w:r w:rsidRPr="002B3D0B">
        <w:rPr>
          <w:rFonts w:cs="Times New Roman"/>
          <w:bCs/>
          <w:sz w:val="18"/>
          <w:szCs w:val="18"/>
        </w:rPr>
        <w:t xml:space="preserve">stawy </w:t>
      </w:r>
      <w:r w:rsidR="00D12895" w:rsidRPr="002B3D0B">
        <w:rPr>
          <w:sz w:val="18"/>
          <w:szCs w:val="18"/>
        </w:rPr>
        <w:t>Prawo Zamówień Publicznych.</w:t>
      </w:r>
    </w:p>
    <w:p w:rsidR="00871A9E" w:rsidRPr="008D5266" w:rsidRDefault="00871A9E" w:rsidP="002B3D0B">
      <w:pPr>
        <w:ind w:left="567"/>
        <w:rPr>
          <w:sz w:val="18"/>
          <w:szCs w:val="18"/>
        </w:rPr>
      </w:pPr>
      <w:r w:rsidRPr="008D5266">
        <w:rPr>
          <w:rFonts w:cs="Times New Roman"/>
          <w:bCs/>
          <w:sz w:val="18"/>
          <w:szCs w:val="18"/>
        </w:rPr>
        <w:t xml:space="preserve">Podstawa prawna udzielenia zamówienia: </w:t>
      </w:r>
      <w:r w:rsidRPr="008D5266">
        <w:rPr>
          <w:rFonts w:cs="Times-Roman"/>
          <w:sz w:val="18"/>
          <w:szCs w:val="18"/>
        </w:rPr>
        <w:t xml:space="preserve">art. 10 ust. 1 oraz art. 39-46 </w:t>
      </w:r>
      <w:r w:rsidR="005F14B5" w:rsidRPr="008D5266">
        <w:rPr>
          <w:rFonts w:cs="Times-Roman"/>
          <w:sz w:val="18"/>
          <w:szCs w:val="18"/>
        </w:rPr>
        <w:t>U</w:t>
      </w:r>
      <w:r w:rsidRPr="008D5266">
        <w:rPr>
          <w:rFonts w:cs="Times-Roman"/>
          <w:sz w:val="18"/>
          <w:szCs w:val="18"/>
        </w:rPr>
        <w:t xml:space="preserve">stawy </w:t>
      </w:r>
      <w:r w:rsidR="00D12895" w:rsidRPr="008D5266">
        <w:rPr>
          <w:sz w:val="18"/>
          <w:szCs w:val="18"/>
        </w:rPr>
        <w:t>Prawo Zamówień Publicznych.</w:t>
      </w:r>
    </w:p>
    <w:p w:rsidR="00871A9E" w:rsidRPr="008D5266" w:rsidRDefault="00871A9E" w:rsidP="004E0ABD">
      <w:pPr>
        <w:rPr>
          <w:sz w:val="18"/>
          <w:szCs w:val="18"/>
        </w:rPr>
      </w:pPr>
    </w:p>
    <w:p w:rsidR="00E842CE" w:rsidRDefault="00E842CE" w:rsidP="004E0ABD">
      <w:pPr>
        <w:rPr>
          <w:sz w:val="18"/>
          <w:szCs w:val="18"/>
        </w:rPr>
      </w:pPr>
    </w:p>
    <w:tbl>
      <w:tblPr>
        <w:tblStyle w:val="Tabela-Siatka"/>
        <w:tblW w:w="5027" w:type="pct"/>
        <w:tblLook w:val="04A0"/>
      </w:tblPr>
      <w:tblGrid>
        <w:gridCol w:w="9338"/>
      </w:tblGrid>
      <w:tr w:rsidR="000D5ADB" w:rsidRPr="000D5ADB" w:rsidTr="000D5ADB">
        <w:trPr>
          <w:trHeight w:val="685"/>
        </w:trPr>
        <w:tc>
          <w:tcPr>
            <w:tcW w:w="5000" w:type="pct"/>
            <w:vAlign w:val="center"/>
          </w:tcPr>
          <w:p w:rsidR="000D5ADB" w:rsidRPr="000D5ADB" w:rsidRDefault="00B0009B" w:rsidP="004311A8">
            <w:pPr>
              <w:pStyle w:val="Bezodstpw"/>
              <w:numPr>
                <w:ilvl w:val="0"/>
                <w:numId w:val="12"/>
              </w:numPr>
              <w:spacing w:line="276" w:lineRule="auto"/>
              <w:outlineLvl w:val="0"/>
              <w:rPr>
                <w:color w:val="C2B000"/>
                <w:szCs w:val="18"/>
                <w:u w:val="none"/>
              </w:rPr>
            </w:pPr>
            <w:bookmarkStart w:id="2" w:name="_Toc415734076"/>
            <w:r w:rsidRPr="000D5ADB">
              <w:rPr>
                <w:color w:val="C2B000"/>
                <w:szCs w:val="18"/>
                <w:u w:val="none"/>
              </w:rPr>
              <w:t>Opis przedmiotu zamówienia</w:t>
            </w:r>
            <w:bookmarkEnd w:id="2"/>
          </w:p>
        </w:tc>
      </w:tr>
    </w:tbl>
    <w:p w:rsidR="000D5ADB" w:rsidRDefault="000D5ADB" w:rsidP="004E0ABD">
      <w:pPr>
        <w:rPr>
          <w:sz w:val="18"/>
          <w:szCs w:val="18"/>
        </w:rPr>
      </w:pPr>
    </w:p>
    <w:p w:rsidR="00321041" w:rsidRPr="002B3D0B" w:rsidRDefault="00321041" w:rsidP="004311A8">
      <w:pPr>
        <w:pStyle w:val="Akapitzlist"/>
        <w:numPr>
          <w:ilvl w:val="1"/>
          <w:numId w:val="12"/>
        </w:numPr>
        <w:ind w:left="567" w:hanging="567"/>
        <w:rPr>
          <w:sz w:val="18"/>
          <w:szCs w:val="18"/>
        </w:rPr>
      </w:pPr>
      <w:r w:rsidRPr="002B3D0B">
        <w:rPr>
          <w:sz w:val="18"/>
          <w:szCs w:val="18"/>
        </w:rPr>
        <w:t>Przedmiotem zamówienia jest:</w:t>
      </w:r>
    </w:p>
    <w:p w:rsidR="00CC70A1" w:rsidRDefault="00321041" w:rsidP="002B3D0B">
      <w:pPr>
        <w:ind w:left="567"/>
        <w:rPr>
          <w:b/>
          <w:sz w:val="18"/>
          <w:szCs w:val="18"/>
        </w:rPr>
      </w:pPr>
      <w:r w:rsidRPr="008D5266">
        <w:rPr>
          <w:b/>
          <w:sz w:val="18"/>
          <w:szCs w:val="18"/>
        </w:rPr>
        <w:t xml:space="preserve">„Usługa ubezpieczenia </w:t>
      </w:r>
      <w:r w:rsidR="00FB79AF" w:rsidRPr="00FB79AF">
        <w:rPr>
          <w:b/>
          <w:sz w:val="18"/>
          <w:szCs w:val="18"/>
        </w:rPr>
        <w:t>Zespołu Opieki Zdrowotnej W Lidzbarku Warmińskim”</w:t>
      </w:r>
    </w:p>
    <w:p w:rsidR="00CC70A1" w:rsidRDefault="00CC70A1" w:rsidP="002B3D0B">
      <w:pPr>
        <w:ind w:left="567" w:hanging="567"/>
        <w:rPr>
          <w:sz w:val="18"/>
          <w:szCs w:val="18"/>
        </w:rPr>
      </w:pPr>
    </w:p>
    <w:p w:rsidR="000D48BD" w:rsidRPr="002B3D0B" w:rsidRDefault="00DA50AD" w:rsidP="004311A8">
      <w:pPr>
        <w:pStyle w:val="Akapitzlist"/>
        <w:numPr>
          <w:ilvl w:val="1"/>
          <w:numId w:val="12"/>
        </w:numPr>
        <w:ind w:left="567" w:hanging="567"/>
        <w:rPr>
          <w:b/>
          <w:sz w:val="18"/>
          <w:szCs w:val="18"/>
        </w:rPr>
      </w:pPr>
      <w:r w:rsidRPr="002B3D0B">
        <w:rPr>
          <w:sz w:val="18"/>
          <w:szCs w:val="18"/>
        </w:rPr>
        <w:t>Główny p</w:t>
      </w:r>
      <w:r w:rsidR="00CA7B66" w:rsidRPr="002B3D0B">
        <w:rPr>
          <w:sz w:val="18"/>
          <w:szCs w:val="18"/>
        </w:rPr>
        <w:t>rzedmiot zamówienia wed</w:t>
      </w:r>
      <w:r w:rsidR="000D48BD" w:rsidRPr="002B3D0B">
        <w:rPr>
          <w:sz w:val="18"/>
          <w:szCs w:val="18"/>
        </w:rPr>
        <w:t>ług Wspólnego Słownika Zamówień</w:t>
      </w:r>
      <w:r w:rsidR="0056653E" w:rsidRPr="002B3D0B">
        <w:rPr>
          <w:sz w:val="18"/>
          <w:szCs w:val="18"/>
        </w:rPr>
        <w:t xml:space="preserve"> CPV</w:t>
      </w:r>
      <w:r w:rsidR="000D48BD" w:rsidRPr="002B3D0B">
        <w:rPr>
          <w:sz w:val="18"/>
          <w:szCs w:val="18"/>
        </w:rPr>
        <w:t xml:space="preserve">: </w:t>
      </w:r>
    </w:p>
    <w:p w:rsidR="00ED70CA" w:rsidRPr="00CC70A1" w:rsidRDefault="000D48BD" w:rsidP="004311A8">
      <w:pPr>
        <w:pStyle w:val="Akapitzlist"/>
        <w:numPr>
          <w:ilvl w:val="5"/>
          <w:numId w:val="21"/>
        </w:numPr>
        <w:ind w:left="567" w:firstLine="0"/>
        <w:rPr>
          <w:sz w:val="18"/>
          <w:szCs w:val="18"/>
        </w:rPr>
      </w:pPr>
      <w:r w:rsidRPr="00CC70A1">
        <w:rPr>
          <w:sz w:val="18"/>
          <w:szCs w:val="18"/>
        </w:rPr>
        <w:t>(usługi ubezpieczeniowe)</w:t>
      </w:r>
    </w:p>
    <w:p w:rsidR="00CA7B66" w:rsidRPr="008D5266" w:rsidRDefault="00CA7B66" w:rsidP="002B3D0B">
      <w:pPr>
        <w:ind w:left="567" w:hanging="567"/>
        <w:rPr>
          <w:sz w:val="18"/>
          <w:szCs w:val="18"/>
        </w:rPr>
      </w:pPr>
    </w:p>
    <w:p w:rsidR="00537454" w:rsidRPr="008C7EDE" w:rsidRDefault="00321041" w:rsidP="004311A8">
      <w:pPr>
        <w:pStyle w:val="Akapitzlist"/>
        <w:numPr>
          <w:ilvl w:val="1"/>
          <w:numId w:val="12"/>
        </w:numPr>
        <w:ind w:left="567" w:hanging="567"/>
        <w:rPr>
          <w:b/>
          <w:color w:val="FF0000"/>
          <w:sz w:val="18"/>
          <w:szCs w:val="18"/>
        </w:rPr>
      </w:pPr>
      <w:r w:rsidRPr="008C7EDE">
        <w:rPr>
          <w:sz w:val="18"/>
          <w:szCs w:val="18"/>
        </w:rPr>
        <w:t xml:space="preserve">Zamówienie </w:t>
      </w:r>
      <w:r w:rsidR="00537454" w:rsidRPr="008C7EDE">
        <w:rPr>
          <w:sz w:val="18"/>
          <w:szCs w:val="18"/>
        </w:rPr>
        <w:t xml:space="preserve">dotyczy następujących rodzajów ubezpieczeń: </w:t>
      </w:r>
    </w:p>
    <w:p w:rsidR="000D48BD" w:rsidRPr="00691D16" w:rsidRDefault="000D48BD" w:rsidP="004311A8">
      <w:pPr>
        <w:pStyle w:val="Akapitzlist"/>
        <w:numPr>
          <w:ilvl w:val="0"/>
          <w:numId w:val="35"/>
        </w:numPr>
        <w:ind w:left="1134"/>
        <w:rPr>
          <w:sz w:val="18"/>
          <w:szCs w:val="18"/>
        </w:rPr>
      </w:pPr>
      <w:r w:rsidRPr="00691D16">
        <w:rPr>
          <w:sz w:val="18"/>
          <w:szCs w:val="18"/>
        </w:rPr>
        <w:t>Obowiązkowe ubezpieczenie odpowiedzialności cywilnej podmiotu wykonującego działalność leczniczą</w:t>
      </w:r>
    </w:p>
    <w:p w:rsidR="000D48BD" w:rsidRPr="00691D16" w:rsidRDefault="000D48BD" w:rsidP="004311A8">
      <w:pPr>
        <w:pStyle w:val="Akapitzlist"/>
        <w:numPr>
          <w:ilvl w:val="0"/>
          <w:numId w:val="35"/>
        </w:numPr>
        <w:ind w:left="1134"/>
        <w:rPr>
          <w:sz w:val="18"/>
          <w:szCs w:val="18"/>
        </w:rPr>
      </w:pPr>
      <w:r w:rsidRPr="00691D16">
        <w:rPr>
          <w:sz w:val="18"/>
          <w:szCs w:val="18"/>
        </w:rPr>
        <w:t>Dobrowolne ubezpieczenie odpowiedzialności cywilnej nie związanej z prowadzoną działalnością leczniczą</w:t>
      </w:r>
    </w:p>
    <w:p w:rsidR="0032352D" w:rsidRDefault="0032352D" w:rsidP="004E0ABD">
      <w:pPr>
        <w:rPr>
          <w:sz w:val="18"/>
          <w:szCs w:val="18"/>
        </w:rPr>
      </w:pPr>
    </w:p>
    <w:p w:rsidR="008B71BB" w:rsidRPr="00691D16" w:rsidRDefault="00CA7B66" w:rsidP="004311A8">
      <w:pPr>
        <w:pStyle w:val="Akapitzlist"/>
        <w:numPr>
          <w:ilvl w:val="1"/>
          <w:numId w:val="12"/>
        </w:numPr>
        <w:ind w:left="567" w:hanging="567"/>
        <w:rPr>
          <w:b/>
          <w:color w:val="FF0000"/>
          <w:sz w:val="18"/>
          <w:szCs w:val="18"/>
        </w:rPr>
      </w:pPr>
      <w:r w:rsidRPr="00691D16">
        <w:rPr>
          <w:sz w:val="18"/>
          <w:szCs w:val="18"/>
        </w:rPr>
        <w:t xml:space="preserve">Szczegółowy opis przedmiotu zamówienia został </w:t>
      </w:r>
      <w:r w:rsidR="000D48BD" w:rsidRPr="00691D16">
        <w:rPr>
          <w:sz w:val="18"/>
          <w:szCs w:val="18"/>
        </w:rPr>
        <w:t>określony</w:t>
      </w:r>
      <w:r w:rsidR="00276F8E" w:rsidRPr="00691D16">
        <w:rPr>
          <w:sz w:val="18"/>
          <w:szCs w:val="18"/>
        </w:rPr>
        <w:t xml:space="preserve"> w</w:t>
      </w:r>
      <w:r w:rsidR="002F4F4E" w:rsidRPr="00691D16">
        <w:rPr>
          <w:sz w:val="18"/>
          <w:szCs w:val="18"/>
        </w:rPr>
        <w:t xml:space="preserve"> </w:t>
      </w:r>
      <w:r w:rsidR="00276F8E" w:rsidRPr="00691D16">
        <w:rPr>
          <w:sz w:val="18"/>
          <w:szCs w:val="18"/>
        </w:rPr>
        <w:t xml:space="preserve">Załączniku nr 1 do SIWZ – „Opis </w:t>
      </w:r>
      <w:r w:rsidR="004E4DB5" w:rsidRPr="00691D16">
        <w:rPr>
          <w:sz w:val="18"/>
          <w:szCs w:val="18"/>
        </w:rPr>
        <w:t>przedmiotu zamówienia -</w:t>
      </w:r>
      <w:r w:rsidR="003F6C88" w:rsidRPr="00691D16">
        <w:rPr>
          <w:sz w:val="18"/>
          <w:szCs w:val="18"/>
        </w:rPr>
        <w:t xml:space="preserve"> </w:t>
      </w:r>
      <w:r w:rsidR="00276F8E" w:rsidRPr="00691D16">
        <w:rPr>
          <w:sz w:val="18"/>
          <w:szCs w:val="18"/>
        </w:rPr>
        <w:t>warunk</w:t>
      </w:r>
      <w:r w:rsidR="004E4DB5" w:rsidRPr="00691D16">
        <w:rPr>
          <w:sz w:val="18"/>
          <w:szCs w:val="18"/>
        </w:rPr>
        <w:t>i</w:t>
      </w:r>
      <w:r w:rsidR="00276F8E" w:rsidRPr="00691D16">
        <w:rPr>
          <w:sz w:val="18"/>
          <w:szCs w:val="18"/>
        </w:rPr>
        <w:t xml:space="preserve"> ubezpieczenia”</w:t>
      </w:r>
      <w:r w:rsidR="00867E97" w:rsidRPr="00691D16">
        <w:rPr>
          <w:sz w:val="18"/>
          <w:szCs w:val="18"/>
        </w:rPr>
        <w:t xml:space="preserve"> </w:t>
      </w:r>
    </w:p>
    <w:p w:rsidR="008B71BB" w:rsidRDefault="008B71BB" w:rsidP="002F4F4E">
      <w:pPr>
        <w:pStyle w:val="Akapitzlist"/>
        <w:ind w:left="567" w:hanging="567"/>
        <w:rPr>
          <w:sz w:val="18"/>
          <w:szCs w:val="18"/>
        </w:rPr>
      </w:pPr>
    </w:p>
    <w:p w:rsidR="0058505B" w:rsidRPr="00647878" w:rsidRDefault="00BE72F6" w:rsidP="004311A8">
      <w:pPr>
        <w:pStyle w:val="Akapitzlist"/>
        <w:numPr>
          <w:ilvl w:val="1"/>
          <w:numId w:val="12"/>
        </w:numPr>
        <w:ind w:left="567" w:hanging="567"/>
        <w:rPr>
          <w:rFonts w:eastAsia="Calibri" w:cs="Times New Roman"/>
          <w:sz w:val="18"/>
          <w:szCs w:val="18"/>
        </w:rPr>
      </w:pPr>
      <w:r>
        <w:rPr>
          <w:sz w:val="18"/>
          <w:szCs w:val="18"/>
        </w:rPr>
        <w:t>Z</w:t>
      </w:r>
      <w:r w:rsidR="0058505B" w:rsidRPr="00647878">
        <w:rPr>
          <w:rFonts w:eastAsia="Calibri" w:cs="Times New Roman"/>
          <w:sz w:val="18"/>
          <w:szCs w:val="18"/>
        </w:rPr>
        <w:t xml:space="preserve">amawiający żąda </w:t>
      </w:r>
      <w:r w:rsidR="0058505B" w:rsidRPr="00647878">
        <w:rPr>
          <w:sz w:val="18"/>
          <w:szCs w:val="18"/>
        </w:rPr>
        <w:t>a</w:t>
      </w:r>
      <w:r w:rsidR="0058505B" w:rsidRPr="00647878">
        <w:rPr>
          <w:rFonts w:eastAsia="Calibri" w:cs="Times New Roman"/>
          <w:sz w:val="18"/>
          <w:szCs w:val="18"/>
        </w:rPr>
        <w:t xml:space="preserve">by </w:t>
      </w:r>
      <w:r w:rsidR="0058505B" w:rsidRPr="00647878">
        <w:rPr>
          <w:sz w:val="18"/>
          <w:szCs w:val="18"/>
        </w:rPr>
        <w:t>Wykonawca</w:t>
      </w:r>
      <w:r w:rsidR="0058505B" w:rsidRPr="00647878">
        <w:rPr>
          <w:rFonts w:eastAsia="Calibri" w:cs="Times New Roman"/>
          <w:sz w:val="18"/>
          <w:szCs w:val="18"/>
        </w:rPr>
        <w:t xml:space="preserve"> wskazał w ofercie część zamówienia, której wykonanie chce powierzyć podwykonawcom. Jeżeli </w:t>
      </w:r>
      <w:r w:rsidR="001C4D5D" w:rsidRPr="00647878">
        <w:rPr>
          <w:sz w:val="18"/>
          <w:szCs w:val="18"/>
        </w:rPr>
        <w:t>W</w:t>
      </w:r>
      <w:r w:rsidR="0058505B" w:rsidRPr="00647878">
        <w:rPr>
          <w:rFonts w:eastAsia="Calibri" w:cs="Times New Roman"/>
          <w:sz w:val="18"/>
          <w:szCs w:val="18"/>
        </w:rPr>
        <w:t xml:space="preserve">ykonawca ma zamiar zlecić wykonanie części </w:t>
      </w:r>
      <w:r w:rsidR="001C4D5D" w:rsidRPr="00647878">
        <w:rPr>
          <w:sz w:val="18"/>
          <w:szCs w:val="18"/>
        </w:rPr>
        <w:t>zamówienia</w:t>
      </w:r>
      <w:r w:rsidR="00FB4D4C" w:rsidRPr="00647878">
        <w:rPr>
          <w:sz w:val="18"/>
          <w:szCs w:val="18"/>
        </w:rPr>
        <w:t xml:space="preserve"> </w:t>
      </w:r>
      <w:r w:rsidR="0058505B" w:rsidRPr="00647878">
        <w:rPr>
          <w:rFonts w:eastAsia="Calibri" w:cs="Times New Roman"/>
          <w:sz w:val="18"/>
          <w:szCs w:val="18"/>
        </w:rPr>
        <w:t xml:space="preserve">podwykonawcy to musi </w:t>
      </w:r>
      <w:r w:rsidR="00231B8C" w:rsidRPr="00647878">
        <w:rPr>
          <w:sz w:val="18"/>
          <w:szCs w:val="18"/>
        </w:rPr>
        <w:t xml:space="preserve">zawrzeć taką informację </w:t>
      </w:r>
      <w:r w:rsidR="001C4D5D" w:rsidRPr="00647878">
        <w:rPr>
          <w:sz w:val="18"/>
          <w:szCs w:val="18"/>
        </w:rPr>
        <w:t>w ofercie.</w:t>
      </w:r>
    </w:p>
    <w:p w:rsidR="001C4D5D" w:rsidRDefault="001C4D5D" w:rsidP="002F4F4E">
      <w:pPr>
        <w:pStyle w:val="Akapitzlist"/>
        <w:ind w:left="567"/>
        <w:rPr>
          <w:sz w:val="18"/>
          <w:szCs w:val="18"/>
        </w:rPr>
      </w:pPr>
      <w:r w:rsidRPr="00647878">
        <w:rPr>
          <w:sz w:val="18"/>
          <w:szCs w:val="18"/>
        </w:rPr>
        <w:t xml:space="preserve">Wzór oświadczenia znajduje się w Formularzu ofertowym stanowiącym </w:t>
      </w:r>
      <w:r w:rsidRPr="0066070C">
        <w:rPr>
          <w:sz w:val="18"/>
          <w:szCs w:val="18"/>
        </w:rPr>
        <w:t xml:space="preserve">Załącznik nr </w:t>
      </w:r>
      <w:r w:rsidR="0066070C" w:rsidRPr="0066070C">
        <w:rPr>
          <w:sz w:val="18"/>
          <w:szCs w:val="18"/>
        </w:rPr>
        <w:t>6</w:t>
      </w:r>
      <w:r w:rsidRPr="0066070C">
        <w:rPr>
          <w:sz w:val="18"/>
          <w:szCs w:val="18"/>
        </w:rPr>
        <w:t xml:space="preserve"> do</w:t>
      </w:r>
      <w:r w:rsidRPr="00647878">
        <w:rPr>
          <w:sz w:val="18"/>
          <w:szCs w:val="18"/>
        </w:rPr>
        <w:t xml:space="preserve"> SIWZ</w:t>
      </w:r>
    </w:p>
    <w:p w:rsidR="00B22BA3" w:rsidRPr="001C4D5D" w:rsidRDefault="00B22BA3" w:rsidP="002F4F4E">
      <w:pPr>
        <w:pStyle w:val="Akapitzlist"/>
        <w:ind w:left="567"/>
        <w:rPr>
          <w:sz w:val="18"/>
          <w:szCs w:val="18"/>
          <w:u w:val="single"/>
        </w:rPr>
      </w:pPr>
    </w:p>
    <w:p w:rsidR="00FD1BA7" w:rsidRPr="0066070C" w:rsidRDefault="00D07779" w:rsidP="004311A8">
      <w:pPr>
        <w:pStyle w:val="Akapitzlist"/>
        <w:numPr>
          <w:ilvl w:val="2"/>
          <w:numId w:val="34"/>
        </w:numPr>
        <w:rPr>
          <w:sz w:val="18"/>
          <w:szCs w:val="24"/>
        </w:rPr>
      </w:pPr>
      <w:r w:rsidRPr="0066070C">
        <w:rPr>
          <w:spacing w:val="-4"/>
          <w:sz w:val="18"/>
        </w:rPr>
        <w:t xml:space="preserve">Wykonawca w trakcie realizacji usługi może zrezygnować z udziału podwykonawcy lub dokonać zamiany podwykonawcy lub wprowadzić nowego podwykonawcę, jednakże w przypadku gdy zmiana albo rezygnacja z podwykonawcy dotyczy podmiotu, na którego zasoby Wykonawca powoływał się, na zasadach określonych w art. 26 ust. 2b, </w:t>
      </w:r>
      <w:r w:rsidRPr="0066070C">
        <w:rPr>
          <w:sz w:val="18"/>
          <w:szCs w:val="24"/>
        </w:rPr>
        <w:t>w celu wykazania spełnienia warunków udziału w postępowaniu, o których mowa w art. 22 ust. 1, Wykonawca jest zobowiązany wykazać Zamawiającemu, iż proponowany inny podwykonawca lub wykonawca samodzielnie spełnia je w stopniu nie mniejszym niż wymaganym w trakcie postępowania o udzielenia zamówienia</w:t>
      </w:r>
    </w:p>
    <w:p w:rsidR="00202CB0" w:rsidRPr="0066070C" w:rsidRDefault="00FD1BA7" w:rsidP="004311A8">
      <w:pPr>
        <w:pStyle w:val="Akapitzlist"/>
        <w:numPr>
          <w:ilvl w:val="2"/>
          <w:numId w:val="34"/>
        </w:numPr>
        <w:rPr>
          <w:sz w:val="18"/>
          <w:szCs w:val="24"/>
        </w:rPr>
      </w:pPr>
      <w:r w:rsidRPr="0066070C">
        <w:rPr>
          <w:sz w:val="18"/>
          <w:szCs w:val="18"/>
        </w:rPr>
        <w:t xml:space="preserve"> </w:t>
      </w:r>
      <w:r w:rsidR="00642054" w:rsidRPr="0066070C">
        <w:rPr>
          <w:sz w:val="18"/>
          <w:szCs w:val="18"/>
        </w:rPr>
        <w:t xml:space="preserve">Dodatkowo w przypadku gdy Wykonawca korzysta z podwykonawców, na których zasoby powołuje się na zasadach określonych w art. 26 ust. 2b </w:t>
      </w:r>
      <w:proofErr w:type="spellStart"/>
      <w:r w:rsidR="00642054" w:rsidRPr="0066070C">
        <w:rPr>
          <w:sz w:val="18"/>
          <w:szCs w:val="18"/>
        </w:rPr>
        <w:t>u.p.z.p</w:t>
      </w:r>
      <w:proofErr w:type="spellEnd"/>
      <w:r w:rsidR="00642054" w:rsidRPr="0066070C">
        <w:rPr>
          <w:sz w:val="18"/>
          <w:szCs w:val="18"/>
        </w:rPr>
        <w:t>., w celu wykazania spełnienia warunków udziału w postępowaniu, o których mowa w art. 22 ust. 1, zobowiązany jest podać nazwy (firma/siedziba) podmiotów</w:t>
      </w:r>
      <w:r w:rsidR="00202CB0" w:rsidRPr="0066070C">
        <w:rPr>
          <w:sz w:val="18"/>
          <w:szCs w:val="18"/>
        </w:rPr>
        <w:t>.</w:t>
      </w:r>
    </w:p>
    <w:p w:rsidR="00B22BA3" w:rsidRPr="0066070C" w:rsidRDefault="00202CB0" w:rsidP="00FD1BA7">
      <w:pPr>
        <w:pStyle w:val="Tekstpodstawowy"/>
        <w:widowControl w:val="0"/>
        <w:spacing w:line="276" w:lineRule="auto"/>
        <w:ind w:left="1416"/>
        <w:rPr>
          <w:rFonts w:ascii="Verdana" w:hAnsi="Verdana"/>
          <w:sz w:val="18"/>
          <w:szCs w:val="18"/>
        </w:rPr>
      </w:pPr>
      <w:r w:rsidRPr="0066070C">
        <w:rPr>
          <w:rFonts w:ascii="Verdana" w:hAnsi="Verdana"/>
          <w:sz w:val="18"/>
          <w:szCs w:val="18"/>
        </w:rPr>
        <w:t>Wzór oświadczenia znajduje się w</w:t>
      </w:r>
      <w:r w:rsidR="00B22BA3" w:rsidRPr="0066070C">
        <w:rPr>
          <w:rFonts w:ascii="Verdana" w:hAnsi="Verdana"/>
          <w:sz w:val="18"/>
          <w:szCs w:val="18"/>
        </w:rPr>
        <w:t xml:space="preserve"> </w:t>
      </w:r>
      <w:r w:rsidR="00B22BA3" w:rsidRPr="0066070C">
        <w:rPr>
          <w:rFonts w:ascii="Verdana" w:hAnsi="Verdana"/>
          <w:spacing w:val="-4"/>
          <w:sz w:val="18"/>
          <w:szCs w:val="18"/>
        </w:rPr>
        <w:t xml:space="preserve"> pkt. 2 załącznika nr 4 do SIWZ – „</w:t>
      </w:r>
      <w:r w:rsidR="00EE635C" w:rsidRPr="0066070C">
        <w:rPr>
          <w:rFonts w:ascii="Verdana" w:hAnsi="Verdana"/>
          <w:sz w:val="18"/>
          <w:szCs w:val="18"/>
          <w:lang w:eastAsia="pl-PL"/>
        </w:rPr>
        <w:t>Informacja</w:t>
      </w:r>
      <w:r w:rsidR="00B22BA3" w:rsidRPr="0066070C">
        <w:rPr>
          <w:rFonts w:ascii="Verdana" w:hAnsi="Verdana"/>
          <w:sz w:val="18"/>
          <w:szCs w:val="18"/>
          <w:lang w:eastAsia="pl-PL"/>
        </w:rPr>
        <w:t xml:space="preserve"> o spełnieniu warunków udziału w postępowaniu”</w:t>
      </w:r>
    </w:p>
    <w:p w:rsidR="00202CB0" w:rsidRDefault="00202CB0" w:rsidP="00E038E9">
      <w:pPr>
        <w:pStyle w:val="Tekstpodstawowy"/>
        <w:widowControl w:val="0"/>
        <w:spacing w:line="276" w:lineRule="auto"/>
        <w:ind w:left="567"/>
        <w:rPr>
          <w:rFonts w:ascii="Verdana" w:hAnsi="Verdana"/>
          <w:sz w:val="18"/>
          <w:szCs w:val="18"/>
          <w:highlight w:val="yellow"/>
        </w:rPr>
      </w:pPr>
    </w:p>
    <w:p w:rsidR="007C5F41" w:rsidRDefault="00642054" w:rsidP="00FD1BA7">
      <w:pPr>
        <w:pStyle w:val="Tekstpodstawowy"/>
        <w:widowControl w:val="0"/>
        <w:spacing w:line="276" w:lineRule="auto"/>
        <w:ind w:left="567"/>
        <w:rPr>
          <w:sz w:val="18"/>
          <w:szCs w:val="18"/>
        </w:rPr>
      </w:pPr>
      <w:r w:rsidRPr="00E038E9">
        <w:rPr>
          <w:rFonts w:ascii="Verdana" w:hAnsi="Verdana"/>
          <w:sz w:val="18"/>
          <w:szCs w:val="18"/>
          <w:highlight w:val="yellow"/>
        </w:rPr>
        <w:t xml:space="preserve"> </w:t>
      </w:r>
    </w:p>
    <w:tbl>
      <w:tblPr>
        <w:tblStyle w:val="Tabela-Siatka"/>
        <w:tblW w:w="5054" w:type="pct"/>
        <w:tblLook w:val="04A0"/>
      </w:tblPr>
      <w:tblGrid>
        <w:gridCol w:w="9388"/>
      </w:tblGrid>
      <w:tr w:rsidR="000D5ADB" w:rsidRPr="000D5ADB" w:rsidTr="000D5ADB">
        <w:trPr>
          <w:trHeight w:val="701"/>
        </w:trPr>
        <w:tc>
          <w:tcPr>
            <w:tcW w:w="5000" w:type="pct"/>
            <w:vAlign w:val="center"/>
          </w:tcPr>
          <w:p w:rsidR="000D5ADB" w:rsidRPr="000D5ADB" w:rsidRDefault="00B0009B" w:rsidP="004311A8">
            <w:pPr>
              <w:pStyle w:val="Bezodstpw"/>
              <w:numPr>
                <w:ilvl w:val="0"/>
                <w:numId w:val="12"/>
              </w:numPr>
              <w:spacing w:line="276" w:lineRule="auto"/>
              <w:outlineLvl w:val="0"/>
              <w:rPr>
                <w:color w:val="C2B000"/>
                <w:szCs w:val="18"/>
                <w:u w:val="none"/>
              </w:rPr>
            </w:pPr>
            <w:bookmarkStart w:id="3" w:name="_Toc415734077"/>
            <w:r w:rsidRPr="000D5ADB">
              <w:rPr>
                <w:color w:val="C2B000"/>
                <w:szCs w:val="18"/>
                <w:u w:val="none"/>
              </w:rPr>
              <w:t>Termin wykonania zamówienia</w:t>
            </w:r>
            <w:bookmarkEnd w:id="3"/>
          </w:p>
        </w:tc>
      </w:tr>
    </w:tbl>
    <w:p w:rsidR="0032352D" w:rsidRPr="008D5266" w:rsidRDefault="0032352D" w:rsidP="0032352D">
      <w:pPr>
        <w:rPr>
          <w:sz w:val="18"/>
          <w:szCs w:val="18"/>
        </w:rPr>
      </w:pPr>
    </w:p>
    <w:p w:rsidR="003E3402" w:rsidRPr="00D0198B" w:rsidRDefault="00796C85" w:rsidP="004311A8">
      <w:pPr>
        <w:pStyle w:val="Akapitzlist"/>
        <w:numPr>
          <w:ilvl w:val="1"/>
          <w:numId w:val="12"/>
        </w:numPr>
        <w:ind w:left="567" w:hanging="567"/>
        <w:rPr>
          <w:b/>
          <w:sz w:val="18"/>
          <w:szCs w:val="18"/>
        </w:rPr>
      </w:pPr>
      <w:r w:rsidRPr="00D0198B">
        <w:rPr>
          <w:sz w:val="18"/>
          <w:szCs w:val="18"/>
        </w:rPr>
        <w:t>Termin wykonania zamówienia:</w:t>
      </w:r>
      <w:r w:rsidR="004A2478" w:rsidRPr="00D0198B">
        <w:rPr>
          <w:sz w:val="18"/>
          <w:szCs w:val="18"/>
        </w:rPr>
        <w:t xml:space="preserve"> </w:t>
      </w:r>
      <w:r w:rsidR="005D709B" w:rsidRPr="00D0198B">
        <w:rPr>
          <w:sz w:val="18"/>
          <w:szCs w:val="18"/>
        </w:rPr>
        <w:t>12</w:t>
      </w:r>
      <w:r w:rsidR="00DA50AD" w:rsidRPr="00D0198B">
        <w:rPr>
          <w:sz w:val="18"/>
          <w:szCs w:val="18"/>
        </w:rPr>
        <w:t xml:space="preserve"> miesięcy, tj. od </w:t>
      </w:r>
      <w:r w:rsidR="00EE4B9F" w:rsidRPr="00D0198B">
        <w:rPr>
          <w:sz w:val="18"/>
          <w:szCs w:val="18"/>
        </w:rPr>
        <w:t>01.05.2015r.</w:t>
      </w:r>
      <w:r w:rsidR="00DA50AD" w:rsidRPr="00D0198B">
        <w:rPr>
          <w:sz w:val="18"/>
          <w:szCs w:val="18"/>
        </w:rPr>
        <w:t xml:space="preserve"> do </w:t>
      </w:r>
      <w:r w:rsidR="00EE4B9F" w:rsidRPr="00D0198B">
        <w:rPr>
          <w:sz w:val="18"/>
          <w:szCs w:val="18"/>
        </w:rPr>
        <w:t>30.04.2016r.</w:t>
      </w:r>
    </w:p>
    <w:p w:rsidR="00251002" w:rsidRDefault="00251002" w:rsidP="004E0ABD">
      <w:pPr>
        <w:rPr>
          <w:sz w:val="18"/>
          <w:szCs w:val="18"/>
        </w:rPr>
      </w:pPr>
    </w:p>
    <w:p w:rsidR="00251002" w:rsidRDefault="00251002" w:rsidP="004E0ABD">
      <w:pPr>
        <w:rPr>
          <w:sz w:val="18"/>
          <w:szCs w:val="18"/>
        </w:rPr>
      </w:pPr>
    </w:p>
    <w:tbl>
      <w:tblPr>
        <w:tblStyle w:val="Tabela-Siatka"/>
        <w:tblW w:w="5019" w:type="pct"/>
        <w:tblLook w:val="04A0"/>
      </w:tblPr>
      <w:tblGrid>
        <w:gridCol w:w="9323"/>
      </w:tblGrid>
      <w:tr w:rsidR="000D5ADB" w:rsidTr="00E1666E">
        <w:trPr>
          <w:trHeight w:val="934"/>
        </w:trPr>
        <w:tc>
          <w:tcPr>
            <w:tcW w:w="5000" w:type="pct"/>
            <w:vAlign w:val="center"/>
          </w:tcPr>
          <w:p w:rsidR="000D5ADB" w:rsidRPr="000D5ADB" w:rsidRDefault="00B0009B" w:rsidP="004311A8">
            <w:pPr>
              <w:pStyle w:val="Bezodstpw"/>
              <w:numPr>
                <w:ilvl w:val="0"/>
                <w:numId w:val="12"/>
              </w:numPr>
              <w:spacing w:line="276" w:lineRule="auto"/>
              <w:outlineLvl w:val="0"/>
              <w:rPr>
                <w:color w:val="C2B000"/>
                <w:sz w:val="18"/>
                <w:szCs w:val="18"/>
                <w:u w:val="none"/>
              </w:rPr>
            </w:pPr>
            <w:bookmarkStart w:id="4" w:name="_Toc415734078"/>
            <w:r w:rsidRPr="000D5ADB">
              <w:rPr>
                <w:color w:val="C2B000"/>
                <w:szCs w:val="18"/>
                <w:u w:val="none"/>
              </w:rPr>
              <w:t>Warunki udziału w post</w:t>
            </w:r>
            <w:r>
              <w:rPr>
                <w:color w:val="C2B000"/>
                <w:szCs w:val="18"/>
                <w:u w:val="none"/>
              </w:rPr>
              <w:t>ę</w:t>
            </w:r>
            <w:r w:rsidRPr="000D5ADB">
              <w:rPr>
                <w:color w:val="C2B000"/>
                <w:szCs w:val="18"/>
                <w:u w:val="none"/>
              </w:rPr>
              <w:t>powaniu oraz opis sposobu dokonywania oceny spełniania tych warunków</w:t>
            </w:r>
            <w:bookmarkEnd w:id="4"/>
          </w:p>
        </w:tc>
      </w:tr>
    </w:tbl>
    <w:p w:rsidR="000D5ADB" w:rsidRPr="008D5266" w:rsidRDefault="000D5ADB" w:rsidP="004E0ABD">
      <w:pPr>
        <w:rPr>
          <w:sz w:val="18"/>
          <w:szCs w:val="18"/>
        </w:rPr>
      </w:pPr>
    </w:p>
    <w:p w:rsidR="007B476E" w:rsidRPr="005A286C" w:rsidRDefault="005A286C" w:rsidP="004311A8">
      <w:pPr>
        <w:pStyle w:val="Akapitzlist"/>
        <w:numPr>
          <w:ilvl w:val="1"/>
          <w:numId w:val="12"/>
        </w:numPr>
        <w:ind w:left="567" w:hanging="567"/>
        <w:rPr>
          <w:sz w:val="18"/>
          <w:szCs w:val="18"/>
          <w:u w:val="single"/>
        </w:rPr>
      </w:pPr>
      <w:r w:rsidRPr="005A286C">
        <w:rPr>
          <w:sz w:val="18"/>
          <w:szCs w:val="18"/>
        </w:rPr>
        <w:t>Warunki udziału w postępowaniu</w:t>
      </w:r>
      <w:r w:rsidR="007B476E" w:rsidRPr="005A286C">
        <w:rPr>
          <w:sz w:val="18"/>
          <w:szCs w:val="18"/>
        </w:rPr>
        <w:t>:</w:t>
      </w:r>
    </w:p>
    <w:p w:rsidR="00076B5A" w:rsidRPr="008D5266" w:rsidRDefault="003143BD" w:rsidP="005A286C">
      <w:pPr>
        <w:ind w:left="567"/>
        <w:rPr>
          <w:rFonts w:cs="Times-Roman"/>
          <w:sz w:val="18"/>
          <w:szCs w:val="18"/>
        </w:rPr>
      </w:pPr>
      <w:r w:rsidRPr="008D5266">
        <w:rPr>
          <w:sz w:val="18"/>
          <w:szCs w:val="18"/>
        </w:rPr>
        <w:t xml:space="preserve">O udzielenie zamówienia w niniejszym postępowaniu zgodnie z art. 22 ust. 1  </w:t>
      </w:r>
      <w:r w:rsidRPr="008D5266">
        <w:rPr>
          <w:rFonts w:cs="Times-Roman"/>
          <w:sz w:val="18"/>
          <w:szCs w:val="18"/>
        </w:rPr>
        <w:t xml:space="preserve">ustawy </w:t>
      </w:r>
      <w:r w:rsidR="00D12895" w:rsidRPr="008D5266">
        <w:rPr>
          <w:sz w:val="18"/>
          <w:szCs w:val="18"/>
        </w:rPr>
        <w:t>Prawo Zamówień Publicznych</w:t>
      </w:r>
      <w:r w:rsidRPr="008D5266">
        <w:rPr>
          <w:rFonts w:cs="Times-Roman"/>
          <w:sz w:val="18"/>
          <w:szCs w:val="18"/>
        </w:rPr>
        <w:t xml:space="preserve"> mogą ubiegać się wyłącznie Wykonawcy, którzy spełniają następujące warunki dotyczące:</w:t>
      </w:r>
    </w:p>
    <w:p w:rsidR="00DB400B" w:rsidRDefault="00DB400B" w:rsidP="004E0ABD">
      <w:pPr>
        <w:rPr>
          <w:rFonts w:cs="Times-Roman"/>
          <w:sz w:val="18"/>
          <w:szCs w:val="18"/>
        </w:rPr>
      </w:pPr>
    </w:p>
    <w:p w:rsidR="00DB400B" w:rsidRPr="0073612A" w:rsidRDefault="00DB400B" w:rsidP="004311A8">
      <w:pPr>
        <w:pStyle w:val="Akapitzlist"/>
        <w:numPr>
          <w:ilvl w:val="2"/>
          <w:numId w:val="38"/>
        </w:numPr>
        <w:ind w:left="1134"/>
        <w:rPr>
          <w:rFonts w:cs="Times-Roman"/>
          <w:sz w:val="18"/>
          <w:szCs w:val="18"/>
        </w:rPr>
      </w:pPr>
      <w:r w:rsidRPr="0073612A">
        <w:rPr>
          <w:rFonts w:cs="Times-Roman"/>
          <w:sz w:val="18"/>
          <w:szCs w:val="18"/>
          <w:u w:val="single"/>
        </w:rPr>
        <w:t>P</w:t>
      </w:r>
      <w:r w:rsidR="003143BD" w:rsidRPr="0073612A">
        <w:rPr>
          <w:rFonts w:cs="Times-Roman"/>
          <w:sz w:val="18"/>
          <w:szCs w:val="18"/>
          <w:u w:val="single"/>
        </w:rPr>
        <w:t>osiadania uprawnienia do wykonywania określonej działalności lub czynności, jeżeli przepisy prawa nakładają obowiązek ich posiadania</w:t>
      </w:r>
      <w:r w:rsidR="003C3AD5" w:rsidRPr="0073612A">
        <w:rPr>
          <w:rFonts w:cs="Times-Roman"/>
          <w:sz w:val="18"/>
          <w:szCs w:val="18"/>
          <w:u w:val="single"/>
        </w:rPr>
        <w:t>, tzn.</w:t>
      </w:r>
    </w:p>
    <w:p w:rsidR="00DB400B" w:rsidRPr="008D5266" w:rsidRDefault="003C3AD5" w:rsidP="004311A8">
      <w:pPr>
        <w:pStyle w:val="Akapitzlist"/>
        <w:numPr>
          <w:ilvl w:val="0"/>
          <w:numId w:val="15"/>
        </w:numPr>
        <w:ind w:left="1701"/>
        <w:rPr>
          <w:rFonts w:cs="Times-Roman"/>
          <w:sz w:val="18"/>
          <w:szCs w:val="18"/>
        </w:rPr>
      </w:pPr>
      <w:r w:rsidRPr="00B31827">
        <w:rPr>
          <w:sz w:val="18"/>
          <w:szCs w:val="18"/>
          <w:lang w:eastAsia="pl-PL"/>
        </w:rPr>
        <w:t>prowadzą działalność ubezpieczeniową w myśl ustawy z dnia 22 maja 2003 roku o działalności ubezpieczeniowej (Dz. U. z 2003 roku Nr 124, poz. 1151</w:t>
      </w:r>
      <w:r w:rsidR="00C0126D" w:rsidRPr="00B31827">
        <w:rPr>
          <w:sz w:val="18"/>
          <w:szCs w:val="18"/>
          <w:lang w:eastAsia="pl-PL"/>
        </w:rPr>
        <w:t xml:space="preserve"> wraz </w:t>
      </w:r>
      <w:r w:rsidR="006114A3">
        <w:rPr>
          <w:sz w:val="18"/>
          <w:szCs w:val="18"/>
          <w:lang w:eastAsia="pl-PL"/>
        </w:rPr>
        <w:br/>
      </w:r>
      <w:r w:rsidR="00C0126D" w:rsidRPr="00B31827">
        <w:rPr>
          <w:sz w:val="18"/>
          <w:szCs w:val="18"/>
          <w:lang w:eastAsia="pl-PL"/>
        </w:rPr>
        <w:t>z p</w:t>
      </w:r>
      <w:r w:rsidR="000512A8" w:rsidRPr="00B31827">
        <w:rPr>
          <w:sz w:val="18"/>
          <w:szCs w:val="18"/>
          <w:lang w:eastAsia="pl-PL"/>
        </w:rPr>
        <w:t>ó</w:t>
      </w:r>
      <w:r w:rsidR="00C0126D" w:rsidRPr="00B31827">
        <w:rPr>
          <w:sz w:val="18"/>
          <w:szCs w:val="18"/>
          <w:lang w:eastAsia="pl-PL"/>
        </w:rPr>
        <w:t>ź. zm.</w:t>
      </w:r>
      <w:r w:rsidR="001C2159" w:rsidRPr="00B31827">
        <w:rPr>
          <w:sz w:val="18"/>
          <w:szCs w:val="18"/>
          <w:lang w:eastAsia="pl-PL"/>
        </w:rPr>
        <w:t>)</w:t>
      </w:r>
      <w:r w:rsidRPr="00B31827">
        <w:rPr>
          <w:sz w:val="18"/>
          <w:szCs w:val="18"/>
          <w:lang w:eastAsia="pl-PL"/>
        </w:rPr>
        <w:t xml:space="preserve"> w zakresie co najmniej  tożsamym z przedmiotem zamówienia</w:t>
      </w:r>
      <w:r w:rsidR="00F15A91" w:rsidRPr="00B31827">
        <w:rPr>
          <w:sz w:val="18"/>
          <w:szCs w:val="18"/>
          <w:lang w:eastAsia="pl-PL"/>
        </w:rPr>
        <w:t>.</w:t>
      </w:r>
    </w:p>
    <w:p w:rsidR="003C2DB4" w:rsidRPr="00F57F9B" w:rsidRDefault="00EF097D" w:rsidP="00F57F9B">
      <w:pPr>
        <w:ind w:left="1701"/>
        <w:rPr>
          <w:b/>
          <w:i/>
          <w:color w:val="C2B000"/>
          <w:spacing w:val="-8"/>
          <w:sz w:val="18"/>
          <w:szCs w:val="18"/>
        </w:rPr>
      </w:pPr>
      <w:r w:rsidRPr="00F57F9B">
        <w:rPr>
          <w:b/>
          <w:i/>
          <w:color w:val="C2B000"/>
          <w:spacing w:val="-8"/>
          <w:sz w:val="18"/>
          <w:szCs w:val="18"/>
        </w:rPr>
        <w:t>Uwaga</w:t>
      </w:r>
      <w:r w:rsidR="00F57F9B" w:rsidRPr="00F57F9B">
        <w:rPr>
          <w:b/>
          <w:i/>
          <w:color w:val="C2B000"/>
          <w:spacing w:val="-8"/>
          <w:sz w:val="18"/>
          <w:szCs w:val="18"/>
        </w:rPr>
        <w:t>:</w:t>
      </w:r>
    </w:p>
    <w:p w:rsidR="00666E36" w:rsidRPr="008C4505" w:rsidRDefault="00666E36" w:rsidP="00F57F9B">
      <w:pPr>
        <w:ind w:left="1701"/>
        <w:rPr>
          <w:i/>
          <w:sz w:val="18"/>
          <w:szCs w:val="18"/>
        </w:rPr>
      </w:pPr>
      <w:r w:rsidRPr="00F57F9B">
        <w:rPr>
          <w:i/>
          <w:spacing w:val="-8"/>
          <w:sz w:val="18"/>
          <w:szCs w:val="18"/>
        </w:rPr>
        <w:t>W przypadku wykonawców wspólnie ubiegających</w:t>
      </w:r>
      <w:r w:rsidR="008C4505" w:rsidRPr="00F57F9B">
        <w:rPr>
          <w:i/>
          <w:spacing w:val="-8"/>
          <w:sz w:val="18"/>
          <w:szCs w:val="18"/>
        </w:rPr>
        <w:t xml:space="preserve"> się o udzielenie zamówienia (w </w:t>
      </w:r>
      <w:r w:rsidRPr="00F57F9B">
        <w:rPr>
          <w:i/>
          <w:spacing w:val="-8"/>
          <w:sz w:val="18"/>
          <w:szCs w:val="18"/>
        </w:rPr>
        <w:t>szczególności członkowie</w:t>
      </w:r>
      <w:r w:rsidRPr="00F57F9B">
        <w:rPr>
          <w:i/>
          <w:sz w:val="18"/>
          <w:szCs w:val="18"/>
        </w:rPr>
        <w:t xml:space="preserve"> </w:t>
      </w:r>
      <w:r w:rsidRPr="00F57F9B">
        <w:rPr>
          <w:i/>
          <w:spacing w:val="-4"/>
          <w:sz w:val="18"/>
          <w:szCs w:val="18"/>
        </w:rPr>
        <w:t>konsorcjum, wspólnicy spółki cywilnej) spełnienie warunku</w:t>
      </w:r>
      <w:r w:rsidRPr="00F57F9B">
        <w:rPr>
          <w:i/>
          <w:sz w:val="18"/>
          <w:szCs w:val="18"/>
        </w:rPr>
        <w:t xml:space="preserve"> może wykazać jeden wykonawca spełniający samodzielnie </w:t>
      </w:r>
      <w:r w:rsidR="008C4505" w:rsidRPr="00F57F9B">
        <w:rPr>
          <w:i/>
          <w:sz w:val="18"/>
          <w:szCs w:val="18"/>
        </w:rPr>
        <w:t>warunek udziału w </w:t>
      </w:r>
      <w:r w:rsidRPr="00F57F9B">
        <w:rPr>
          <w:i/>
          <w:sz w:val="18"/>
          <w:szCs w:val="18"/>
        </w:rPr>
        <w:t>postępowaniu lub wszyscy wykonawcy łącznie, spełniający razem warunek udziału w postępowaniu. Jednakże zgodnie ze stanowiski</w:t>
      </w:r>
      <w:r w:rsidR="008C4505" w:rsidRPr="00F57F9B">
        <w:rPr>
          <w:i/>
          <w:sz w:val="18"/>
          <w:szCs w:val="18"/>
        </w:rPr>
        <w:t>em UZP zawartym w </w:t>
      </w:r>
      <w:r w:rsidRPr="00F57F9B">
        <w:rPr>
          <w:i/>
          <w:sz w:val="18"/>
          <w:szCs w:val="18"/>
        </w:rPr>
        <w:t>Informatorze 6/7 z 2011r. spełnienie przedmiotowego warun</w:t>
      </w:r>
      <w:r w:rsidR="008C4505" w:rsidRPr="00F57F9B">
        <w:rPr>
          <w:i/>
          <w:sz w:val="18"/>
          <w:szCs w:val="18"/>
        </w:rPr>
        <w:t>ku samodzielnie przez jednego z </w:t>
      </w:r>
      <w:r w:rsidRPr="00F57F9B">
        <w:rPr>
          <w:i/>
          <w:sz w:val="18"/>
          <w:szCs w:val="18"/>
        </w:rPr>
        <w:t>wykonawców występujących wspó</w:t>
      </w:r>
      <w:r w:rsidR="00F57F9B">
        <w:rPr>
          <w:i/>
          <w:sz w:val="18"/>
          <w:szCs w:val="18"/>
        </w:rPr>
        <w:t>lnie w </w:t>
      </w:r>
      <w:r w:rsidR="008C4505" w:rsidRPr="00F57F9B">
        <w:rPr>
          <w:i/>
          <w:sz w:val="18"/>
          <w:szCs w:val="18"/>
        </w:rPr>
        <w:t>postępowaniu wiąże się z </w:t>
      </w:r>
      <w:r w:rsidRPr="00F57F9B">
        <w:rPr>
          <w:i/>
          <w:sz w:val="18"/>
          <w:szCs w:val="18"/>
        </w:rPr>
        <w:t>obowiązkiem realiz</w:t>
      </w:r>
      <w:r w:rsidR="00F57F9B">
        <w:rPr>
          <w:i/>
          <w:sz w:val="18"/>
          <w:szCs w:val="18"/>
        </w:rPr>
        <w:t>acji usługi przez ten podmiot w </w:t>
      </w:r>
      <w:r w:rsidRPr="00F57F9B">
        <w:rPr>
          <w:i/>
          <w:sz w:val="18"/>
          <w:szCs w:val="18"/>
        </w:rPr>
        <w:t>zakresie, w którym wymagane jest posiadanie uprawnień ustawowych.</w:t>
      </w:r>
    </w:p>
    <w:p w:rsidR="00666E36" w:rsidRDefault="00666E36" w:rsidP="00611A71">
      <w:pPr>
        <w:ind w:left="1418"/>
        <w:rPr>
          <w:rFonts w:cs="Times-Roman"/>
          <w:sz w:val="18"/>
          <w:szCs w:val="18"/>
        </w:rPr>
      </w:pPr>
    </w:p>
    <w:p w:rsidR="00DB400B" w:rsidRPr="00611A71" w:rsidRDefault="0073612A" w:rsidP="004311A8">
      <w:pPr>
        <w:pStyle w:val="Akapitzlist"/>
        <w:numPr>
          <w:ilvl w:val="2"/>
          <w:numId w:val="38"/>
        </w:numPr>
        <w:ind w:left="1134"/>
        <w:rPr>
          <w:rFonts w:cs="Times-Roman"/>
          <w:sz w:val="18"/>
          <w:szCs w:val="18"/>
        </w:rPr>
      </w:pPr>
      <w:r w:rsidRPr="0073612A">
        <w:rPr>
          <w:rFonts w:cs="Times-Roman"/>
          <w:sz w:val="18"/>
          <w:szCs w:val="18"/>
          <w:u w:val="single"/>
        </w:rPr>
        <w:t>Posiadan</w:t>
      </w:r>
      <w:r>
        <w:rPr>
          <w:rFonts w:cs="Times-Roman"/>
          <w:sz w:val="18"/>
          <w:szCs w:val="18"/>
          <w:u w:val="single"/>
        </w:rPr>
        <w:t xml:space="preserve">ia </w:t>
      </w:r>
      <w:r w:rsidR="002A5ADC">
        <w:rPr>
          <w:rFonts w:cs="Times-Roman"/>
          <w:sz w:val="18"/>
          <w:szCs w:val="18"/>
          <w:u w:val="single"/>
        </w:rPr>
        <w:t xml:space="preserve"> </w:t>
      </w:r>
      <w:r w:rsidR="003143BD" w:rsidRPr="00611A71">
        <w:rPr>
          <w:rFonts w:cs="Times-Roman"/>
          <w:sz w:val="18"/>
          <w:szCs w:val="18"/>
          <w:u w:val="single"/>
        </w:rPr>
        <w:t>wiedzy i doświadczenia.</w:t>
      </w:r>
    </w:p>
    <w:p w:rsidR="006F6F90" w:rsidRDefault="006F6F90" w:rsidP="004311A8">
      <w:pPr>
        <w:pStyle w:val="Akapitzlist"/>
        <w:numPr>
          <w:ilvl w:val="0"/>
          <w:numId w:val="16"/>
        </w:numPr>
        <w:ind w:left="1701"/>
        <w:rPr>
          <w:sz w:val="18"/>
          <w:szCs w:val="18"/>
        </w:rPr>
      </w:pPr>
      <w:r>
        <w:rPr>
          <w:sz w:val="18"/>
          <w:szCs w:val="18"/>
        </w:rPr>
        <w:t>Zamawiający nie precyzuje w tym zakresie żadnych wymagań, których spełnienie Wykonawca zobowiązany jest wykazać w sposób szczególny</w:t>
      </w:r>
      <w:r w:rsidR="00106366">
        <w:rPr>
          <w:sz w:val="18"/>
          <w:szCs w:val="18"/>
        </w:rPr>
        <w:t>.</w:t>
      </w:r>
    </w:p>
    <w:p w:rsidR="002A5ADC" w:rsidRDefault="002A5ADC" w:rsidP="002A5ADC">
      <w:pPr>
        <w:rPr>
          <w:rFonts w:cs="Times-Roman"/>
          <w:sz w:val="18"/>
          <w:szCs w:val="18"/>
          <w:u w:val="single"/>
        </w:rPr>
      </w:pPr>
    </w:p>
    <w:p w:rsidR="00DB400B" w:rsidRPr="002A5ADC" w:rsidRDefault="003143BD" w:rsidP="004311A8">
      <w:pPr>
        <w:pStyle w:val="Akapitzlist"/>
        <w:numPr>
          <w:ilvl w:val="2"/>
          <w:numId w:val="38"/>
        </w:numPr>
        <w:ind w:left="1134"/>
        <w:rPr>
          <w:rFonts w:cs="Times-Roman"/>
          <w:sz w:val="18"/>
          <w:szCs w:val="18"/>
        </w:rPr>
      </w:pPr>
      <w:r w:rsidRPr="002A5ADC">
        <w:rPr>
          <w:rFonts w:cs="Times-Roman"/>
          <w:sz w:val="18"/>
          <w:szCs w:val="18"/>
          <w:u w:val="single"/>
        </w:rPr>
        <w:t>Dysponowania odpowiednim potencjałem technicznym oraz osobami zdolnymi do wykonania zamówienia</w:t>
      </w:r>
      <w:r w:rsidR="00C0126D" w:rsidRPr="002A5ADC">
        <w:rPr>
          <w:rFonts w:cs="Times-Roman"/>
          <w:sz w:val="18"/>
          <w:szCs w:val="18"/>
          <w:u w:val="single"/>
        </w:rPr>
        <w:t>, tzn.:</w:t>
      </w:r>
    </w:p>
    <w:p w:rsidR="00FC41E2" w:rsidRPr="00F57F9B" w:rsidRDefault="00FC41E2" w:rsidP="004311A8">
      <w:pPr>
        <w:pStyle w:val="Akapitzlist"/>
        <w:numPr>
          <w:ilvl w:val="0"/>
          <w:numId w:val="16"/>
        </w:numPr>
        <w:ind w:left="1701"/>
        <w:rPr>
          <w:sz w:val="18"/>
          <w:szCs w:val="18"/>
        </w:rPr>
      </w:pPr>
      <w:r w:rsidRPr="00F57F9B">
        <w:rPr>
          <w:sz w:val="18"/>
          <w:szCs w:val="18"/>
        </w:rPr>
        <w:t>Zamawiający nie precyzuje w tym zakresie żadnych wymagań, których spełnienie Wykonawca zobowiązany jest wykazać w sposób szczególny.</w:t>
      </w:r>
    </w:p>
    <w:p w:rsidR="00DB400B" w:rsidRDefault="00DB400B" w:rsidP="00611A71">
      <w:pPr>
        <w:pStyle w:val="Akapitzlist"/>
        <w:ind w:left="1418"/>
        <w:rPr>
          <w:rFonts w:cs="Times-Roman"/>
          <w:sz w:val="18"/>
          <w:szCs w:val="18"/>
        </w:rPr>
      </w:pPr>
    </w:p>
    <w:p w:rsidR="00DB400B" w:rsidRPr="0077019E" w:rsidRDefault="003143BD" w:rsidP="004311A8">
      <w:pPr>
        <w:pStyle w:val="Akapitzlist"/>
        <w:numPr>
          <w:ilvl w:val="2"/>
          <w:numId w:val="38"/>
        </w:numPr>
        <w:tabs>
          <w:tab w:val="left" w:pos="1134"/>
        </w:tabs>
        <w:ind w:left="1134"/>
        <w:rPr>
          <w:rFonts w:cs="Times-Roman"/>
          <w:sz w:val="18"/>
          <w:szCs w:val="18"/>
        </w:rPr>
      </w:pPr>
      <w:r w:rsidRPr="0077019E">
        <w:rPr>
          <w:rFonts w:cs="Times-Roman"/>
          <w:sz w:val="18"/>
          <w:szCs w:val="18"/>
          <w:u w:val="single"/>
        </w:rPr>
        <w:t>Sytuacji ekonomicznej i finansowej</w:t>
      </w:r>
      <w:r w:rsidR="00CB33F9" w:rsidRPr="0077019E">
        <w:rPr>
          <w:rFonts w:cs="Times-Roman"/>
          <w:sz w:val="18"/>
          <w:szCs w:val="18"/>
          <w:u w:val="single"/>
        </w:rPr>
        <w:t>, tzn.:</w:t>
      </w:r>
    </w:p>
    <w:p w:rsidR="00CB33F9" w:rsidRPr="008D5266" w:rsidRDefault="00CB33F9" w:rsidP="004311A8">
      <w:pPr>
        <w:pStyle w:val="Akapitzlist"/>
        <w:numPr>
          <w:ilvl w:val="0"/>
          <w:numId w:val="17"/>
        </w:numPr>
        <w:ind w:left="1701"/>
        <w:rPr>
          <w:sz w:val="18"/>
          <w:szCs w:val="18"/>
          <w:lang w:eastAsia="pl-PL"/>
        </w:rPr>
      </w:pPr>
      <w:r w:rsidRPr="00F57F9B">
        <w:rPr>
          <w:sz w:val="18"/>
          <w:szCs w:val="18"/>
        </w:rPr>
        <w:t xml:space="preserve">Wykonawca posiada, zgodnie z art. 146 ustawy z dnia 22 maja 2003 roku </w:t>
      </w:r>
      <w:r w:rsidRPr="00F57F9B">
        <w:rPr>
          <w:sz w:val="18"/>
          <w:szCs w:val="18"/>
        </w:rPr>
        <w:br/>
        <w:t xml:space="preserve">o działalności ubezpieczeniowej (Dz. U. z 2003 roku Nr 124, poz. 1151 wraz </w:t>
      </w:r>
      <w:r w:rsidR="006114A3" w:rsidRPr="00F57F9B">
        <w:rPr>
          <w:sz w:val="18"/>
          <w:szCs w:val="18"/>
        </w:rPr>
        <w:br/>
      </w:r>
      <w:r w:rsidRPr="00F57F9B">
        <w:rPr>
          <w:sz w:val="18"/>
          <w:szCs w:val="18"/>
        </w:rPr>
        <w:t>z p</w:t>
      </w:r>
      <w:r w:rsidR="000512A8" w:rsidRPr="00F57F9B">
        <w:rPr>
          <w:sz w:val="18"/>
          <w:szCs w:val="18"/>
        </w:rPr>
        <w:t>ó</w:t>
      </w:r>
      <w:r w:rsidRPr="00F57F9B">
        <w:rPr>
          <w:sz w:val="18"/>
          <w:szCs w:val="18"/>
        </w:rPr>
        <w:t xml:space="preserve">ź. zm.), na dzień </w:t>
      </w:r>
      <w:r w:rsidR="00DF0CCF" w:rsidRPr="00F57F9B">
        <w:rPr>
          <w:sz w:val="18"/>
          <w:szCs w:val="18"/>
        </w:rPr>
        <w:t>3</w:t>
      </w:r>
      <w:r w:rsidR="00FC41E2" w:rsidRPr="00F57F9B">
        <w:rPr>
          <w:sz w:val="18"/>
          <w:szCs w:val="18"/>
        </w:rPr>
        <w:t>0</w:t>
      </w:r>
      <w:r w:rsidR="00C8338F" w:rsidRPr="00F57F9B">
        <w:rPr>
          <w:sz w:val="18"/>
          <w:szCs w:val="18"/>
        </w:rPr>
        <w:t>.</w:t>
      </w:r>
      <w:r w:rsidR="00FC41E2" w:rsidRPr="00F57F9B">
        <w:rPr>
          <w:sz w:val="18"/>
          <w:szCs w:val="18"/>
        </w:rPr>
        <w:t>06</w:t>
      </w:r>
      <w:r w:rsidRPr="00F57F9B">
        <w:rPr>
          <w:sz w:val="18"/>
          <w:szCs w:val="18"/>
        </w:rPr>
        <w:t>.201</w:t>
      </w:r>
      <w:r w:rsidR="00FC41E2" w:rsidRPr="00F57F9B">
        <w:rPr>
          <w:sz w:val="18"/>
          <w:szCs w:val="18"/>
        </w:rPr>
        <w:t>4</w:t>
      </w:r>
      <w:r w:rsidRPr="008D5266">
        <w:rPr>
          <w:sz w:val="18"/>
          <w:szCs w:val="18"/>
        </w:rPr>
        <w:t xml:space="preserve"> roku </w:t>
      </w:r>
      <w:r w:rsidR="0029033F">
        <w:rPr>
          <w:sz w:val="18"/>
          <w:szCs w:val="18"/>
        </w:rPr>
        <w:t xml:space="preserve">lub późniejszy </w:t>
      </w:r>
      <w:r w:rsidRPr="008D5266">
        <w:rPr>
          <w:sz w:val="18"/>
          <w:szCs w:val="18"/>
        </w:rPr>
        <w:t>wskaźnik pokrycia marginesu wypłacalności środkami własnymi co najmniej 100</w:t>
      </w:r>
      <w:r w:rsidRPr="008D5266">
        <w:rPr>
          <w:sz w:val="18"/>
          <w:szCs w:val="18"/>
          <w:lang w:eastAsia="pl-PL"/>
        </w:rPr>
        <w:t>%.</w:t>
      </w:r>
    </w:p>
    <w:p w:rsidR="00F57F9B" w:rsidRDefault="00F57F9B">
      <w:pPr>
        <w:spacing w:after="200"/>
        <w:jc w:val="left"/>
        <w:rPr>
          <w:rFonts w:cs="Times-Roman"/>
          <w:sz w:val="18"/>
          <w:szCs w:val="18"/>
          <w:highlight w:val="cyan"/>
        </w:rPr>
      </w:pPr>
      <w:r>
        <w:rPr>
          <w:rFonts w:cs="Times-Roman"/>
          <w:sz w:val="18"/>
          <w:szCs w:val="18"/>
          <w:highlight w:val="cyan"/>
        </w:rPr>
        <w:br w:type="page"/>
      </w:r>
    </w:p>
    <w:p w:rsidR="000E1DA9" w:rsidRDefault="000E1DA9" w:rsidP="000E1DA9">
      <w:pPr>
        <w:rPr>
          <w:rFonts w:cs="Times-Roman"/>
          <w:sz w:val="18"/>
          <w:szCs w:val="18"/>
          <w:highlight w:val="cyan"/>
        </w:rPr>
      </w:pPr>
    </w:p>
    <w:p w:rsidR="003C2DB4" w:rsidRPr="003E3699" w:rsidRDefault="003E3699" w:rsidP="000C6E2E">
      <w:pPr>
        <w:ind w:left="1276" w:hanging="850"/>
        <w:rPr>
          <w:rFonts w:cs="Times-Roman"/>
          <w:i/>
          <w:sz w:val="18"/>
          <w:szCs w:val="18"/>
        </w:rPr>
      </w:pPr>
      <w:r w:rsidRPr="00F57F9B">
        <w:rPr>
          <w:rFonts w:cs="Times-Roman"/>
          <w:b/>
          <w:i/>
          <w:color w:val="C2B000"/>
          <w:sz w:val="18"/>
          <w:szCs w:val="18"/>
        </w:rPr>
        <w:t>Uwaga</w:t>
      </w:r>
      <w:r w:rsidR="000C6E2E" w:rsidRPr="00F57F9B">
        <w:rPr>
          <w:rFonts w:cs="Times-Roman"/>
          <w:b/>
          <w:i/>
          <w:color w:val="C2B000"/>
          <w:sz w:val="18"/>
          <w:szCs w:val="18"/>
        </w:rPr>
        <w:t xml:space="preserve">: </w:t>
      </w:r>
      <w:r w:rsidR="003C2DB4" w:rsidRPr="00F57F9B">
        <w:rPr>
          <w:rFonts w:cs="Times-Roman"/>
          <w:i/>
          <w:sz w:val="18"/>
          <w:szCs w:val="18"/>
        </w:rPr>
        <w:t>W przypadku wykonawców wspólnie ubiegających</w:t>
      </w:r>
      <w:r w:rsidR="00485618" w:rsidRPr="00F57F9B">
        <w:rPr>
          <w:rFonts w:cs="Times-Roman"/>
          <w:i/>
          <w:sz w:val="18"/>
          <w:szCs w:val="18"/>
        </w:rPr>
        <w:t xml:space="preserve"> się o udzielenie zamówienia (w </w:t>
      </w:r>
      <w:r w:rsidR="003C2DB4" w:rsidRPr="00F57F9B">
        <w:rPr>
          <w:rFonts w:cs="Times-Roman"/>
          <w:i/>
          <w:sz w:val="18"/>
          <w:szCs w:val="18"/>
        </w:rPr>
        <w:t>szczególności członkowie konsorcjum, wspólnicy spółki cy</w:t>
      </w:r>
      <w:r w:rsidRPr="00F57F9B">
        <w:rPr>
          <w:rFonts w:cs="Times-Roman"/>
          <w:i/>
          <w:sz w:val="18"/>
          <w:szCs w:val="18"/>
        </w:rPr>
        <w:t>wilnej) warunki określone w pkt. 5</w:t>
      </w:r>
      <w:r w:rsidR="00EF097D" w:rsidRPr="00F57F9B">
        <w:rPr>
          <w:rFonts w:cs="Times-Roman"/>
          <w:i/>
          <w:sz w:val="18"/>
          <w:szCs w:val="18"/>
        </w:rPr>
        <w:t>.1.</w:t>
      </w:r>
      <w:r w:rsidR="003C2DB4" w:rsidRPr="00F57F9B">
        <w:rPr>
          <w:rFonts w:cs="Times-Roman"/>
          <w:i/>
          <w:sz w:val="18"/>
          <w:szCs w:val="18"/>
        </w:rPr>
        <w:t>1– 4 może spełniać jeden z wykonawców samodzielnie, lub wykonawcy wspólnie ubiegający się o udzielenie zamówienia łącznie.</w:t>
      </w:r>
    </w:p>
    <w:p w:rsidR="003C2DB4" w:rsidRDefault="003C2DB4" w:rsidP="003C2DB4">
      <w:pPr>
        <w:rPr>
          <w:rFonts w:cs="Times-Roman"/>
          <w:sz w:val="18"/>
          <w:szCs w:val="18"/>
          <w:highlight w:val="cyan"/>
        </w:rPr>
      </w:pPr>
    </w:p>
    <w:p w:rsidR="008F6CFE" w:rsidRPr="008F6CFE" w:rsidRDefault="008F6CFE" w:rsidP="008F6CFE">
      <w:pPr>
        <w:pStyle w:val="Akapitzlist"/>
        <w:numPr>
          <w:ilvl w:val="0"/>
          <w:numId w:val="1"/>
        </w:numPr>
        <w:rPr>
          <w:vanish/>
          <w:sz w:val="18"/>
          <w:szCs w:val="18"/>
        </w:rPr>
      </w:pPr>
    </w:p>
    <w:p w:rsidR="008F6CFE" w:rsidRPr="008F6CFE" w:rsidRDefault="008F6CFE" w:rsidP="008F6CFE">
      <w:pPr>
        <w:pStyle w:val="Akapitzlist"/>
        <w:numPr>
          <w:ilvl w:val="0"/>
          <w:numId w:val="1"/>
        </w:numPr>
        <w:rPr>
          <w:vanish/>
          <w:sz w:val="18"/>
          <w:szCs w:val="18"/>
        </w:rPr>
      </w:pPr>
    </w:p>
    <w:p w:rsidR="008F6CFE" w:rsidRPr="008F6CFE" w:rsidRDefault="008F6CFE" w:rsidP="008F6CFE">
      <w:pPr>
        <w:pStyle w:val="Akapitzlist"/>
        <w:numPr>
          <w:ilvl w:val="0"/>
          <w:numId w:val="1"/>
        </w:numPr>
        <w:rPr>
          <w:vanish/>
          <w:sz w:val="18"/>
          <w:szCs w:val="18"/>
        </w:rPr>
      </w:pPr>
    </w:p>
    <w:p w:rsidR="008F6CFE" w:rsidRPr="008F6CFE" w:rsidRDefault="008F6CFE" w:rsidP="008F6CFE">
      <w:pPr>
        <w:pStyle w:val="Akapitzlist"/>
        <w:numPr>
          <w:ilvl w:val="0"/>
          <w:numId w:val="1"/>
        </w:numPr>
        <w:rPr>
          <w:vanish/>
          <w:sz w:val="18"/>
          <w:szCs w:val="18"/>
        </w:rPr>
      </w:pPr>
    </w:p>
    <w:p w:rsidR="008F6CFE" w:rsidRPr="008F6CFE" w:rsidRDefault="008F6CFE" w:rsidP="008F6CFE">
      <w:pPr>
        <w:pStyle w:val="Akapitzlist"/>
        <w:numPr>
          <w:ilvl w:val="0"/>
          <w:numId w:val="1"/>
        </w:numPr>
        <w:rPr>
          <w:vanish/>
          <w:sz w:val="18"/>
          <w:szCs w:val="18"/>
        </w:rPr>
      </w:pPr>
    </w:p>
    <w:p w:rsidR="008F6CFE" w:rsidRPr="008F6CFE" w:rsidRDefault="008F6CFE" w:rsidP="008F6CFE">
      <w:pPr>
        <w:pStyle w:val="Akapitzlist"/>
        <w:numPr>
          <w:ilvl w:val="1"/>
          <w:numId w:val="1"/>
        </w:numPr>
        <w:rPr>
          <w:vanish/>
          <w:sz w:val="18"/>
          <w:szCs w:val="18"/>
        </w:rPr>
      </w:pPr>
    </w:p>
    <w:p w:rsidR="00E76C80" w:rsidRPr="00647878" w:rsidRDefault="00E76C80" w:rsidP="008F6CFE">
      <w:pPr>
        <w:pStyle w:val="Akapitzlist"/>
        <w:numPr>
          <w:ilvl w:val="1"/>
          <w:numId w:val="1"/>
        </w:numPr>
        <w:ind w:left="720"/>
        <w:rPr>
          <w:rFonts w:cs="Times-Roman"/>
          <w:sz w:val="18"/>
          <w:szCs w:val="18"/>
        </w:rPr>
      </w:pPr>
      <w:r w:rsidRPr="00647878">
        <w:rPr>
          <w:sz w:val="18"/>
          <w:szCs w:val="18"/>
        </w:rPr>
        <w:t xml:space="preserve">O udzielenie zamówienia w niniejszym postępowaniu </w:t>
      </w:r>
      <w:r w:rsidRPr="00647878">
        <w:rPr>
          <w:rFonts w:cs="Times-Roman"/>
          <w:sz w:val="18"/>
          <w:szCs w:val="18"/>
        </w:rPr>
        <w:t>mogą ubiegać się wyłącznie Wykonawcy</w:t>
      </w:r>
      <w:r w:rsidRPr="00647878">
        <w:rPr>
          <w:sz w:val="18"/>
          <w:szCs w:val="18"/>
        </w:rPr>
        <w:t>, którzy spełniają także warunek udziału w postępowaniu dotyczący braku podstaw do wykluczenia z postępowania o udzi</w:t>
      </w:r>
      <w:r w:rsidR="00FE246F">
        <w:rPr>
          <w:sz w:val="18"/>
          <w:szCs w:val="18"/>
        </w:rPr>
        <w:t>elenie zamówienia publicznego w </w:t>
      </w:r>
      <w:r w:rsidRPr="00647878">
        <w:rPr>
          <w:sz w:val="18"/>
          <w:szCs w:val="18"/>
        </w:rPr>
        <w:t xml:space="preserve">okolicznościach, o których mowa w art. 24 ust. 1  i 2 </w:t>
      </w:r>
      <w:r w:rsidRPr="00647878">
        <w:rPr>
          <w:rFonts w:cs="Times-Roman"/>
          <w:sz w:val="18"/>
          <w:szCs w:val="18"/>
        </w:rPr>
        <w:t xml:space="preserve">ustawy </w:t>
      </w:r>
      <w:r w:rsidRPr="00647878">
        <w:rPr>
          <w:sz w:val="18"/>
          <w:szCs w:val="18"/>
        </w:rPr>
        <w:t>Prawo Zamówień Publicznych.</w:t>
      </w:r>
      <w:r w:rsidRPr="00647878">
        <w:rPr>
          <w:rFonts w:cs="Times-Roman"/>
          <w:sz w:val="18"/>
          <w:szCs w:val="18"/>
        </w:rPr>
        <w:t xml:space="preserve"> </w:t>
      </w:r>
    </w:p>
    <w:p w:rsidR="00E76C80" w:rsidRDefault="00E76C80" w:rsidP="000E1DA9">
      <w:pPr>
        <w:rPr>
          <w:rFonts w:cs="Times-Roman"/>
          <w:sz w:val="18"/>
          <w:szCs w:val="18"/>
          <w:highlight w:val="cyan"/>
        </w:rPr>
      </w:pPr>
    </w:p>
    <w:p w:rsidR="003143BD" w:rsidRPr="00647878" w:rsidRDefault="00D266FB" w:rsidP="008A05B0">
      <w:pPr>
        <w:pStyle w:val="Akapitzlist"/>
        <w:numPr>
          <w:ilvl w:val="1"/>
          <w:numId w:val="1"/>
        </w:numPr>
        <w:ind w:left="567" w:hanging="567"/>
        <w:jc w:val="left"/>
        <w:rPr>
          <w:b/>
          <w:sz w:val="18"/>
          <w:szCs w:val="18"/>
        </w:rPr>
      </w:pPr>
      <w:r w:rsidRPr="00647878">
        <w:rPr>
          <w:sz w:val="18"/>
          <w:szCs w:val="18"/>
        </w:rPr>
        <w:t>Opis s</w:t>
      </w:r>
      <w:r w:rsidR="00647878" w:rsidRPr="00647878">
        <w:rPr>
          <w:sz w:val="18"/>
          <w:szCs w:val="18"/>
        </w:rPr>
        <w:t>posobu dokonywania oceny speł</w:t>
      </w:r>
      <w:r w:rsidRPr="00647878">
        <w:rPr>
          <w:sz w:val="18"/>
          <w:szCs w:val="18"/>
        </w:rPr>
        <w:t>nienia warunków udziału w post</w:t>
      </w:r>
      <w:r w:rsidR="00647878" w:rsidRPr="00647878">
        <w:rPr>
          <w:sz w:val="18"/>
          <w:szCs w:val="18"/>
        </w:rPr>
        <w:t>ę</w:t>
      </w:r>
      <w:r w:rsidRPr="00647878">
        <w:rPr>
          <w:sz w:val="18"/>
          <w:szCs w:val="18"/>
        </w:rPr>
        <w:t>powaniu</w:t>
      </w:r>
    </w:p>
    <w:p w:rsidR="00F15A91" w:rsidRPr="00B31827" w:rsidRDefault="00F15A91" w:rsidP="00647878">
      <w:pPr>
        <w:ind w:left="567"/>
        <w:rPr>
          <w:b/>
          <w:sz w:val="18"/>
          <w:szCs w:val="18"/>
        </w:rPr>
      </w:pPr>
      <w:r w:rsidRPr="00647878">
        <w:rPr>
          <w:sz w:val="18"/>
          <w:szCs w:val="18"/>
        </w:rPr>
        <w:t xml:space="preserve">Ocena spełnienia przez </w:t>
      </w:r>
      <w:r w:rsidR="00972BEF" w:rsidRPr="00647878">
        <w:rPr>
          <w:sz w:val="18"/>
          <w:szCs w:val="18"/>
        </w:rPr>
        <w:t>W</w:t>
      </w:r>
      <w:r w:rsidRPr="00647878">
        <w:rPr>
          <w:sz w:val="18"/>
          <w:szCs w:val="18"/>
        </w:rPr>
        <w:t xml:space="preserve">ykonawców warunków udziału w postępowaniu określonych w </w:t>
      </w:r>
      <w:r w:rsidRPr="00647878">
        <w:rPr>
          <w:sz w:val="18"/>
          <w:szCs w:val="18"/>
          <w:lang w:eastAsia="pl-PL"/>
        </w:rPr>
        <w:t>pkt. 5 SIWZ</w:t>
      </w:r>
      <w:r w:rsidRPr="00647878">
        <w:rPr>
          <w:sz w:val="18"/>
          <w:szCs w:val="18"/>
        </w:rPr>
        <w:t xml:space="preserve"> dokonywana będzie </w:t>
      </w:r>
      <w:r w:rsidR="00972BEF" w:rsidRPr="00647878">
        <w:rPr>
          <w:sz w:val="18"/>
          <w:szCs w:val="18"/>
        </w:rPr>
        <w:t>zgodnie z formułą „spełnia / nie spełnia”</w:t>
      </w:r>
      <w:r w:rsidR="00824658" w:rsidRPr="00647878">
        <w:rPr>
          <w:sz w:val="18"/>
          <w:szCs w:val="18"/>
        </w:rPr>
        <w:t xml:space="preserve"> </w:t>
      </w:r>
      <w:r w:rsidRPr="00647878">
        <w:rPr>
          <w:sz w:val="18"/>
          <w:szCs w:val="18"/>
        </w:rPr>
        <w:t xml:space="preserve">na podstawie dokumentów i oświadczeń dołączonych </w:t>
      </w:r>
      <w:r w:rsidR="00AE483A">
        <w:rPr>
          <w:sz w:val="18"/>
          <w:szCs w:val="18"/>
        </w:rPr>
        <w:t xml:space="preserve">do oferty wymienionych w pkt. 6. </w:t>
      </w:r>
      <w:r w:rsidRPr="00647878">
        <w:rPr>
          <w:sz w:val="18"/>
          <w:szCs w:val="18"/>
        </w:rPr>
        <w:t>1 SIWZ. Treść załączonych dokumentów musi jednoznacznie wskazywać na fakt, iż Wykonawca spełnia przedmiotowe warunki.</w:t>
      </w:r>
    </w:p>
    <w:p w:rsidR="007B476E" w:rsidRDefault="007B476E" w:rsidP="00DB400B">
      <w:pPr>
        <w:rPr>
          <w:sz w:val="18"/>
          <w:szCs w:val="18"/>
        </w:rPr>
      </w:pPr>
    </w:p>
    <w:p w:rsidR="00E76C80" w:rsidRPr="00F57F9B" w:rsidRDefault="00E76C80" w:rsidP="008A05B0">
      <w:pPr>
        <w:pStyle w:val="Akapitzlist"/>
        <w:numPr>
          <w:ilvl w:val="1"/>
          <w:numId w:val="1"/>
        </w:numPr>
        <w:ind w:left="567" w:hanging="567"/>
        <w:rPr>
          <w:rFonts w:cs="Times-Roman"/>
          <w:sz w:val="18"/>
          <w:szCs w:val="18"/>
        </w:rPr>
      </w:pPr>
      <w:r w:rsidRPr="00F57F9B">
        <w:rPr>
          <w:rFonts w:cs="Times-Roman"/>
          <w:sz w:val="18"/>
          <w:szCs w:val="18"/>
        </w:rPr>
        <w:t xml:space="preserve">Wykonawca może polegać na wiedzy i doświadczeniu, potencjale technicznym, osobach zdolnych do wykonywania zamówienia lub zdolnościach finansowych lub ekonomicznych innych podmiotów, niezależnie od charakteru prawnego łączących go z nim stosunków. </w:t>
      </w:r>
    </w:p>
    <w:p w:rsidR="009D7686" w:rsidRPr="009D7686" w:rsidRDefault="009D7686" w:rsidP="005A69D4">
      <w:pPr>
        <w:ind w:left="1560" w:hanging="993"/>
        <w:rPr>
          <w:i/>
          <w:sz w:val="18"/>
          <w:szCs w:val="18"/>
        </w:rPr>
      </w:pPr>
      <w:r w:rsidRPr="00F57F9B">
        <w:rPr>
          <w:b/>
          <w:i/>
          <w:color w:val="C2B000"/>
          <w:sz w:val="18"/>
          <w:szCs w:val="18"/>
        </w:rPr>
        <w:t>Uwaga</w:t>
      </w:r>
      <w:r w:rsidR="005A69D4" w:rsidRPr="00F57F9B">
        <w:rPr>
          <w:b/>
          <w:i/>
          <w:color w:val="C2B000"/>
          <w:sz w:val="18"/>
          <w:szCs w:val="18"/>
        </w:rPr>
        <w:t xml:space="preserve">:   </w:t>
      </w:r>
      <w:r w:rsidRPr="00F57F9B">
        <w:rPr>
          <w:i/>
          <w:sz w:val="18"/>
          <w:szCs w:val="18"/>
        </w:rPr>
        <w:t xml:space="preserve">Dopuszczalne jest powołanie się przez wykonawcę ubiegającego się o udzielenie zamówienia publicznego na </w:t>
      </w:r>
      <w:r w:rsidRPr="00F57F9B">
        <w:rPr>
          <w:i/>
          <w:sz w:val="18"/>
          <w:szCs w:val="18"/>
          <w:u w:val="single"/>
        </w:rPr>
        <w:t>potencjał, doświadczenie i sytuację innego podmiotu</w:t>
      </w:r>
      <w:r w:rsidRPr="00F57F9B">
        <w:rPr>
          <w:i/>
          <w:sz w:val="18"/>
          <w:szCs w:val="18"/>
        </w:rPr>
        <w:t xml:space="preserve">  w celu wykazania spełnienia warunków udziału w postępowaniu, o których mowa w art. 22 ust. 1 Ustawy Prawo Zamówień Publicznych, a sprecyzowanych w SIWZ, pod warunkiem, że wykonawca udowodni Zamawiającemu że będzie dysponował tymi zasobami przy realizacji zamówienia. Jednakże, powoływanie się wykonawcy na </w:t>
      </w:r>
      <w:r w:rsidRPr="00F57F9B">
        <w:rPr>
          <w:i/>
          <w:sz w:val="18"/>
          <w:szCs w:val="18"/>
          <w:u w:val="single"/>
        </w:rPr>
        <w:t>wiedzę i doświadczenie</w:t>
      </w:r>
      <w:r w:rsidRPr="00F57F9B">
        <w:rPr>
          <w:i/>
          <w:sz w:val="18"/>
          <w:szCs w:val="18"/>
        </w:rPr>
        <w:t xml:space="preserve"> innego podmiotu jest możliwe wyłącznie pod warunkiem, iż podmiot ten będzie brał udział w wykonaniu zamówienia, co do zasady jako podwykonawca.</w:t>
      </w:r>
    </w:p>
    <w:p w:rsidR="009D7686" w:rsidRDefault="009D7686" w:rsidP="00DB400B">
      <w:pPr>
        <w:rPr>
          <w:sz w:val="18"/>
          <w:szCs w:val="18"/>
        </w:rPr>
      </w:pPr>
    </w:p>
    <w:p w:rsidR="009D7686" w:rsidRPr="008D5266" w:rsidRDefault="009D7686" w:rsidP="00DB400B">
      <w:pPr>
        <w:rPr>
          <w:sz w:val="18"/>
          <w:szCs w:val="18"/>
        </w:rPr>
      </w:pPr>
    </w:p>
    <w:tbl>
      <w:tblPr>
        <w:tblStyle w:val="Tabela-Siatka"/>
        <w:tblW w:w="5054" w:type="pct"/>
        <w:tblLook w:val="04A0"/>
      </w:tblPr>
      <w:tblGrid>
        <w:gridCol w:w="9388"/>
      </w:tblGrid>
      <w:tr w:rsidR="000D5ADB" w:rsidRPr="000D5ADB" w:rsidTr="00B0009B">
        <w:trPr>
          <w:trHeight w:val="921"/>
        </w:trPr>
        <w:tc>
          <w:tcPr>
            <w:tcW w:w="5000" w:type="pct"/>
            <w:vAlign w:val="center"/>
          </w:tcPr>
          <w:p w:rsidR="000D5ADB" w:rsidRPr="000D5ADB" w:rsidRDefault="00B0009B" w:rsidP="004311A8">
            <w:pPr>
              <w:pStyle w:val="Bezodstpw"/>
              <w:numPr>
                <w:ilvl w:val="0"/>
                <w:numId w:val="12"/>
              </w:numPr>
              <w:spacing w:line="276" w:lineRule="auto"/>
              <w:outlineLvl w:val="0"/>
              <w:rPr>
                <w:color w:val="C2B000"/>
                <w:szCs w:val="18"/>
                <w:u w:val="none"/>
              </w:rPr>
            </w:pPr>
            <w:bookmarkStart w:id="5" w:name="_Toc415734079"/>
            <w:r w:rsidRPr="000D5ADB">
              <w:rPr>
                <w:color w:val="C2B000"/>
                <w:szCs w:val="18"/>
                <w:u w:val="none"/>
              </w:rPr>
              <w:t>Wykaz oświadczeń lub dokumentów, jakie maja dostarczyć wykonawcy w celu potwierdzenia spełniania warunków udziału w postępowaniu</w:t>
            </w:r>
            <w:bookmarkEnd w:id="5"/>
          </w:p>
        </w:tc>
      </w:tr>
    </w:tbl>
    <w:p w:rsidR="000D5ADB" w:rsidRPr="008D5266" w:rsidRDefault="000D5ADB" w:rsidP="00DB400B">
      <w:pPr>
        <w:rPr>
          <w:sz w:val="18"/>
          <w:szCs w:val="18"/>
        </w:rPr>
      </w:pPr>
    </w:p>
    <w:p w:rsidR="00570F1D" w:rsidRPr="00E76C80" w:rsidRDefault="00570F1D" w:rsidP="004311A8">
      <w:pPr>
        <w:pStyle w:val="Akapitzlist"/>
        <w:numPr>
          <w:ilvl w:val="1"/>
          <w:numId w:val="22"/>
        </w:numPr>
        <w:ind w:left="567" w:hanging="567"/>
        <w:rPr>
          <w:b/>
          <w:sz w:val="18"/>
          <w:szCs w:val="18"/>
          <w:u w:val="single"/>
        </w:rPr>
      </w:pPr>
      <w:r w:rsidRPr="00E76C80">
        <w:rPr>
          <w:rFonts w:cs="Tahoma"/>
          <w:sz w:val="18"/>
          <w:szCs w:val="18"/>
          <w:u w:val="single"/>
        </w:rPr>
        <w:t xml:space="preserve">W celu wykazania </w:t>
      </w:r>
      <w:r w:rsidR="00290EF9" w:rsidRPr="00E76C80">
        <w:rPr>
          <w:rFonts w:cs="Tahoma"/>
          <w:sz w:val="18"/>
          <w:szCs w:val="18"/>
          <w:u w:val="single"/>
        </w:rPr>
        <w:t>spełnienia warunków udziału w postępowaniu</w:t>
      </w:r>
      <w:r w:rsidRPr="00E76C80">
        <w:rPr>
          <w:rFonts w:cs="Tahoma"/>
          <w:sz w:val="18"/>
          <w:szCs w:val="18"/>
          <w:u w:val="single"/>
        </w:rPr>
        <w:t>, o których mowa w art. 2</w:t>
      </w:r>
      <w:r w:rsidR="00290EF9" w:rsidRPr="00E76C80">
        <w:rPr>
          <w:rFonts w:cs="Tahoma"/>
          <w:sz w:val="18"/>
          <w:szCs w:val="18"/>
          <w:u w:val="single"/>
        </w:rPr>
        <w:t>2</w:t>
      </w:r>
      <w:r w:rsidR="00276F8E" w:rsidRPr="00E76C80">
        <w:rPr>
          <w:rFonts w:cs="Tahoma"/>
          <w:sz w:val="18"/>
          <w:szCs w:val="18"/>
          <w:u w:val="single"/>
        </w:rPr>
        <w:t xml:space="preserve"> ust. 1 U</w:t>
      </w:r>
      <w:r w:rsidRPr="00E76C80">
        <w:rPr>
          <w:rFonts w:cs="Tahoma"/>
          <w:sz w:val="18"/>
          <w:szCs w:val="18"/>
          <w:u w:val="single"/>
        </w:rPr>
        <w:t>stawy</w:t>
      </w:r>
      <w:r w:rsidR="00D12895" w:rsidRPr="00E76C80">
        <w:rPr>
          <w:rFonts w:cs="Times-Roman"/>
          <w:sz w:val="18"/>
          <w:szCs w:val="18"/>
          <w:u w:val="single"/>
        </w:rPr>
        <w:t xml:space="preserve"> Prawo Z</w:t>
      </w:r>
      <w:r w:rsidRPr="00E76C80">
        <w:rPr>
          <w:rFonts w:cs="Times-Roman"/>
          <w:sz w:val="18"/>
          <w:szCs w:val="18"/>
          <w:u w:val="single"/>
        </w:rPr>
        <w:t>amówień</w:t>
      </w:r>
      <w:r w:rsidRPr="00E76C80">
        <w:rPr>
          <w:rFonts w:cs="TTE2t00"/>
          <w:sz w:val="18"/>
          <w:szCs w:val="18"/>
          <w:u w:val="single"/>
        </w:rPr>
        <w:t xml:space="preserve"> </w:t>
      </w:r>
      <w:r w:rsidR="00D12895" w:rsidRPr="00E76C80">
        <w:rPr>
          <w:rFonts w:cs="Times-Roman"/>
          <w:sz w:val="18"/>
          <w:szCs w:val="18"/>
          <w:u w:val="single"/>
        </w:rPr>
        <w:t>P</w:t>
      </w:r>
      <w:r w:rsidRPr="00E76C80">
        <w:rPr>
          <w:rFonts w:cs="Times-Roman"/>
          <w:sz w:val="18"/>
          <w:szCs w:val="18"/>
          <w:u w:val="single"/>
        </w:rPr>
        <w:t xml:space="preserve">ublicznych </w:t>
      </w:r>
      <w:r w:rsidR="00C76FE2" w:rsidRPr="00E76C80">
        <w:rPr>
          <w:sz w:val="18"/>
          <w:szCs w:val="18"/>
          <w:u w:val="single"/>
        </w:rPr>
        <w:t xml:space="preserve">Wykonawca </w:t>
      </w:r>
      <w:r w:rsidRPr="00E76C80">
        <w:rPr>
          <w:sz w:val="18"/>
          <w:szCs w:val="18"/>
          <w:u w:val="single"/>
        </w:rPr>
        <w:t>musi:</w:t>
      </w:r>
    </w:p>
    <w:p w:rsidR="00DB400B" w:rsidRPr="008D5266" w:rsidRDefault="00C76FE2" w:rsidP="004311A8">
      <w:pPr>
        <w:pStyle w:val="Akapitzlist"/>
        <w:numPr>
          <w:ilvl w:val="0"/>
          <w:numId w:val="2"/>
        </w:numPr>
        <w:rPr>
          <w:rFonts w:cs="Times-Roman"/>
          <w:b/>
          <w:sz w:val="18"/>
          <w:szCs w:val="18"/>
        </w:rPr>
      </w:pPr>
      <w:r w:rsidRPr="008D5266">
        <w:rPr>
          <w:rFonts w:cs="Times-Roman"/>
          <w:sz w:val="18"/>
          <w:szCs w:val="18"/>
        </w:rPr>
        <w:t xml:space="preserve">Złożyć oświadczenie o spełnieniu warunków udziału w postępowaniu określonych w pkt. </w:t>
      </w:r>
      <w:r w:rsidR="007C1F88">
        <w:rPr>
          <w:rFonts w:cs="Times-Roman"/>
          <w:sz w:val="18"/>
          <w:szCs w:val="18"/>
        </w:rPr>
        <w:t>5</w:t>
      </w:r>
      <w:r w:rsidRPr="008D5266">
        <w:rPr>
          <w:rFonts w:cs="Times-Roman"/>
          <w:sz w:val="18"/>
          <w:szCs w:val="18"/>
        </w:rPr>
        <w:t xml:space="preserve"> SIWZ. </w:t>
      </w:r>
    </w:p>
    <w:p w:rsidR="00C76FE2" w:rsidRDefault="00C76FE2" w:rsidP="00F34118">
      <w:pPr>
        <w:pStyle w:val="Akapitzlist"/>
        <w:ind w:left="1080"/>
        <w:rPr>
          <w:sz w:val="18"/>
          <w:szCs w:val="18"/>
          <w:lang w:eastAsia="pl-PL"/>
        </w:rPr>
      </w:pPr>
      <w:r w:rsidRPr="008D5266">
        <w:rPr>
          <w:sz w:val="18"/>
          <w:szCs w:val="18"/>
          <w:lang w:eastAsia="pl-PL"/>
        </w:rPr>
        <w:t xml:space="preserve">Wzór oświadczenia stanowi Załącznik nr </w:t>
      </w:r>
      <w:r w:rsidR="00867E97" w:rsidRPr="008D5266">
        <w:rPr>
          <w:sz w:val="18"/>
          <w:szCs w:val="18"/>
          <w:lang w:eastAsia="pl-PL"/>
        </w:rPr>
        <w:t xml:space="preserve">4 </w:t>
      </w:r>
      <w:r w:rsidR="00290EF9" w:rsidRPr="008D5266">
        <w:rPr>
          <w:sz w:val="18"/>
          <w:szCs w:val="18"/>
          <w:lang w:eastAsia="pl-PL"/>
        </w:rPr>
        <w:t xml:space="preserve">do SIWZ </w:t>
      </w:r>
      <w:r w:rsidRPr="008D5266">
        <w:rPr>
          <w:sz w:val="18"/>
          <w:szCs w:val="18"/>
          <w:lang w:eastAsia="pl-PL"/>
        </w:rPr>
        <w:t>- „Oświadczenie o spełnieniu warunków udziału w postępowaniu”</w:t>
      </w:r>
      <w:r w:rsidR="001B5A5C">
        <w:rPr>
          <w:sz w:val="18"/>
          <w:szCs w:val="18"/>
          <w:lang w:eastAsia="pl-PL"/>
        </w:rPr>
        <w:t>.</w:t>
      </w:r>
    </w:p>
    <w:p w:rsidR="00A27B53" w:rsidRDefault="00824DE2" w:rsidP="005A69D4">
      <w:pPr>
        <w:pStyle w:val="Akapitzlist"/>
        <w:ind w:left="1985" w:hanging="851"/>
        <w:rPr>
          <w:rFonts w:cs="Times-Roman"/>
          <w:i/>
          <w:sz w:val="18"/>
          <w:szCs w:val="18"/>
        </w:rPr>
      </w:pPr>
      <w:r w:rsidRPr="00162C9F">
        <w:rPr>
          <w:rFonts w:cs="Times-Roman"/>
          <w:b/>
          <w:i/>
          <w:color w:val="C2B000"/>
          <w:sz w:val="18"/>
          <w:szCs w:val="18"/>
        </w:rPr>
        <w:t>Uwaga</w:t>
      </w:r>
      <w:r w:rsidR="005A69D4" w:rsidRPr="00162C9F">
        <w:rPr>
          <w:rFonts w:cs="Times-Roman"/>
          <w:b/>
          <w:i/>
          <w:color w:val="C2B000"/>
          <w:sz w:val="18"/>
          <w:szCs w:val="18"/>
        </w:rPr>
        <w:t xml:space="preserve">: </w:t>
      </w:r>
      <w:r w:rsidRPr="00162C9F">
        <w:rPr>
          <w:rFonts w:cs="Times-Roman"/>
          <w:i/>
          <w:sz w:val="18"/>
          <w:szCs w:val="18"/>
        </w:rPr>
        <w:t>W przypadku wykonawców wspólnie ubiegających się o udzielenie zamówienia (w szczególności członkowie konsorcjum, wspólnicy spółki cywilnej) oświadczenie może złożyć jeden wykonawca w imieniu swoim i pozostałych wykonawców lub wszyscy wykonawcy łącznie, spełniający razem warunki udziału w postępowaniu.</w:t>
      </w:r>
    </w:p>
    <w:p w:rsidR="00A27B53" w:rsidRDefault="00A27B53">
      <w:pPr>
        <w:spacing w:after="200"/>
        <w:jc w:val="left"/>
        <w:rPr>
          <w:rFonts w:cs="Times-Roman"/>
          <w:i/>
          <w:sz w:val="18"/>
          <w:szCs w:val="18"/>
        </w:rPr>
      </w:pPr>
      <w:r>
        <w:rPr>
          <w:rFonts w:cs="Times-Roman"/>
          <w:i/>
          <w:sz w:val="18"/>
          <w:szCs w:val="18"/>
        </w:rPr>
        <w:br w:type="page"/>
      </w:r>
    </w:p>
    <w:p w:rsidR="00824DE2" w:rsidRPr="00B260DA" w:rsidRDefault="00824DE2" w:rsidP="005A69D4">
      <w:pPr>
        <w:pStyle w:val="Akapitzlist"/>
        <w:ind w:left="1985" w:hanging="851"/>
        <w:rPr>
          <w:rFonts w:cs="Times-Roman"/>
          <w:i/>
          <w:sz w:val="18"/>
          <w:szCs w:val="18"/>
        </w:rPr>
      </w:pPr>
    </w:p>
    <w:p w:rsidR="00290EF9" w:rsidRPr="00666E36" w:rsidRDefault="00DE587C" w:rsidP="004311A8">
      <w:pPr>
        <w:pStyle w:val="Akapitzlist"/>
        <w:numPr>
          <w:ilvl w:val="0"/>
          <w:numId w:val="2"/>
        </w:numPr>
        <w:rPr>
          <w:rFonts w:cs="Times-Roman"/>
          <w:b/>
          <w:sz w:val="18"/>
          <w:szCs w:val="18"/>
        </w:rPr>
      </w:pPr>
      <w:r>
        <w:rPr>
          <w:sz w:val="18"/>
          <w:szCs w:val="18"/>
          <w:lang w:eastAsia="pl-PL"/>
        </w:rPr>
        <w:t>Złożyć kopię dokumentów p</w:t>
      </w:r>
      <w:r w:rsidR="00570F1D" w:rsidRPr="008D5266">
        <w:rPr>
          <w:sz w:val="18"/>
          <w:szCs w:val="18"/>
          <w:lang w:eastAsia="pl-PL"/>
        </w:rPr>
        <w:t>o</w:t>
      </w:r>
      <w:r>
        <w:rPr>
          <w:sz w:val="18"/>
          <w:szCs w:val="18"/>
          <w:lang w:eastAsia="pl-PL"/>
        </w:rPr>
        <w:t>t</w:t>
      </w:r>
      <w:r w:rsidR="00570F1D" w:rsidRPr="008D5266">
        <w:rPr>
          <w:sz w:val="18"/>
          <w:szCs w:val="18"/>
          <w:lang w:eastAsia="pl-PL"/>
        </w:rPr>
        <w:t>w</w:t>
      </w:r>
      <w:r>
        <w:rPr>
          <w:sz w:val="18"/>
          <w:szCs w:val="18"/>
          <w:lang w:eastAsia="pl-PL"/>
        </w:rPr>
        <w:t>ier</w:t>
      </w:r>
      <w:r w:rsidR="00570F1D" w:rsidRPr="008D5266">
        <w:rPr>
          <w:sz w:val="18"/>
          <w:szCs w:val="18"/>
          <w:lang w:eastAsia="pl-PL"/>
        </w:rPr>
        <w:t xml:space="preserve">dzających posiadanie zezwolenia </w:t>
      </w:r>
      <w:r w:rsidR="00290EF9" w:rsidRPr="008D5266">
        <w:rPr>
          <w:sz w:val="18"/>
          <w:szCs w:val="18"/>
          <w:lang w:eastAsia="pl-PL"/>
        </w:rPr>
        <w:t xml:space="preserve">właściwego organu </w:t>
      </w:r>
      <w:r w:rsidR="00570F1D" w:rsidRPr="008D5266">
        <w:rPr>
          <w:sz w:val="18"/>
          <w:szCs w:val="18"/>
          <w:lang w:eastAsia="pl-PL"/>
        </w:rPr>
        <w:t>na prowadzenie działalności ubezpieczeniowej w myśl ust</w:t>
      </w:r>
      <w:r w:rsidR="00906771">
        <w:rPr>
          <w:sz w:val="18"/>
          <w:szCs w:val="18"/>
          <w:lang w:eastAsia="pl-PL"/>
        </w:rPr>
        <w:t>awy z dnia 22 maja 2003 </w:t>
      </w:r>
      <w:r w:rsidR="00FA2E86">
        <w:rPr>
          <w:sz w:val="18"/>
          <w:szCs w:val="18"/>
          <w:lang w:eastAsia="pl-PL"/>
        </w:rPr>
        <w:t>roku </w:t>
      </w:r>
      <w:r w:rsidR="00570F1D" w:rsidRPr="008D5266">
        <w:rPr>
          <w:sz w:val="18"/>
          <w:szCs w:val="18"/>
          <w:lang w:eastAsia="pl-PL"/>
        </w:rPr>
        <w:t>o działalności ubezpieczeniowej (Dz. U. z 200</w:t>
      </w:r>
      <w:r w:rsidR="00906771">
        <w:rPr>
          <w:sz w:val="18"/>
          <w:szCs w:val="18"/>
          <w:lang w:eastAsia="pl-PL"/>
        </w:rPr>
        <w:t>3 roku Nr 124, poz. 1151 wraz z </w:t>
      </w:r>
      <w:proofErr w:type="spellStart"/>
      <w:r w:rsidR="00570F1D" w:rsidRPr="008D5266">
        <w:rPr>
          <w:sz w:val="18"/>
          <w:szCs w:val="18"/>
          <w:lang w:eastAsia="pl-PL"/>
        </w:rPr>
        <w:t>p</w:t>
      </w:r>
      <w:r w:rsidR="007C1F88">
        <w:rPr>
          <w:sz w:val="18"/>
          <w:szCs w:val="18"/>
          <w:lang w:eastAsia="pl-PL"/>
        </w:rPr>
        <w:t>ó</w:t>
      </w:r>
      <w:r w:rsidR="00906771">
        <w:rPr>
          <w:sz w:val="18"/>
          <w:szCs w:val="18"/>
          <w:lang w:eastAsia="pl-PL"/>
        </w:rPr>
        <w:t>ź</w:t>
      </w:r>
      <w:proofErr w:type="spellEnd"/>
      <w:r w:rsidR="00906771">
        <w:rPr>
          <w:sz w:val="18"/>
          <w:szCs w:val="18"/>
          <w:lang w:eastAsia="pl-PL"/>
        </w:rPr>
        <w:t>. </w:t>
      </w:r>
      <w:r w:rsidR="00570F1D" w:rsidRPr="008D5266">
        <w:rPr>
          <w:sz w:val="18"/>
          <w:szCs w:val="18"/>
          <w:lang w:eastAsia="pl-PL"/>
        </w:rPr>
        <w:t>zm.), w zakresie co najmniej tożsamym z przedmiotem zamówienia</w:t>
      </w:r>
      <w:r w:rsidR="001B5A5C">
        <w:rPr>
          <w:sz w:val="18"/>
          <w:szCs w:val="18"/>
          <w:lang w:eastAsia="pl-PL"/>
        </w:rPr>
        <w:t>.</w:t>
      </w:r>
    </w:p>
    <w:p w:rsidR="00057A20" w:rsidRDefault="00906771" w:rsidP="00906771">
      <w:pPr>
        <w:ind w:left="1985" w:hanging="851"/>
        <w:rPr>
          <w:i/>
          <w:sz w:val="18"/>
          <w:highlight w:val="yellow"/>
        </w:rPr>
      </w:pPr>
      <w:r w:rsidRPr="00162C9F">
        <w:rPr>
          <w:b/>
          <w:i/>
          <w:color w:val="C2B000"/>
          <w:sz w:val="18"/>
        </w:rPr>
        <w:t>Uwaga:</w:t>
      </w:r>
      <w:r w:rsidRPr="00162C9F">
        <w:rPr>
          <w:i/>
          <w:sz w:val="18"/>
        </w:rPr>
        <w:t xml:space="preserve"> W przypadku wykonawców wspólnie ubiegających się o udzielenie zamówienia (w szczególności członkowie konsorcjum, wspólnicy spółki cywilnej) w/w dokumenty </w:t>
      </w:r>
      <w:r w:rsidR="00006A8B" w:rsidRPr="00162C9F">
        <w:rPr>
          <w:i/>
          <w:sz w:val="18"/>
        </w:rPr>
        <w:t>muszą</w:t>
      </w:r>
      <w:r w:rsidRPr="00162C9F">
        <w:rPr>
          <w:i/>
          <w:sz w:val="18"/>
        </w:rPr>
        <w:t xml:space="preserve"> złożyć </w:t>
      </w:r>
      <w:r w:rsidR="00057A20" w:rsidRPr="00162C9F">
        <w:rPr>
          <w:i/>
          <w:sz w:val="18"/>
        </w:rPr>
        <w:t>członkowie konsorcjum, którzy będą faktycznie realizować część zamówienia, do której wykonania wymagane jest posiadanie uprawnień ustawowych</w:t>
      </w:r>
      <w:r w:rsidR="00006A8B" w:rsidRPr="00162C9F">
        <w:rPr>
          <w:i/>
          <w:sz w:val="18"/>
        </w:rPr>
        <w:t>.</w:t>
      </w:r>
    </w:p>
    <w:p w:rsidR="00057A20" w:rsidRDefault="00057A20" w:rsidP="00906771">
      <w:pPr>
        <w:ind w:left="1985" w:hanging="851"/>
        <w:rPr>
          <w:i/>
          <w:sz w:val="18"/>
          <w:highlight w:val="yellow"/>
        </w:rPr>
      </w:pPr>
    </w:p>
    <w:p w:rsidR="00514DC5" w:rsidRPr="00E76C80" w:rsidRDefault="00290EF9" w:rsidP="004311A8">
      <w:pPr>
        <w:pStyle w:val="Akapitzlist"/>
        <w:numPr>
          <w:ilvl w:val="1"/>
          <w:numId w:val="22"/>
        </w:numPr>
        <w:ind w:left="567" w:hanging="567"/>
        <w:rPr>
          <w:b/>
          <w:sz w:val="18"/>
          <w:szCs w:val="18"/>
          <w:u w:val="single"/>
        </w:rPr>
      </w:pPr>
      <w:r w:rsidRPr="00E76C80">
        <w:rPr>
          <w:rFonts w:cs="Tahoma"/>
          <w:sz w:val="18"/>
          <w:szCs w:val="18"/>
          <w:u w:val="single"/>
        </w:rPr>
        <w:t xml:space="preserve">W celu wykazania braku podstaw do wykluczenia z postępowania w okolicznościach, </w:t>
      </w:r>
      <w:r w:rsidR="0017537E" w:rsidRPr="00E76C80">
        <w:rPr>
          <w:rFonts w:cs="Tahoma"/>
          <w:sz w:val="18"/>
          <w:szCs w:val="18"/>
          <w:u w:val="single"/>
        </w:rPr>
        <w:br/>
      </w:r>
      <w:r w:rsidRPr="00E76C80">
        <w:rPr>
          <w:rFonts w:cs="Tahoma"/>
          <w:sz w:val="18"/>
          <w:szCs w:val="18"/>
          <w:u w:val="single"/>
        </w:rPr>
        <w:t xml:space="preserve">o których mowa w art. 24 ust. 1 </w:t>
      </w:r>
      <w:r w:rsidR="00DA5A31" w:rsidRPr="00E76C80">
        <w:rPr>
          <w:rFonts w:cs="Tahoma"/>
          <w:sz w:val="18"/>
          <w:szCs w:val="18"/>
          <w:u w:val="single"/>
        </w:rPr>
        <w:t xml:space="preserve">i 2 </w:t>
      </w:r>
      <w:r w:rsidR="00276F8E" w:rsidRPr="00E76C80">
        <w:rPr>
          <w:rFonts w:cs="Tahoma"/>
          <w:sz w:val="18"/>
          <w:szCs w:val="18"/>
          <w:u w:val="single"/>
        </w:rPr>
        <w:t>U</w:t>
      </w:r>
      <w:r w:rsidRPr="00E76C80">
        <w:rPr>
          <w:rFonts w:cs="Tahoma"/>
          <w:sz w:val="18"/>
          <w:szCs w:val="18"/>
          <w:u w:val="single"/>
        </w:rPr>
        <w:t>stawy</w:t>
      </w:r>
      <w:r w:rsidRPr="00E76C80">
        <w:rPr>
          <w:rFonts w:cs="Times-Roman"/>
          <w:sz w:val="18"/>
          <w:szCs w:val="18"/>
          <w:u w:val="single"/>
        </w:rPr>
        <w:t xml:space="preserve"> Prawo </w:t>
      </w:r>
      <w:r w:rsidR="00D12895" w:rsidRPr="00E76C80">
        <w:rPr>
          <w:rFonts w:cs="Times-Roman"/>
          <w:sz w:val="18"/>
          <w:szCs w:val="18"/>
          <w:u w:val="single"/>
        </w:rPr>
        <w:t>Z</w:t>
      </w:r>
      <w:r w:rsidRPr="00E76C80">
        <w:rPr>
          <w:rFonts w:cs="Times-Roman"/>
          <w:sz w:val="18"/>
          <w:szCs w:val="18"/>
          <w:u w:val="single"/>
        </w:rPr>
        <w:t>amówień</w:t>
      </w:r>
      <w:r w:rsidRPr="00E76C80">
        <w:rPr>
          <w:rFonts w:cs="TTE2t00"/>
          <w:sz w:val="18"/>
          <w:szCs w:val="18"/>
          <w:u w:val="single"/>
        </w:rPr>
        <w:t xml:space="preserve"> </w:t>
      </w:r>
      <w:r w:rsidRPr="00E76C80">
        <w:rPr>
          <w:sz w:val="18"/>
          <w:szCs w:val="18"/>
          <w:u w:val="single"/>
        </w:rPr>
        <w:t>Wykonawca musi:</w:t>
      </w:r>
    </w:p>
    <w:p w:rsidR="00F15A91" w:rsidRPr="00B31827" w:rsidRDefault="00F15A91" w:rsidP="004311A8">
      <w:pPr>
        <w:pStyle w:val="Akapitzlist"/>
        <w:numPr>
          <w:ilvl w:val="0"/>
          <w:numId w:val="3"/>
        </w:numPr>
        <w:ind w:left="1134"/>
        <w:rPr>
          <w:b/>
          <w:sz w:val="18"/>
          <w:szCs w:val="18"/>
        </w:rPr>
      </w:pPr>
      <w:r w:rsidRPr="00B31827">
        <w:rPr>
          <w:rFonts w:cs="Times-Roman"/>
          <w:sz w:val="18"/>
          <w:szCs w:val="18"/>
        </w:rPr>
        <w:t xml:space="preserve">Złożyć oświadczenie o braku podstaw do wykluczenia z postępowania z powodu niespełnienia warunków, o których mowa w art. 24 ust. 1 </w:t>
      </w:r>
      <w:r w:rsidR="00333436">
        <w:rPr>
          <w:rFonts w:cs="Times-Roman"/>
          <w:sz w:val="18"/>
          <w:szCs w:val="18"/>
        </w:rPr>
        <w:t xml:space="preserve">i 2 </w:t>
      </w:r>
      <w:r w:rsidRPr="00B31827">
        <w:rPr>
          <w:rFonts w:cs="Tahoma"/>
          <w:sz w:val="18"/>
          <w:szCs w:val="18"/>
        </w:rPr>
        <w:t>Ustawy</w:t>
      </w:r>
      <w:r w:rsidRPr="00B31827">
        <w:rPr>
          <w:rFonts w:cs="Times-Roman"/>
          <w:sz w:val="18"/>
          <w:szCs w:val="18"/>
        </w:rPr>
        <w:t xml:space="preserve"> Prawo Zamówień</w:t>
      </w:r>
      <w:r w:rsidRPr="00B31827">
        <w:rPr>
          <w:rFonts w:cs="TTE2t00"/>
          <w:sz w:val="18"/>
          <w:szCs w:val="18"/>
          <w:u w:val="single"/>
        </w:rPr>
        <w:t xml:space="preserve"> </w:t>
      </w:r>
    </w:p>
    <w:p w:rsidR="00F15A91" w:rsidRDefault="00F15A91" w:rsidP="00F15A91">
      <w:pPr>
        <w:pStyle w:val="Akapitzlist"/>
        <w:ind w:left="1134"/>
        <w:rPr>
          <w:sz w:val="18"/>
          <w:szCs w:val="18"/>
          <w:lang w:eastAsia="pl-PL"/>
        </w:rPr>
      </w:pPr>
      <w:r w:rsidRPr="00B31827">
        <w:rPr>
          <w:sz w:val="18"/>
          <w:szCs w:val="18"/>
          <w:lang w:eastAsia="pl-PL"/>
        </w:rPr>
        <w:t xml:space="preserve">Wzór oświadczenia stanowi Załącznik nr 5 do SIWZ - „Oświadczenie o braku podstaw do wykluczenia” </w:t>
      </w:r>
    </w:p>
    <w:p w:rsidR="00B260DA" w:rsidRPr="00162C9F" w:rsidRDefault="00F32606" w:rsidP="005E0380">
      <w:pPr>
        <w:ind w:left="1985" w:hanging="851"/>
        <w:rPr>
          <w:sz w:val="18"/>
          <w:szCs w:val="18"/>
        </w:rPr>
      </w:pPr>
      <w:r w:rsidRPr="00162C9F">
        <w:rPr>
          <w:b/>
          <w:i/>
          <w:color w:val="C2B000"/>
          <w:sz w:val="18"/>
          <w:szCs w:val="18"/>
        </w:rPr>
        <w:t>Uwaga</w:t>
      </w:r>
      <w:r w:rsidR="005E0380" w:rsidRPr="00162C9F">
        <w:rPr>
          <w:b/>
          <w:i/>
          <w:color w:val="C2B000"/>
          <w:sz w:val="18"/>
          <w:szCs w:val="18"/>
        </w:rPr>
        <w:t xml:space="preserve">: </w:t>
      </w:r>
      <w:r w:rsidR="00B260DA" w:rsidRPr="00162C9F">
        <w:rPr>
          <w:i/>
          <w:sz w:val="18"/>
          <w:szCs w:val="18"/>
        </w:rPr>
        <w:t>W przypadku wykonawców wspólnie ubiegających</w:t>
      </w:r>
      <w:r w:rsidR="000A2750" w:rsidRPr="00162C9F">
        <w:rPr>
          <w:i/>
          <w:sz w:val="18"/>
          <w:szCs w:val="18"/>
        </w:rPr>
        <w:t xml:space="preserve"> się o udzielenie zamówienia (w </w:t>
      </w:r>
      <w:r w:rsidR="00B260DA" w:rsidRPr="00162C9F">
        <w:rPr>
          <w:i/>
          <w:sz w:val="18"/>
          <w:szCs w:val="18"/>
        </w:rPr>
        <w:t>szczególności członkowie konsorcjum, wspólnicy spółki cywilnej) oświadczenie musi złożyć każdy z wykonaw</w:t>
      </w:r>
      <w:r w:rsidR="00316C8B" w:rsidRPr="00162C9F">
        <w:rPr>
          <w:i/>
          <w:sz w:val="18"/>
          <w:szCs w:val="18"/>
        </w:rPr>
        <w:t>ców wspólnie ubiegających się o</w:t>
      </w:r>
      <w:r w:rsidR="00AE3798" w:rsidRPr="00162C9F">
        <w:rPr>
          <w:i/>
          <w:sz w:val="18"/>
          <w:szCs w:val="18"/>
        </w:rPr>
        <w:t> </w:t>
      </w:r>
      <w:r w:rsidR="00B260DA" w:rsidRPr="00162C9F">
        <w:rPr>
          <w:i/>
          <w:sz w:val="18"/>
          <w:szCs w:val="18"/>
        </w:rPr>
        <w:t>udzielenie zamówienia.</w:t>
      </w:r>
    </w:p>
    <w:p w:rsidR="00B260DA" w:rsidRPr="000A2750" w:rsidRDefault="00F32606" w:rsidP="005E0380">
      <w:pPr>
        <w:pStyle w:val="Akapitzlist"/>
        <w:ind w:left="1985"/>
        <w:rPr>
          <w:i/>
          <w:sz w:val="18"/>
          <w:szCs w:val="18"/>
        </w:rPr>
      </w:pPr>
      <w:r w:rsidRPr="00162C9F">
        <w:rPr>
          <w:i/>
          <w:sz w:val="18"/>
          <w:szCs w:val="18"/>
        </w:rPr>
        <w:t xml:space="preserve">Oświadczenie o nie podleganiu wykluczeniu z postępowania musi zostać złożone odrębnie przez wszystkich konsorcjantów lub </w:t>
      </w:r>
      <w:r w:rsidR="000A2750" w:rsidRPr="00162C9F">
        <w:rPr>
          <w:i/>
          <w:sz w:val="18"/>
          <w:szCs w:val="18"/>
        </w:rPr>
        <w:t>przez pełnomocnika konsorcjum w </w:t>
      </w:r>
      <w:r w:rsidRPr="00162C9F">
        <w:rPr>
          <w:i/>
          <w:sz w:val="18"/>
          <w:szCs w:val="18"/>
        </w:rPr>
        <w:t>imieniu każdego z nich</w:t>
      </w:r>
      <w:r w:rsidR="000A2750" w:rsidRPr="00162C9F">
        <w:rPr>
          <w:i/>
          <w:sz w:val="18"/>
          <w:szCs w:val="18"/>
        </w:rPr>
        <w:t>.</w:t>
      </w:r>
    </w:p>
    <w:p w:rsidR="00B260DA" w:rsidRPr="00663866" w:rsidRDefault="00B260DA" w:rsidP="00F15A91">
      <w:pPr>
        <w:pStyle w:val="Akapitzlist"/>
        <w:ind w:left="1134"/>
        <w:rPr>
          <w:sz w:val="18"/>
          <w:szCs w:val="18"/>
        </w:rPr>
      </w:pPr>
    </w:p>
    <w:p w:rsidR="00F367EB" w:rsidRDefault="008B2C6E" w:rsidP="004311A8">
      <w:pPr>
        <w:pStyle w:val="Akapitzlist"/>
        <w:numPr>
          <w:ilvl w:val="0"/>
          <w:numId w:val="3"/>
        </w:numPr>
        <w:autoSpaceDE w:val="0"/>
        <w:autoSpaceDN w:val="0"/>
        <w:adjustRightInd w:val="0"/>
        <w:ind w:left="1134"/>
        <w:rPr>
          <w:rFonts w:cs="Helvetica"/>
          <w:sz w:val="18"/>
          <w:szCs w:val="18"/>
        </w:rPr>
      </w:pPr>
      <w:r w:rsidRPr="002F6546">
        <w:rPr>
          <w:rFonts w:cs="Arial"/>
          <w:sz w:val="18"/>
          <w:szCs w:val="18"/>
        </w:rPr>
        <w:t>Akt</w:t>
      </w:r>
      <w:r w:rsidR="000A3558" w:rsidRPr="002F6546">
        <w:rPr>
          <w:rFonts w:cs="Arial"/>
          <w:sz w:val="18"/>
          <w:szCs w:val="18"/>
        </w:rPr>
        <w:t>ualny</w:t>
      </w:r>
      <w:r w:rsidR="000A3558" w:rsidRPr="002F6546">
        <w:rPr>
          <w:rFonts w:cs="Helvetica"/>
          <w:sz w:val="18"/>
          <w:szCs w:val="18"/>
        </w:rPr>
        <w:t xml:space="preserve"> odpis</w:t>
      </w:r>
      <w:r w:rsidR="00F367EB" w:rsidRPr="002F6546">
        <w:rPr>
          <w:rFonts w:cs="Helvetica"/>
          <w:sz w:val="18"/>
          <w:szCs w:val="18"/>
        </w:rPr>
        <w:t xml:space="preserve"> z wła</w:t>
      </w:r>
      <w:r w:rsidR="00F367EB" w:rsidRPr="002F6546">
        <w:rPr>
          <w:rFonts w:cs="TTE1B58328t00"/>
          <w:sz w:val="18"/>
          <w:szCs w:val="18"/>
        </w:rPr>
        <w:t>ś</w:t>
      </w:r>
      <w:r w:rsidR="00F367EB" w:rsidRPr="002F6546">
        <w:rPr>
          <w:rFonts w:cs="Helvetica"/>
          <w:sz w:val="18"/>
          <w:szCs w:val="18"/>
        </w:rPr>
        <w:t xml:space="preserve">ciwego rejestru lub </w:t>
      </w:r>
      <w:r w:rsidR="004223B7" w:rsidRPr="002F6546">
        <w:rPr>
          <w:rFonts w:cs="Helvetica"/>
          <w:sz w:val="18"/>
          <w:szCs w:val="18"/>
        </w:rPr>
        <w:t xml:space="preserve">centralnej </w:t>
      </w:r>
      <w:r w:rsidR="00F367EB" w:rsidRPr="002F6546">
        <w:rPr>
          <w:rFonts w:cs="Helvetica"/>
          <w:sz w:val="18"/>
          <w:szCs w:val="18"/>
        </w:rPr>
        <w:t xml:space="preserve">ewidencji </w:t>
      </w:r>
      <w:r w:rsidR="004223B7" w:rsidRPr="002F6546">
        <w:rPr>
          <w:rFonts w:cs="Helvetica"/>
          <w:sz w:val="18"/>
          <w:szCs w:val="18"/>
        </w:rPr>
        <w:t xml:space="preserve">i informacji o </w:t>
      </w:r>
      <w:r w:rsidR="00F367EB" w:rsidRPr="002F6546">
        <w:rPr>
          <w:rFonts w:cs="Helvetica"/>
          <w:sz w:val="18"/>
          <w:szCs w:val="18"/>
        </w:rPr>
        <w:t>działalno</w:t>
      </w:r>
      <w:r w:rsidR="00F367EB" w:rsidRPr="002F6546">
        <w:rPr>
          <w:rFonts w:cs="TTE1B58328t00"/>
          <w:sz w:val="18"/>
          <w:szCs w:val="18"/>
        </w:rPr>
        <w:t>ś</w:t>
      </w:r>
      <w:r w:rsidR="00F367EB" w:rsidRPr="002F6546">
        <w:rPr>
          <w:rFonts w:cs="Helvetica"/>
          <w:sz w:val="18"/>
          <w:szCs w:val="18"/>
        </w:rPr>
        <w:t>ci gospodarczej, je</w:t>
      </w:r>
      <w:r w:rsidR="00F367EB" w:rsidRPr="002F6546">
        <w:rPr>
          <w:rFonts w:cs="TTE1B58328t00"/>
          <w:sz w:val="18"/>
          <w:szCs w:val="18"/>
        </w:rPr>
        <w:t>ż</w:t>
      </w:r>
      <w:r w:rsidR="00F367EB" w:rsidRPr="002F6546">
        <w:rPr>
          <w:rFonts w:cs="Helvetica"/>
          <w:sz w:val="18"/>
          <w:szCs w:val="18"/>
        </w:rPr>
        <w:t>eli</w:t>
      </w:r>
      <w:r w:rsidR="000A3558" w:rsidRPr="002F6546">
        <w:rPr>
          <w:rFonts w:cs="Helvetica"/>
          <w:sz w:val="18"/>
          <w:szCs w:val="18"/>
        </w:rPr>
        <w:t xml:space="preserve"> </w:t>
      </w:r>
      <w:r w:rsidR="00F367EB" w:rsidRPr="002F6546">
        <w:rPr>
          <w:rFonts w:cs="Helvetica"/>
          <w:sz w:val="18"/>
          <w:szCs w:val="18"/>
        </w:rPr>
        <w:t>odr</w:t>
      </w:r>
      <w:r w:rsidR="000A3558" w:rsidRPr="002F6546">
        <w:rPr>
          <w:rFonts w:cs="TTE1B58328t00"/>
          <w:sz w:val="18"/>
          <w:szCs w:val="18"/>
        </w:rPr>
        <w:t>ę</w:t>
      </w:r>
      <w:r w:rsidR="00F367EB" w:rsidRPr="002F6546">
        <w:rPr>
          <w:rFonts w:cs="Helvetica"/>
          <w:sz w:val="18"/>
          <w:szCs w:val="18"/>
        </w:rPr>
        <w:t>bne przepisy wymagaj</w:t>
      </w:r>
      <w:r w:rsidR="000A3558" w:rsidRPr="002F6546">
        <w:rPr>
          <w:rFonts w:cs="TTE1B58328t00"/>
          <w:sz w:val="18"/>
          <w:szCs w:val="18"/>
        </w:rPr>
        <w:t>ą</w:t>
      </w:r>
      <w:r w:rsidR="00F367EB" w:rsidRPr="002F6546">
        <w:rPr>
          <w:rFonts w:cs="TTE1B58328t00"/>
          <w:sz w:val="18"/>
          <w:szCs w:val="18"/>
        </w:rPr>
        <w:t xml:space="preserve"> </w:t>
      </w:r>
      <w:r w:rsidR="00F367EB" w:rsidRPr="002F6546">
        <w:rPr>
          <w:rFonts w:cs="Helvetica"/>
          <w:sz w:val="18"/>
          <w:szCs w:val="18"/>
        </w:rPr>
        <w:t xml:space="preserve">wpisu do rejestru lub ewidencji, </w:t>
      </w:r>
      <w:r w:rsidR="00B04FBE">
        <w:rPr>
          <w:rFonts w:cs="Helvetica"/>
          <w:sz w:val="18"/>
          <w:szCs w:val="18"/>
        </w:rPr>
        <w:br/>
      </w:r>
      <w:r w:rsidR="00F367EB" w:rsidRPr="002F6546">
        <w:rPr>
          <w:rFonts w:cs="Helvetica"/>
          <w:sz w:val="18"/>
          <w:szCs w:val="18"/>
        </w:rPr>
        <w:t>w celu wykazania braku</w:t>
      </w:r>
      <w:r w:rsidR="000A3558" w:rsidRPr="002F6546">
        <w:rPr>
          <w:rFonts w:cs="Helvetica"/>
          <w:sz w:val="18"/>
          <w:szCs w:val="18"/>
        </w:rPr>
        <w:t xml:space="preserve"> </w:t>
      </w:r>
      <w:r w:rsidR="00F367EB" w:rsidRPr="002F6546">
        <w:rPr>
          <w:rFonts w:cs="Helvetica"/>
          <w:sz w:val="18"/>
          <w:szCs w:val="18"/>
        </w:rPr>
        <w:t>podstaw do wykluczenia w oparciu o art. 24 ust. 1 pkt</w:t>
      </w:r>
      <w:r w:rsidR="000A3558" w:rsidRPr="002F6546">
        <w:rPr>
          <w:rFonts w:cs="Helvetica"/>
          <w:sz w:val="18"/>
          <w:szCs w:val="18"/>
        </w:rPr>
        <w:t>.</w:t>
      </w:r>
      <w:r w:rsidR="00AE3798">
        <w:rPr>
          <w:rFonts w:cs="Helvetica"/>
          <w:sz w:val="18"/>
          <w:szCs w:val="18"/>
        </w:rPr>
        <w:t xml:space="preserve"> 2 </w:t>
      </w:r>
      <w:r w:rsidR="00F367EB" w:rsidRPr="002F6546">
        <w:rPr>
          <w:rFonts w:cs="Helvetica"/>
          <w:sz w:val="18"/>
          <w:szCs w:val="18"/>
        </w:rPr>
        <w:t>ustawy</w:t>
      </w:r>
      <w:r w:rsidR="004223B7" w:rsidRPr="002F6546">
        <w:rPr>
          <w:rFonts w:cs="Helvetica"/>
          <w:sz w:val="18"/>
          <w:szCs w:val="18"/>
        </w:rPr>
        <w:t xml:space="preserve"> Prawo Zamówień Publicznych</w:t>
      </w:r>
      <w:r w:rsidR="00F367EB" w:rsidRPr="002F6546">
        <w:rPr>
          <w:rFonts w:cs="Helvetica"/>
          <w:sz w:val="18"/>
          <w:szCs w:val="18"/>
        </w:rPr>
        <w:t>, wystawion</w:t>
      </w:r>
      <w:r w:rsidR="000A3558" w:rsidRPr="002F6546">
        <w:rPr>
          <w:rFonts w:cs="Helvetica"/>
          <w:sz w:val="18"/>
          <w:szCs w:val="18"/>
        </w:rPr>
        <w:t>y</w:t>
      </w:r>
      <w:r w:rsidR="00F367EB" w:rsidRPr="002F6546">
        <w:rPr>
          <w:rFonts w:cs="Helvetica"/>
          <w:sz w:val="18"/>
          <w:szCs w:val="18"/>
        </w:rPr>
        <w:t xml:space="preserve"> nie</w:t>
      </w:r>
      <w:r w:rsidR="000A3558" w:rsidRPr="002F6546">
        <w:rPr>
          <w:rFonts w:cs="Helvetica"/>
          <w:sz w:val="18"/>
          <w:szCs w:val="18"/>
        </w:rPr>
        <w:t xml:space="preserve"> </w:t>
      </w:r>
      <w:r w:rsidR="00F367EB" w:rsidRPr="002F6546">
        <w:rPr>
          <w:rFonts w:cs="Helvetica"/>
          <w:sz w:val="18"/>
          <w:szCs w:val="18"/>
        </w:rPr>
        <w:t>wcze</w:t>
      </w:r>
      <w:r w:rsidR="000A3558" w:rsidRPr="002F6546">
        <w:rPr>
          <w:rFonts w:cs="TTE1B58328t00"/>
          <w:sz w:val="18"/>
          <w:szCs w:val="18"/>
        </w:rPr>
        <w:t>ś</w:t>
      </w:r>
      <w:r w:rsidR="00F367EB" w:rsidRPr="002F6546">
        <w:rPr>
          <w:rFonts w:cs="Helvetica"/>
          <w:sz w:val="18"/>
          <w:szCs w:val="18"/>
        </w:rPr>
        <w:t>niej ni</w:t>
      </w:r>
      <w:r w:rsidR="000A3558" w:rsidRPr="002F6546">
        <w:rPr>
          <w:rFonts w:cs="TTE1B58328t00"/>
          <w:sz w:val="18"/>
          <w:szCs w:val="18"/>
        </w:rPr>
        <w:t>ż</w:t>
      </w:r>
      <w:r w:rsidR="00F367EB" w:rsidRPr="002F6546">
        <w:rPr>
          <w:rFonts w:cs="TTE1B58328t00"/>
          <w:sz w:val="18"/>
          <w:szCs w:val="18"/>
        </w:rPr>
        <w:t xml:space="preserve"> </w:t>
      </w:r>
      <w:r w:rsidR="00F367EB" w:rsidRPr="002F6546">
        <w:rPr>
          <w:rFonts w:cs="Helvetica"/>
          <w:sz w:val="18"/>
          <w:szCs w:val="18"/>
        </w:rPr>
        <w:t>6 miesi</w:t>
      </w:r>
      <w:r w:rsidR="000A3558" w:rsidRPr="002F6546">
        <w:rPr>
          <w:rFonts w:cs="TTE1B58328t00"/>
          <w:sz w:val="18"/>
          <w:szCs w:val="18"/>
        </w:rPr>
        <w:t>ę</w:t>
      </w:r>
      <w:r w:rsidR="00F367EB" w:rsidRPr="002F6546">
        <w:rPr>
          <w:rFonts w:cs="Helvetica"/>
          <w:sz w:val="18"/>
          <w:szCs w:val="18"/>
        </w:rPr>
        <w:t>cy przed u</w:t>
      </w:r>
      <w:r w:rsidR="004223B7" w:rsidRPr="002F6546">
        <w:rPr>
          <w:rFonts w:cs="Helvetica"/>
          <w:sz w:val="18"/>
          <w:szCs w:val="18"/>
        </w:rPr>
        <w:t>pływem terminu składania ofert.</w:t>
      </w:r>
    </w:p>
    <w:p w:rsidR="000A2750" w:rsidRPr="000A2750" w:rsidRDefault="000A2750" w:rsidP="005E0380">
      <w:pPr>
        <w:ind w:left="1985" w:hanging="851"/>
        <w:rPr>
          <w:i/>
          <w:sz w:val="18"/>
        </w:rPr>
      </w:pPr>
      <w:r w:rsidRPr="00162C9F">
        <w:rPr>
          <w:b/>
          <w:i/>
          <w:color w:val="C2B000"/>
          <w:sz w:val="18"/>
        </w:rPr>
        <w:t>Uwaga:</w:t>
      </w:r>
      <w:r w:rsidRPr="00162C9F">
        <w:rPr>
          <w:i/>
          <w:sz w:val="18"/>
        </w:rPr>
        <w:t xml:space="preserve"> W przypadku wykonawców wspólnie ubiegających się o udzielenie zamówienia (w szczególności członkowie konsorcjum, wspólnicy spółki cywilnej) odpis musi złożyć każdy z wykonawców wspólnie ubiegających się o udzielenie zamówienia.</w:t>
      </w:r>
    </w:p>
    <w:p w:rsidR="000A2750" w:rsidRDefault="000A2750" w:rsidP="00D63410">
      <w:pPr>
        <w:pStyle w:val="Akapitzlist"/>
        <w:autoSpaceDE w:val="0"/>
        <w:autoSpaceDN w:val="0"/>
        <w:adjustRightInd w:val="0"/>
        <w:ind w:left="1134"/>
        <w:rPr>
          <w:rFonts w:cs="Helvetica"/>
          <w:sz w:val="18"/>
          <w:szCs w:val="18"/>
        </w:rPr>
      </w:pPr>
    </w:p>
    <w:p w:rsidR="003B2565" w:rsidRPr="00E76C80" w:rsidRDefault="003B2565" w:rsidP="004311A8">
      <w:pPr>
        <w:pStyle w:val="Akapitzlist"/>
        <w:numPr>
          <w:ilvl w:val="1"/>
          <w:numId w:val="22"/>
        </w:numPr>
        <w:autoSpaceDE w:val="0"/>
        <w:autoSpaceDN w:val="0"/>
        <w:adjustRightInd w:val="0"/>
        <w:ind w:left="567" w:hanging="567"/>
        <w:rPr>
          <w:rFonts w:cs="Helvetica"/>
          <w:sz w:val="18"/>
          <w:szCs w:val="18"/>
          <w:u w:val="single"/>
        </w:rPr>
      </w:pPr>
      <w:r w:rsidRPr="00E76C80">
        <w:rPr>
          <w:rFonts w:cs="Helvetica"/>
          <w:sz w:val="18"/>
          <w:szCs w:val="18"/>
          <w:u w:val="single"/>
        </w:rPr>
        <w:t>W celu wykazania spełnienia warunku udziału w post</w:t>
      </w:r>
      <w:r w:rsidRPr="00E76C80">
        <w:rPr>
          <w:rFonts w:cs="TTE18CD258t00"/>
          <w:sz w:val="18"/>
          <w:szCs w:val="18"/>
          <w:u w:val="single"/>
        </w:rPr>
        <w:t>ę</w:t>
      </w:r>
      <w:r w:rsidRPr="00E76C80">
        <w:rPr>
          <w:rFonts w:cs="Helvetica"/>
          <w:sz w:val="18"/>
          <w:szCs w:val="18"/>
          <w:u w:val="single"/>
        </w:rPr>
        <w:t>powaniu dotycz</w:t>
      </w:r>
      <w:r w:rsidRPr="00E76C80">
        <w:rPr>
          <w:rFonts w:cs="TTE18CD258t00"/>
          <w:sz w:val="18"/>
          <w:szCs w:val="18"/>
          <w:u w:val="single"/>
        </w:rPr>
        <w:t>ą</w:t>
      </w:r>
      <w:r w:rsidRPr="00E76C80">
        <w:rPr>
          <w:rFonts w:cs="Helvetica"/>
          <w:sz w:val="18"/>
          <w:szCs w:val="18"/>
          <w:u w:val="single"/>
        </w:rPr>
        <w:t>cego braku podstaw do wykluczenia Wykonawcy z post</w:t>
      </w:r>
      <w:r w:rsidRPr="00E76C80">
        <w:rPr>
          <w:rFonts w:cs="TTE18CD258t00"/>
          <w:sz w:val="18"/>
          <w:szCs w:val="18"/>
          <w:u w:val="single"/>
        </w:rPr>
        <w:t>ę</w:t>
      </w:r>
      <w:r w:rsidRPr="00E76C80">
        <w:rPr>
          <w:rFonts w:cs="Helvetica"/>
          <w:sz w:val="18"/>
          <w:szCs w:val="18"/>
          <w:u w:val="single"/>
        </w:rPr>
        <w:t>powania o udzielenie zamówienia w okoliczno</w:t>
      </w:r>
      <w:r w:rsidRPr="00E76C80">
        <w:rPr>
          <w:rFonts w:cs="TTE18CD258t00"/>
          <w:sz w:val="18"/>
          <w:szCs w:val="18"/>
          <w:u w:val="single"/>
        </w:rPr>
        <w:t>ś</w:t>
      </w:r>
      <w:r w:rsidRPr="00E76C80">
        <w:rPr>
          <w:rFonts w:cs="Helvetica"/>
          <w:sz w:val="18"/>
          <w:szCs w:val="18"/>
          <w:u w:val="single"/>
        </w:rPr>
        <w:t xml:space="preserve">ciach, </w:t>
      </w:r>
      <w:r w:rsidR="00E76C80">
        <w:rPr>
          <w:rFonts w:cs="Helvetica"/>
          <w:sz w:val="18"/>
          <w:szCs w:val="18"/>
          <w:u w:val="single"/>
        </w:rPr>
        <w:br/>
      </w:r>
      <w:r w:rsidRPr="00E76C80">
        <w:rPr>
          <w:rFonts w:cs="Helvetica"/>
          <w:sz w:val="18"/>
          <w:szCs w:val="18"/>
          <w:u w:val="single"/>
        </w:rPr>
        <w:t xml:space="preserve">o których mowa w art. 24 ust. 2 pkt. 5 ustawy PZP, </w:t>
      </w:r>
      <w:r w:rsidR="007239DF" w:rsidRPr="00E76C80">
        <w:rPr>
          <w:rFonts w:cs="Helvetica"/>
          <w:sz w:val="18"/>
          <w:szCs w:val="18"/>
          <w:u w:val="single"/>
        </w:rPr>
        <w:t>W</w:t>
      </w:r>
      <w:r w:rsidRPr="00E76C80">
        <w:rPr>
          <w:rFonts w:cs="Helvetica"/>
          <w:sz w:val="18"/>
          <w:szCs w:val="18"/>
          <w:u w:val="single"/>
        </w:rPr>
        <w:t>ykonawca musi:</w:t>
      </w:r>
    </w:p>
    <w:p w:rsidR="003B2565" w:rsidRPr="002F6546" w:rsidRDefault="003B2565" w:rsidP="004311A8">
      <w:pPr>
        <w:pStyle w:val="Akapitzlist"/>
        <w:numPr>
          <w:ilvl w:val="0"/>
          <w:numId w:val="11"/>
        </w:numPr>
        <w:autoSpaceDE w:val="0"/>
        <w:autoSpaceDN w:val="0"/>
        <w:adjustRightInd w:val="0"/>
        <w:rPr>
          <w:sz w:val="18"/>
          <w:szCs w:val="18"/>
        </w:rPr>
      </w:pPr>
      <w:r w:rsidRPr="002F6546">
        <w:rPr>
          <w:sz w:val="18"/>
          <w:szCs w:val="18"/>
        </w:rPr>
        <w:t>wraz z ofertą złożyć listę podmiotów należących d</w:t>
      </w:r>
      <w:r w:rsidR="00604A77">
        <w:rPr>
          <w:sz w:val="18"/>
          <w:szCs w:val="18"/>
        </w:rPr>
        <w:t>o tej samej grupy kapitałowej w </w:t>
      </w:r>
      <w:r w:rsidRPr="002F6546">
        <w:rPr>
          <w:rFonts w:cs="Verdana"/>
          <w:sz w:val="18"/>
          <w:szCs w:val="18"/>
        </w:rPr>
        <w:t xml:space="preserve">rozumieniu ustawy z dnia 16 lutego 2007r. o ochronie konkurencji i konsumentów (Dz. U. nr 50, poz.331, z </w:t>
      </w:r>
      <w:proofErr w:type="spellStart"/>
      <w:r w:rsidRPr="002F6546">
        <w:rPr>
          <w:rFonts w:cs="Verdana"/>
          <w:sz w:val="18"/>
          <w:szCs w:val="18"/>
        </w:rPr>
        <w:t>późn</w:t>
      </w:r>
      <w:proofErr w:type="spellEnd"/>
      <w:r w:rsidRPr="002F6546">
        <w:rPr>
          <w:rFonts w:cs="Verdana"/>
          <w:sz w:val="18"/>
          <w:szCs w:val="18"/>
        </w:rPr>
        <w:t xml:space="preserve">. zm.) </w:t>
      </w:r>
      <w:r w:rsidRPr="002F6546">
        <w:rPr>
          <w:sz w:val="18"/>
          <w:szCs w:val="18"/>
        </w:rPr>
        <w:t xml:space="preserve"> albo informację o tym, że Wykonawca nie należy do grupy kapitałowej. </w:t>
      </w:r>
    </w:p>
    <w:p w:rsidR="00FA610B" w:rsidRPr="00162C9F" w:rsidRDefault="00FA610B" w:rsidP="00FA610B">
      <w:pPr>
        <w:pStyle w:val="Akapitzlist"/>
        <w:ind w:left="1080"/>
        <w:rPr>
          <w:sz w:val="18"/>
          <w:szCs w:val="18"/>
          <w:lang w:eastAsia="pl-PL"/>
        </w:rPr>
      </w:pPr>
      <w:r w:rsidRPr="00162C9F">
        <w:rPr>
          <w:sz w:val="18"/>
          <w:szCs w:val="18"/>
          <w:lang w:eastAsia="pl-PL"/>
        </w:rPr>
        <w:t>Wzór oświadczenia stanowi Załącznik nr 3 do SIWZ - „</w:t>
      </w:r>
      <w:r w:rsidR="00EE635C" w:rsidRPr="00162C9F">
        <w:rPr>
          <w:sz w:val="18"/>
          <w:szCs w:val="18"/>
          <w:lang w:eastAsia="pl-PL"/>
        </w:rPr>
        <w:t>Informacja</w:t>
      </w:r>
      <w:r w:rsidRPr="00162C9F">
        <w:rPr>
          <w:sz w:val="18"/>
          <w:szCs w:val="18"/>
          <w:lang w:eastAsia="pl-PL"/>
        </w:rPr>
        <w:t xml:space="preserve"> o </w:t>
      </w:r>
      <w:r w:rsidR="0078765D" w:rsidRPr="00162C9F">
        <w:rPr>
          <w:sz w:val="18"/>
          <w:szCs w:val="18"/>
          <w:lang w:eastAsia="pl-PL"/>
        </w:rPr>
        <w:t>przynależności do grupy kapitałowej</w:t>
      </w:r>
      <w:r w:rsidRPr="00162C9F">
        <w:rPr>
          <w:sz w:val="18"/>
          <w:szCs w:val="18"/>
          <w:lang w:eastAsia="pl-PL"/>
        </w:rPr>
        <w:t>”.</w:t>
      </w:r>
    </w:p>
    <w:p w:rsidR="00FA76C0" w:rsidRPr="00162C9F" w:rsidRDefault="00FA76C0" w:rsidP="00FA76C0">
      <w:pPr>
        <w:ind w:left="1985" w:hanging="851"/>
        <w:rPr>
          <w:i/>
          <w:sz w:val="18"/>
        </w:rPr>
      </w:pPr>
      <w:r w:rsidRPr="00162C9F">
        <w:rPr>
          <w:b/>
          <w:i/>
          <w:color w:val="C2B000"/>
          <w:sz w:val="18"/>
        </w:rPr>
        <w:t>Uwaga:</w:t>
      </w:r>
      <w:r w:rsidRPr="00162C9F">
        <w:rPr>
          <w:i/>
          <w:sz w:val="18"/>
        </w:rPr>
        <w:t xml:space="preserve"> W przypadku wykonawców wspólnie ubiegających się o udzielenie zamówienia (w szczególności członkowie konsorcjum, wspólnicy spółki cywilnej) </w:t>
      </w:r>
      <w:r w:rsidR="00FA610B" w:rsidRPr="00162C9F">
        <w:rPr>
          <w:i/>
          <w:sz w:val="18"/>
        </w:rPr>
        <w:t xml:space="preserve">w/w dokumenty </w:t>
      </w:r>
      <w:r w:rsidRPr="00162C9F">
        <w:rPr>
          <w:i/>
          <w:sz w:val="18"/>
        </w:rPr>
        <w:t>musi złożyć każdy z wykonawców wspólnie ubiegających się o udzielenie zamówienia.</w:t>
      </w:r>
    </w:p>
    <w:p w:rsidR="00A27B53" w:rsidRDefault="00A27B53">
      <w:pPr>
        <w:spacing w:after="200"/>
        <w:jc w:val="left"/>
        <w:rPr>
          <w:sz w:val="18"/>
          <w:szCs w:val="18"/>
          <w:u w:val="single"/>
        </w:rPr>
      </w:pPr>
      <w:r>
        <w:rPr>
          <w:sz w:val="18"/>
          <w:szCs w:val="18"/>
          <w:u w:val="single"/>
        </w:rPr>
        <w:br w:type="page"/>
      </w:r>
    </w:p>
    <w:p w:rsidR="00604A77" w:rsidRPr="00162C9F" w:rsidRDefault="00604A77" w:rsidP="0075035E">
      <w:pPr>
        <w:jc w:val="left"/>
        <w:rPr>
          <w:sz w:val="18"/>
          <w:szCs w:val="18"/>
          <w:u w:val="single"/>
        </w:rPr>
      </w:pPr>
    </w:p>
    <w:p w:rsidR="003F595F" w:rsidRPr="00162C9F" w:rsidRDefault="003F595F" w:rsidP="004311A8">
      <w:pPr>
        <w:pStyle w:val="Akapitzlist"/>
        <w:numPr>
          <w:ilvl w:val="1"/>
          <w:numId w:val="22"/>
        </w:numPr>
        <w:ind w:left="567" w:hanging="567"/>
        <w:rPr>
          <w:sz w:val="18"/>
          <w:szCs w:val="18"/>
          <w:u w:val="single"/>
        </w:rPr>
      </w:pPr>
      <w:r w:rsidRPr="00162C9F">
        <w:rPr>
          <w:sz w:val="18"/>
          <w:szCs w:val="18"/>
        </w:rPr>
        <w:t xml:space="preserve">Jeżeli wykonawca polega na wiedzy i doświadczeniu, potencjale technicznym, osobach zdolnych do wykonania zamówienia lub zdolnościach finansowych innych podmiotów zobowiązany jest udowodnić Zamawiającemu, iż będzie dysponował zasobami niezbędnymi do realizacji zamówienia, w szczególności przedstawiając w tym celu </w:t>
      </w:r>
      <w:r w:rsidRPr="00162C9F">
        <w:rPr>
          <w:b/>
          <w:sz w:val="18"/>
          <w:szCs w:val="18"/>
          <w:u w:val="single"/>
        </w:rPr>
        <w:t>pisemne</w:t>
      </w:r>
      <w:r w:rsidRPr="00162C9F">
        <w:rPr>
          <w:sz w:val="18"/>
          <w:szCs w:val="18"/>
          <w:u w:val="single"/>
        </w:rPr>
        <w:t xml:space="preserve"> zobowiązanie tych podmiotów do oddania mu do dyspozycji niezbędnych</w:t>
      </w:r>
      <w:r w:rsidR="005738D3" w:rsidRPr="00162C9F">
        <w:rPr>
          <w:sz w:val="18"/>
          <w:szCs w:val="18"/>
          <w:u w:val="single"/>
        </w:rPr>
        <w:t xml:space="preserve"> zasobów na okres korzystania z </w:t>
      </w:r>
      <w:r w:rsidRPr="00162C9F">
        <w:rPr>
          <w:sz w:val="18"/>
          <w:szCs w:val="18"/>
          <w:u w:val="single"/>
        </w:rPr>
        <w:t>nich przy wykonywaniu zamówienia.</w:t>
      </w:r>
    </w:p>
    <w:p w:rsidR="003F595F" w:rsidRPr="00162C9F" w:rsidRDefault="002261D0" w:rsidP="002261D0">
      <w:pPr>
        <w:ind w:left="1985" w:hanging="851"/>
        <w:rPr>
          <w:i/>
          <w:iCs/>
          <w:sz w:val="18"/>
          <w:szCs w:val="18"/>
        </w:rPr>
      </w:pPr>
      <w:r w:rsidRPr="00162C9F">
        <w:rPr>
          <w:b/>
          <w:i/>
          <w:color w:val="C2B000"/>
          <w:sz w:val="18"/>
          <w:szCs w:val="18"/>
        </w:rPr>
        <w:t>Uwaga:</w:t>
      </w:r>
      <w:r w:rsidRPr="00162C9F">
        <w:rPr>
          <w:i/>
          <w:sz w:val="18"/>
          <w:szCs w:val="18"/>
        </w:rPr>
        <w:t xml:space="preserve"> </w:t>
      </w:r>
      <w:r w:rsidR="003F595F" w:rsidRPr="00162C9F">
        <w:rPr>
          <w:i/>
          <w:sz w:val="18"/>
          <w:szCs w:val="18"/>
        </w:rPr>
        <w:t xml:space="preserve">Pisemne zobowiązanie, w którym podmiot trzeci zobowiązuje się do nieodwołalnego i bezwarunkowego oddania do dyspozycji i używania niezbędnych zasobów na okres realizacji zamówienia, a w przypadku polegania na wiedzy i doświadczeniu także uczestnictwa w jego realizacji, winno zawierać informacje, o których mowa w § 1 ust. 6 </w:t>
      </w:r>
      <w:proofErr w:type="spellStart"/>
      <w:r w:rsidR="003F595F" w:rsidRPr="00162C9F">
        <w:rPr>
          <w:i/>
          <w:sz w:val="18"/>
          <w:szCs w:val="18"/>
        </w:rPr>
        <w:t>pkt</w:t>
      </w:r>
      <w:proofErr w:type="spellEnd"/>
      <w:r w:rsidR="003F595F" w:rsidRPr="00162C9F">
        <w:rPr>
          <w:i/>
          <w:sz w:val="18"/>
          <w:szCs w:val="18"/>
        </w:rPr>
        <w:t xml:space="preserve"> 2 a-d Rozporządzenia Prezesa Rady M</w:t>
      </w:r>
      <w:r w:rsidR="00C53D70" w:rsidRPr="00162C9F">
        <w:rPr>
          <w:i/>
          <w:sz w:val="18"/>
          <w:szCs w:val="18"/>
        </w:rPr>
        <w:t xml:space="preserve">inistrów z dnia 19 lutego 2013r. </w:t>
      </w:r>
      <w:r w:rsidR="003F595F" w:rsidRPr="00162C9F">
        <w:rPr>
          <w:i/>
          <w:iCs/>
          <w:sz w:val="18"/>
          <w:szCs w:val="18"/>
        </w:rPr>
        <w:t xml:space="preserve"> w sprawie rodzaju dokumentów</w:t>
      </w:r>
      <w:r w:rsidRPr="00162C9F">
        <w:rPr>
          <w:i/>
          <w:iCs/>
          <w:sz w:val="18"/>
          <w:szCs w:val="18"/>
        </w:rPr>
        <w:t xml:space="preserve"> (…) </w:t>
      </w:r>
      <w:r w:rsidR="003F595F" w:rsidRPr="00162C9F">
        <w:rPr>
          <w:i/>
          <w:sz w:val="18"/>
          <w:szCs w:val="18"/>
        </w:rPr>
        <w:t>w szczególności:</w:t>
      </w:r>
    </w:p>
    <w:p w:rsidR="003F595F" w:rsidRPr="00162C9F" w:rsidRDefault="003F595F" w:rsidP="004311A8">
      <w:pPr>
        <w:pStyle w:val="Akapitzlist"/>
        <w:numPr>
          <w:ilvl w:val="0"/>
          <w:numId w:val="33"/>
        </w:numPr>
        <w:autoSpaceDE w:val="0"/>
        <w:autoSpaceDN w:val="0"/>
        <w:adjustRightInd w:val="0"/>
        <w:rPr>
          <w:i/>
          <w:sz w:val="18"/>
          <w:szCs w:val="18"/>
        </w:rPr>
      </w:pPr>
      <w:r w:rsidRPr="00162C9F">
        <w:rPr>
          <w:i/>
          <w:sz w:val="18"/>
          <w:szCs w:val="18"/>
        </w:rPr>
        <w:t>zakresu dostępnych wykonawcy zasobów innego podmiotu,</w:t>
      </w:r>
    </w:p>
    <w:p w:rsidR="003F595F" w:rsidRPr="00162C9F" w:rsidRDefault="003F595F" w:rsidP="004311A8">
      <w:pPr>
        <w:pStyle w:val="Akapitzlist"/>
        <w:numPr>
          <w:ilvl w:val="0"/>
          <w:numId w:val="33"/>
        </w:numPr>
        <w:autoSpaceDE w:val="0"/>
        <w:autoSpaceDN w:val="0"/>
        <w:adjustRightInd w:val="0"/>
        <w:rPr>
          <w:i/>
          <w:sz w:val="18"/>
          <w:szCs w:val="18"/>
        </w:rPr>
      </w:pPr>
      <w:r w:rsidRPr="00162C9F">
        <w:rPr>
          <w:i/>
          <w:sz w:val="18"/>
          <w:szCs w:val="18"/>
        </w:rPr>
        <w:t>sposobu wykorzystania zasobów innego podmiotu, przez wykonawcę, przy wykonywaniu zamówienia,</w:t>
      </w:r>
    </w:p>
    <w:p w:rsidR="003F595F" w:rsidRPr="00162C9F" w:rsidRDefault="003F595F" w:rsidP="004311A8">
      <w:pPr>
        <w:pStyle w:val="Akapitzlist"/>
        <w:numPr>
          <w:ilvl w:val="0"/>
          <w:numId w:val="33"/>
        </w:numPr>
        <w:autoSpaceDE w:val="0"/>
        <w:autoSpaceDN w:val="0"/>
        <w:adjustRightInd w:val="0"/>
        <w:rPr>
          <w:i/>
          <w:sz w:val="18"/>
          <w:szCs w:val="18"/>
        </w:rPr>
      </w:pPr>
      <w:r w:rsidRPr="00162C9F">
        <w:rPr>
          <w:i/>
          <w:sz w:val="18"/>
          <w:szCs w:val="18"/>
        </w:rPr>
        <w:t>charakteru stosunku, jaki będzie łączył wykonawcę z innym podmiotem,</w:t>
      </w:r>
    </w:p>
    <w:p w:rsidR="003F595F" w:rsidRPr="00162C9F" w:rsidRDefault="003F595F" w:rsidP="004311A8">
      <w:pPr>
        <w:pStyle w:val="Akapitzlist"/>
        <w:numPr>
          <w:ilvl w:val="0"/>
          <w:numId w:val="33"/>
        </w:numPr>
        <w:autoSpaceDE w:val="0"/>
        <w:autoSpaceDN w:val="0"/>
        <w:adjustRightInd w:val="0"/>
        <w:rPr>
          <w:i/>
          <w:sz w:val="18"/>
          <w:szCs w:val="18"/>
        </w:rPr>
      </w:pPr>
      <w:r w:rsidRPr="00162C9F">
        <w:rPr>
          <w:i/>
          <w:sz w:val="18"/>
          <w:szCs w:val="18"/>
        </w:rPr>
        <w:t>zakresu i okresu udziału innego podmiotu przy wykonywaniu zamówienia.</w:t>
      </w:r>
    </w:p>
    <w:p w:rsidR="003F595F" w:rsidRDefault="003F595F" w:rsidP="003F595F">
      <w:pPr>
        <w:jc w:val="left"/>
        <w:rPr>
          <w:sz w:val="18"/>
          <w:szCs w:val="18"/>
          <w:u w:val="single"/>
        </w:rPr>
      </w:pPr>
    </w:p>
    <w:p w:rsidR="0075035E" w:rsidRPr="00512867" w:rsidRDefault="00512867" w:rsidP="004311A8">
      <w:pPr>
        <w:pStyle w:val="Akapitzlist"/>
        <w:numPr>
          <w:ilvl w:val="1"/>
          <w:numId w:val="22"/>
        </w:numPr>
        <w:ind w:left="567" w:hanging="567"/>
        <w:jc w:val="left"/>
        <w:rPr>
          <w:sz w:val="18"/>
          <w:szCs w:val="18"/>
          <w:u w:val="single"/>
        </w:rPr>
      </w:pPr>
      <w:r w:rsidRPr="00512867">
        <w:rPr>
          <w:sz w:val="18"/>
          <w:szCs w:val="18"/>
          <w:u w:val="single"/>
        </w:rPr>
        <w:t>Informacje dla wykonawców zagranicznych</w:t>
      </w:r>
    </w:p>
    <w:p w:rsidR="00F15A91" w:rsidRPr="00512867" w:rsidRDefault="00F15A91" w:rsidP="004311A8">
      <w:pPr>
        <w:pStyle w:val="Akapitzlist"/>
        <w:numPr>
          <w:ilvl w:val="2"/>
          <w:numId w:val="22"/>
        </w:numPr>
        <w:ind w:left="993"/>
        <w:rPr>
          <w:sz w:val="18"/>
          <w:szCs w:val="18"/>
        </w:rPr>
      </w:pPr>
      <w:r w:rsidRPr="00512867">
        <w:rPr>
          <w:sz w:val="18"/>
          <w:szCs w:val="18"/>
        </w:rPr>
        <w:t xml:space="preserve">W przypadku kiedy Wykonawca ma siedzibę lub miejsce zamieszkania poza terytorium Rzeczpospolitej Polskiej, zamiast dokumentów o których mowa w pkt. 6 </w:t>
      </w:r>
      <w:proofErr w:type="spellStart"/>
      <w:r w:rsidRPr="00512867">
        <w:rPr>
          <w:sz w:val="18"/>
          <w:szCs w:val="18"/>
        </w:rPr>
        <w:t>ppkt</w:t>
      </w:r>
      <w:proofErr w:type="spellEnd"/>
      <w:r w:rsidRPr="00512867">
        <w:rPr>
          <w:sz w:val="18"/>
          <w:szCs w:val="18"/>
        </w:rPr>
        <w:t xml:space="preserve">. 2b SIWZ  musi złożyć dokumenty wystawione w kraju, w którym ma siedzibę lub miejsce zamieszkania potwierdzające, że nie otwarto jego likwidacji i nie ogłoszono upadłości. </w:t>
      </w:r>
    </w:p>
    <w:p w:rsidR="00F15A91" w:rsidRPr="00125845" w:rsidRDefault="00F15A91" w:rsidP="00D215A6">
      <w:pPr>
        <w:ind w:left="993"/>
        <w:rPr>
          <w:sz w:val="18"/>
          <w:szCs w:val="18"/>
        </w:rPr>
      </w:pPr>
      <w:r w:rsidRPr="00125845">
        <w:rPr>
          <w:sz w:val="18"/>
          <w:szCs w:val="18"/>
        </w:rPr>
        <w:t xml:space="preserve">Dokumenty te muszą być wystawione nie wcześniej niż na 6 miesięcy przez upływem terminu składania ofert. </w:t>
      </w:r>
    </w:p>
    <w:p w:rsidR="00F15A91" w:rsidRPr="00512867" w:rsidRDefault="00F15A91" w:rsidP="004311A8">
      <w:pPr>
        <w:pStyle w:val="Akapitzlist"/>
        <w:numPr>
          <w:ilvl w:val="2"/>
          <w:numId w:val="22"/>
        </w:numPr>
        <w:ind w:left="993"/>
        <w:rPr>
          <w:sz w:val="18"/>
          <w:szCs w:val="18"/>
        </w:rPr>
      </w:pPr>
      <w:r w:rsidRPr="00512867">
        <w:rPr>
          <w:sz w:val="18"/>
          <w:szCs w:val="18"/>
        </w:rPr>
        <w:t xml:space="preserve">Jeżeli w kraju </w:t>
      </w:r>
      <w:r w:rsidR="00144283" w:rsidRPr="00512867">
        <w:rPr>
          <w:sz w:val="18"/>
          <w:szCs w:val="18"/>
        </w:rPr>
        <w:t xml:space="preserve">miejsca </w:t>
      </w:r>
      <w:r w:rsidRPr="00512867">
        <w:rPr>
          <w:sz w:val="18"/>
          <w:szCs w:val="18"/>
        </w:rPr>
        <w:t xml:space="preserve">zamieszkania osoby lub w kraju, w którym </w:t>
      </w:r>
      <w:r w:rsidR="00144283" w:rsidRPr="00512867">
        <w:rPr>
          <w:sz w:val="18"/>
          <w:szCs w:val="18"/>
        </w:rPr>
        <w:t>W</w:t>
      </w:r>
      <w:r w:rsidRPr="00512867">
        <w:rPr>
          <w:sz w:val="18"/>
          <w:szCs w:val="18"/>
        </w:rPr>
        <w:t>ykonawca ma siedzibę lub miejsce zamieszkania, nie wydaje się dokumentów, o których mowa powyżej, zastępuje się dokumentem zawierającym oświadczenie</w:t>
      </w:r>
      <w:r w:rsidR="00144283" w:rsidRPr="00512867">
        <w:rPr>
          <w:sz w:val="18"/>
          <w:szCs w:val="18"/>
        </w:rPr>
        <w:t>, w którym określa się także osoby uprawnione do reprezentacji wykonawcy,</w:t>
      </w:r>
      <w:r w:rsidRPr="00512867">
        <w:rPr>
          <w:sz w:val="18"/>
          <w:szCs w:val="18"/>
        </w:rPr>
        <w:t xml:space="preserve"> złożone właściwym organem sądowym, administracyjnym albo organem samorządu zawodowego lub gospodarczego odpowiednio </w:t>
      </w:r>
      <w:r w:rsidR="00144283" w:rsidRPr="00512867">
        <w:rPr>
          <w:sz w:val="18"/>
          <w:szCs w:val="18"/>
        </w:rPr>
        <w:t xml:space="preserve">kraju </w:t>
      </w:r>
      <w:r w:rsidRPr="00512867">
        <w:rPr>
          <w:sz w:val="18"/>
          <w:szCs w:val="18"/>
        </w:rPr>
        <w:t xml:space="preserve">miejsca zamieszkania osoby lub kraju, w którym </w:t>
      </w:r>
      <w:r w:rsidR="00144283" w:rsidRPr="00512867">
        <w:rPr>
          <w:sz w:val="18"/>
          <w:szCs w:val="18"/>
        </w:rPr>
        <w:t>W</w:t>
      </w:r>
      <w:r w:rsidR="00125845" w:rsidRPr="00512867">
        <w:rPr>
          <w:sz w:val="18"/>
          <w:szCs w:val="18"/>
        </w:rPr>
        <w:t>ykonawca</w:t>
      </w:r>
      <w:r w:rsidRPr="00512867">
        <w:rPr>
          <w:sz w:val="18"/>
          <w:szCs w:val="18"/>
        </w:rPr>
        <w:t xml:space="preserve"> ma siedzibę lub miejsce zamieszkania</w:t>
      </w:r>
      <w:r w:rsidR="00144283" w:rsidRPr="00512867">
        <w:rPr>
          <w:sz w:val="18"/>
          <w:szCs w:val="18"/>
        </w:rPr>
        <w:t>, lub przed notariuszem</w:t>
      </w:r>
      <w:r w:rsidRPr="00512867">
        <w:rPr>
          <w:sz w:val="18"/>
          <w:szCs w:val="18"/>
        </w:rPr>
        <w:t xml:space="preserve"> – wystawione </w:t>
      </w:r>
      <w:r w:rsidR="00144283" w:rsidRPr="00512867">
        <w:rPr>
          <w:sz w:val="18"/>
          <w:szCs w:val="18"/>
        </w:rPr>
        <w:t>nie wcześniej niż na 6 miesięcy przez upływem terminu składania ofert.</w:t>
      </w:r>
    </w:p>
    <w:p w:rsidR="00144283" w:rsidRPr="00512867" w:rsidRDefault="00144283" w:rsidP="004311A8">
      <w:pPr>
        <w:pStyle w:val="Akapitzlist"/>
        <w:numPr>
          <w:ilvl w:val="2"/>
          <w:numId w:val="22"/>
        </w:numPr>
        <w:ind w:left="993"/>
        <w:rPr>
          <w:sz w:val="18"/>
          <w:szCs w:val="18"/>
        </w:rPr>
      </w:pPr>
      <w:r w:rsidRPr="00512867">
        <w:rPr>
          <w:sz w:val="18"/>
          <w:szCs w:val="18"/>
        </w:rPr>
        <w:t xml:space="preserve">W przypadku wątpliwości co do treści dokumentu złożonego przez Wykonawcę mającego siedzibę lub miejsce zamieszkania poza terytorium Rzeczpospolitej Polskiej, Zamawiający może zwrócić się do właściwych organów odpowiednio kraju miejsca zamieszkania osoby lub kraju, w którym </w:t>
      </w:r>
      <w:r w:rsidR="00B31827" w:rsidRPr="00512867">
        <w:rPr>
          <w:sz w:val="18"/>
          <w:szCs w:val="18"/>
        </w:rPr>
        <w:t>Wykonawca ma siedzibę lub miejsce zamieszkania, z wnioskiem o udzielenie niezbędnych informacji dotyczących przedłożonego dokumentu.</w:t>
      </w:r>
    </w:p>
    <w:p w:rsidR="00A27B53" w:rsidRDefault="00A27B53">
      <w:pPr>
        <w:spacing w:after="200"/>
        <w:jc w:val="left"/>
        <w:rPr>
          <w:sz w:val="18"/>
          <w:szCs w:val="18"/>
        </w:rPr>
      </w:pPr>
      <w:r>
        <w:rPr>
          <w:sz w:val="18"/>
          <w:szCs w:val="18"/>
        </w:rPr>
        <w:br w:type="page"/>
      </w:r>
    </w:p>
    <w:p w:rsidR="00290EF9" w:rsidRDefault="00290EF9" w:rsidP="00186052">
      <w:pPr>
        <w:rPr>
          <w:sz w:val="18"/>
          <w:szCs w:val="18"/>
        </w:rPr>
      </w:pPr>
    </w:p>
    <w:p w:rsidR="00A45952" w:rsidRPr="00E22509" w:rsidRDefault="00512867" w:rsidP="004311A8">
      <w:pPr>
        <w:pStyle w:val="Akapitzlist"/>
        <w:numPr>
          <w:ilvl w:val="1"/>
          <w:numId w:val="22"/>
        </w:numPr>
        <w:spacing w:after="120"/>
        <w:ind w:left="567" w:hanging="578"/>
        <w:jc w:val="left"/>
        <w:rPr>
          <w:sz w:val="18"/>
          <w:szCs w:val="18"/>
          <w:u w:val="single"/>
        </w:rPr>
      </w:pPr>
      <w:r w:rsidRPr="00E22509">
        <w:rPr>
          <w:sz w:val="18"/>
          <w:szCs w:val="18"/>
          <w:u w:val="single"/>
        </w:rPr>
        <w:t>Informacje dla wykonawców ubiegających się wspólnie o udzielenie zamówienia</w:t>
      </w:r>
      <w:r w:rsidR="00660789" w:rsidRPr="00E22509">
        <w:rPr>
          <w:sz w:val="18"/>
          <w:szCs w:val="18"/>
          <w:u w:val="single"/>
        </w:rPr>
        <w:t xml:space="preserve"> </w:t>
      </w:r>
    </w:p>
    <w:p w:rsidR="0077117B" w:rsidRPr="00162C9F" w:rsidRDefault="00A45952" w:rsidP="004311A8">
      <w:pPr>
        <w:pStyle w:val="Akapitzlist"/>
        <w:numPr>
          <w:ilvl w:val="2"/>
          <w:numId w:val="22"/>
        </w:numPr>
        <w:ind w:left="993"/>
        <w:rPr>
          <w:sz w:val="18"/>
          <w:szCs w:val="18"/>
        </w:rPr>
      </w:pPr>
      <w:r w:rsidRPr="00162C9F">
        <w:rPr>
          <w:sz w:val="18"/>
          <w:szCs w:val="18"/>
        </w:rPr>
        <w:t>Wykonawcy mogą wspólnie ubiegać się o udzielenie zamówienia.</w:t>
      </w:r>
    </w:p>
    <w:p w:rsidR="0077117B" w:rsidRPr="00162C9F" w:rsidRDefault="00A45952" w:rsidP="004311A8">
      <w:pPr>
        <w:pStyle w:val="Akapitzlist"/>
        <w:numPr>
          <w:ilvl w:val="2"/>
          <w:numId w:val="22"/>
        </w:numPr>
        <w:ind w:left="993"/>
        <w:rPr>
          <w:sz w:val="18"/>
          <w:szCs w:val="18"/>
        </w:rPr>
      </w:pPr>
      <w:r w:rsidRPr="00162C9F">
        <w:rPr>
          <w:sz w:val="18"/>
          <w:szCs w:val="18"/>
        </w:rPr>
        <w:t>W takiej sytuacji Wykonawcy ustanawiają pełnomocnika</w:t>
      </w:r>
      <w:r w:rsidR="0032673B" w:rsidRPr="00162C9F">
        <w:rPr>
          <w:sz w:val="18"/>
          <w:szCs w:val="18"/>
        </w:rPr>
        <w:t xml:space="preserve"> (lidera)</w:t>
      </w:r>
      <w:r w:rsidRPr="00162C9F">
        <w:rPr>
          <w:sz w:val="18"/>
          <w:szCs w:val="18"/>
        </w:rPr>
        <w:t xml:space="preserve"> do reprezentowania ich w postępowaniu o udzielenie zamówienia albo r</w:t>
      </w:r>
      <w:r w:rsidR="003F595F" w:rsidRPr="00162C9F">
        <w:rPr>
          <w:sz w:val="18"/>
          <w:szCs w:val="18"/>
        </w:rPr>
        <w:t>eprezentowania w postępowaniu i </w:t>
      </w:r>
      <w:r w:rsidRPr="00162C9F">
        <w:rPr>
          <w:sz w:val="18"/>
          <w:szCs w:val="18"/>
        </w:rPr>
        <w:t>zawarcia umowy w sprawie zamówienia publicznego</w:t>
      </w:r>
      <w:r w:rsidR="0032673B" w:rsidRPr="00162C9F">
        <w:rPr>
          <w:sz w:val="18"/>
          <w:szCs w:val="18"/>
        </w:rPr>
        <w:t xml:space="preserve"> oraz jej wykonania. </w:t>
      </w:r>
    </w:p>
    <w:p w:rsidR="0077117B" w:rsidRPr="00162C9F" w:rsidRDefault="0032673B" w:rsidP="004311A8">
      <w:pPr>
        <w:pStyle w:val="Akapitzlist"/>
        <w:numPr>
          <w:ilvl w:val="2"/>
          <w:numId w:val="22"/>
        </w:numPr>
        <w:ind w:left="993"/>
        <w:rPr>
          <w:sz w:val="18"/>
          <w:szCs w:val="18"/>
        </w:rPr>
      </w:pPr>
      <w:r w:rsidRPr="00162C9F">
        <w:rPr>
          <w:rFonts w:cs="Arial"/>
          <w:sz w:val="18"/>
          <w:szCs w:val="18"/>
        </w:rPr>
        <w:t>Wszelka korespondencja oraz rozliczenia dokonywane będą z pełnomocnikiem (liderem).</w:t>
      </w:r>
    </w:p>
    <w:p w:rsidR="00E24EBF" w:rsidRPr="00162C9F" w:rsidRDefault="00A00ECF" w:rsidP="004311A8">
      <w:pPr>
        <w:pStyle w:val="Akapitzlist"/>
        <w:numPr>
          <w:ilvl w:val="2"/>
          <w:numId w:val="22"/>
        </w:numPr>
        <w:ind w:left="993"/>
        <w:rPr>
          <w:sz w:val="18"/>
          <w:szCs w:val="18"/>
        </w:rPr>
      </w:pPr>
      <w:r w:rsidRPr="00162C9F">
        <w:rPr>
          <w:rFonts w:cs="Arial"/>
          <w:sz w:val="18"/>
          <w:szCs w:val="18"/>
        </w:rPr>
        <w:t xml:space="preserve">Żaden z Wykonawców wspólnie ubiegających się o udzielenie zamówienia nie może  podlegać wykluczeniu z postępowania na podstawie  art. 24 ust. 1 i 2 </w:t>
      </w:r>
      <w:r w:rsidR="0032673B" w:rsidRPr="00162C9F">
        <w:rPr>
          <w:rFonts w:cs="Arial"/>
          <w:sz w:val="18"/>
          <w:szCs w:val="18"/>
        </w:rPr>
        <w:t>Ustawy Prawo Zamówień Publicznych</w:t>
      </w:r>
      <w:r w:rsidRPr="00162C9F">
        <w:rPr>
          <w:rFonts w:cs="Arial"/>
          <w:sz w:val="18"/>
          <w:szCs w:val="18"/>
        </w:rPr>
        <w:t xml:space="preserve">. </w:t>
      </w:r>
    </w:p>
    <w:p w:rsidR="006001BC" w:rsidRPr="00162C9F" w:rsidRDefault="006001BC" w:rsidP="004311A8">
      <w:pPr>
        <w:pStyle w:val="Akapitzlist"/>
        <w:numPr>
          <w:ilvl w:val="2"/>
          <w:numId w:val="22"/>
        </w:numPr>
        <w:ind w:left="993"/>
        <w:rPr>
          <w:sz w:val="18"/>
          <w:szCs w:val="18"/>
        </w:rPr>
      </w:pPr>
      <w:r w:rsidRPr="00162C9F">
        <w:rPr>
          <w:rFonts w:cs="Arial"/>
          <w:sz w:val="18"/>
          <w:szCs w:val="18"/>
        </w:rPr>
        <w:t xml:space="preserve">Warunki udziału w postępowaniu opisane w pkt. </w:t>
      </w:r>
      <w:r w:rsidR="00E65E7F" w:rsidRPr="00162C9F">
        <w:rPr>
          <w:rFonts w:cs="Arial"/>
          <w:sz w:val="18"/>
          <w:szCs w:val="18"/>
        </w:rPr>
        <w:t>5.1.</w:t>
      </w:r>
      <w:r w:rsidRPr="00162C9F">
        <w:rPr>
          <w:rFonts w:cs="Arial"/>
          <w:sz w:val="18"/>
          <w:szCs w:val="18"/>
        </w:rPr>
        <w:t xml:space="preserve"> niniejszej SIWZ wykonawcy ubiegający się wspólnie o udzielenie zamówienia powinni spełniać łącznie</w:t>
      </w:r>
      <w:r w:rsidR="008C3D38" w:rsidRPr="00162C9F">
        <w:rPr>
          <w:rFonts w:cs="Arial"/>
          <w:sz w:val="18"/>
          <w:szCs w:val="18"/>
        </w:rPr>
        <w:t>.</w:t>
      </w:r>
    </w:p>
    <w:p w:rsidR="0077117B" w:rsidRPr="00162C9F" w:rsidRDefault="00A00ECF" w:rsidP="004311A8">
      <w:pPr>
        <w:pStyle w:val="Akapitzlist"/>
        <w:numPr>
          <w:ilvl w:val="2"/>
          <w:numId w:val="22"/>
        </w:numPr>
        <w:ind w:left="993"/>
        <w:rPr>
          <w:sz w:val="18"/>
          <w:szCs w:val="18"/>
        </w:rPr>
      </w:pPr>
      <w:r w:rsidRPr="00162C9F">
        <w:rPr>
          <w:rFonts w:cs="Arial"/>
          <w:sz w:val="18"/>
          <w:szCs w:val="18"/>
        </w:rPr>
        <w:t xml:space="preserve">Oferta musi być podpisana w taki sposób, by wiązała prawnie wszystkich partnerów. Osoba podpisująca ofertę musi posiadać umocowanie prawne do reprezentacji. Umocowanie musi wynikać z treści pełnomocnictwa załączonego do oferty – treść pełnomocnictwa powinna dokładnie określać zakres umocowania. </w:t>
      </w:r>
    </w:p>
    <w:p w:rsidR="0077117B" w:rsidRPr="00162C9F" w:rsidRDefault="0032673B" w:rsidP="004311A8">
      <w:pPr>
        <w:pStyle w:val="Akapitzlist"/>
        <w:numPr>
          <w:ilvl w:val="2"/>
          <w:numId w:val="22"/>
        </w:numPr>
        <w:ind w:left="993"/>
        <w:rPr>
          <w:sz w:val="18"/>
          <w:szCs w:val="18"/>
        </w:rPr>
      </w:pPr>
      <w:r w:rsidRPr="00162C9F">
        <w:rPr>
          <w:rFonts w:cs="Arial"/>
          <w:sz w:val="18"/>
          <w:szCs w:val="18"/>
        </w:rPr>
        <w:t>Wszyscy partnerzy będą ponosić odpowiedzialność solidarną za wykonanie umowy zgonie z jej postanowieniami.</w:t>
      </w:r>
    </w:p>
    <w:p w:rsidR="0077117B" w:rsidRPr="00162C9F" w:rsidRDefault="0032673B" w:rsidP="004311A8">
      <w:pPr>
        <w:pStyle w:val="Akapitzlist"/>
        <w:numPr>
          <w:ilvl w:val="2"/>
          <w:numId w:val="22"/>
        </w:numPr>
        <w:ind w:left="993"/>
        <w:rPr>
          <w:sz w:val="18"/>
          <w:szCs w:val="18"/>
        </w:rPr>
      </w:pPr>
      <w:r w:rsidRPr="00162C9F">
        <w:rPr>
          <w:rFonts w:cs="Arial"/>
          <w:sz w:val="18"/>
          <w:szCs w:val="18"/>
        </w:rPr>
        <w:t>Zamawiający może w ramach odpowiedzialności sol</w:t>
      </w:r>
      <w:r w:rsidR="003F595F" w:rsidRPr="00162C9F">
        <w:rPr>
          <w:rFonts w:cs="Arial"/>
          <w:sz w:val="18"/>
          <w:szCs w:val="18"/>
        </w:rPr>
        <w:t>idarnej żądać wykonania umowy w </w:t>
      </w:r>
      <w:r w:rsidRPr="00162C9F">
        <w:rPr>
          <w:rFonts w:cs="Arial"/>
          <w:sz w:val="18"/>
          <w:szCs w:val="18"/>
        </w:rPr>
        <w:t xml:space="preserve">całości przez partnera kierującego lub od wszystkich </w:t>
      </w:r>
      <w:r w:rsidR="003F595F" w:rsidRPr="00162C9F">
        <w:rPr>
          <w:rFonts w:cs="Arial"/>
          <w:sz w:val="18"/>
          <w:szCs w:val="18"/>
        </w:rPr>
        <w:t>partnerów łącznie lub każdego z </w:t>
      </w:r>
      <w:r w:rsidRPr="00162C9F">
        <w:rPr>
          <w:rFonts w:cs="Arial"/>
          <w:sz w:val="18"/>
          <w:szCs w:val="18"/>
        </w:rPr>
        <w:t>osobna, albo też w inny sposób ustalony w umowie konsorcjum</w:t>
      </w:r>
    </w:p>
    <w:p w:rsidR="00660789" w:rsidRPr="00162C9F" w:rsidRDefault="00660789" w:rsidP="004311A8">
      <w:pPr>
        <w:pStyle w:val="Akapitzlist"/>
        <w:numPr>
          <w:ilvl w:val="2"/>
          <w:numId w:val="22"/>
        </w:numPr>
        <w:ind w:left="993"/>
        <w:rPr>
          <w:sz w:val="18"/>
          <w:szCs w:val="18"/>
        </w:rPr>
      </w:pPr>
      <w:r w:rsidRPr="00162C9F">
        <w:rPr>
          <w:sz w:val="18"/>
          <w:szCs w:val="18"/>
        </w:rPr>
        <w:t xml:space="preserve">Przed  </w:t>
      </w:r>
      <w:r w:rsidRPr="00162C9F">
        <w:rPr>
          <w:rFonts w:cs="Verdana"/>
          <w:sz w:val="18"/>
          <w:szCs w:val="18"/>
        </w:rPr>
        <w:t>podpisaniem umowy, Wykonawcy zobowiązani są przedstawić umowę regulującą ich współpracę przy realizacji przedmiotowego zamówienia.</w:t>
      </w:r>
    </w:p>
    <w:p w:rsidR="00A45952" w:rsidRDefault="00A45952" w:rsidP="00186052">
      <w:pPr>
        <w:rPr>
          <w:sz w:val="18"/>
          <w:szCs w:val="18"/>
        </w:rPr>
      </w:pPr>
    </w:p>
    <w:p w:rsidR="0049478E" w:rsidRPr="00E22509" w:rsidRDefault="00E22509" w:rsidP="004311A8">
      <w:pPr>
        <w:pStyle w:val="Akapitzlist"/>
        <w:numPr>
          <w:ilvl w:val="1"/>
          <w:numId w:val="22"/>
        </w:numPr>
        <w:ind w:left="567" w:hanging="567"/>
        <w:jc w:val="left"/>
        <w:rPr>
          <w:sz w:val="18"/>
          <w:szCs w:val="18"/>
          <w:u w:val="single"/>
        </w:rPr>
      </w:pPr>
      <w:r w:rsidRPr="00E22509">
        <w:rPr>
          <w:sz w:val="18"/>
          <w:szCs w:val="18"/>
          <w:u w:val="single"/>
        </w:rPr>
        <w:t>Informacje dla wykonawców działających w formie Towarzystwa Ubezpieczeń Wzajemnych</w:t>
      </w:r>
    </w:p>
    <w:p w:rsidR="00F3450E" w:rsidRDefault="009527E1" w:rsidP="009527E1">
      <w:pPr>
        <w:ind w:left="567"/>
        <w:rPr>
          <w:sz w:val="18"/>
          <w:szCs w:val="18"/>
        </w:rPr>
      </w:pPr>
      <w:r w:rsidRPr="009527E1">
        <w:rPr>
          <w:rFonts w:cs="Tahoma"/>
          <w:sz w:val="18"/>
          <w:szCs w:val="18"/>
        </w:rPr>
        <w:t>W przypadku Wykonawcy działającego w formie towarzystwa ubezpieczeń wzajemnych zawarcie umów ubezpieczenia nie będzie się wiązało z uzyskaniem przez Zamawiającego członkostwa w TUW, a w szczególności - ze zobowiązaniem Zamawiającego do udziału w pokrywaniu straty towarzystwa na rzecz Zamawiającego z tytułu ubezpieczeń</w:t>
      </w:r>
    </w:p>
    <w:p w:rsidR="0005731D" w:rsidRDefault="0005731D" w:rsidP="00DB400B">
      <w:pPr>
        <w:rPr>
          <w:sz w:val="18"/>
          <w:szCs w:val="18"/>
        </w:rPr>
      </w:pPr>
    </w:p>
    <w:p w:rsidR="009527E1" w:rsidRPr="008D5266" w:rsidRDefault="009527E1" w:rsidP="00DB400B">
      <w:pPr>
        <w:rPr>
          <w:sz w:val="18"/>
          <w:szCs w:val="18"/>
        </w:rPr>
      </w:pPr>
    </w:p>
    <w:tbl>
      <w:tblPr>
        <w:tblStyle w:val="Tabela-Siatka"/>
        <w:tblW w:w="5063" w:type="pct"/>
        <w:tblLook w:val="04A0"/>
      </w:tblPr>
      <w:tblGrid>
        <w:gridCol w:w="9405"/>
      </w:tblGrid>
      <w:tr w:rsidR="00094719" w:rsidRPr="00094719" w:rsidTr="00B0009B">
        <w:trPr>
          <w:trHeight w:val="1343"/>
        </w:trPr>
        <w:tc>
          <w:tcPr>
            <w:tcW w:w="5000" w:type="pct"/>
            <w:vAlign w:val="center"/>
          </w:tcPr>
          <w:p w:rsidR="00094719" w:rsidRPr="00094719" w:rsidRDefault="00B0009B" w:rsidP="004311A8">
            <w:pPr>
              <w:pStyle w:val="Bezodstpw"/>
              <w:numPr>
                <w:ilvl w:val="0"/>
                <w:numId w:val="12"/>
              </w:numPr>
              <w:spacing w:line="276" w:lineRule="auto"/>
              <w:outlineLvl w:val="0"/>
              <w:rPr>
                <w:color w:val="C2B000"/>
                <w:szCs w:val="18"/>
                <w:u w:val="none"/>
              </w:rPr>
            </w:pPr>
            <w:bookmarkStart w:id="6" w:name="_Toc415734080"/>
            <w:r w:rsidRPr="00094719">
              <w:rPr>
                <w:color w:val="C2B000"/>
                <w:szCs w:val="18"/>
                <w:u w:val="none"/>
              </w:rPr>
              <w:t>Informacje o sposobie porozumiewani</w:t>
            </w:r>
            <w:r>
              <w:rPr>
                <w:color w:val="C2B000"/>
                <w:szCs w:val="18"/>
                <w:u w:val="none"/>
              </w:rPr>
              <w:t>a sie Zamawiają</w:t>
            </w:r>
            <w:r w:rsidRPr="00094719">
              <w:rPr>
                <w:color w:val="C2B000"/>
                <w:szCs w:val="18"/>
                <w:u w:val="none"/>
              </w:rPr>
              <w:t xml:space="preserve">cego </w:t>
            </w:r>
            <w:r w:rsidR="00094719">
              <w:rPr>
                <w:color w:val="C2B000"/>
                <w:szCs w:val="18"/>
                <w:u w:val="none"/>
              </w:rPr>
              <w:br/>
            </w:r>
            <w:r w:rsidRPr="00094719">
              <w:rPr>
                <w:color w:val="C2B000"/>
                <w:szCs w:val="18"/>
                <w:u w:val="none"/>
              </w:rPr>
              <w:t>z w</w:t>
            </w:r>
            <w:r>
              <w:rPr>
                <w:color w:val="C2B000"/>
                <w:szCs w:val="18"/>
                <w:u w:val="none"/>
              </w:rPr>
              <w:t>ykonawcami oraz przekazywania oś</w:t>
            </w:r>
            <w:r w:rsidRPr="00094719">
              <w:rPr>
                <w:color w:val="C2B000"/>
                <w:szCs w:val="18"/>
                <w:u w:val="none"/>
              </w:rPr>
              <w:t>wiadcze</w:t>
            </w:r>
            <w:r>
              <w:rPr>
                <w:color w:val="C2B000"/>
                <w:szCs w:val="18"/>
                <w:u w:val="none"/>
              </w:rPr>
              <w:t>ń</w:t>
            </w:r>
            <w:r w:rsidRPr="00094719">
              <w:rPr>
                <w:color w:val="C2B000"/>
                <w:szCs w:val="18"/>
                <w:u w:val="none"/>
              </w:rPr>
              <w:t xml:space="preserve"> lub dokumentów, </w:t>
            </w:r>
            <w:r>
              <w:rPr>
                <w:color w:val="C2B000"/>
                <w:szCs w:val="18"/>
                <w:u w:val="none"/>
              </w:rPr>
              <w:br/>
            </w:r>
            <w:r w:rsidRPr="00094719">
              <w:rPr>
                <w:color w:val="C2B000"/>
                <w:szCs w:val="18"/>
                <w:u w:val="none"/>
              </w:rPr>
              <w:t xml:space="preserve">a także wskazanie osób uprawnionych do porozumiewania się </w:t>
            </w:r>
            <w:r>
              <w:rPr>
                <w:color w:val="C2B000"/>
                <w:szCs w:val="18"/>
                <w:u w:val="none"/>
              </w:rPr>
              <w:br/>
            </w:r>
            <w:r w:rsidRPr="00094719">
              <w:rPr>
                <w:color w:val="C2B000"/>
                <w:szCs w:val="18"/>
                <w:u w:val="none"/>
              </w:rPr>
              <w:t xml:space="preserve">z </w:t>
            </w:r>
            <w:r w:rsidR="00415E20">
              <w:rPr>
                <w:color w:val="C2B000"/>
                <w:szCs w:val="18"/>
                <w:u w:val="none"/>
              </w:rPr>
              <w:t>W</w:t>
            </w:r>
            <w:r w:rsidRPr="00094719">
              <w:rPr>
                <w:color w:val="C2B000"/>
                <w:szCs w:val="18"/>
                <w:u w:val="none"/>
              </w:rPr>
              <w:t>ykonawcami</w:t>
            </w:r>
            <w:bookmarkEnd w:id="6"/>
          </w:p>
        </w:tc>
      </w:tr>
    </w:tbl>
    <w:p w:rsidR="001F6F2D" w:rsidRPr="008D5266" w:rsidRDefault="001F6F2D" w:rsidP="00DB400B">
      <w:pPr>
        <w:rPr>
          <w:sz w:val="18"/>
          <w:szCs w:val="18"/>
        </w:rPr>
      </w:pPr>
    </w:p>
    <w:p w:rsidR="008D3DE7" w:rsidRPr="008D3DE7" w:rsidRDefault="00A72536" w:rsidP="004311A8">
      <w:pPr>
        <w:pStyle w:val="Akapitzlist"/>
        <w:numPr>
          <w:ilvl w:val="1"/>
          <w:numId w:val="23"/>
        </w:numPr>
        <w:ind w:left="567" w:hanging="567"/>
        <w:rPr>
          <w:b/>
          <w:sz w:val="18"/>
          <w:szCs w:val="18"/>
        </w:rPr>
      </w:pPr>
      <w:r w:rsidRPr="008D3DE7">
        <w:rPr>
          <w:sz w:val="18"/>
          <w:szCs w:val="18"/>
        </w:rPr>
        <w:t>W niniejszym postępowaniu wszelkie oświadczenia, wnioski, zawiadomienia oraz informacje zarówno Zamawiający jak i Wykonawcy przekazują wyłącznie drogą pisemną lub drogą elektroniczną (e-</w:t>
      </w:r>
      <w:r w:rsidR="004D010C" w:rsidRPr="008D3DE7">
        <w:rPr>
          <w:sz w:val="18"/>
          <w:szCs w:val="18"/>
        </w:rPr>
        <w:t>mail</w:t>
      </w:r>
      <w:r w:rsidRPr="008D3DE7">
        <w:rPr>
          <w:sz w:val="18"/>
          <w:szCs w:val="18"/>
        </w:rPr>
        <w:t>)</w:t>
      </w:r>
      <w:r w:rsidR="00F15A91" w:rsidRPr="008D3DE7">
        <w:rPr>
          <w:sz w:val="18"/>
          <w:szCs w:val="18"/>
        </w:rPr>
        <w:t xml:space="preserve"> z zastrzeżeniem pkt. </w:t>
      </w:r>
      <w:r w:rsidR="00314D79">
        <w:rPr>
          <w:sz w:val="18"/>
          <w:szCs w:val="18"/>
        </w:rPr>
        <w:t>7.3.</w:t>
      </w:r>
      <w:r w:rsidR="00F15A91" w:rsidRPr="008D3DE7">
        <w:rPr>
          <w:sz w:val="18"/>
          <w:szCs w:val="18"/>
        </w:rPr>
        <w:t xml:space="preserve"> SIWZ</w:t>
      </w:r>
    </w:p>
    <w:p w:rsidR="008D3DE7" w:rsidRPr="008D3DE7" w:rsidRDefault="005038CF" w:rsidP="004311A8">
      <w:pPr>
        <w:pStyle w:val="Akapitzlist"/>
        <w:numPr>
          <w:ilvl w:val="1"/>
          <w:numId w:val="23"/>
        </w:numPr>
        <w:ind w:left="567" w:hanging="567"/>
        <w:rPr>
          <w:b/>
          <w:sz w:val="18"/>
          <w:szCs w:val="18"/>
        </w:rPr>
      </w:pPr>
      <w:r w:rsidRPr="008D3DE7">
        <w:rPr>
          <w:sz w:val="18"/>
          <w:szCs w:val="18"/>
        </w:rPr>
        <w:t xml:space="preserve">W </w:t>
      </w:r>
      <w:r w:rsidR="001C2159" w:rsidRPr="008D3DE7">
        <w:rPr>
          <w:sz w:val="18"/>
          <w:szCs w:val="18"/>
        </w:rPr>
        <w:t>sytuacji kiedy Zamawiający lub W</w:t>
      </w:r>
      <w:r w:rsidRPr="008D3DE7">
        <w:rPr>
          <w:sz w:val="18"/>
          <w:szCs w:val="18"/>
        </w:rPr>
        <w:t>ykonawca przekazują oświadczenia, wnioski, zawiadomienia oraz informacje drogą elektroniczną, k</w:t>
      </w:r>
      <w:r w:rsidR="006746BA" w:rsidRPr="008D3DE7">
        <w:rPr>
          <w:sz w:val="18"/>
          <w:szCs w:val="18"/>
        </w:rPr>
        <w:t>ażda ze stron na żądanie drugiej niezwłocznie potwierdza fakt ich otrzymania.</w:t>
      </w:r>
    </w:p>
    <w:p w:rsidR="008D3DE7" w:rsidRPr="008D3DE7" w:rsidRDefault="00F15A91" w:rsidP="004311A8">
      <w:pPr>
        <w:pStyle w:val="Akapitzlist"/>
        <w:numPr>
          <w:ilvl w:val="1"/>
          <w:numId w:val="23"/>
        </w:numPr>
        <w:ind w:left="567" w:hanging="567"/>
        <w:rPr>
          <w:b/>
          <w:sz w:val="18"/>
          <w:szCs w:val="18"/>
        </w:rPr>
      </w:pPr>
      <w:r w:rsidRPr="008D3DE7">
        <w:rPr>
          <w:sz w:val="18"/>
          <w:szCs w:val="18"/>
        </w:rPr>
        <w:t xml:space="preserve">Dokumenty określone w pkt. 5 i 6 SIWZ oraz oferty, pełnomocnictwo i OWU należy składać wyłącznie w formie pisemnej. </w:t>
      </w:r>
    </w:p>
    <w:p w:rsidR="008D3DE7" w:rsidRPr="008D3DE7" w:rsidRDefault="00F15A91" w:rsidP="004311A8">
      <w:pPr>
        <w:pStyle w:val="Akapitzlist"/>
        <w:numPr>
          <w:ilvl w:val="1"/>
          <w:numId w:val="23"/>
        </w:numPr>
        <w:ind w:left="567" w:hanging="567"/>
        <w:rPr>
          <w:b/>
          <w:sz w:val="18"/>
          <w:szCs w:val="18"/>
        </w:rPr>
      </w:pPr>
      <w:r w:rsidRPr="008D3DE7">
        <w:rPr>
          <w:sz w:val="18"/>
          <w:szCs w:val="18"/>
        </w:rPr>
        <w:t xml:space="preserve">Domniemywa się, iż pismo wysłane przez Zamawiającego na adres e-mail podany przez Wykonawcę zostało mu doręczone w sposób umożliwiający zapoznanie się Wykonawcy </w:t>
      </w:r>
      <w:r w:rsidR="00043DF3" w:rsidRPr="008D3DE7">
        <w:rPr>
          <w:sz w:val="18"/>
          <w:szCs w:val="18"/>
        </w:rPr>
        <w:br/>
      </w:r>
      <w:r w:rsidRPr="008D3DE7">
        <w:rPr>
          <w:sz w:val="18"/>
          <w:szCs w:val="18"/>
        </w:rPr>
        <w:t xml:space="preserve">z treścią pisma, chyba że Wykonawca wezwany przez Zamawiającego do potwierdzenia otrzymania oświadczenia, wniosku, zawiadomienia lub informacji w sposób określony </w:t>
      </w:r>
      <w:r w:rsidR="00B04FBE" w:rsidRPr="008D3DE7">
        <w:rPr>
          <w:sz w:val="18"/>
          <w:szCs w:val="18"/>
        </w:rPr>
        <w:br/>
      </w:r>
      <w:r w:rsidRPr="008D3DE7">
        <w:rPr>
          <w:sz w:val="18"/>
          <w:szCs w:val="18"/>
        </w:rPr>
        <w:t xml:space="preserve">w pkt. </w:t>
      </w:r>
      <w:r w:rsidR="004B2CE8">
        <w:rPr>
          <w:sz w:val="18"/>
          <w:szCs w:val="18"/>
        </w:rPr>
        <w:t>7.2.</w:t>
      </w:r>
      <w:r w:rsidRPr="008D3DE7">
        <w:rPr>
          <w:sz w:val="18"/>
          <w:szCs w:val="18"/>
        </w:rPr>
        <w:t xml:space="preserve">  SIWZ oświadczy, iż w/w wiadomości nie otrzymał.</w:t>
      </w:r>
    </w:p>
    <w:p w:rsidR="00DB400B" w:rsidRPr="008D3DE7" w:rsidRDefault="00C5011B" w:rsidP="004311A8">
      <w:pPr>
        <w:pStyle w:val="Akapitzlist"/>
        <w:numPr>
          <w:ilvl w:val="1"/>
          <w:numId w:val="23"/>
        </w:numPr>
        <w:ind w:left="567" w:hanging="567"/>
        <w:rPr>
          <w:b/>
          <w:sz w:val="18"/>
          <w:szCs w:val="18"/>
        </w:rPr>
      </w:pPr>
      <w:r w:rsidRPr="008D3DE7">
        <w:rPr>
          <w:sz w:val="18"/>
          <w:szCs w:val="18"/>
        </w:rPr>
        <w:lastRenderedPageBreak/>
        <w:t xml:space="preserve">W przypadku </w:t>
      </w:r>
      <w:r w:rsidR="007D4F2F" w:rsidRPr="008D3DE7">
        <w:rPr>
          <w:sz w:val="18"/>
          <w:szCs w:val="18"/>
        </w:rPr>
        <w:t>otrzymania ze strony Wykonawców (nie później niż do końca dnia, w którym upływa połowa terminu składania ofert) w</w:t>
      </w:r>
      <w:r w:rsidRPr="008D3DE7">
        <w:rPr>
          <w:sz w:val="18"/>
          <w:szCs w:val="18"/>
        </w:rPr>
        <w:t>niosk</w:t>
      </w:r>
      <w:r w:rsidR="007D4F2F" w:rsidRPr="008D3DE7">
        <w:rPr>
          <w:sz w:val="18"/>
          <w:szCs w:val="18"/>
        </w:rPr>
        <w:t>ów</w:t>
      </w:r>
      <w:r w:rsidRPr="008D3DE7">
        <w:rPr>
          <w:sz w:val="18"/>
          <w:szCs w:val="18"/>
        </w:rPr>
        <w:t xml:space="preserve"> z prośbą o wyjaśnienie treści SIWZ</w:t>
      </w:r>
      <w:r w:rsidR="007D4F2F" w:rsidRPr="008D3DE7">
        <w:rPr>
          <w:sz w:val="18"/>
          <w:szCs w:val="18"/>
        </w:rPr>
        <w:t xml:space="preserve">, Zamawiający udzieli wyjaśnień niezwłocznie, jednak nie później niż na 2 dni przed </w:t>
      </w:r>
      <w:r w:rsidR="00F815C9" w:rsidRPr="008D3DE7">
        <w:rPr>
          <w:sz w:val="18"/>
          <w:szCs w:val="18"/>
        </w:rPr>
        <w:t xml:space="preserve">upływem </w:t>
      </w:r>
      <w:r w:rsidR="007D4F2F" w:rsidRPr="008D3DE7">
        <w:rPr>
          <w:sz w:val="18"/>
          <w:szCs w:val="18"/>
        </w:rPr>
        <w:t>termin</w:t>
      </w:r>
      <w:r w:rsidR="00F815C9" w:rsidRPr="008D3DE7">
        <w:rPr>
          <w:sz w:val="18"/>
          <w:szCs w:val="18"/>
        </w:rPr>
        <w:t>u</w:t>
      </w:r>
      <w:r w:rsidR="007D4F2F" w:rsidRPr="008D3DE7">
        <w:rPr>
          <w:sz w:val="18"/>
          <w:szCs w:val="18"/>
        </w:rPr>
        <w:t xml:space="preserve"> składania ofert.</w:t>
      </w:r>
    </w:p>
    <w:p w:rsidR="00314D79" w:rsidRDefault="007D4F2F" w:rsidP="00A76A0A">
      <w:pPr>
        <w:pStyle w:val="Akapitzlist"/>
        <w:ind w:left="567"/>
        <w:rPr>
          <w:sz w:val="18"/>
          <w:szCs w:val="18"/>
        </w:rPr>
      </w:pPr>
      <w:r w:rsidRPr="008D5266">
        <w:rPr>
          <w:sz w:val="18"/>
          <w:szCs w:val="18"/>
        </w:rPr>
        <w:t>Jeżeli wniosek o wyjaśnienie treści SIWZ wpłynie po upływie w/w terminu składania wniosku lub dotyczy już udzielonych wyjaśnień, Zamawiający może udzielić wyjaśnień albo pozostawić wniosek bez rozpoznania.</w:t>
      </w:r>
    </w:p>
    <w:p w:rsidR="00793C83" w:rsidRPr="00793C83" w:rsidRDefault="007D4F2F" w:rsidP="004311A8">
      <w:pPr>
        <w:pStyle w:val="Akapitzlist"/>
        <w:numPr>
          <w:ilvl w:val="1"/>
          <w:numId w:val="23"/>
        </w:numPr>
        <w:ind w:left="567" w:hanging="567"/>
        <w:rPr>
          <w:b/>
          <w:sz w:val="18"/>
          <w:szCs w:val="18"/>
        </w:rPr>
      </w:pPr>
      <w:r w:rsidRPr="00314D79">
        <w:rPr>
          <w:sz w:val="18"/>
          <w:szCs w:val="18"/>
        </w:rPr>
        <w:t xml:space="preserve">Przedłużenie terminu składania ofert nie wpływa na bieg terminu składnia wniosków </w:t>
      </w:r>
      <w:r w:rsidR="00043DF3" w:rsidRPr="00314D79">
        <w:rPr>
          <w:sz w:val="18"/>
          <w:szCs w:val="18"/>
        </w:rPr>
        <w:br/>
      </w:r>
      <w:r w:rsidR="008A1D9E" w:rsidRPr="00314D79">
        <w:rPr>
          <w:sz w:val="18"/>
          <w:szCs w:val="18"/>
        </w:rPr>
        <w:t>o</w:t>
      </w:r>
      <w:r w:rsidRPr="00314D79">
        <w:rPr>
          <w:sz w:val="18"/>
          <w:szCs w:val="18"/>
        </w:rPr>
        <w:t xml:space="preserve"> wyjaśnienie treści SI</w:t>
      </w:r>
      <w:r w:rsidR="004D010C" w:rsidRPr="00314D79">
        <w:rPr>
          <w:sz w:val="18"/>
          <w:szCs w:val="18"/>
        </w:rPr>
        <w:t xml:space="preserve">WZ, o którym mowa w pkt. </w:t>
      </w:r>
      <w:r w:rsidR="00A76A0A">
        <w:rPr>
          <w:sz w:val="18"/>
          <w:szCs w:val="18"/>
        </w:rPr>
        <w:t>7.5.</w:t>
      </w:r>
      <w:r w:rsidR="005038CF" w:rsidRPr="00314D79">
        <w:rPr>
          <w:sz w:val="18"/>
          <w:szCs w:val="18"/>
        </w:rPr>
        <w:t xml:space="preserve"> SIWZ</w:t>
      </w:r>
      <w:r w:rsidR="004D010C" w:rsidRPr="00314D79">
        <w:rPr>
          <w:sz w:val="18"/>
          <w:szCs w:val="18"/>
        </w:rPr>
        <w:t>.</w:t>
      </w:r>
    </w:p>
    <w:p w:rsidR="00793C83" w:rsidRPr="00162C9F" w:rsidRDefault="00793C83" w:rsidP="004311A8">
      <w:pPr>
        <w:pStyle w:val="Akapitzlist"/>
        <w:numPr>
          <w:ilvl w:val="1"/>
          <w:numId w:val="23"/>
        </w:numPr>
        <w:ind w:left="567" w:hanging="567"/>
        <w:rPr>
          <w:b/>
          <w:color w:val="FF0000"/>
          <w:sz w:val="18"/>
          <w:szCs w:val="18"/>
        </w:rPr>
      </w:pPr>
      <w:r w:rsidRPr="00793C83">
        <w:rPr>
          <w:sz w:val="18"/>
          <w:szCs w:val="18"/>
        </w:rPr>
        <w:t xml:space="preserve">Specyfikacja Istotnych Warunków Zamówienia zostanie zamieszczona na stronie internetowej Zamawiającego pod adresem </w:t>
      </w:r>
      <w:hyperlink r:id="rId9" w:history="1">
        <w:r w:rsidR="00162C9F" w:rsidRPr="00BD40A4">
          <w:rPr>
            <w:rStyle w:val="Hipercze"/>
            <w:sz w:val="18"/>
          </w:rPr>
          <w:t>http://www.zozlw.pl</w:t>
        </w:r>
      </w:hyperlink>
      <w:r w:rsidR="00162C9F">
        <w:rPr>
          <w:sz w:val="18"/>
        </w:rPr>
        <w:t>.</w:t>
      </w:r>
    </w:p>
    <w:p w:rsidR="00DB400B" w:rsidRPr="00314D79" w:rsidRDefault="004D010C" w:rsidP="004311A8">
      <w:pPr>
        <w:pStyle w:val="Akapitzlist"/>
        <w:numPr>
          <w:ilvl w:val="1"/>
          <w:numId w:val="23"/>
        </w:numPr>
        <w:ind w:left="567" w:hanging="567"/>
        <w:rPr>
          <w:b/>
          <w:sz w:val="18"/>
          <w:szCs w:val="18"/>
        </w:rPr>
      </w:pPr>
      <w:r w:rsidRPr="00314D79">
        <w:rPr>
          <w:sz w:val="18"/>
          <w:szCs w:val="18"/>
        </w:rPr>
        <w:t>Zamawiający przekaże wszystkim Wykonawcom, którym została przekazana Specyfikacja Istotnych Warunków Zamówienia</w:t>
      </w:r>
      <w:r w:rsidR="00A21D8E" w:rsidRPr="00314D79">
        <w:rPr>
          <w:sz w:val="18"/>
          <w:szCs w:val="18"/>
        </w:rPr>
        <w:t xml:space="preserve"> treść zapytań wraz z</w:t>
      </w:r>
      <w:r w:rsidRPr="00314D79">
        <w:rPr>
          <w:sz w:val="18"/>
          <w:szCs w:val="18"/>
        </w:rPr>
        <w:t xml:space="preserve"> wyjaśnieni</w:t>
      </w:r>
      <w:r w:rsidR="00A21D8E" w:rsidRPr="00314D79">
        <w:rPr>
          <w:sz w:val="18"/>
          <w:szCs w:val="18"/>
        </w:rPr>
        <w:t xml:space="preserve">ami, bez ujawniania źródła zapytania. </w:t>
      </w:r>
    </w:p>
    <w:p w:rsidR="00DB400B" w:rsidRPr="008D5266" w:rsidRDefault="00A21D8E" w:rsidP="00A76A0A">
      <w:pPr>
        <w:pStyle w:val="Akapitzlist"/>
        <w:ind w:left="567"/>
        <w:rPr>
          <w:color w:val="FF0000"/>
          <w:sz w:val="18"/>
          <w:szCs w:val="18"/>
        </w:rPr>
      </w:pPr>
      <w:r w:rsidRPr="008D5266">
        <w:rPr>
          <w:sz w:val="18"/>
          <w:szCs w:val="18"/>
        </w:rPr>
        <w:t xml:space="preserve">Wyjaśnienia zostaną </w:t>
      </w:r>
      <w:r w:rsidR="00A76A0A">
        <w:rPr>
          <w:sz w:val="18"/>
          <w:szCs w:val="18"/>
        </w:rPr>
        <w:t xml:space="preserve">także </w:t>
      </w:r>
      <w:r w:rsidRPr="008D5266">
        <w:rPr>
          <w:sz w:val="18"/>
          <w:szCs w:val="18"/>
        </w:rPr>
        <w:t xml:space="preserve">zamieszczone na stronie internetowej Zamawiającego pod adresem </w:t>
      </w:r>
      <w:hyperlink r:id="rId10" w:history="1">
        <w:r w:rsidR="00162C9F" w:rsidRPr="00BD40A4">
          <w:rPr>
            <w:rStyle w:val="Hipercze"/>
            <w:sz w:val="18"/>
          </w:rPr>
          <w:t>http://www.zozlw.pl</w:t>
        </w:r>
      </w:hyperlink>
      <w:r w:rsidR="00162C9F">
        <w:rPr>
          <w:sz w:val="18"/>
        </w:rPr>
        <w:t>.</w:t>
      </w:r>
    </w:p>
    <w:p w:rsidR="00314D79" w:rsidRPr="00314D79" w:rsidRDefault="00571001" w:rsidP="004311A8">
      <w:pPr>
        <w:pStyle w:val="Akapitzlist"/>
        <w:numPr>
          <w:ilvl w:val="1"/>
          <w:numId w:val="23"/>
        </w:numPr>
        <w:ind w:left="567" w:hanging="567"/>
        <w:rPr>
          <w:b/>
          <w:i/>
          <w:sz w:val="18"/>
          <w:szCs w:val="18"/>
        </w:rPr>
      </w:pPr>
      <w:r w:rsidRPr="00314D79">
        <w:rPr>
          <w:sz w:val="18"/>
          <w:szCs w:val="18"/>
        </w:rPr>
        <w:t>Zamawiający może w uzasadnionych przypadkach zmienić treść SIWZ przed upływem terminu składnia ofert. W takiej sytuacji Zamawiający przekaże niezwłocznie wszystkim Wykonawcom</w:t>
      </w:r>
      <w:r w:rsidR="005038CF" w:rsidRPr="00314D79">
        <w:rPr>
          <w:sz w:val="18"/>
          <w:szCs w:val="18"/>
        </w:rPr>
        <w:t>,</w:t>
      </w:r>
      <w:r w:rsidRPr="00314D79">
        <w:rPr>
          <w:sz w:val="18"/>
          <w:szCs w:val="18"/>
        </w:rPr>
        <w:t xml:space="preserve"> którym została przekazana Specyfikacja Istotnych Warunków Zamówienia treść </w:t>
      </w:r>
      <w:r w:rsidR="005038CF" w:rsidRPr="00314D79">
        <w:rPr>
          <w:sz w:val="18"/>
          <w:szCs w:val="18"/>
        </w:rPr>
        <w:t xml:space="preserve">zmian SIWZ a także </w:t>
      </w:r>
      <w:r w:rsidRPr="00314D79">
        <w:rPr>
          <w:sz w:val="18"/>
          <w:szCs w:val="18"/>
        </w:rPr>
        <w:t>zamie</w:t>
      </w:r>
      <w:r w:rsidR="005038CF" w:rsidRPr="00314D79">
        <w:rPr>
          <w:sz w:val="18"/>
          <w:szCs w:val="18"/>
        </w:rPr>
        <w:t>ści</w:t>
      </w:r>
      <w:r w:rsidRPr="00314D79">
        <w:rPr>
          <w:sz w:val="18"/>
          <w:szCs w:val="18"/>
        </w:rPr>
        <w:t xml:space="preserve"> </w:t>
      </w:r>
      <w:r w:rsidR="001C2159" w:rsidRPr="00314D79">
        <w:rPr>
          <w:sz w:val="18"/>
          <w:szCs w:val="18"/>
        </w:rPr>
        <w:t xml:space="preserve">ją </w:t>
      </w:r>
      <w:r w:rsidRPr="00314D79">
        <w:rPr>
          <w:sz w:val="18"/>
          <w:szCs w:val="18"/>
        </w:rPr>
        <w:t xml:space="preserve">na stronie internetowej Zamawiającego pod adresem </w:t>
      </w:r>
      <w:hyperlink r:id="rId11" w:history="1">
        <w:r w:rsidR="00162C9F" w:rsidRPr="00BD40A4">
          <w:rPr>
            <w:rStyle w:val="Hipercze"/>
            <w:sz w:val="18"/>
          </w:rPr>
          <w:t>http://www.zozlw.pl</w:t>
        </w:r>
      </w:hyperlink>
      <w:r w:rsidR="00162C9F">
        <w:rPr>
          <w:sz w:val="18"/>
        </w:rPr>
        <w:t>.</w:t>
      </w:r>
    </w:p>
    <w:p w:rsidR="00314D79" w:rsidRPr="00314D79" w:rsidRDefault="0036224B" w:rsidP="004311A8">
      <w:pPr>
        <w:pStyle w:val="Akapitzlist"/>
        <w:numPr>
          <w:ilvl w:val="1"/>
          <w:numId w:val="23"/>
        </w:numPr>
        <w:ind w:left="567" w:hanging="567"/>
        <w:rPr>
          <w:b/>
          <w:i/>
          <w:sz w:val="18"/>
          <w:szCs w:val="18"/>
        </w:rPr>
      </w:pPr>
      <w:r w:rsidRPr="00314D79">
        <w:rPr>
          <w:rFonts w:cs="Arial"/>
          <w:sz w:val="18"/>
          <w:szCs w:val="18"/>
        </w:rPr>
        <w:t>W przypadku rozbieżności pomiędzy treścią niniejszej SIWZ a treścią udzielonych odpowiedzi, jako obowiązującą należy przyjąć treść pisma zawierającego późniejsze oświadczenie Zamawiającego</w:t>
      </w:r>
    </w:p>
    <w:p w:rsidR="00314D79" w:rsidRPr="00314D79" w:rsidRDefault="0036224B" w:rsidP="004311A8">
      <w:pPr>
        <w:pStyle w:val="Akapitzlist"/>
        <w:numPr>
          <w:ilvl w:val="1"/>
          <w:numId w:val="23"/>
        </w:numPr>
        <w:ind w:left="567" w:hanging="567"/>
        <w:rPr>
          <w:b/>
          <w:i/>
          <w:sz w:val="18"/>
          <w:szCs w:val="18"/>
        </w:rPr>
      </w:pPr>
      <w:r w:rsidRPr="00314D79">
        <w:rPr>
          <w:rFonts w:cs="Arial"/>
          <w:sz w:val="18"/>
          <w:szCs w:val="18"/>
        </w:rPr>
        <w:t>Jeżeli w wyniku zmiany treści SIWZ nie prowadzącej do zmiany ogłoszenia                                         o zamówieniu jest niezbędny dodat</w:t>
      </w:r>
      <w:r w:rsidR="00575AD0">
        <w:rPr>
          <w:rFonts w:cs="Arial"/>
          <w:sz w:val="18"/>
          <w:szCs w:val="18"/>
        </w:rPr>
        <w:t>kowy czas na wprowadzenie zmian</w:t>
      </w:r>
      <w:r w:rsidRPr="00314D79">
        <w:rPr>
          <w:rFonts w:cs="Arial"/>
          <w:sz w:val="18"/>
          <w:szCs w:val="18"/>
        </w:rPr>
        <w:t xml:space="preserve"> w ofertach, zamawiający przedłuży termin składania ofert i poinformuje o tym Wykonawców, którym przekazano SIWZ.</w:t>
      </w:r>
    </w:p>
    <w:p w:rsidR="00F3450E" w:rsidRPr="007E0622" w:rsidRDefault="0036224B" w:rsidP="004311A8">
      <w:pPr>
        <w:pStyle w:val="Akapitzlist"/>
        <w:numPr>
          <w:ilvl w:val="1"/>
          <w:numId w:val="23"/>
        </w:numPr>
        <w:ind w:left="567" w:hanging="567"/>
        <w:rPr>
          <w:rStyle w:val="Pogrubienie"/>
          <w:bCs w:val="0"/>
          <w:i/>
          <w:sz w:val="18"/>
          <w:szCs w:val="18"/>
        </w:rPr>
      </w:pPr>
      <w:r w:rsidRPr="00314D79">
        <w:rPr>
          <w:rFonts w:cs="Arial"/>
          <w:sz w:val="18"/>
          <w:szCs w:val="18"/>
        </w:rPr>
        <w:t>Wszelkie pytania i wątpliwości dotyczące wzoru umowy będą rozpatrywane jak dla całej SIWZ zgodnie z art. 38 ustawy</w:t>
      </w:r>
      <w:r w:rsidRPr="00314D79">
        <w:rPr>
          <w:rStyle w:val="Pogrubienie"/>
          <w:rFonts w:cs="Arial"/>
          <w:b w:val="0"/>
          <w:bCs w:val="0"/>
          <w:sz w:val="18"/>
          <w:szCs w:val="18"/>
        </w:rPr>
        <w:t xml:space="preserve"> Prawo Zamówień Publicznych.</w:t>
      </w:r>
    </w:p>
    <w:p w:rsidR="00C650EF" w:rsidRPr="00314D79" w:rsidRDefault="00A21D8E" w:rsidP="004311A8">
      <w:pPr>
        <w:pStyle w:val="Akapitzlist"/>
        <w:numPr>
          <w:ilvl w:val="1"/>
          <w:numId w:val="23"/>
        </w:numPr>
        <w:ind w:left="567" w:hanging="567"/>
        <w:rPr>
          <w:b/>
          <w:i/>
          <w:sz w:val="18"/>
          <w:szCs w:val="18"/>
        </w:rPr>
      </w:pPr>
      <w:r w:rsidRPr="00314D79">
        <w:rPr>
          <w:sz w:val="18"/>
          <w:szCs w:val="18"/>
        </w:rPr>
        <w:t xml:space="preserve">Osobą upoważnioną </w:t>
      </w:r>
      <w:r w:rsidR="00941CBE" w:rsidRPr="00314D79">
        <w:rPr>
          <w:sz w:val="18"/>
          <w:szCs w:val="18"/>
        </w:rPr>
        <w:t>przez Zamawiającego do kontaktów z Wykonawcami jest broker ubezpieczeniowy</w:t>
      </w:r>
      <w:r w:rsidR="00941CBE" w:rsidRPr="00314D79">
        <w:rPr>
          <w:b/>
          <w:sz w:val="18"/>
          <w:szCs w:val="18"/>
        </w:rPr>
        <w:t>:</w:t>
      </w:r>
    </w:p>
    <w:p w:rsidR="00F3450E" w:rsidRDefault="00F3450E" w:rsidP="0036224B">
      <w:pPr>
        <w:ind w:left="720" w:hanging="360"/>
        <w:jc w:val="center"/>
        <w:rPr>
          <w:color w:val="FF0000"/>
          <w:sz w:val="18"/>
          <w:szCs w:val="18"/>
        </w:rPr>
      </w:pPr>
    </w:p>
    <w:p w:rsidR="00A21D8E" w:rsidRPr="00162C9F" w:rsidRDefault="00571001" w:rsidP="0036224B">
      <w:pPr>
        <w:ind w:left="720" w:hanging="360"/>
        <w:jc w:val="center"/>
        <w:rPr>
          <w:b/>
          <w:sz w:val="18"/>
          <w:szCs w:val="18"/>
        </w:rPr>
      </w:pPr>
      <w:r w:rsidRPr="00162C9F">
        <w:rPr>
          <w:sz w:val="18"/>
          <w:szCs w:val="18"/>
        </w:rPr>
        <w:t>Anna Giera</w:t>
      </w:r>
      <w:r w:rsidR="00162C9F" w:rsidRPr="00162C9F">
        <w:rPr>
          <w:sz w:val="18"/>
          <w:szCs w:val="18"/>
        </w:rPr>
        <w:t xml:space="preserve"> </w:t>
      </w:r>
    </w:p>
    <w:p w:rsidR="00162C9F" w:rsidRDefault="00571001" w:rsidP="00162C9F">
      <w:pPr>
        <w:ind w:left="720" w:hanging="360"/>
        <w:jc w:val="center"/>
      </w:pPr>
      <w:r w:rsidRPr="00162C9F">
        <w:rPr>
          <w:sz w:val="18"/>
          <w:szCs w:val="18"/>
        </w:rPr>
        <w:t xml:space="preserve">Adres e-mail: </w:t>
      </w:r>
      <w:hyperlink r:id="rId12" w:history="1">
        <w:r w:rsidRPr="00162C9F">
          <w:rPr>
            <w:rStyle w:val="Hipercze"/>
            <w:color w:val="auto"/>
            <w:sz w:val="18"/>
            <w:szCs w:val="18"/>
            <w:u w:val="none"/>
          </w:rPr>
          <w:t>a.giera@brokersunion.pl</w:t>
        </w:r>
      </w:hyperlink>
    </w:p>
    <w:p w:rsidR="00571001" w:rsidRPr="008D5266" w:rsidRDefault="00571001" w:rsidP="0036224B">
      <w:pPr>
        <w:ind w:left="720" w:hanging="360"/>
        <w:jc w:val="center"/>
        <w:rPr>
          <w:b/>
          <w:sz w:val="18"/>
          <w:szCs w:val="18"/>
        </w:rPr>
      </w:pPr>
      <w:r w:rsidRPr="00162C9F">
        <w:rPr>
          <w:sz w:val="18"/>
          <w:szCs w:val="18"/>
        </w:rPr>
        <w:t>Kontakt możliwy jest w dni pracy od poniedziałku</w:t>
      </w:r>
      <w:r w:rsidRPr="008D5266">
        <w:rPr>
          <w:sz w:val="18"/>
          <w:szCs w:val="18"/>
        </w:rPr>
        <w:t xml:space="preserve"> do piątk</w:t>
      </w:r>
      <w:r w:rsidR="001C2159" w:rsidRPr="008D5266">
        <w:rPr>
          <w:sz w:val="18"/>
          <w:szCs w:val="18"/>
        </w:rPr>
        <w:t xml:space="preserve">u </w:t>
      </w:r>
      <w:r w:rsidR="001C2159" w:rsidRPr="008D5266">
        <w:rPr>
          <w:sz w:val="18"/>
          <w:szCs w:val="18"/>
        </w:rPr>
        <w:br/>
        <w:t>w godzinach od 8:00 do 16:00</w:t>
      </w:r>
    </w:p>
    <w:p w:rsidR="001F6F2D" w:rsidRDefault="001F6F2D" w:rsidP="0036224B">
      <w:pPr>
        <w:ind w:left="720" w:hanging="360"/>
        <w:rPr>
          <w:sz w:val="18"/>
          <w:szCs w:val="18"/>
        </w:rPr>
      </w:pPr>
    </w:p>
    <w:p w:rsidR="00F3450E" w:rsidRDefault="00F3450E" w:rsidP="0036224B">
      <w:pPr>
        <w:ind w:left="720" w:hanging="360"/>
        <w:rPr>
          <w:sz w:val="18"/>
          <w:szCs w:val="18"/>
        </w:rPr>
      </w:pPr>
    </w:p>
    <w:tbl>
      <w:tblPr>
        <w:tblStyle w:val="Tabela-Siatka"/>
        <w:tblW w:w="5045" w:type="pct"/>
        <w:tblLook w:val="04A0"/>
      </w:tblPr>
      <w:tblGrid>
        <w:gridCol w:w="9372"/>
      </w:tblGrid>
      <w:tr w:rsidR="00ED55F1" w:rsidRPr="00ED55F1" w:rsidTr="00ED55F1">
        <w:trPr>
          <w:trHeight w:val="732"/>
        </w:trPr>
        <w:tc>
          <w:tcPr>
            <w:tcW w:w="5000" w:type="pct"/>
            <w:vAlign w:val="center"/>
          </w:tcPr>
          <w:p w:rsidR="00ED55F1" w:rsidRPr="00ED55F1" w:rsidRDefault="00B0009B" w:rsidP="004311A8">
            <w:pPr>
              <w:pStyle w:val="Bezodstpw"/>
              <w:numPr>
                <w:ilvl w:val="0"/>
                <w:numId w:val="12"/>
              </w:numPr>
              <w:spacing w:line="276" w:lineRule="auto"/>
              <w:outlineLvl w:val="0"/>
              <w:rPr>
                <w:color w:val="C2B000"/>
                <w:szCs w:val="18"/>
                <w:u w:val="none"/>
              </w:rPr>
            </w:pPr>
            <w:bookmarkStart w:id="7" w:name="_Toc415734081"/>
            <w:r w:rsidRPr="00ED55F1">
              <w:rPr>
                <w:color w:val="C2B000"/>
                <w:szCs w:val="18"/>
                <w:u w:val="none"/>
              </w:rPr>
              <w:t>Wymagania dotycz</w:t>
            </w:r>
            <w:r>
              <w:rPr>
                <w:color w:val="C2B000"/>
                <w:szCs w:val="18"/>
                <w:u w:val="none"/>
              </w:rPr>
              <w:t>ą</w:t>
            </w:r>
            <w:r w:rsidRPr="00ED55F1">
              <w:rPr>
                <w:color w:val="C2B000"/>
                <w:szCs w:val="18"/>
                <w:u w:val="none"/>
              </w:rPr>
              <w:t>ce wadium</w:t>
            </w:r>
            <w:bookmarkEnd w:id="7"/>
          </w:p>
        </w:tc>
      </w:tr>
    </w:tbl>
    <w:p w:rsidR="00ED55F1" w:rsidRDefault="00ED55F1" w:rsidP="0036224B">
      <w:pPr>
        <w:ind w:left="720" w:hanging="360"/>
        <w:rPr>
          <w:sz w:val="18"/>
          <w:szCs w:val="18"/>
        </w:rPr>
      </w:pPr>
    </w:p>
    <w:p w:rsidR="00AC1A2A" w:rsidRPr="0041175B" w:rsidRDefault="00AC1A2A" w:rsidP="004311A8">
      <w:pPr>
        <w:pStyle w:val="Akapitzlist"/>
        <w:numPr>
          <w:ilvl w:val="1"/>
          <w:numId w:val="12"/>
        </w:numPr>
        <w:ind w:left="567" w:hanging="567"/>
        <w:rPr>
          <w:sz w:val="18"/>
          <w:szCs w:val="18"/>
        </w:rPr>
      </w:pPr>
      <w:r w:rsidRPr="0041175B">
        <w:rPr>
          <w:sz w:val="18"/>
          <w:szCs w:val="18"/>
        </w:rPr>
        <w:t>Zamawiający nie wymaga wniesienia wadium.</w:t>
      </w:r>
    </w:p>
    <w:p w:rsidR="00AC1A2A" w:rsidRDefault="00AC1A2A" w:rsidP="00DB400B">
      <w:pPr>
        <w:rPr>
          <w:sz w:val="18"/>
          <w:szCs w:val="18"/>
        </w:rPr>
      </w:pPr>
    </w:p>
    <w:p w:rsidR="00A27B53" w:rsidRDefault="00A27B53">
      <w:pPr>
        <w:spacing w:after="200"/>
        <w:jc w:val="left"/>
        <w:rPr>
          <w:sz w:val="18"/>
          <w:szCs w:val="18"/>
        </w:rPr>
      </w:pPr>
      <w:r>
        <w:rPr>
          <w:sz w:val="18"/>
          <w:szCs w:val="18"/>
        </w:rPr>
        <w:br w:type="page"/>
      </w:r>
    </w:p>
    <w:p w:rsidR="00FD1088" w:rsidRDefault="00FD1088" w:rsidP="00DB400B">
      <w:pPr>
        <w:rPr>
          <w:sz w:val="18"/>
          <w:szCs w:val="18"/>
        </w:rPr>
      </w:pPr>
    </w:p>
    <w:tbl>
      <w:tblPr>
        <w:tblStyle w:val="Tabela-Siatka"/>
        <w:tblW w:w="5054" w:type="pct"/>
        <w:tblLook w:val="04A0"/>
      </w:tblPr>
      <w:tblGrid>
        <w:gridCol w:w="9388"/>
      </w:tblGrid>
      <w:tr w:rsidR="00ED55F1" w:rsidRPr="00ED55F1" w:rsidTr="006104AA">
        <w:trPr>
          <w:trHeight w:val="784"/>
        </w:trPr>
        <w:tc>
          <w:tcPr>
            <w:tcW w:w="5000" w:type="pct"/>
            <w:vAlign w:val="center"/>
          </w:tcPr>
          <w:p w:rsidR="00ED55F1" w:rsidRPr="00ED55F1" w:rsidRDefault="00B0009B" w:rsidP="004311A8">
            <w:pPr>
              <w:pStyle w:val="Bezodstpw"/>
              <w:numPr>
                <w:ilvl w:val="0"/>
                <w:numId w:val="12"/>
              </w:numPr>
              <w:spacing w:line="276" w:lineRule="auto"/>
              <w:outlineLvl w:val="0"/>
              <w:rPr>
                <w:color w:val="C2B000"/>
                <w:szCs w:val="18"/>
                <w:u w:val="none"/>
              </w:rPr>
            </w:pPr>
            <w:bookmarkStart w:id="8" w:name="_Toc415734082"/>
            <w:r w:rsidRPr="00ED55F1">
              <w:rPr>
                <w:color w:val="C2B000"/>
                <w:szCs w:val="18"/>
                <w:u w:val="none"/>
              </w:rPr>
              <w:t>Termin zwi</w:t>
            </w:r>
            <w:r>
              <w:rPr>
                <w:color w:val="C2B000"/>
                <w:szCs w:val="18"/>
                <w:u w:val="none"/>
              </w:rPr>
              <w:t>ą</w:t>
            </w:r>
            <w:r w:rsidRPr="00ED55F1">
              <w:rPr>
                <w:color w:val="C2B000"/>
                <w:szCs w:val="18"/>
                <w:u w:val="none"/>
              </w:rPr>
              <w:t>zania oferta</w:t>
            </w:r>
            <w:bookmarkEnd w:id="8"/>
          </w:p>
        </w:tc>
      </w:tr>
    </w:tbl>
    <w:p w:rsidR="00ED55F1" w:rsidRPr="008D5266" w:rsidRDefault="00ED55F1" w:rsidP="00DB400B">
      <w:pPr>
        <w:rPr>
          <w:sz w:val="18"/>
          <w:szCs w:val="18"/>
        </w:rPr>
      </w:pPr>
    </w:p>
    <w:p w:rsidR="00A27D87" w:rsidRDefault="00BB7495" w:rsidP="004311A8">
      <w:pPr>
        <w:pStyle w:val="Akapitzlist"/>
        <w:numPr>
          <w:ilvl w:val="1"/>
          <w:numId w:val="12"/>
        </w:numPr>
        <w:ind w:left="567" w:hanging="567"/>
        <w:rPr>
          <w:sz w:val="18"/>
          <w:szCs w:val="18"/>
        </w:rPr>
      </w:pPr>
      <w:r w:rsidRPr="0041175B">
        <w:rPr>
          <w:sz w:val="18"/>
          <w:szCs w:val="18"/>
        </w:rPr>
        <w:t xml:space="preserve">Zgodnie z Art. 85 ust.1 pkt.1 </w:t>
      </w:r>
      <w:r w:rsidR="001C2159" w:rsidRPr="0041175B">
        <w:rPr>
          <w:sz w:val="18"/>
          <w:szCs w:val="18"/>
        </w:rPr>
        <w:t>U</w:t>
      </w:r>
      <w:r w:rsidRPr="0041175B">
        <w:rPr>
          <w:rFonts w:cs="Times-Roman"/>
          <w:sz w:val="18"/>
          <w:szCs w:val="18"/>
        </w:rPr>
        <w:t xml:space="preserve">stawy </w:t>
      </w:r>
      <w:r w:rsidR="005F14B5" w:rsidRPr="0041175B">
        <w:rPr>
          <w:rFonts w:cs="Times-Roman"/>
          <w:sz w:val="18"/>
          <w:szCs w:val="18"/>
        </w:rPr>
        <w:t>Prawo Z</w:t>
      </w:r>
      <w:r w:rsidRPr="0041175B">
        <w:rPr>
          <w:rFonts w:cs="Times-Roman"/>
          <w:sz w:val="18"/>
          <w:szCs w:val="18"/>
        </w:rPr>
        <w:t>amówień</w:t>
      </w:r>
      <w:r w:rsidRPr="0041175B">
        <w:rPr>
          <w:rFonts w:cs="TTE2t00"/>
          <w:sz w:val="18"/>
          <w:szCs w:val="18"/>
        </w:rPr>
        <w:t xml:space="preserve"> </w:t>
      </w:r>
      <w:r w:rsidR="005F14B5" w:rsidRPr="0041175B">
        <w:rPr>
          <w:rFonts w:cs="TTE2t00"/>
          <w:sz w:val="18"/>
          <w:szCs w:val="18"/>
        </w:rPr>
        <w:t>P</w:t>
      </w:r>
      <w:r w:rsidRPr="0041175B">
        <w:rPr>
          <w:rFonts w:cs="Times-Roman"/>
          <w:sz w:val="18"/>
          <w:szCs w:val="18"/>
        </w:rPr>
        <w:t xml:space="preserve">ublicznych </w:t>
      </w:r>
      <w:r w:rsidRPr="0041175B">
        <w:rPr>
          <w:sz w:val="18"/>
          <w:szCs w:val="18"/>
        </w:rPr>
        <w:t xml:space="preserve">Wykonawca jest związany z ofertą przed okres 30 dni. </w:t>
      </w:r>
    </w:p>
    <w:p w:rsidR="00A27D87" w:rsidRDefault="00BB7495" w:rsidP="004311A8">
      <w:pPr>
        <w:pStyle w:val="Akapitzlist"/>
        <w:numPr>
          <w:ilvl w:val="1"/>
          <w:numId w:val="12"/>
        </w:numPr>
        <w:ind w:left="567" w:hanging="567"/>
        <w:rPr>
          <w:sz w:val="18"/>
          <w:szCs w:val="18"/>
        </w:rPr>
      </w:pPr>
      <w:r w:rsidRPr="00A27D87">
        <w:rPr>
          <w:sz w:val="18"/>
          <w:szCs w:val="18"/>
        </w:rPr>
        <w:t>Bieg terminu związania z ofertą rozpoczyna się wraz z upływem terminu składania ofert.</w:t>
      </w:r>
    </w:p>
    <w:p w:rsidR="006621C5" w:rsidRPr="00A27B53" w:rsidRDefault="00F15A91" w:rsidP="00A27B53">
      <w:pPr>
        <w:pStyle w:val="Akapitzlist"/>
        <w:numPr>
          <w:ilvl w:val="1"/>
          <w:numId w:val="12"/>
        </w:numPr>
        <w:spacing w:after="200"/>
        <w:ind w:left="567" w:hanging="567"/>
        <w:rPr>
          <w:sz w:val="18"/>
          <w:szCs w:val="18"/>
        </w:rPr>
      </w:pPr>
      <w:r w:rsidRPr="00A27B53">
        <w:rPr>
          <w:sz w:val="18"/>
          <w:szCs w:val="18"/>
        </w:rPr>
        <w:t>Wykonawca samodzielnie lub na wniosek Zamawiającego może przedłużyć termin związania z ofertą, z tym że Zamawiający może tylko raz, co najmniej na 3 dni przed upływem terminu związania z ofertą zwrócić się do Wykonawców o wyrażenie zgody na przedłużenie tego terminu o oznaczony okres, nie dłuższy jednak niż 60 dni.</w:t>
      </w:r>
    </w:p>
    <w:p w:rsidR="00F3450E" w:rsidRPr="008D5266" w:rsidRDefault="00F3450E" w:rsidP="00DB400B">
      <w:pPr>
        <w:rPr>
          <w:sz w:val="18"/>
          <w:szCs w:val="18"/>
        </w:rPr>
      </w:pPr>
    </w:p>
    <w:tbl>
      <w:tblPr>
        <w:tblStyle w:val="Tabela-Siatka"/>
        <w:tblW w:w="5018" w:type="pct"/>
        <w:tblLook w:val="04A0"/>
      </w:tblPr>
      <w:tblGrid>
        <w:gridCol w:w="9321"/>
      </w:tblGrid>
      <w:tr w:rsidR="006104AA" w:rsidRPr="006104AA" w:rsidTr="006104AA">
        <w:trPr>
          <w:trHeight w:val="768"/>
        </w:trPr>
        <w:tc>
          <w:tcPr>
            <w:tcW w:w="5000" w:type="pct"/>
            <w:vAlign w:val="center"/>
          </w:tcPr>
          <w:p w:rsidR="006104AA" w:rsidRPr="006104AA" w:rsidRDefault="00B0009B" w:rsidP="004311A8">
            <w:pPr>
              <w:pStyle w:val="Bezodstpw"/>
              <w:numPr>
                <w:ilvl w:val="0"/>
                <w:numId w:val="12"/>
              </w:numPr>
              <w:tabs>
                <w:tab w:val="left" w:pos="851"/>
              </w:tabs>
              <w:spacing w:line="276" w:lineRule="auto"/>
              <w:ind w:hanging="578"/>
              <w:outlineLvl w:val="0"/>
              <w:rPr>
                <w:color w:val="C2B000"/>
                <w:szCs w:val="18"/>
                <w:u w:val="none"/>
              </w:rPr>
            </w:pPr>
            <w:bookmarkStart w:id="9" w:name="_Toc415734083"/>
            <w:r w:rsidRPr="006104AA">
              <w:rPr>
                <w:color w:val="C2B000"/>
                <w:szCs w:val="18"/>
                <w:u w:val="none"/>
              </w:rPr>
              <w:t>Opis sposobu przygotowywania ofert</w:t>
            </w:r>
            <w:bookmarkEnd w:id="9"/>
          </w:p>
        </w:tc>
      </w:tr>
    </w:tbl>
    <w:p w:rsidR="006104AA" w:rsidRPr="008D5266" w:rsidRDefault="006104AA" w:rsidP="00E777F7">
      <w:pPr>
        <w:rPr>
          <w:sz w:val="18"/>
          <w:szCs w:val="18"/>
        </w:rPr>
      </w:pPr>
    </w:p>
    <w:p w:rsidR="002774B5" w:rsidRPr="00A325B1" w:rsidRDefault="00ED49E8" w:rsidP="004311A8">
      <w:pPr>
        <w:pStyle w:val="Akapitzlist"/>
        <w:numPr>
          <w:ilvl w:val="1"/>
          <w:numId w:val="12"/>
        </w:numPr>
        <w:ind w:left="567" w:hanging="567"/>
        <w:rPr>
          <w:sz w:val="18"/>
          <w:szCs w:val="18"/>
        </w:rPr>
      </w:pPr>
      <w:r>
        <w:rPr>
          <w:sz w:val="18"/>
          <w:szCs w:val="18"/>
        </w:rPr>
        <w:t>Informacje ogólne</w:t>
      </w:r>
    </w:p>
    <w:p w:rsidR="00A325B1" w:rsidRDefault="004F6132" w:rsidP="004311A8">
      <w:pPr>
        <w:pStyle w:val="Akapitzlist"/>
        <w:numPr>
          <w:ilvl w:val="2"/>
          <w:numId w:val="24"/>
        </w:numPr>
        <w:ind w:left="1276" w:hanging="850"/>
        <w:rPr>
          <w:sz w:val="18"/>
          <w:szCs w:val="18"/>
        </w:rPr>
      </w:pPr>
      <w:r w:rsidRPr="00B31827">
        <w:rPr>
          <w:sz w:val="18"/>
          <w:szCs w:val="18"/>
        </w:rPr>
        <w:t xml:space="preserve">Każdy </w:t>
      </w:r>
      <w:r w:rsidR="00531671" w:rsidRPr="00B31827">
        <w:rPr>
          <w:sz w:val="18"/>
          <w:szCs w:val="18"/>
        </w:rPr>
        <w:t>z Wykonawców może złożyć tylko jedną ofertę.</w:t>
      </w:r>
      <w:r w:rsidR="00F15A91" w:rsidRPr="00B31827">
        <w:rPr>
          <w:sz w:val="18"/>
          <w:szCs w:val="18"/>
        </w:rPr>
        <w:t xml:space="preserve"> Złożenie więcej niż jednej oferty na daną część zamówienia lub złożenie oferty zawierającej propozycje alternatywne spowoduje odrzucenie wszystkich ofert złożonych przez Wykonawcę.</w:t>
      </w:r>
    </w:p>
    <w:p w:rsidR="00A325B1" w:rsidRDefault="00531671" w:rsidP="004311A8">
      <w:pPr>
        <w:pStyle w:val="Akapitzlist"/>
        <w:numPr>
          <w:ilvl w:val="2"/>
          <w:numId w:val="24"/>
        </w:numPr>
        <w:ind w:left="1276" w:hanging="850"/>
        <w:rPr>
          <w:sz w:val="18"/>
          <w:szCs w:val="18"/>
        </w:rPr>
      </w:pPr>
      <w:r w:rsidRPr="00A325B1">
        <w:rPr>
          <w:sz w:val="18"/>
          <w:szCs w:val="18"/>
        </w:rPr>
        <w:t>Treść oferty musi odpowiadać treści SIWZ.</w:t>
      </w:r>
    </w:p>
    <w:p w:rsidR="00A325B1" w:rsidRDefault="00531671" w:rsidP="004311A8">
      <w:pPr>
        <w:pStyle w:val="Akapitzlist"/>
        <w:numPr>
          <w:ilvl w:val="2"/>
          <w:numId w:val="24"/>
        </w:numPr>
        <w:ind w:left="1276" w:hanging="850"/>
        <w:rPr>
          <w:sz w:val="18"/>
          <w:szCs w:val="18"/>
        </w:rPr>
      </w:pPr>
      <w:r w:rsidRPr="00A325B1">
        <w:rPr>
          <w:sz w:val="18"/>
          <w:szCs w:val="18"/>
        </w:rPr>
        <w:t xml:space="preserve">Oferta musi spełniać wszystkie wymagania </w:t>
      </w:r>
      <w:r w:rsidR="00E367E8" w:rsidRPr="00A325B1">
        <w:rPr>
          <w:sz w:val="18"/>
          <w:szCs w:val="18"/>
        </w:rPr>
        <w:t>określone w SIWZ.</w:t>
      </w:r>
    </w:p>
    <w:p w:rsidR="00BD3562" w:rsidRDefault="00B40161" w:rsidP="004311A8">
      <w:pPr>
        <w:pStyle w:val="Akapitzlist"/>
        <w:numPr>
          <w:ilvl w:val="2"/>
          <w:numId w:val="24"/>
        </w:numPr>
        <w:ind w:left="1276" w:hanging="850"/>
        <w:rPr>
          <w:sz w:val="18"/>
          <w:szCs w:val="18"/>
        </w:rPr>
      </w:pPr>
      <w:r w:rsidRPr="00A325B1">
        <w:rPr>
          <w:sz w:val="18"/>
          <w:szCs w:val="18"/>
        </w:rPr>
        <w:t>Oferta musi zawierać tylko jedną cenę.</w:t>
      </w:r>
    </w:p>
    <w:p w:rsidR="00A325B1" w:rsidRPr="00BD3562" w:rsidRDefault="00531671" w:rsidP="004311A8">
      <w:pPr>
        <w:pStyle w:val="Akapitzlist"/>
        <w:numPr>
          <w:ilvl w:val="2"/>
          <w:numId w:val="24"/>
        </w:numPr>
        <w:ind w:left="1276" w:hanging="850"/>
        <w:rPr>
          <w:sz w:val="18"/>
          <w:szCs w:val="18"/>
        </w:rPr>
      </w:pPr>
      <w:r w:rsidRPr="00A325B1">
        <w:rPr>
          <w:sz w:val="18"/>
          <w:szCs w:val="18"/>
        </w:rPr>
        <w:t xml:space="preserve">Oferta musi być złożona w formie pisemnej </w:t>
      </w:r>
      <w:r w:rsidR="00BD3562">
        <w:rPr>
          <w:sz w:val="18"/>
          <w:szCs w:val="18"/>
        </w:rPr>
        <w:t xml:space="preserve">pod </w:t>
      </w:r>
      <w:r w:rsidRPr="00BD3562">
        <w:rPr>
          <w:sz w:val="18"/>
          <w:szCs w:val="18"/>
        </w:rPr>
        <w:t xml:space="preserve">rygorem nieważności. </w:t>
      </w:r>
    </w:p>
    <w:p w:rsidR="00BD3562" w:rsidRDefault="00B732CB" w:rsidP="004311A8">
      <w:pPr>
        <w:pStyle w:val="Akapitzlist"/>
        <w:numPr>
          <w:ilvl w:val="2"/>
          <w:numId w:val="24"/>
        </w:numPr>
        <w:ind w:left="1276" w:hanging="850"/>
        <w:rPr>
          <w:sz w:val="18"/>
          <w:szCs w:val="18"/>
        </w:rPr>
      </w:pPr>
      <w:r w:rsidRPr="00A325B1">
        <w:rPr>
          <w:sz w:val="18"/>
          <w:szCs w:val="18"/>
        </w:rPr>
        <w:t>Oferta musi być napisana w czytelnie w języku polskim, komputerowo, maszynowo lub pismem ręcznym bez użyc</w:t>
      </w:r>
      <w:r w:rsidR="00055293" w:rsidRPr="00A325B1">
        <w:rPr>
          <w:sz w:val="18"/>
          <w:szCs w:val="18"/>
        </w:rPr>
        <w:t>ia ścieralnego nośnika pisma oraz w sposób uniemożliwiający łatwe usunięcie zapisów oraz podpisana przez osobę upoważnioną do reprezentowania firmy na zewnątrz, czego dowód winien</w:t>
      </w:r>
      <w:r w:rsidR="00491E60" w:rsidRPr="00A325B1">
        <w:rPr>
          <w:sz w:val="18"/>
          <w:szCs w:val="18"/>
        </w:rPr>
        <w:t xml:space="preserve"> zn</w:t>
      </w:r>
      <w:r w:rsidR="00055293" w:rsidRPr="00A325B1">
        <w:rPr>
          <w:sz w:val="18"/>
          <w:szCs w:val="18"/>
        </w:rPr>
        <w:t>ale</w:t>
      </w:r>
      <w:r w:rsidR="00491E60" w:rsidRPr="00A325B1">
        <w:rPr>
          <w:sz w:val="18"/>
          <w:szCs w:val="18"/>
        </w:rPr>
        <w:t>ź</w:t>
      </w:r>
      <w:r w:rsidR="00055293" w:rsidRPr="00A325B1">
        <w:rPr>
          <w:sz w:val="18"/>
          <w:szCs w:val="18"/>
        </w:rPr>
        <w:t>ć się w ofercie.</w:t>
      </w:r>
    </w:p>
    <w:p w:rsidR="0036320C" w:rsidRDefault="00531671" w:rsidP="004311A8">
      <w:pPr>
        <w:pStyle w:val="Akapitzlist"/>
        <w:numPr>
          <w:ilvl w:val="2"/>
          <w:numId w:val="24"/>
        </w:numPr>
        <w:ind w:left="1276" w:hanging="850"/>
        <w:rPr>
          <w:sz w:val="18"/>
          <w:szCs w:val="18"/>
        </w:rPr>
      </w:pPr>
      <w:r w:rsidRPr="00BD3562">
        <w:rPr>
          <w:sz w:val="18"/>
          <w:szCs w:val="18"/>
        </w:rPr>
        <w:t>Oferta musi być podpisana przez Wykonawcę</w:t>
      </w:r>
      <w:r w:rsidR="00E367E8" w:rsidRPr="00BD3562">
        <w:rPr>
          <w:sz w:val="18"/>
          <w:szCs w:val="18"/>
        </w:rPr>
        <w:t>, tj.</w:t>
      </w:r>
      <w:r w:rsidR="00A72544" w:rsidRPr="00BD3562">
        <w:rPr>
          <w:sz w:val="18"/>
          <w:szCs w:val="18"/>
        </w:rPr>
        <w:t xml:space="preserve"> osobę/by wskazane w dokumencie upoważniającym do występowania w obrocie prawnym</w:t>
      </w:r>
      <w:r w:rsidR="00785F72" w:rsidRPr="00BD3562">
        <w:rPr>
          <w:sz w:val="18"/>
          <w:szCs w:val="18"/>
        </w:rPr>
        <w:t xml:space="preserve">  np. Krajowym Rejestrze Sądowym</w:t>
      </w:r>
      <w:r w:rsidR="00A72544" w:rsidRPr="00BD3562">
        <w:rPr>
          <w:sz w:val="18"/>
          <w:szCs w:val="18"/>
        </w:rPr>
        <w:t xml:space="preserve"> lub osobę/y, które posiadają odpowiednie pełnomocnictwo. </w:t>
      </w:r>
    </w:p>
    <w:p w:rsidR="00F15A91" w:rsidRPr="00EA7784" w:rsidRDefault="00785F72" w:rsidP="004311A8">
      <w:pPr>
        <w:pStyle w:val="Akapitzlist"/>
        <w:numPr>
          <w:ilvl w:val="2"/>
          <w:numId w:val="24"/>
        </w:numPr>
        <w:ind w:left="1276" w:hanging="850"/>
        <w:rPr>
          <w:sz w:val="18"/>
          <w:szCs w:val="18"/>
        </w:rPr>
      </w:pPr>
      <w:r w:rsidRPr="00EA7784">
        <w:rPr>
          <w:sz w:val="18"/>
          <w:szCs w:val="18"/>
        </w:rPr>
        <w:t>Ofertę należy złożyć na formularzu stanowiącym</w:t>
      </w:r>
      <w:r w:rsidR="005B257E" w:rsidRPr="00EA7784">
        <w:rPr>
          <w:sz w:val="18"/>
          <w:szCs w:val="18"/>
        </w:rPr>
        <w:t xml:space="preserve"> </w:t>
      </w:r>
      <w:r w:rsidR="005B257E" w:rsidRPr="006621C5">
        <w:rPr>
          <w:sz w:val="18"/>
          <w:szCs w:val="18"/>
        </w:rPr>
        <w:t>Załąc</w:t>
      </w:r>
      <w:r w:rsidRPr="006621C5">
        <w:rPr>
          <w:sz w:val="18"/>
          <w:szCs w:val="18"/>
        </w:rPr>
        <w:t>znik</w:t>
      </w:r>
      <w:r w:rsidR="005B257E" w:rsidRPr="006621C5">
        <w:rPr>
          <w:sz w:val="18"/>
          <w:szCs w:val="18"/>
        </w:rPr>
        <w:t xml:space="preserve"> nr </w:t>
      </w:r>
      <w:r w:rsidR="003F6C88" w:rsidRPr="006621C5">
        <w:rPr>
          <w:sz w:val="18"/>
          <w:szCs w:val="18"/>
        </w:rPr>
        <w:t>6</w:t>
      </w:r>
      <w:r w:rsidR="006621C5">
        <w:rPr>
          <w:color w:val="FF0000"/>
          <w:sz w:val="18"/>
          <w:szCs w:val="18"/>
        </w:rPr>
        <w:t xml:space="preserve"> </w:t>
      </w:r>
      <w:r w:rsidRPr="00EA7784">
        <w:rPr>
          <w:sz w:val="18"/>
          <w:szCs w:val="18"/>
        </w:rPr>
        <w:t>do SIWZ</w:t>
      </w:r>
      <w:r w:rsidR="005B257E" w:rsidRPr="00EA7784">
        <w:rPr>
          <w:sz w:val="18"/>
          <w:szCs w:val="18"/>
        </w:rPr>
        <w:t>.</w:t>
      </w:r>
      <w:r w:rsidR="00EA7784">
        <w:rPr>
          <w:sz w:val="18"/>
          <w:szCs w:val="18"/>
        </w:rPr>
        <w:t xml:space="preserve"> </w:t>
      </w:r>
      <w:r w:rsidR="00F15A91" w:rsidRPr="00EA7784">
        <w:rPr>
          <w:sz w:val="18"/>
          <w:szCs w:val="18"/>
        </w:rPr>
        <w:t xml:space="preserve">Wykonawca może przedstawić ofertę na swoich formularzach z zastrzeżeniem, że musza one zawierać wszystkie informacje określone przez Zamawiającego w przygotowanych wzorach. </w:t>
      </w:r>
    </w:p>
    <w:p w:rsidR="0036320C" w:rsidRDefault="005B257E" w:rsidP="004311A8">
      <w:pPr>
        <w:pStyle w:val="Akapitzlist"/>
        <w:numPr>
          <w:ilvl w:val="2"/>
          <w:numId w:val="24"/>
        </w:numPr>
        <w:ind w:left="1276" w:hanging="850"/>
        <w:rPr>
          <w:sz w:val="18"/>
          <w:szCs w:val="18"/>
        </w:rPr>
      </w:pPr>
      <w:r w:rsidRPr="0036320C">
        <w:rPr>
          <w:sz w:val="18"/>
          <w:szCs w:val="18"/>
        </w:rPr>
        <w:t>Wszystkie strony oferty powinny być ponumerowane</w:t>
      </w:r>
      <w:r w:rsidR="00B732CB" w:rsidRPr="0036320C">
        <w:rPr>
          <w:sz w:val="18"/>
          <w:szCs w:val="18"/>
        </w:rPr>
        <w:t xml:space="preserve"> (nie dotyczy Ogólnych Warunków Ubezpieczenia</w:t>
      </w:r>
      <w:r w:rsidR="001C2159" w:rsidRPr="0036320C">
        <w:rPr>
          <w:sz w:val="18"/>
          <w:szCs w:val="18"/>
        </w:rPr>
        <w:t xml:space="preserve"> -OWU</w:t>
      </w:r>
      <w:r w:rsidR="00B732CB" w:rsidRPr="0036320C">
        <w:rPr>
          <w:sz w:val="18"/>
          <w:szCs w:val="18"/>
        </w:rPr>
        <w:t>)</w:t>
      </w:r>
    </w:p>
    <w:p w:rsidR="0036320C" w:rsidRDefault="00F15A91" w:rsidP="004311A8">
      <w:pPr>
        <w:pStyle w:val="Akapitzlist"/>
        <w:numPr>
          <w:ilvl w:val="2"/>
          <w:numId w:val="24"/>
        </w:numPr>
        <w:ind w:left="1276" w:hanging="850"/>
        <w:rPr>
          <w:sz w:val="18"/>
          <w:szCs w:val="18"/>
        </w:rPr>
      </w:pPr>
      <w:r w:rsidRPr="0036320C">
        <w:rPr>
          <w:sz w:val="18"/>
          <w:szCs w:val="18"/>
        </w:rPr>
        <w:t>Wszystkie strony oferty muszą być podpisane lub parafowane przez Wykonawcę. Każda poprawka oferty, a w szczególności każde przerobienie, przekreślenie, uzupełnienie, nadpisanie, przesłonięcie korektorem, etc muszą być parafowane przez Wykonawcę.</w:t>
      </w:r>
    </w:p>
    <w:p w:rsidR="0036320C" w:rsidRDefault="005B257E" w:rsidP="004311A8">
      <w:pPr>
        <w:pStyle w:val="Akapitzlist"/>
        <w:numPr>
          <w:ilvl w:val="2"/>
          <w:numId w:val="24"/>
        </w:numPr>
        <w:ind w:left="1276" w:hanging="850"/>
        <w:rPr>
          <w:sz w:val="18"/>
          <w:szCs w:val="18"/>
        </w:rPr>
      </w:pPr>
      <w:r w:rsidRPr="0036320C">
        <w:rPr>
          <w:sz w:val="18"/>
          <w:szCs w:val="18"/>
        </w:rPr>
        <w:t xml:space="preserve">Do oferty muszą być dołączone wszystkie wymagane </w:t>
      </w:r>
      <w:r w:rsidR="00B732CB" w:rsidRPr="0036320C">
        <w:rPr>
          <w:sz w:val="18"/>
          <w:szCs w:val="18"/>
        </w:rPr>
        <w:t xml:space="preserve">w SIWZ </w:t>
      </w:r>
      <w:r w:rsidRPr="0036320C">
        <w:rPr>
          <w:sz w:val="18"/>
          <w:szCs w:val="18"/>
        </w:rPr>
        <w:t xml:space="preserve">dokumenty </w:t>
      </w:r>
      <w:r w:rsidR="00BB1179">
        <w:rPr>
          <w:sz w:val="18"/>
          <w:szCs w:val="18"/>
        </w:rPr>
        <w:br/>
      </w:r>
      <w:r w:rsidRPr="0036320C">
        <w:rPr>
          <w:sz w:val="18"/>
          <w:szCs w:val="18"/>
        </w:rPr>
        <w:t>i oświadczenia.</w:t>
      </w:r>
    </w:p>
    <w:p w:rsidR="00A27B53" w:rsidRDefault="00B40161" w:rsidP="004311A8">
      <w:pPr>
        <w:pStyle w:val="Akapitzlist"/>
        <w:numPr>
          <w:ilvl w:val="2"/>
          <w:numId w:val="24"/>
        </w:numPr>
        <w:ind w:left="1276" w:hanging="850"/>
        <w:rPr>
          <w:sz w:val="18"/>
          <w:szCs w:val="18"/>
        </w:rPr>
      </w:pPr>
      <w:r w:rsidRPr="0036320C">
        <w:rPr>
          <w:sz w:val="18"/>
          <w:szCs w:val="18"/>
        </w:rPr>
        <w:t>Wszystkie dokumenty składające się na całość ofert</w:t>
      </w:r>
      <w:r w:rsidR="002E1095" w:rsidRPr="0036320C">
        <w:rPr>
          <w:sz w:val="18"/>
          <w:szCs w:val="18"/>
        </w:rPr>
        <w:t>y</w:t>
      </w:r>
      <w:r w:rsidRPr="0036320C">
        <w:rPr>
          <w:sz w:val="18"/>
          <w:szCs w:val="18"/>
        </w:rPr>
        <w:t xml:space="preserve"> muszą być zbindowane, </w:t>
      </w:r>
      <w:r w:rsidR="002E1095" w:rsidRPr="0036320C">
        <w:rPr>
          <w:sz w:val="18"/>
          <w:szCs w:val="18"/>
        </w:rPr>
        <w:t xml:space="preserve">zszyte lub połączone w inny sposób zapobiegający jej dekompletację. </w:t>
      </w:r>
    </w:p>
    <w:p w:rsidR="00A27B53" w:rsidRDefault="00A27B53">
      <w:pPr>
        <w:spacing w:after="200"/>
        <w:jc w:val="left"/>
        <w:rPr>
          <w:sz w:val="18"/>
          <w:szCs w:val="18"/>
        </w:rPr>
      </w:pPr>
      <w:r>
        <w:rPr>
          <w:sz w:val="18"/>
          <w:szCs w:val="18"/>
        </w:rPr>
        <w:br w:type="page"/>
      </w:r>
    </w:p>
    <w:p w:rsidR="00DB7105" w:rsidRDefault="005B257E" w:rsidP="004311A8">
      <w:pPr>
        <w:pStyle w:val="Akapitzlist"/>
        <w:numPr>
          <w:ilvl w:val="2"/>
          <w:numId w:val="24"/>
        </w:numPr>
        <w:ind w:left="1276" w:hanging="850"/>
        <w:rPr>
          <w:sz w:val="18"/>
          <w:szCs w:val="18"/>
        </w:rPr>
      </w:pPr>
      <w:r w:rsidRPr="0036320C">
        <w:rPr>
          <w:sz w:val="18"/>
          <w:szCs w:val="18"/>
        </w:rPr>
        <w:lastRenderedPageBreak/>
        <w:t>Oferta</w:t>
      </w:r>
      <w:r w:rsidR="00614636" w:rsidRPr="0036320C">
        <w:rPr>
          <w:sz w:val="18"/>
          <w:szCs w:val="18"/>
        </w:rPr>
        <w:t xml:space="preserve"> </w:t>
      </w:r>
      <w:r w:rsidRPr="0036320C">
        <w:rPr>
          <w:sz w:val="18"/>
          <w:szCs w:val="18"/>
        </w:rPr>
        <w:t xml:space="preserve">musi być </w:t>
      </w:r>
      <w:r w:rsidR="005C1917" w:rsidRPr="0036320C">
        <w:rPr>
          <w:sz w:val="18"/>
          <w:szCs w:val="18"/>
        </w:rPr>
        <w:t>złożona</w:t>
      </w:r>
      <w:r w:rsidRPr="0036320C">
        <w:rPr>
          <w:sz w:val="18"/>
          <w:szCs w:val="18"/>
        </w:rPr>
        <w:t xml:space="preserve"> </w:t>
      </w:r>
      <w:r w:rsidR="005C1917" w:rsidRPr="0036320C">
        <w:rPr>
          <w:sz w:val="18"/>
          <w:szCs w:val="18"/>
        </w:rPr>
        <w:t xml:space="preserve">w sposób zapewniający jej nienaruszalność w </w:t>
      </w:r>
      <w:r w:rsidR="00614636" w:rsidRPr="0036320C">
        <w:rPr>
          <w:sz w:val="18"/>
          <w:szCs w:val="18"/>
        </w:rPr>
        <w:t>nieprzejrzystej zamkniętej</w:t>
      </w:r>
      <w:r w:rsidR="005C1917" w:rsidRPr="0036320C">
        <w:rPr>
          <w:sz w:val="18"/>
          <w:szCs w:val="18"/>
        </w:rPr>
        <w:t xml:space="preserve"> kopercie</w:t>
      </w:r>
      <w:r w:rsidR="00626724" w:rsidRPr="0036320C">
        <w:rPr>
          <w:sz w:val="18"/>
          <w:szCs w:val="18"/>
        </w:rPr>
        <w:t xml:space="preserve"> (opakowaniu)</w:t>
      </w:r>
      <w:r w:rsidR="002E1095" w:rsidRPr="0036320C">
        <w:rPr>
          <w:sz w:val="18"/>
          <w:szCs w:val="18"/>
        </w:rPr>
        <w:t>.</w:t>
      </w:r>
      <w:r w:rsidR="005C1917" w:rsidRPr="0036320C">
        <w:rPr>
          <w:sz w:val="18"/>
          <w:szCs w:val="18"/>
        </w:rPr>
        <w:t xml:space="preserve"> </w:t>
      </w:r>
      <w:r w:rsidR="00626724" w:rsidRPr="0036320C">
        <w:rPr>
          <w:sz w:val="18"/>
          <w:szCs w:val="18"/>
        </w:rPr>
        <w:t xml:space="preserve">Koperta (opakowanie) zawierająca ofertę musi być zabezpieczona przed otwarciem, bez uszkodzeń, gwarantując zachowanie poufności jej treści do czasu otwarcia. Zamawiający nie bierze odpowiedzialności za skutki braku zachowania powyższego sposobu opakowania i opisu kopert tj. np.: rozerwanie koperty w czasie drogi do Zamawiającego, nieskuteczne doręczenie </w:t>
      </w:r>
      <w:r w:rsidR="00BB1179">
        <w:rPr>
          <w:sz w:val="18"/>
          <w:szCs w:val="18"/>
        </w:rPr>
        <w:br/>
      </w:r>
      <w:r w:rsidR="00626724" w:rsidRPr="0036320C">
        <w:rPr>
          <w:sz w:val="18"/>
          <w:szCs w:val="18"/>
        </w:rPr>
        <w:t xml:space="preserve">z powodu złego opisu. </w:t>
      </w:r>
    </w:p>
    <w:p w:rsidR="00DB7105" w:rsidRPr="00A27B53" w:rsidRDefault="00B732CB" w:rsidP="00A27B53">
      <w:pPr>
        <w:pStyle w:val="Akapitzlist"/>
        <w:numPr>
          <w:ilvl w:val="2"/>
          <w:numId w:val="24"/>
        </w:numPr>
        <w:spacing w:after="200"/>
        <w:ind w:left="1276" w:hanging="850"/>
        <w:rPr>
          <w:sz w:val="18"/>
          <w:szCs w:val="18"/>
        </w:rPr>
      </w:pPr>
      <w:r w:rsidRPr="00A27B53">
        <w:rPr>
          <w:sz w:val="18"/>
          <w:szCs w:val="18"/>
        </w:rPr>
        <w:t xml:space="preserve">Na kopercie </w:t>
      </w:r>
      <w:r w:rsidR="00626724" w:rsidRPr="00A27B53">
        <w:rPr>
          <w:sz w:val="18"/>
          <w:szCs w:val="18"/>
        </w:rPr>
        <w:t xml:space="preserve">(opakowaniu) </w:t>
      </w:r>
      <w:r w:rsidRPr="00A27B53">
        <w:rPr>
          <w:sz w:val="18"/>
          <w:szCs w:val="18"/>
        </w:rPr>
        <w:t xml:space="preserve">musi </w:t>
      </w:r>
      <w:r w:rsidR="00B40161" w:rsidRPr="00A27B53">
        <w:rPr>
          <w:sz w:val="18"/>
          <w:szCs w:val="18"/>
        </w:rPr>
        <w:t>być umieszczona d</w:t>
      </w:r>
      <w:r w:rsidR="00E1140A" w:rsidRPr="00A27B53">
        <w:rPr>
          <w:sz w:val="18"/>
          <w:szCs w:val="18"/>
        </w:rPr>
        <w:t>okładna nazwa i</w:t>
      </w:r>
      <w:r w:rsidRPr="00A27B53">
        <w:rPr>
          <w:sz w:val="18"/>
          <w:szCs w:val="18"/>
        </w:rPr>
        <w:t xml:space="preserve"> adres</w:t>
      </w:r>
      <w:r w:rsidR="00B40161" w:rsidRPr="00A27B53">
        <w:rPr>
          <w:sz w:val="18"/>
          <w:szCs w:val="18"/>
        </w:rPr>
        <w:t xml:space="preserve"> </w:t>
      </w:r>
      <w:r w:rsidRPr="00A27B53">
        <w:rPr>
          <w:sz w:val="18"/>
          <w:szCs w:val="18"/>
        </w:rPr>
        <w:t>Wykonawcy.</w:t>
      </w:r>
    </w:p>
    <w:p w:rsidR="00B732CB" w:rsidRPr="00DB7105" w:rsidRDefault="00B40161" w:rsidP="004311A8">
      <w:pPr>
        <w:pStyle w:val="Akapitzlist"/>
        <w:numPr>
          <w:ilvl w:val="2"/>
          <w:numId w:val="24"/>
        </w:numPr>
        <w:ind w:left="1276" w:hanging="850"/>
        <w:rPr>
          <w:sz w:val="18"/>
          <w:szCs w:val="18"/>
        </w:rPr>
      </w:pPr>
      <w:r w:rsidRPr="00DB7105">
        <w:rPr>
          <w:sz w:val="18"/>
          <w:szCs w:val="18"/>
        </w:rPr>
        <w:t xml:space="preserve">Koperta </w:t>
      </w:r>
      <w:r w:rsidR="00626724" w:rsidRPr="00DB7105">
        <w:rPr>
          <w:sz w:val="18"/>
          <w:szCs w:val="18"/>
        </w:rPr>
        <w:t xml:space="preserve">(opakowanie) </w:t>
      </w:r>
      <w:r w:rsidR="001C2159" w:rsidRPr="00DB7105">
        <w:rPr>
          <w:sz w:val="18"/>
          <w:szCs w:val="18"/>
        </w:rPr>
        <w:t>musi być opisana w następujący</w:t>
      </w:r>
      <w:r w:rsidRPr="00DB7105">
        <w:rPr>
          <w:sz w:val="18"/>
          <w:szCs w:val="18"/>
        </w:rPr>
        <w:t xml:space="preserve"> sposób:</w:t>
      </w:r>
    </w:p>
    <w:p w:rsidR="0000429B" w:rsidRDefault="0000429B" w:rsidP="0000429B">
      <w:pPr>
        <w:rPr>
          <w:sz w:val="18"/>
          <w:szCs w:val="18"/>
        </w:rPr>
      </w:pPr>
    </w:p>
    <w:tbl>
      <w:tblPr>
        <w:tblStyle w:val="Tabela-Siatka"/>
        <w:tblW w:w="0" w:type="auto"/>
        <w:jc w:val="right"/>
        <w:tblInd w:w="-505" w:type="dxa"/>
        <w:tblLook w:val="04A0"/>
      </w:tblPr>
      <w:tblGrid>
        <w:gridCol w:w="7904"/>
      </w:tblGrid>
      <w:tr w:rsidR="0000429B" w:rsidTr="00BB1179">
        <w:trPr>
          <w:trHeight w:val="1548"/>
          <w:jc w:val="right"/>
        </w:trPr>
        <w:tc>
          <w:tcPr>
            <w:tcW w:w="7904" w:type="dxa"/>
          </w:tcPr>
          <w:p w:rsidR="006E611C" w:rsidRDefault="006E611C" w:rsidP="00E1140A">
            <w:pPr>
              <w:jc w:val="left"/>
              <w:rPr>
                <w:i/>
                <w:sz w:val="18"/>
                <w:szCs w:val="18"/>
              </w:rPr>
            </w:pPr>
          </w:p>
          <w:p w:rsidR="0000429B" w:rsidRPr="00E1140A" w:rsidRDefault="00E1140A" w:rsidP="00E1140A">
            <w:pPr>
              <w:jc w:val="left"/>
              <w:rPr>
                <w:i/>
                <w:sz w:val="18"/>
                <w:szCs w:val="18"/>
              </w:rPr>
            </w:pPr>
            <w:r w:rsidRPr="00E1140A">
              <w:rPr>
                <w:i/>
                <w:sz w:val="18"/>
                <w:szCs w:val="18"/>
              </w:rPr>
              <w:t>Nazwa Wykonawcy</w:t>
            </w:r>
          </w:p>
          <w:p w:rsidR="00E1140A" w:rsidRPr="00E1140A" w:rsidRDefault="00E1140A" w:rsidP="00E1140A">
            <w:pPr>
              <w:jc w:val="left"/>
              <w:rPr>
                <w:i/>
                <w:sz w:val="18"/>
                <w:szCs w:val="18"/>
              </w:rPr>
            </w:pPr>
            <w:r w:rsidRPr="00E1140A">
              <w:rPr>
                <w:i/>
                <w:sz w:val="18"/>
                <w:szCs w:val="18"/>
              </w:rPr>
              <w:t xml:space="preserve">Adres Wykonawcy </w:t>
            </w:r>
          </w:p>
          <w:p w:rsidR="00BC41C0" w:rsidRPr="00BC41C0" w:rsidRDefault="00BC41C0" w:rsidP="00BC41C0">
            <w:pPr>
              <w:ind w:left="4428"/>
              <w:jc w:val="left"/>
              <w:rPr>
                <w:sz w:val="18"/>
                <w:szCs w:val="18"/>
              </w:rPr>
            </w:pPr>
            <w:r w:rsidRPr="00BC41C0">
              <w:rPr>
                <w:sz w:val="18"/>
                <w:szCs w:val="18"/>
              </w:rPr>
              <w:t xml:space="preserve">Zespół Opieki Zdrowotnej w Lidzbarku Warmińskim </w:t>
            </w:r>
          </w:p>
          <w:p w:rsidR="00BC41C0" w:rsidRPr="00BC41C0" w:rsidRDefault="00BC41C0" w:rsidP="00BC41C0">
            <w:pPr>
              <w:ind w:left="4428"/>
              <w:jc w:val="left"/>
              <w:rPr>
                <w:sz w:val="18"/>
                <w:szCs w:val="18"/>
              </w:rPr>
            </w:pPr>
            <w:r w:rsidRPr="00BC41C0">
              <w:rPr>
                <w:sz w:val="18"/>
                <w:szCs w:val="18"/>
              </w:rPr>
              <w:t>ul. Kard. Stefana Wyszyńskiego 37</w:t>
            </w:r>
          </w:p>
          <w:p w:rsidR="00BC41C0" w:rsidRPr="00BC41C0" w:rsidRDefault="00BC41C0" w:rsidP="00BC41C0">
            <w:pPr>
              <w:ind w:left="4428"/>
              <w:jc w:val="left"/>
              <w:rPr>
                <w:sz w:val="18"/>
                <w:szCs w:val="18"/>
              </w:rPr>
            </w:pPr>
            <w:r w:rsidRPr="00BC41C0">
              <w:rPr>
                <w:sz w:val="18"/>
                <w:szCs w:val="18"/>
              </w:rPr>
              <w:t>11-100 Lidzbark Warmiński</w:t>
            </w:r>
          </w:p>
          <w:p w:rsidR="00E1140A" w:rsidRPr="00E777EF" w:rsidRDefault="00E1140A" w:rsidP="00BC41C0">
            <w:pPr>
              <w:ind w:left="4428"/>
              <w:rPr>
                <w:color w:val="FF0000"/>
                <w:sz w:val="18"/>
                <w:szCs w:val="18"/>
              </w:rPr>
            </w:pPr>
          </w:p>
          <w:p w:rsidR="00BB1179" w:rsidRPr="00E96C33" w:rsidRDefault="00BB1179" w:rsidP="0000429B">
            <w:pPr>
              <w:jc w:val="center"/>
              <w:rPr>
                <w:sz w:val="18"/>
                <w:szCs w:val="18"/>
              </w:rPr>
            </w:pPr>
          </w:p>
          <w:p w:rsidR="0000429B" w:rsidRPr="008D5266" w:rsidRDefault="0000429B" w:rsidP="0000429B">
            <w:pPr>
              <w:jc w:val="center"/>
              <w:rPr>
                <w:sz w:val="18"/>
                <w:szCs w:val="18"/>
              </w:rPr>
            </w:pPr>
            <w:r w:rsidRPr="008D5266">
              <w:rPr>
                <w:sz w:val="18"/>
                <w:szCs w:val="18"/>
              </w:rPr>
              <w:t xml:space="preserve">PRZETARG </w:t>
            </w:r>
          </w:p>
          <w:p w:rsidR="0000429B" w:rsidRPr="00F12C7A" w:rsidRDefault="008305EB" w:rsidP="0000429B">
            <w:pPr>
              <w:jc w:val="center"/>
              <w:rPr>
                <w:sz w:val="18"/>
                <w:szCs w:val="18"/>
              </w:rPr>
            </w:pPr>
            <w:r w:rsidRPr="00F12C7A">
              <w:rPr>
                <w:sz w:val="18"/>
                <w:szCs w:val="18"/>
              </w:rPr>
              <w:t>ZNAK SP</w:t>
            </w:r>
            <w:r w:rsidR="0000429B" w:rsidRPr="00F12C7A">
              <w:rPr>
                <w:sz w:val="18"/>
                <w:szCs w:val="18"/>
              </w:rPr>
              <w:t>R</w:t>
            </w:r>
            <w:r w:rsidRPr="00F12C7A">
              <w:rPr>
                <w:sz w:val="18"/>
                <w:szCs w:val="18"/>
              </w:rPr>
              <w:t>A</w:t>
            </w:r>
            <w:r w:rsidR="0000429B" w:rsidRPr="00F12C7A">
              <w:rPr>
                <w:sz w:val="18"/>
                <w:szCs w:val="18"/>
              </w:rPr>
              <w:t xml:space="preserve">WY </w:t>
            </w:r>
            <w:r w:rsidR="00F12C7A" w:rsidRPr="00F12C7A">
              <w:rPr>
                <w:sz w:val="18"/>
                <w:szCs w:val="18"/>
              </w:rPr>
              <w:t>ZOZ.III-270-06/AG/15</w:t>
            </w:r>
          </w:p>
          <w:p w:rsidR="006621C5" w:rsidRDefault="0000429B" w:rsidP="0000429B">
            <w:pPr>
              <w:jc w:val="center"/>
              <w:rPr>
                <w:sz w:val="18"/>
                <w:szCs w:val="18"/>
              </w:rPr>
            </w:pPr>
            <w:r w:rsidRPr="008D5266">
              <w:rPr>
                <w:sz w:val="18"/>
                <w:szCs w:val="18"/>
              </w:rPr>
              <w:t xml:space="preserve"> OFERTA NA </w:t>
            </w:r>
            <w:r w:rsidR="008305EB">
              <w:rPr>
                <w:sz w:val="18"/>
                <w:szCs w:val="18"/>
              </w:rPr>
              <w:t xml:space="preserve">USŁUGĘ </w:t>
            </w:r>
            <w:r w:rsidRPr="008D5266">
              <w:rPr>
                <w:sz w:val="18"/>
                <w:szCs w:val="18"/>
              </w:rPr>
              <w:t>UBEZPIECZENI</w:t>
            </w:r>
            <w:r w:rsidR="008305EB">
              <w:rPr>
                <w:sz w:val="18"/>
                <w:szCs w:val="18"/>
              </w:rPr>
              <w:t>A</w:t>
            </w:r>
            <w:r w:rsidRPr="008D5266">
              <w:rPr>
                <w:sz w:val="18"/>
                <w:szCs w:val="18"/>
              </w:rPr>
              <w:t xml:space="preserve"> </w:t>
            </w:r>
          </w:p>
          <w:p w:rsidR="0000429B" w:rsidRPr="006621C5" w:rsidRDefault="006621C5" w:rsidP="0000429B">
            <w:pPr>
              <w:jc w:val="center"/>
              <w:rPr>
                <w:sz w:val="18"/>
                <w:szCs w:val="18"/>
              </w:rPr>
            </w:pPr>
            <w:r w:rsidRPr="006621C5">
              <w:rPr>
                <w:sz w:val="18"/>
                <w:szCs w:val="18"/>
              </w:rPr>
              <w:t xml:space="preserve">ZESPOŁU OPIEKI ZDROWOTNEJ W LIDZBARKU WARMIŃSKIM  </w:t>
            </w:r>
          </w:p>
          <w:p w:rsidR="0000429B" w:rsidRPr="008305EB" w:rsidRDefault="0000429B" w:rsidP="0000429B">
            <w:pPr>
              <w:jc w:val="center"/>
              <w:rPr>
                <w:i/>
                <w:sz w:val="18"/>
                <w:szCs w:val="18"/>
              </w:rPr>
            </w:pPr>
            <w:r w:rsidRPr="008D5266">
              <w:rPr>
                <w:sz w:val="18"/>
                <w:szCs w:val="18"/>
              </w:rPr>
              <w:t xml:space="preserve">NIE OTWIERAĆ PRZED </w:t>
            </w:r>
            <w:r w:rsidRPr="008305EB">
              <w:rPr>
                <w:sz w:val="18"/>
                <w:szCs w:val="18"/>
              </w:rPr>
              <w:t>……… godz. ………</w:t>
            </w:r>
            <w:r w:rsidRPr="008D5266">
              <w:rPr>
                <w:color w:val="FF0000"/>
                <w:sz w:val="18"/>
                <w:szCs w:val="18"/>
              </w:rPr>
              <w:t xml:space="preserve"> </w:t>
            </w:r>
            <w:r w:rsidRPr="008305EB">
              <w:rPr>
                <w:i/>
                <w:sz w:val="18"/>
                <w:szCs w:val="18"/>
              </w:rPr>
              <w:t>(data składania ofert)</w:t>
            </w:r>
          </w:p>
          <w:p w:rsidR="00E1140A" w:rsidRPr="0000429B" w:rsidRDefault="00E1140A" w:rsidP="0000429B">
            <w:pPr>
              <w:jc w:val="center"/>
              <w:rPr>
                <w:b/>
                <w:color w:val="FF0000"/>
                <w:sz w:val="18"/>
                <w:szCs w:val="18"/>
              </w:rPr>
            </w:pPr>
          </w:p>
        </w:tc>
      </w:tr>
    </w:tbl>
    <w:p w:rsidR="00B40161" w:rsidRDefault="00B40161" w:rsidP="00B40161">
      <w:pPr>
        <w:rPr>
          <w:sz w:val="18"/>
          <w:szCs w:val="18"/>
        </w:rPr>
      </w:pPr>
    </w:p>
    <w:p w:rsidR="00626724" w:rsidRDefault="00626724" w:rsidP="004311A8">
      <w:pPr>
        <w:pStyle w:val="Akapitzlist"/>
        <w:numPr>
          <w:ilvl w:val="2"/>
          <w:numId w:val="24"/>
        </w:numPr>
        <w:ind w:left="1276" w:hanging="850"/>
        <w:rPr>
          <w:sz w:val="18"/>
          <w:szCs w:val="18"/>
        </w:rPr>
      </w:pPr>
      <w:r w:rsidRPr="00134257">
        <w:rPr>
          <w:sz w:val="18"/>
          <w:szCs w:val="18"/>
        </w:rPr>
        <w:t>W przypadku nieprawidłowego zaadresowania lub zamknięcia koperty, Zamawiający nie bierze odpowiedzialności za złe skierowanie przesyłki lub jej przedterminowe otwarcie</w:t>
      </w:r>
      <w:r w:rsidR="00D23501" w:rsidRPr="00134257">
        <w:rPr>
          <w:sz w:val="18"/>
          <w:szCs w:val="18"/>
        </w:rPr>
        <w:t xml:space="preserve">. Oferta taka nie weźmie udziału w postępowaniu. </w:t>
      </w:r>
    </w:p>
    <w:p w:rsidR="00DB7105" w:rsidRPr="00134257" w:rsidRDefault="00DB7105" w:rsidP="005A3762">
      <w:pPr>
        <w:pStyle w:val="Akapitzlist"/>
        <w:ind w:left="1440"/>
        <w:rPr>
          <w:sz w:val="18"/>
          <w:szCs w:val="18"/>
        </w:rPr>
      </w:pPr>
    </w:p>
    <w:p w:rsidR="00F15A91" w:rsidRPr="00BB1179" w:rsidRDefault="00EA7784" w:rsidP="004311A8">
      <w:pPr>
        <w:pStyle w:val="Akapitzlist"/>
        <w:numPr>
          <w:ilvl w:val="1"/>
          <w:numId w:val="24"/>
        </w:numPr>
        <w:ind w:left="567" w:hanging="567"/>
        <w:rPr>
          <w:sz w:val="18"/>
          <w:szCs w:val="18"/>
          <w:u w:val="single"/>
        </w:rPr>
      </w:pPr>
      <w:r>
        <w:rPr>
          <w:sz w:val="18"/>
          <w:szCs w:val="18"/>
        </w:rPr>
        <w:t>P</w:t>
      </w:r>
      <w:r w:rsidR="00F15A91" w:rsidRPr="00BB1179">
        <w:rPr>
          <w:sz w:val="18"/>
          <w:szCs w:val="18"/>
        </w:rPr>
        <w:t>rzed upływem terminu składania ofert</w:t>
      </w:r>
      <w:r>
        <w:rPr>
          <w:sz w:val="18"/>
          <w:szCs w:val="18"/>
        </w:rPr>
        <w:t xml:space="preserve"> Wykonawca może:</w:t>
      </w:r>
    </w:p>
    <w:p w:rsidR="00BB1179" w:rsidRDefault="00786193" w:rsidP="004311A8">
      <w:pPr>
        <w:pStyle w:val="Akapitzlist"/>
        <w:numPr>
          <w:ilvl w:val="2"/>
          <w:numId w:val="24"/>
        </w:numPr>
        <w:ind w:left="1276" w:hanging="850"/>
        <w:rPr>
          <w:sz w:val="18"/>
          <w:szCs w:val="18"/>
        </w:rPr>
      </w:pPr>
      <w:r>
        <w:rPr>
          <w:sz w:val="18"/>
          <w:szCs w:val="18"/>
        </w:rPr>
        <w:t>W</w:t>
      </w:r>
      <w:r w:rsidR="00F15A91" w:rsidRPr="00BB1179">
        <w:rPr>
          <w:sz w:val="18"/>
          <w:szCs w:val="18"/>
        </w:rPr>
        <w:t>prowadzić zmiany, poprawki, modyfikacje i uzupełnienia do złożonej oferty pod warunkiem, że Zamawiający otrzyma pisemnego zawiadomienie o wprowadzeniu zmian przed terminem składania ofert. Powiadomienie o wprowadzeniu zmian musi być złożone wg tych samych zasad, jak składana oferta, tj. poprzez dostarczenie skorygowanej oferty w</w:t>
      </w:r>
      <w:r w:rsidR="00134257" w:rsidRPr="00BB1179">
        <w:rPr>
          <w:sz w:val="18"/>
          <w:szCs w:val="18"/>
        </w:rPr>
        <w:t xml:space="preserve"> kopercie oznaczonej napisem „Z</w:t>
      </w:r>
      <w:r w:rsidR="00F15A91" w:rsidRPr="00BB1179">
        <w:rPr>
          <w:sz w:val="18"/>
          <w:szCs w:val="18"/>
        </w:rPr>
        <w:t xml:space="preserve">MIANA OFERTY”. Koperty </w:t>
      </w:r>
      <w:r w:rsidR="00B04FBE" w:rsidRPr="00BB1179">
        <w:rPr>
          <w:sz w:val="18"/>
          <w:szCs w:val="18"/>
        </w:rPr>
        <w:br/>
      </w:r>
      <w:r w:rsidR="00F15A91" w:rsidRPr="00BB1179">
        <w:rPr>
          <w:sz w:val="18"/>
          <w:szCs w:val="18"/>
        </w:rPr>
        <w:t xml:space="preserve">z oznaczeniem „ZMIANA OFERTY” zostaną otwarte przy otwieraniu oferty Wykonawcy, który wprowadził zmiany i po stwierdzeniu poprawności procedury dokonywania zmian, zostaną dołączone do oferty. </w:t>
      </w:r>
    </w:p>
    <w:p w:rsidR="00F15A91" w:rsidRPr="00BB1179" w:rsidRDefault="00786193" w:rsidP="004311A8">
      <w:pPr>
        <w:pStyle w:val="Akapitzlist"/>
        <w:numPr>
          <w:ilvl w:val="2"/>
          <w:numId w:val="24"/>
        </w:numPr>
        <w:ind w:left="1276" w:hanging="850"/>
        <w:rPr>
          <w:sz w:val="18"/>
          <w:szCs w:val="18"/>
        </w:rPr>
      </w:pPr>
      <w:r>
        <w:rPr>
          <w:sz w:val="18"/>
          <w:szCs w:val="18"/>
        </w:rPr>
        <w:t>W</w:t>
      </w:r>
      <w:r w:rsidR="00F15A91" w:rsidRPr="00BB1179">
        <w:rPr>
          <w:sz w:val="18"/>
          <w:szCs w:val="18"/>
        </w:rPr>
        <w:t xml:space="preserve">ycofać ofertę z postępowania poprzez złożenie pisemnego zawiadomienia według tych samych zasad jak wprowadzenie zmian i poprawek w kopercie oznaczonej napisem „WYCOFANIE OFERTY”. Koperty znakowe w ten  sposób będą otwierane </w:t>
      </w:r>
      <w:r w:rsidR="00B04FBE" w:rsidRPr="00BB1179">
        <w:rPr>
          <w:sz w:val="18"/>
          <w:szCs w:val="18"/>
        </w:rPr>
        <w:br/>
      </w:r>
      <w:r w:rsidR="00F15A91" w:rsidRPr="00BB1179">
        <w:rPr>
          <w:sz w:val="18"/>
          <w:szCs w:val="18"/>
        </w:rPr>
        <w:t xml:space="preserve">w pierwszej kolejności po potwierdzeniu poprawności postępowania Wykonawcy oraz zgodności z danymi zamieszczonymi na kopercie wycofanej oferty. Koperty </w:t>
      </w:r>
      <w:r>
        <w:rPr>
          <w:sz w:val="18"/>
          <w:szCs w:val="18"/>
        </w:rPr>
        <w:br/>
      </w:r>
      <w:r w:rsidR="00F15A91" w:rsidRPr="00BB1179">
        <w:rPr>
          <w:sz w:val="18"/>
          <w:szCs w:val="18"/>
        </w:rPr>
        <w:t xml:space="preserve">z ofertami wycofanymi nie będą otwierane. </w:t>
      </w:r>
    </w:p>
    <w:p w:rsidR="00A27B53" w:rsidRDefault="00A27B53">
      <w:pPr>
        <w:spacing w:after="200"/>
        <w:jc w:val="left"/>
        <w:rPr>
          <w:sz w:val="18"/>
          <w:szCs w:val="18"/>
        </w:rPr>
      </w:pPr>
      <w:r>
        <w:rPr>
          <w:sz w:val="18"/>
          <w:szCs w:val="18"/>
        </w:rPr>
        <w:br w:type="page"/>
      </w:r>
    </w:p>
    <w:p w:rsidR="00BB1179" w:rsidRPr="00B31827" w:rsidRDefault="00BB1179" w:rsidP="00786193">
      <w:pPr>
        <w:pStyle w:val="Akapitzlist"/>
        <w:ind w:left="1134"/>
        <w:rPr>
          <w:sz w:val="18"/>
          <w:szCs w:val="18"/>
        </w:rPr>
      </w:pPr>
    </w:p>
    <w:p w:rsidR="00B0113F" w:rsidRPr="00ED49E8" w:rsidRDefault="00B0113F" w:rsidP="004311A8">
      <w:pPr>
        <w:pStyle w:val="Bezodstpw"/>
        <w:numPr>
          <w:ilvl w:val="1"/>
          <w:numId w:val="24"/>
        </w:numPr>
        <w:spacing w:line="276" w:lineRule="auto"/>
        <w:ind w:left="567" w:hanging="567"/>
        <w:rPr>
          <w:b w:val="0"/>
          <w:sz w:val="18"/>
          <w:szCs w:val="18"/>
          <w:u w:val="none"/>
        </w:rPr>
      </w:pPr>
      <w:r w:rsidRPr="00ED49E8">
        <w:rPr>
          <w:b w:val="0"/>
          <w:sz w:val="18"/>
          <w:szCs w:val="18"/>
          <w:u w:val="none"/>
        </w:rPr>
        <w:t>Informacje stanowiące tajemnicę przedsiębiorstwa</w:t>
      </w:r>
    </w:p>
    <w:p w:rsidR="0004567C" w:rsidRPr="00F779DD" w:rsidRDefault="00B0113F" w:rsidP="004311A8">
      <w:pPr>
        <w:pStyle w:val="Akapitzlist"/>
        <w:numPr>
          <w:ilvl w:val="2"/>
          <w:numId w:val="24"/>
        </w:numPr>
        <w:ind w:left="1276" w:hanging="850"/>
        <w:rPr>
          <w:rFonts w:cs="Times New Roman"/>
          <w:sz w:val="18"/>
          <w:szCs w:val="18"/>
        </w:rPr>
      </w:pPr>
      <w:r w:rsidRPr="00F779DD">
        <w:rPr>
          <w:rFonts w:cs="Times New Roman"/>
          <w:sz w:val="18"/>
          <w:szCs w:val="18"/>
        </w:rPr>
        <w:t xml:space="preserve">Jeżeli część oferty stanowi tajemnicę przedsiębiorstwa w rozumieniu ustawy </w:t>
      </w:r>
      <w:r w:rsidR="00B04FBE" w:rsidRPr="00F779DD">
        <w:rPr>
          <w:rFonts w:cs="Times New Roman"/>
          <w:sz w:val="18"/>
          <w:szCs w:val="18"/>
        </w:rPr>
        <w:br/>
      </w:r>
      <w:r w:rsidRPr="00F779DD">
        <w:rPr>
          <w:rFonts w:cs="Times New Roman"/>
          <w:sz w:val="18"/>
          <w:szCs w:val="18"/>
        </w:rPr>
        <w:t>o zwalczaniu nieuczciwej konkurencji, Wykonawca może zastrzec, iż nie mo</w:t>
      </w:r>
      <w:r w:rsidR="00AC4FBE" w:rsidRPr="00F779DD">
        <w:rPr>
          <w:rFonts w:cs="Times New Roman"/>
          <w:sz w:val="18"/>
          <w:szCs w:val="18"/>
        </w:rPr>
        <w:t>że</w:t>
      </w:r>
      <w:r w:rsidRPr="00F779DD">
        <w:rPr>
          <w:rFonts w:cs="Times New Roman"/>
          <w:sz w:val="18"/>
          <w:szCs w:val="18"/>
        </w:rPr>
        <w:t xml:space="preserve"> on</w:t>
      </w:r>
      <w:r w:rsidR="00AC4FBE" w:rsidRPr="00F779DD">
        <w:rPr>
          <w:rFonts w:cs="Times New Roman"/>
          <w:sz w:val="18"/>
          <w:szCs w:val="18"/>
        </w:rPr>
        <w:t>a</w:t>
      </w:r>
      <w:r w:rsidRPr="00F779DD">
        <w:rPr>
          <w:rFonts w:cs="Times New Roman"/>
          <w:sz w:val="18"/>
          <w:szCs w:val="18"/>
        </w:rPr>
        <w:t xml:space="preserve"> być udostępniani</w:t>
      </w:r>
      <w:r w:rsidR="00AC4FBE" w:rsidRPr="00F779DD">
        <w:rPr>
          <w:rFonts w:cs="Times New Roman"/>
          <w:sz w:val="18"/>
          <w:szCs w:val="18"/>
        </w:rPr>
        <w:t>a</w:t>
      </w:r>
      <w:r w:rsidRPr="00F779DD">
        <w:rPr>
          <w:rFonts w:cs="Times New Roman"/>
          <w:sz w:val="18"/>
          <w:szCs w:val="18"/>
        </w:rPr>
        <w:t xml:space="preserve">. </w:t>
      </w:r>
    </w:p>
    <w:p w:rsidR="000A6BBF" w:rsidRPr="00F779DD" w:rsidRDefault="00B0113F" w:rsidP="004311A8">
      <w:pPr>
        <w:pStyle w:val="Akapitzlist"/>
        <w:numPr>
          <w:ilvl w:val="2"/>
          <w:numId w:val="24"/>
        </w:numPr>
        <w:ind w:left="1276" w:hanging="850"/>
        <w:rPr>
          <w:rFonts w:cs="Times New Roman"/>
          <w:sz w:val="18"/>
          <w:szCs w:val="18"/>
        </w:rPr>
      </w:pPr>
      <w:r w:rsidRPr="00F779DD">
        <w:rPr>
          <w:rFonts w:cs="Times New Roman"/>
          <w:sz w:val="18"/>
          <w:szCs w:val="18"/>
        </w:rPr>
        <w:t>W takiej sytuacji Wykonawca musi</w:t>
      </w:r>
      <w:r w:rsidR="000A6BBF" w:rsidRPr="00F779DD">
        <w:rPr>
          <w:rFonts w:cs="Times New Roman"/>
          <w:sz w:val="18"/>
          <w:szCs w:val="18"/>
        </w:rPr>
        <w:t>:</w:t>
      </w:r>
    </w:p>
    <w:p w:rsidR="000A6BBF" w:rsidRPr="00F779DD" w:rsidRDefault="00B0113F" w:rsidP="004311A8">
      <w:pPr>
        <w:pStyle w:val="Akapitzlist"/>
        <w:numPr>
          <w:ilvl w:val="0"/>
          <w:numId w:val="13"/>
        </w:numPr>
        <w:rPr>
          <w:rFonts w:cs="Times New Roman"/>
          <w:sz w:val="18"/>
          <w:szCs w:val="18"/>
        </w:rPr>
      </w:pPr>
      <w:r w:rsidRPr="00F779DD">
        <w:rPr>
          <w:rFonts w:cs="Times New Roman"/>
          <w:sz w:val="18"/>
          <w:szCs w:val="18"/>
        </w:rPr>
        <w:t>dokładnie wskazać, które zapisy oferty stanowią tajemnicę przedsiębiorstwa, poprzez dołączenie ich do oferty w dodatkowej kopercie z opisem „TAJEMNICA PRZEDSIĘBIOR</w:t>
      </w:r>
      <w:r w:rsidR="00626724" w:rsidRPr="00F779DD">
        <w:rPr>
          <w:rFonts w:cs="Times New Roman"/>
          <w:sz w:val="18"/>
          <w:szCs w:val="18"/>
        </w:rPr>
        <w:t>S</w:t>
      </w:r>
      <w:r w:rsidR="00AC4FBE" w:rsidRPr="00F779DD">
        <w:rPr>
          <w:rFonts w:cs="Times New Roman"/>
          <w:sz w:val="18"/>
          <w:szCs w:val="18"/>
        </w:rPr>
        <w:t>TWA”</w:t>
      </w:r>
      <w:r w:rsidR="000A6BBF" w:rsidRPr="00F779DD">
        <w:rPr>
          <w:rFonts w:cs="Times New Roman"/>
          <w:sz w:val="18"/>
          <w:szCs w:val="18"/>
        </w:rPr>
        <w:t>. Informacje muszą być spięte a strony kolejno ponumerowane.</w:t>
      </w:r>
    </w:p>
    <w:p w:rsidR="00A64AC2" w:rsidRPr="00DE7501" w:rsidRDefault="00AC4FBE" w:rsidP="004311A8">
      <w:pPr>
        <w:pStyle w:val="Akapitzlist"/>
        <w:numPr>
          <w:ilvl w:val="0"/>
          <w:numId w:val="13"/>
        </w:numPr>
        <w:rPr>
          <w:rFonts w:cs="Times New Roman"/>
          <w:b/>
          <w:sz w:val="18"/>
          <w:szCs w:val="18"/>
        </w:rPr>
      </w:pPr>
      <w:r w:rsidRPr="00DE7501">
        <w:rPr>
          <w:rFonts w:cs="Times New Roman"/>
          <w:b/>
          <w:sz w:val="18"/>
          <w:szCs w:val="18"/>
        </w:rPr>
        <w:t xml:space="preserve">wykazać, iż zastrzeżone informacje stanowią tajemnicę </w:t>
      </w:r>
      <w:r w:rsidR="00281BEF" w:rsidRPr="00DE7501">
        <w:rPr>
          <w:rFonts w:cs="Times New Roman"/>
          <w:b/>
          <w:sz w:val="18"/>
          <w:szCs w:val="18"/>
        </w:rPr>
        <w:t>przedsiębiorstwa</w:t>
      </w:r>
      <w:r w:rsidR="00EB6DBC" w:rsidRPr="00DE7501">
        <w:rPr>
          <w:rFonts w:cs="Times New Roman"/>
          <w:b/>
          <w:sz w:val="18"/>
          <w:szCs w:val="18"/>
        </w:rPr>
        <w:t>.</w:t>
      </w:r>
    </w:p>
    <w:p w:rsidR="000E4797" w:rsidRPr="00F779DD" w:rsidRDefault="00A25ADB" w:rsidP="004311A8">
      <w:pPr>
        <w:pStyle w:val="Akapitzlist"/>
        <w:numPr>
          <w:ilvl w:val="2"/>
          <w:numId w:val="24"/>
        </w:numPr>
        <w:ind w:left="1276" w:hanging="850"/>
        <w:rPr>
          <w:rFonts w:cs="Times New Roman"/>
          <w:sz w:val="18"/>
          <w:szCs w:val="18"/>
        </w:rPr>
      </w:pPr>
      <w:r w:rsidRPr="00F779DD">
        <w:rPr>
          <w:rFonts w:cs="Times New Roman"/>
          <w:sz w:val="18"/>
          <w:szCs w:val="18"/>
        </w:rPr>
        <w:t>Zamawiający uzna wykazanie</w:t>
      </w:r>
      <w:r w:rsidR="00AE784D" w:rsidRPr="00F779DD">
        <w:rPr>
          <w:rFonts w:cs="Times New Roman"/>
          <w:sz w:val="18"/>
          <w:szCs w:val="18"/>
        </w:rPr>
        <w:t xml:space="preserve"> przez Wykonawcę</w:t>
      </w:r>
      <w:r w:rsidRPr="00F779DD">
        <w:rPr>
          <w:rFonts w:cs="Times New Roman"/>
          <w:sz w:val="18"/>
          <w:szCs w:val="18"/>
        </w:rPr>
        <w:t>, iż zastrzeżone informacje stanowią tajemnicę przedsiębiorstwa</w:t>
      </w:r>
      <w:r w:rsidR="000E4797" w:rsidRPr="00F779DD">
        <w:rPr>
          <w:rFonts w:cs="Times New Roman"/>
          <w:sz w:val="18"/>
          <w:szCs w:val="18"/>
        </w:rPr>
        <w:t xml:space="preserve">, </w:t>
      </w:r>
      <w:r w:rsidRPr="00F779DD">
        <w:rPr>
          <w:rFonts w:cs="Times New Roman"/>
          <w:sz w:val="18"/>
          <w:szCs w:val="18"/>
        </w:rPr>
        <w:t>jeżeli Wykonawca udowodni</w:t>
      </w:r>
      <w:r w:rsidR="00101613" w:rsidRPr="00F779DD">
        <w:rPr>
          <w:rFonts w:cs="Times New Roman"/>
          <w:sz w:val="18"/>
          <w:szCs w:val="18"/>
        </w:rPr>
        <w:t>, że:</w:t>
      </w:r>
    </w:p>
    <w:p w:rsidR="00101613" w:rsidRPr="00F779DD" w:rsidRDefault="00101613" w:rsidP="004311A8">
      <w:pPr>
        <w:pStyle w:val="Akapitzlist"/>
        <w:numPr>
          <w:ilvl w:val="0"/>
          <w:numId w:val="14"/>
        </w:numPr>
        <w:ind w:left="1843"/>
        <w:rPr>
          <w:rFonts w:cs="Times New Roman"/>
          <w:sz w:val="18"/>
          <w:szCs w:val="18"/>
        </w:rPr>
      </w:pPr>
      <w:r w:rsidRPr="00F779DD">
        <w:rPr>
          <w:rFonts w:cs="Times New Roman"/>
          <w:sz w:val="18"/>
          <w:szCs w:val="18"/>
        </w:rPr>
        <w:t xml:space="preserve">zastrzeżone informacje nie są </w:t>
      </w:r>
      <w:r w:rsidR="00E21456" w:rsidRPr="00F779DD">
        <w:rPr>
          <w:rFonts w:cs="Times New Roman"/>
          <w:sz w:val="18"/>
          <w:szCs w:val="18"/>
        </w:rPr>
        <w:t>ujawnione</w:t>
      </w:r>
      <w:r w:rsidRPr="00F779DD">
        <w:rPr>
          <w:rFonts w:cs="Times New Roman"/>
          <w:sz w:val="18"/>
          <w:szCs w:val="18"/>
        </w:rPr>
        <w:t xml:space="preserve"> do </w:t>
      </w:r>
      <w:r w:rsidR="00F442B2" w:rsidRPr="00F779DD">
        <w:rPr>
          <w:rFonts w:cs="Times New Roman"/>
          <w:sz w:val="18"/>
          <w:szCs w:val="18"/>
        </w:rPr>
        <w:t>publicznej informacji,</w:t>
      </w:r>
    </w:p>
    <w:p w:rsidR="0004567C" w:rsidRPr="00F779DD" w:rsidRDefault="00F442B2" w:rsidP="004311A8">
      <w:pPr>
        <w:pStyle w:val="Akapitzlist"/>
        <w:numPr>
          <w:ilvl w:val="0"/>
          <w:numId w:val="14"/>
        </w:numPr>
        <w:ind w:left="1843"/>
        <w:rPr>
          <w:rFonts w:cs="Times New Roman"/>
          <w:sz w:val="18"/>
          <w:szCs w:val="18"/>
        </w:rPr>
      </w:pPr>
      <w:r w:rsidRPr="00F779DD">
        <w:rPr>
          <w:rFonts w:cs="Times New Roman"/>
          <w:sz w:val="18"/>
          <w:szCs w:val="18"/>
        </w:rPr>
        <w:t xml:space="preserve">zastrzeżone informacje, stanowią </w:t>
      </w:r>
      <w:r w:rsidR="00112FB2" w:rsidRPr="00F779DD">
        <w:rPr>
          <w:rFonts w:cs="Times New Roman"/>
          <w:sz w:val="18"/>
          <w:szCs w:val="18"/>
        </w:rPr>
        <w:t xml:space="preserve">informacje techniczne, technologiczne, organizacyjne przedsiębiorstwa </w:t>
      </w:r>
      <w:r w:rsidR="00E21456" w:rsidRPr="00F779DD">
        <w:rPr>
          <w:rFonts w:cs="Times New Roman"/>
          <w:sz w:val="18"/>
          <w:szCs w:val="18"/>
        </w:rPr>
        <w:t>lub inne informacje posiadające wartość gospodarczą</w:t>
      </w:r>
      <w:r w:rsidR="004F51FD" w:rsidRPr="00F779DD">
        <w:rPr>
          <w:rFonts w:cs="Times New Roman"/>
          <w:sz w:val="18"/>
          <w:szCs w:val="18"/>
        </w:rPr>
        <w:t>,</w:t>
      </w:r>
    </w:p>
    <w:p w:rsidR="00D8284E" w:rsidRPr="00F779DD" w:rsidRDefault="00E21456" w:rsidP="004311A8">
      <w:pPr>
        <w:pStyle w:val="Akapitzlist"/>
        <w:numPr>
          <w:ilvl w:val="0"/>
          <w:numId w:val="14"/>
        </w:numPr>
        <w:ind w:left="1843"/>
        <w:rPr>
          <w:rFonts w:cs="Times New Roman"/>
          <w:sz w:val="18"/>
          <w:szCs w:val="18"/>
        </w:rPr>
      </w:pPr>
      <w:r w:rsidRPr="00F779DD">
        <w:rPr>
          <w:rFonts w:cs="Times New Roman"/>
          <w:sz w:val="18"/>
          <w:szCs w:val="18"/>
        </w:rPr>
        <w:t xml:space="preserve">podjął </w:t>
      </w:r>
      <w:r w:rsidR="005F3F86" w:rsidRPr="00F779DD">
        <w:rPr>
          <w:rFonts w:cs="Times New Roman"/>
          <w:sz w:val="18"/>
          <w:szCs w:val="18"/>
        </w:rPr>
        <w:t xml:space="preserve">odpowiednie </w:t>
      </w:r>
      <w:r w:rsidR="004F51FD" w:rsidRPr="00F779DD">
        <w:rPr>
          <w:rFonts w:cs="Times New Roman"/>
          <w:sz w:val="18"/>
          <w:szCs w:val="18"/>
        </w:rPr>
        <w:t xml:space="preserve">kroki/działania mające na celu zachowanie ich poufności. </w:t>
      </w:r>
    </w:p>
    <w:p w:rsidR="00281BEF" w:rsidRPr="00F779DD" w:rsidRDefault="004F51FD" w:rsidP="005A3762">
      <w:pPr>
        <w:pStyle w:val="Akapitzlist"/>
        <w:ind w:left="1843"/>
        <w:rPr>
          <w:rFonts w:cs="Times New Roman"/>
          <w:sz w:val="18"/>
          <w:szCs w:val="18"/>
        </w:rPr>
      </w:pPr>
      <w:r w:rsidRPr="00DE7501">
        <w:rPr>
          <w:rFonts w:cs="Times New Roman"/>
          <w:b/>
          <w:sz w:val="18"/>
          <w:szCs w:val="18"/>
        </w:rPr>
        <w:t>Uwaga!</w:t>
      </w:r>
      <w:r w:rsidRPr="00F779DD">
        <w:rPr>
          <w:rFonts w:cs="Times New Roman"/>
          <w:sz w:val="18"/>
          <w:szCs w:val="18"/>
        </w:rPr>
        <w:t xml:space="preserve"> Fakt zamieszczenia </w:t>
      </w:r>
      <w:r w:rsidR="005F3F86" w:rsidRPr="00F779DD">
        <w:rPr>
          <w:rFonts w:cs="Times New Roman"/>
          <w:sz w:val="18"/>
          <w:szCs w:val="18"/>
        </w:rPr>
        <w:t>informacji</w:t>
      </w:r>
      <w:r w:rsidR="00A52E98" w:rsidRPr="00F779DD">
        <w:rPr>
          <w:rFonts w:cs="Times New Roman"/>
          <w:sz w:val="18"/>
          <w:szCs w:val="18"/>
        </w:rPr>
        <w:t xml:space="preserve"> w zamkniętej kopercie i opisanie zwrotem „</w:t>
      </w:r>
      <w:r w:rsidR="00B17348" w:rsidRPr="00F779DD">
        <w:rPr>
          <w:rFonts w:cs="Times New Roman"/>
          <w:sz w:val="18"/>
          <w:szCs w:val="18"/>
        </w:rPr>
        <w:t>Tajemnica przedsiębiorstwa</w:t>
      </w:r>
      <w:r w:rsidR="00A52E98" w:rsidRPr="00F779DD">
        <w:rPr>
          <w:rFonts w:cs="Times New Roman"/>
          <w:sz w:val="18"/>
          <w:szCs w:val="18"/>
        </w:rPr>
        <w:t>”</w:t>
      </w:r>
      <w:r w:rsidR="005F3F86" w:rsidRPr="00F779DD">
        <w:rPr>
          <w:rFonts w:cs="Times New Roman"/>
          <w:sz w:val="18"/>
          <w:szCs w:val="18"/>
        </w:rPr>
        <w:t xml:space="preserve"> </w:t>
      </w:r>
      <w:r w:rsidR="00A52E98" w:rsidRPr="00F779DD">
        <w:rPr>
          <w:rFonts w:cs="Times New Roman"/>
          <w:sz w:val="18"/>
          <w:szCs w:val="18"/>
        </w:rPr>
        <w:t xml:space="preserve">etc. nie jest wystarczające </w:t>
      </w:r>
      <w:r w:rsidR="00B83F43" w:rsidRPr="00F779DD">
        <w:rPr>
          <w:rFonts w:cs="Times New Roman"/>
          <w:sz w:val="18"/>
          <w:szCs w:val="18"/>
        </w:rPr>
        <w:t xml:space="preserve">w celu udowodnienia, że Wykonawca podjął działania niezbędne do zachowania </w:t>
      </w:r>
      <w:r w:rsidR="005F3F86" w:rsidRPr="00F779DD">
        <w:rPr>
          <w:rFonts w:cs="Times New Roman"/>
          <w:sz w:val="18"/>
          <w:szCs w:val="18"/>
        </w:rPr>
        <w:t xml:space="preserve">ich </w:t>
      </w:r>
      <w:r w:rsidR="00B83F43" w:rsidRPr="00F779DD">
        <w:rPr>
          <w:rFonts w:cs="Times New Roman"/>
          <w:sz w:val="18"/>
          <w:szCs w:val="18"/>
        </w:rPr>
        <w:t>poufności.</w:t>
      </w:r>
    </w:p>
    <w:p w:rsidR="00F779DD" w:rsidRPr="00F779DD" w:rsidRDefault="00B0113F" w:rsidP="004311A8">
      <w:pPr>
        <w:pStyle w:val="Akapitzlist"/>
        <w:numPr>
          <w:ilvl w:val="2"/>
          <w:numId w:val="24"/>
        </w:numPr>
        <w:ind w:left="1276" w:hanging="850"/>
        <w:rPr>
          <w:rFonts w:cs="Times New Roman"/>
          <w:sz w:val="18"/>
          <w:szCs w:val="18"/>
        </w:rPr>
      </w:pPr>
      <w:r w:rsidRPr="00F779DD">
        <w:rPr>
          <w:rFonts w:cs="Times New Roman"/>
          <w:sz w:val="18"/>
          <w:szCs w:val="18"/>
        </w:rPr>
        <w:t xml:space="preserve">Zamawiający nie ponosi odpowiedzialności za ujawnienie informacji stanowiących tajemnicę przedsiębiorstwa, o których Wykonawca nie poinformował Zamawiającego </w:t>
      </w:r>
      <w:r w:rsidR="00B04FBE" w:rsidRPr="00F779DD">
        <w:rPr>
          <w:rFonts w:cs="Times New Roman"/>
          <w:sz w:val="18"/>
          <w:szCs w:val="18"/>
        </w:rPr>
        <w:br/>
      </w:r>
      <w:r w:rsidRPr="00F779DD">
        <w:rPr>
          <w:rFonts w:cs="Times New Roman"/>
          <w:sz w:val="18"/>
          <w:szCs w:val="18"/>
        </w:rPr>
        <w:t>w sposób określony powyżej.</w:t>
      </w:r>
    </w:p>
    <w:p w:rsidR="00F779DD" w:rsidRPr="00F779DD" w:rsidRDefault="00B0113F" w:rsidP="004311A8">
      <w:pPr>
        <w:pStyle w:val="Akapitzlist"/>
        <w:numPr>
          <w:ilvl w:val="2"/>
          <w:numId w:val="24"/>
        </w:numPr>
        <w:ind w:left="1276" w:hanging="850"/>
        <w:rPr>
          <w:rFonts w:cs="Times New Roman"/>
          <w:sz w:val="18"/>
          <w:szCs w:val="18"/>
        </w:rPr>
      </w:pPr>
      <w:r w:rsidRPr="00F779DD">
        <w:rPr>
          <w:rFonts w:cs="Times New Roman"/>
          <w:sz w:val="18"/>
          <w:szCs w:val="18"/>
        </w:rPr>
        <w:t xml:space="preserve">Wykonawca nie może zastrzec informacji, o których mowa w art. 86 ust.4 </w:t>
      </w:r>
      <w:r w:rsidRPr="00F779DD">
        <w:rPr>
          <w:sz w:val="18"/>
          <w:szCs w:val="18"/>
        </w:rPr>
        <w:t>Ustawy</w:t>
      </w:r>
      <w:r w:rsidRPr="00F779DD">
        <w:rPr>
          <w:rFonts w:cs="Times New Roman"/>
          <w:bCs/>
          <w:sz w:val="18"/>
          <w:szCs w:val="18"/>
        </w:rPr>
        <w:t xml:space="preserve"> Prawo Zamówie</w:t>
      </w:r>
      <w:r w:rsidRPr="00F779DD">
        <w:rPr>
          <w:rFonts w:eastAsia="TimesNewRoman,Bold" w:cs="Times New Roman"/>
          <w:bCs/>
          <w:sz w:val="18"/>
          <w:szCs w:val="18"/>
        </w:rPr>
        <w:t>ń P</w:t>
      </w:r>
      <w:r w:rsidRPr="00F779DD">
        <w:rPr>
          <w:rFonts w:cs="Times New Roman"/>
          <w:bCs/>
          <w:sz w:val="18"/>
          <w:szCs w:val="18"/>
        </w:rPr>
        <w:t>ublicznych.</w:t>
      </w:r>
    </w:p>
    <w:p w:rsidR="00194B47" w:rsidRPr="00F779DD" w:rsidRDefault="00194B47" w:rsidP="004311A8">
      <w:pPr>
        <w:pStyle w:val="Akapitzlist"/>
        <w:numPr>
          <w:ilvl w:val="2"/>
          <w:numId w:val="24"/>
        </w:numPr>
        <w:ind w:left="1276" w:hanging="850"/>
        <w:rPr>
          <w:rFonts w:cs="Times New Roman"/>
          <w:sz w:val="18"/>
          <w:szCs w:val="18"/>
        </w:rPr>
      </w:pPr>
      <w:r w:rsidRPr="00F779DD">
        <w:rPr>
          <w:sz w:val="18"/>
          <w:szCs w:val="18"/>
        </w:rPr>
        <w:t xml:space="preserve">Dokumenty przygotowane w języku obcym muszą być złożone wraz z tłumaczeniem na język polski poświadczonym przez Wykonawcę. W razie wątpliwości uznaje się, iż wersja polskojęzyczna jest wersją wiążącą. </w:t>
      </w:r>
    </w:p>
    <w:p w:rsidR="00DE7501" w:rsidRDefault="00DE7501" w:rsidP="00B0113F">
      <w:pPr>
        <w:ind w:left="720"/>
        <w:rPr>
          <w:sz w:val="18"/>
          <w:szCs w:val="18"/>
        </w:rPr>
      </w:pPr>
    </w:p>
    <w:p w:rsidR="002774B5" w:rsidRPr="004218D4" w:rsidRDefault="0032530D" w:rsidP="004311A8">
      <w:pPr>
        <w:pStyle w:val="Akapitzlist"/>
        <w:numPr>
          <w:ilvl w:val="1"/>
          <w:numId w:val="24"/>
        </w:numPr>
        <w:ind w:left="567" w:hanging="567"/>
        <w:rPr>
          <w:b/>
          <w:sz w:val="18"/>
          <w:szCs w:val="18"/>
        </w:rPr>
      </w:pPr>
      <w:r>
        <w:rPr>
          <w:b/>
          <w:sz w:val="18"/>
          <w:szCs w:val="18"/>
        </w:rPr>
        <w:t xml:space="preserve"> </w:t>
      </w:r>
      <w:r w:rsidR="00E953A9" w:rsidRPr="004218D4">
        <w:rPr>
          <w:b/>
          <w:sz w:val="18"/>
          <w:szCs w:val="18"/>
        </w:rPr>
        <w:t>Dokumenty jakie musi zawierać oferta</w:t>
      </w:r>
    </w:p>
    <w:p w:rsidR="00ED49E8" w:rsidRPr="00A475E0" w:rsidRDefault="00E85916" w:rsidP="004311A8">
      <w:pPr>
        <w:pStyle w:val="Akapitzlist"/>
        <w:numPr>
          <w:ilvl w:val="2"/>
          <w:numId w:val="24"/>
        </w:numPr>
        <w:ind w:left="1276" w:hanging="850"/>
        <w:rPr>
          <w:sz w:val="18"/>
          <w:szCs w:val="18"/>
          <w:u w:val="single"/>
        </w:rPr>
      </w:pPr>
      <w:r w:rsidRPr="00A475E0">
        <w:rPr>
          <w:sz w:val="18"/>
          <w:szCs w:val="18"/>
        </w:rPr>
        <w:t xml:space="preserve">Poprawnie wypełniony i podpisany formularz oferty stanowiący Załącznik nr </w:t>
      </w:r>
      <w:r w:rsidR="00A475E0" w:rsidRPr="00A475E0">
        <w:rPr>
          <w:sz w:val="18"/>
          <w:szCs w:val="18"/>
        </w:rPr>
        <w:t>6</w:t>
      </w:r>
      <w:r w:rsidRPr="00A475E0">
        <w:rPr>
          <w:sz w:val="18"/>
          <w:szCs w:val="18"/>
        </w:rPr>
        <w:t xml:space="preserve"> do SIWZ. </w:t>
      </w:r>
    </w:p>
    <w:p w:rsidR="00603432" w:rsidRPr="00ED49E8" w:rsidRDefault="00603432" w:rsidP="004311A8">
      <w:pPr>
        <w:pStyle w:val="Akapitzlist"/>
        <w:numPr>
          <w:ilvl w:val="2"/>
          <w:numId w:val="24"/>
        </w:numPr>
        <w:ind w:left="1276" w:hanging="850"/>
        <w:rPr>
          <w:sz w:val="18"/>
          <w:szCs w:val="18"/>
          <w:u w:val="single"/>
        </w:rPr>
      </w:pPr>
      <w:r w:rsidRPr="00ED49E8">
        <w:rPr>
          <w:sz w:val="18"/>
          <w:szCs w:val="18"/>
        </w:rPr>
        <w:t>Lista podmiotów należących do tej samej grupy kapitałowej</w:t>
      </w:r>
      <w:r w:rsidR="00DD6FD0" w:rsidRPr="00ED49E8">
        <w:rPr>
          <w:sz w:val="18"/>
          <w:szCs w:val="18"/>
        </w:rPr>
        <w:t xml:space="preserve"> </w:t>
      </w:r>
      <w:r w:rsidR="00DD6FD0" w:rsidRPr="00ED49E8">
        <w:rPr>
          <w:rFonts w:cs="Verdana"/>
          <w:sz w:val="18"/>
          <w:szCs w:val="18"/>
        </w:rPr>
        <w:t xml:space="preserve">rozumieniu ustawy z dnia 16 lutego 2007r. o ochronie konkurencji i konsumentów (Dz. U. nr 50, </w:t>
      </w:r>
      <w:r w:rsidR="0038252A">
        <w:rPr>
          <w:rFonts w:cs="Verdana"/>
          <w:sz w:val="18"/>
          <w:szCs w:val="18"/>
        </w:rPr>
        <w:t>poz.331, z </w:t>
      </w:r>
      <w:proofErr w:type="spellStart"/>
      <w:r w:rsidR="00DD6FD0" w:rsidRPr="00ED49E8">
        <w:rPr>
          <w:rFonts w:cs="Verdana"/>
          <w:sz w:val="18"/>
          <w:szCs w:val="18"/>
        </w:rPr>
        <w:t>późn</w:t>
      </w:r>
      <w:proofErr w:type="spellEnd"/>
      <w:r w:rsidR="00DD6FD0" w:rsidRPr="00ED49E8">
        <w:rPr>
          <w:rFonts w:cs="Verdana"/>
          <w:sz w:val="18"/>
          <w:szCs w:val="18"/>
        </w:rPr>
        <w:t>.</w:t>
      </w:r>
      <w:r w:rsidR="0038252A">
        <w:rPr>
          <w:rFonts w:cs="Verdana"/>
          <w:sz w:val="18"/>
          <w:szCs w:val="18"/>
        </w:rPr>
        <w:t xml:space="preserve"> </w:t>
      </w:r>
      <w:r w:rsidR="00DD6FD0" w:rsidRPr="00ED49E8">
        <w:rPr>
          <w:rFonts w:cs="Verdana"/>
          <w:sz w:val="18"/>
          <w:szCs w:val="18"/>
        </w:rPr>
        <w:t xml:space="preserve">zm.) </w:t>
      </w:r>
      <w:r w:rsidRPr="00ED49E8">
        <w:rPr>
          <w:sz w:val="18"/>
          <w:szCs w:val="18"/>
        </w:rPr>
        <w:t xml:space="preserve"> albo informacja o tym, że Wykonawca nie należy do grupy kapitałowej. </w:t>
      </w:r>
    </w:p>
    <w:p w:rsidR="00014DFC" w:rsidRPr="00A475E0" w:rsidRDefault="00014DFC" w:rsidP="00014DFC">
      <w:pPr>
        <w:pStyle w:val="Akapitzlist"/>
        <w:ind w:left="1276"/>
        <w:rPr>
          <w:sz w:val="18"/>
          <w:szCs w:val="18"/>
          <w:lang w:eastAsia="pl-PL"/>
        </w:rPr>
      </w:pPr>
      <w:r w:rsidRPr="00A475E0">
        <w:rPr>
          <w:sz w:val="18"/>
          <w:szCs w:val="18"/>
          <w:lang w:eastAsia="pl-PL"/>
        </w:rPr>
        <w:t>Wzór oświadczenia stanowi Załącznik nr 3 do SIWZ - „</w:t>
      </w:r>
      <w:r w:rsidR="00EE635C" w:rsidRPr="00A475E0">
        <w:rPr>
          <w:sz w:val="18"/>
          <w:szCs w:val="18"/>
          <w:lang w:eastAsia="pl-PL"/>
        </w:rPr>
        <w:t>Informacja</w:t>
      </w:r>
      <w:r w:rsidR="00A1178B" w:rsidRPr="00A475E0">
        <w:rPr>
          <w:sz w:val="18"/>
          <w:szCs w:val="18"/>
          <w:lang w:eastAsia="pl-PL"/>
        </w:rPr>
        <w:t xml:space="preserve"> </w:t>
      </w:r>
      <w:r w:rsidRPr="00A475E0">
        <w:rPr>
          <w:sz w:val="18"/>
          <w:szCs w:val="18"/>
          <w:lang w:eastAsia="pl-PL"/>
        </w:rPr>
        <w:t>o przynależności do grupy kapitałowej”.</w:t>
      </w:r>
    </w:p>
    <w:p w:rsidR="00F021AC" w:rsidRPr="00A475E0" w:rsidRDefault="00F021AC" w:rsidP="004311A8">
      <w:pPr>
        <w:pStyle w:val="Akapitzlist"/>
        <w:numPr>
          <w:ilvl w:val="2"/>
          <w:numId w:val="24"/>
        </w:numPr>
        <w:ind w:left="1276" w:hanging="850"/>
        <w:rPr>
          <w:sz w:val="18"/>
          <w:szCs w:val="18"/>
          <w:lang w:eastAsia="pl-PL"/>
        </w:rPr>
      </w:pPr>
      <w:r w:rsidRPr="00A475E0">
        <w:rPr>
          <w:sz w:val="18"/>
          <w:szCs w:val="18"/>
          <w:lang w:eastAsia="pl-PL"/>
        </w:rPr>
        <w:t>O</w:t>
      </w:r>
      <w:r w:rsidR="00014DFC" w:rsidRPr="00A475E0">
        <w:rPr>
          <w:sz w:val="18"/>
          <w:szCs w:val="18"/>
          <w:lang w:eastAsia="pl-PL"/>
        </w:rPr>
        <w:t>świadczenie Wykonawcy o części zamówienia, której wykonanie zamierza powierzyć podwykonawcy</w:t>
      </w:r>
      <w:r w:rsidRPr="00A475E0">
        <w:rPr>
          <w:sz w:val="18"/>
          <w:szCs w:val="18"/>
          <w:lang w:eastAsia="pl-PL"/>
        </w:rPr>
        <w:t>.</w:t>
      </w:r>
    </w:p>
    <w:p w:rsidR="00F021AC" w:rsidRPr="00A475E0" w:rsidRDefault="00F021AC" w:rsidP="00F021AC">
      <w:pPr>
        <w:pStyle w:val="Akapitzlist"/>
        <w:ind w:left="1276"/>
        <w:rPr>
          <w:sz w:val="18"/>
          <w:szCs w:val="18"/>
          <w:lang w:eastAsia="pl-PL"/>
        </w:rPr>
      </w:pPr>
      <w:r w:rsidRPr="00A475E0">
        <w:rPr>
          <w:sz w:val="18"/>
          <w:szCs w:val="18"/>
        </w:rPr>
        <w:t xml:space="preserve">Wzór oświadczenia znajduje się w Formularzu ofertowym stanowiącym Załącznik nr </w:t>
      </w:r>
      <w:r w:rsidR="00A475E0" w:rsidRPr="00A475E0">
        <w:rPr>
          <w:sz w:val="18"/>
          <w:szCs w:val="18"/>
        </w:rPr>
        <w:t>6</w:t>
      </w:r>
      <w:r w:rsidRPr="00A475E0">
        <w:rPr>
          <w:sz w:val="18"/>
          <w:szCs w:val="18"/>
        </w:rPr>
        <w:t xml:space="preserve"> do SIWZ</w:t>
      </w:r>
    </w:p>
    <w:p w:rsidR="00014DFC" w:rsidRPr="00A475E0" w:rsidRDefault="00014DFC" w:rsidP="004B5EC3">
      <w:pPr>
        <w:pStyle w:val="Akapitzlist"/>
        <w:ind w:left="2127" w:hanging="851"/>
        <w:rPr>
          <w:sz w:val="18"/>
          <w:szCs w:val="18"/>
          <w:lang w:eastAsia="pl-PL"/>
        </w:rPr>
      </w:pPr>
      <w:r w:rsidRPr="00D0198B">
        <w:rPr>
          <w:b/>
          <w:i/>
          <w:color w:val="C2B000"/>
          <w:sz w:val="18"/>
          <w:szCs w:val="18"/>
          <w:lang w:eastAsia="pl-PL"/>
        </w:rPr>
        <w:t>Uwaga:</w:t>
      </w:r>
      <w:r w:rsidRPr="00A475E0">
        <w:rPr>
          <w:sz w:val="18"/>
          <w:szCs w:val="18"/>
          <w:lang w:eastAsia="pl-PL"/>
        </w:rPr>
        <w:t xml:space="preserve"> </w:t>
      </w:r>
      <w:r w:rsidRPr="00A475E0">
        <w:rPr>
          <w:i/>
          <w:sz w:val="18"/>
          <w:szCs w:val="18"/>
          <w:lang w:eastAsia="pl-PL"/>
        </w:rPr>
        <w:t>Wykonawca zobowiązany jest ujawnić w. ww. oświadczeniu jaką część przedmiotu zamówienia zamierza zlecić podwykonawcy</w:t>
      </w:r>
    </w:p>
    <w:p w:rsidR="00A27B53" w:rsidRDefault="002A7950" w:rsidP="004311A8">
      <w:pPr>
        <w:pStyle w:val="Akapitzlist"/>
        <w:numPr>
          <w:ilvl w:val="2"/>
          <w:numId w:val="24"/>
        </w:numPr>
        <w:ind w:left="1276" w:hanging="850"/>
        <w:rPr>
          <w:sz w:val="18"/>
          <w:szCs w:val="18"/>
        </w:rPr>
      </w:pPr>
      <w:r w:rsidRPr="00A475E0">
        <w:rPr>
          <w:sz w:val="18"/>
          <w:szCs w:val="18"/>
        </w:rPr>
        <w:t xml:space="preserve">Oryginał lub podpisaną i potwierdzoną przez mocodawcę formułą „Za zgodność </w:t>
      </w:r>
      <w:r w:rsidR="00B04FBE" w:rsidRPr="00A475E0">
        <w:rPr>
          <w:sz w:val="18"/>
          <w:szCs w:val="18"/>
        </w:rPr>
        <w:br/>
      </w:r>
      <w:r w:rsidRPr="00A475E0">
        <w:rPr>
          <w:sz w:val="18"/>
          <w:szCs w:val="18"/>
        </w:rPr>
        <w:t>z oryginałem” lub notarialnie kopię pełnomocnictwa osoby/osób podpisujących ofertę.</w:t>
      </w:r>
    </w:p>
    <w:p w:rsidR="00A27B53" w:rsidRDefault="00A27B53">
      <w:pPr>
        <w:spacing w:after="200"/>
        <w:jc w:val="left"/>
        <w:rPr>
          <w:sz w:val="18"/>
          <w:szCs w:val="18"/>
        </w:rPr>
      </w:pPr>
      <w:r>
        <w:rPr>
          <w:sz w:val="18"/>
          <w:szCs w:val="18"/>
        </w:rPr>
        <w:br w:type="page"/>
      </w:r>
    </w:p>
    <w:p w:rsidR="007B5A8F" w:rsidRPr="00A475E0" w:rsidRDefault="007B5A8F" w:rsidP="00A27B53">
      <w:pPr>
        <w:pStyle w:val="Akapitzlist"/>
        <w:ind w:left="1276"/>
        <w:rPr>
          <w:sz w:val="18"/>
          <w:szCs w:val="18"/>
        </w:rPr>
      </w:pPr>
    </w:p>
    <w:p w:rsidR="00F55685" w:rsidRPr="00A475E0" w:rsidRDefault="007B5A8F" w:rsidP="004311A8">
      <w:pPr>
        <w:pStyle w:val="Akapitzlist"/>
        <w:numPr>
          <w:ilvl w:val="2"/>
          <w:numId w:val="24"/>
        </w:numPr>
        <w:ind w:left="1276" w:hanging="850"/>
        <w:rPr>
          <w:sz w:val="18"/>
          <w:szCs w:val="18"/>
        </w:rPr>
      </w:pPr>
      <w:r w:rsidRPr="00A475E0">
        <w:rPr>
          <w:sz w:val="18"/>
          <w:szCs w:val="18"/>
        </w:rPr>
        <w:t>W przypadku oferty składanej przez wykonawców, którzy wspólnie ubiegają się o udzielenie zamówienia (w szczególności członków konsorcjum or</w:t>
      </w:r>
      <w:r w:rsidR="0003314C" w:rsidRPr="00A475E0">
        <w:rPr>
          <w:sz w:val="18"/>
          <w:szCs w:val="18"/>
        </w:rPr>
        <w:t xml:space="preserve">az wspólników spółki cywilnej) </w:t>
      </w:r>
      <w:r w:rsidRPr="00A475E0">
        <w:rPr>
          <w:sz w:val="18"/>
          <w:szCs w:val="18"/>
        </w:rPr>
        <w:t xml:space="preserve">– aktualny dokument potwierdzający ustanowienie pełnomocnika do reprezentowania w/w wykonawców w postępowaniu lub do </w:t>
      </w:r>
      <w:r w:rsidR="0003314C" w:rsidRPr="00A475E0">
        <w:rPr>
          <w:sz w:val="18"/>
          <w:szCs w:val="18"/>
        </w:rPr>
        <w:t>reprezentowania w </w:t>
      </w:r>
      <w:r w:rsidRPr="00A475E0">
        <w:rPr>
          <w:sz w:val="18"/>
          <w:szCs w:val="18"/>
        </w:rPr>
        <w:t xml:space="preserve">postępowaniu </w:t>
      </w:r>
      <w:r w:rsidR="00FA3CC2" w:rsidRPr="00A475E0">
        <w:rPr>
          <w:sz w:val="18"/>
          <w:szCs w:val="18"/>
        </w:rPr>
        <w:t>i zawarcia umowy.</w:t>
      </w:r>
      <w:r w:rsidR="00817A2F" w:rsidRPr="00A475E0">
        <w:rPr>
          <w:sz w:val="18"/>
          <w:szCs w:val="18"/>
        </w:rPr>
        <w:t xml:space="preserve"> </w:t>
      </w:r>
      <w:r w:rsidR="00D31816" w:rsidRPr="00A475E0">
        <w:rPr>
          <w:sz w:val="18"/>
          <w:szCs w:val="18"/>
        </w:rPr>
        <w:t xml:space="preserve">Pełnomocnictwo </w:t>
      </w:r>
      <w:r w:rsidR="00F55685" w:rsidRPr="00A475E0">
        <w:rPr>
          <w:sz w:val="18"/>
          <w:szCs w:val="18"/>
        </w:rPr>
        <w:t>mus</w:t>
      </w:r>
      <w:r w:rsidR="00D31816" w:rsidRPr="00A475E0">
        <w:rPr>
          <w:sz w:val="18"/>
          <w:szCs w:val="18"/>
        </w:rPr>
        <w:t>i</w:t>
      </w:r>
      <w:r w:rsidR="00F55685" w:rsidRPr="00A475E0">
        <w:rPr>
          <w:sz w:val="18"/>
          <w:szCs w:val="18"/>
        </w:rPr>
        <w:t xml:space="preserve"> być złożone w formie oryginał</w:t>
      </w:r>
      <w:r w:rsidR="00D31816" w:rsidRPr="00A475E0">
        <w:rPr>
          <w:sz w:val="18"/>
          <w:szCs w:val="18"/>
        </w:rPr>
        <w:t>u</w:t>
      </w:r>
      <w:r w:rsidR="00F55685" w:rsidRPr="00A475E0">
        <w:rPr>
          <w:sz w:val="18"/>
          <w:szCs w:val="18"/>
        </w:rPr>
        <w:t>, kopii poświadczon</w:t>
      </w:r>
      <w:r w:rsidR="00D31816" w:rsidRPr="00A475E0">
        <w:rPr>
          <w:sz w:val="18"/>
          <w:szCs w:val="18"/>
        </w:rPr>
        <w:t>ej</w:t>
      </w:r>
      <w:r w:rsidR="00F55685" w:rsidRPr="00A475E0">
        <w:rPr>
          <w:sz w:val="18"/>
          <w:szCs w:val="18"/>
        </w:rPr>
        <w:t xml:space="preserve"> notarialnie lub w formie kopii poświadczon</w:t>
      </w:r>
      <w:r w:rsidR="00D31816" w:rsidRPr="00A475E0">
        <w:rPr>
          <w:sz w:val="18"/>
          <w:szCs w:val="18"/>
        </w:rPr>
        <w:t>ej</w:t>
      </w:r>
      <w:r w:rsidR="00F55685" w:rsidRPr="00A475E0">
        <w:rPr>
          <w:sz w:val="18"/>
          <w:szCs w:val="18"/>
        </w:rPr>
        <w:t xml:space="preserve"> „za zgodność z oryginałem” przez osobę(y) udzielające pełnomocnictwa.</w:t>
      </w:r>
    </w:p>
    <w:p w:rsidR="00E85916" w:rsidRPr="00ED49E8" w:rsidRDefault="00E85916" w:rsidP="004311A8">
      <w:pPr>
        <w:pStyle w:val="Akapitzlist"/>
        <w:numPr>
          <w:ilvl w:val="2"/>
          <w:numId w:val="24"/>
        </w:numPr>
        <w:ind w:left="1276" w:hanging="850"/>
        <w:rPr>
          <w:sz w:val="18"/>
          <w:szCs w:val="18"/>
        </w:rPr>
      </w:pPr>
      <w:r w:rsidRPr="00ED49E8">
        <w:rPr>
          <w:sz w:val="18"/>
          <w:szCs w:val="18"/>
        </w:rPr>
        <w:t xml:space="preserve">Oświadczenie o spełnieniu warunków udziału w postępowaniu określonych w </w:t>
      </w:r>
      <w:r w:rsidR="00AA674C" w:rsidRPr="00ED49E8">
        <w:rPr>
          <w:sz w:val="18"/>
          <w:szCs w:val="18"/>
        </w:rPr>
        <w:t xml:space="preserve">pkt. </w:t>
      </w:r>
      <w:r w:rsidR="007C1F88" w:rsidRPr="00ED49E8">
        <w:rPr>
          <w:sz w:val="18"/>
          <w:szCs w:val="18"/>
        </w:rPr>
        <w:t>5</w:t>
      </w:r>
      <w:r w:rsidR="00AA674C" w:rsidRPr="00ED49E8">
        <w:rPr>
          <w:sz w:val="18"/>
          <w:szCs w:val="18"/>
        </w:rPr>
        <w:t xml:space="preserve"> </w:t>
      </w:r>
      <w:r w:rsidRPr="00ED49E8">
        <w:rPr>
          <w:sz w:val="18"/>
          <w:szCs w:val="18"/>
        </w:rPr>
        <w:t>SIWZ.</w:t>
      </w:r>
    </w:p>
    <w:p w:rsidR="00ED49E8" w:rsidRDefault="00E85916" w:rsidP="004218D4">
      <w:pPr>
        <w:pStyle w:val="Akapitzlist"/>
        <w:ind w:left="1276"/>
        <w:rPr>
          <w:sz w:val="18"/>
          <w:szCs w:val="18"/>
          <w:lang w:eastAsia="pl-PL"/>
        </w:rPr>
      </w:pPr>
      <w:r w:rsidRPr="008D5266">
        <w:rPr>
          <w:sz w:val="18"/>
          <w:szCs w:val="18"/>
          <w:lang w:eastAsia="pl-PL"/>
        </w:rPr>
        <w:t xml:space="preserve">Wzór oświadczenia stanowi Załącznik nr </w:t>
      </w:r>
      <w:r w:rsidR="00867E97" w:rsidRPr="008D5266">
        <w:rPr>
          <w:sz w:val="18"/>
          <w:szCs w:val="18"/>
          <w:lang w:eastAsia="pl-PL"/>
        </w:rPr>
        <w:t>4</w:t>
      </w:r>
      <w:r w:rsidRPr="008D5266">
        <w:rPr>
          <w:sz w:val="18"/>
          <w:szCs w:val="18"/>
          <w:lang w:eastAsia="pl-PL"/>
        </w:rPr>
        <w:t xml:space="preserve"> do SIWZ - „Oświadczenie o spełnieniu warunków udziału w postępowaniu”</w:t>
      </w:r>
    </w:p>
    <w:p w:rsidR="00E85916" w:rsidRPr="00ED49E8" w:rsidRDefault="00E85916" w:rsidP="004311A8">
      <w:pPr>
        <w:pStyle w:val="Akapitzlist"/>
        <w:numPr>
          <w:ilvl w:val="2"/>
          <w:numId w:val="24"/>
        </w:numPr>
        <w:ind w:left="1276" w:hanging="850"/>
        <w:rPr>
          <w:color w:val="FF0000"/>
          <w:sz w:val="18"/>
          <w:szCs w:val="18"/>
          <w:lang w:eastAsia="pl-PL"/>
        </w:rPr>
      </w:pPr>
      <w:r w:rsidRPr="00ED49E8">
        <w:rPr>
          <w:rFonts w:cs="Times-Roman"/>
          <w:sz w:val="18"/>
          <w:szCs w:val="18"/>
        </w:rPr>
        <w:t>Oświadczenie o braku podstaw do wykluczenia z udziału w postępowaniu</w:t>
      </w:r>
      <w:r w:rsidR="00F02E44" w:rsidRPr="00ED49E8">
        <w:rPr>
          <w:rFonts w:cs="Times-Roman"/>
          <w:sz w:val="18"/>
          <w:szCs w:val="18"/>
        </w:rPr>
        <w:t>,</w:t>
      </w:r>
      <w:r w:rsidRPr="00ED49E8">
        <w:rPr>
          <w:rFonts w:cs="Times-Roman"/>
          <w:sz w:val="18"/>
          <w:szCs w:val="18"/>
        </w:rPr>
        <w:t xml:space="preserve"> </w:t>
      </w:r>
      <w:r w:rsidR="00754FE1" w:rsidRPr="00ED49E8">
        <w:rPr>
          <w:rFonts w:cs="Times-Roman"/>
          <w:sz w:val="18"/>
          <w:szCs w:val="18"/>
        </w:rPr>
        <w:t>o którym mowa w art. 24</w:t>
      </w:r>
      <w:r w:rsidR="007C1F88" w:rsidRPr="00ED49E8">
        <w:rPr>
          <w:rFonts w:cs="Times-Roman"/>
          <w:sz w:val="18"/>
          <w:szCs w:val="18"/>
        </w:rPr>
        <w:t xml:space="preserve"> </w:t>
      </w:r>
      <w:r w:rsidR="00754FE1" w:rsidRPr="00ED49E8">
        <w:rPr>
          <w:rFonts w:cs="Times-Roman"/>
          <w:sz w:val="18"/>
          <w:szCs w:val="18"/>
        </w:rPr>
        <w:t xml:space="preserve">ust 1 </w:t>
      </w:r>
      <w:r w:rsidR="003C3CF1" w:rsidRPr="00ED49E8">
        <w:rPr>
          <w:rFonts w:cs="Times-Roman"/>
          <w:sz w:val="18"/>
          <w:szCs w:val="18"/>
        </w:rPr>
        <w:t xml:space="preserve">i 2 </w:t>
      </w:r>
      <w:r w:rsidR="00754FE1" w:rsidRPr="00ED49E8">
        <w:rPr>
          <w:rFonts w:cs="Times-Roman"/>
          <w:sz w:val="18"/>
          <w:szCs w:val="18"/>
        </w:rPr>
        <w:t xml:space="preserve">Ustawy Prawo Zamówień Publicznych. </w:t>
      </w:r>
    </w:p>
    <w:p w:rsidR="00ED49E8" w:rsidRDefault="00754FE1" w:rsidP="004218D4">
      <w:pPr>
        <w:pStyle w:val="Akapitzlist"/>
        <w:ind w:left="1276"/>
        <w:rPr>
          <w:color w:val="FF0000"/>
          <w:sz w:val="18"/>
          <w:szCs w:val="18"/>
          <w:lang w:eastAsia="pl-PL"/>
        </w:rPr>
      </w:pPr>
      <w:r w:rsidRPr="008D5266">
        <w:rPr>
          <w:sz w:val="18"/>
          <w:szCs w:val="18"/>
          <w:lang w:eastAsia="pl-PL"/>
        </w:rPr>
        <w:t xml:space="preserve">Wzór oświadczenia stanowi Załącznik nr </w:t>
      </w:r>
      <w:r w:rsidR="00867E97" w:rsidRPr="008D5266">
        <w:rPr>
          <w:sz w:val="18"/>
          <w:szCs w:val="18"/>
          <w:lang w:eastAsia="pl-PL"/>
        </w:rPr>
        <w:t xml:space="preserve">5 </w:t>
      </w:r>
      <w:r w:rsidRPr="008D5266">
        <w:rPr>
          <w:sz w:val="18"/>
          <w:szCs w:val="18"/>
          <w:lang w:eastAsia="pl-PL"/>
        </w:rPr>
        <w:t xml:space="preserve">do SIWZ - „Oświadczenie o braku podstaw do </w:t>
      </w:r>
      <w:r w:rsidRPr="002F6546">
        <w:rPr>
          <w:sz w:val="18"/>
          <w:szCs w:val="18"/>
          <w:lang w:eastAsia="pl-PL"/>
        </w:rPr>
        <w:t>wykluczenia”</w:t>
      </w:r>
      <w:r w:rsidRPr="002F6546">
        <w:rPr>
          <w:color w:val="FF0000"/>
          <w:sz w:val="18"/>
          <w:szCs w:val="18"/>
          <w:lang w:eastAsia="pl-PL"/>
        </w:rPr>
        <w:t xml:space="preserve"> </w:t>
      </w:r>
    </w:p>
    <w:p w:rsidR="00754FE1" w:rsidRPr="00ED49E8" w:rsidRDefault="00F02E44" w:rsidP="004311A8">
      <w:pPr>
        <w:pStyle w:val="Akapitzlist"/>
        <w:numPr>
          <w:ilvl w:val="2"/>
          <w:numId w:val="24"/>
        </w:numPr>
        <w:ind w:left="1276" w:hanging="850"/>
        <w:rPr>
          <w:b/>
          <w:sz w:val="18"/>
          <w:szCs w:val="18"/>
        </w:rPr>
      </w:pPr>
      <w:r w:rsidRPr="00ED49E8">
        <w:rPr>
          <w:sz w:val="18"/>
          <w:szCs w:val="18"/>
          <w:lang w:eastAsia="pl-PL"/>
        </w:rPr>
        <w:t xml:space="preserve">Dokumenty </w:t>
      </w:r>
      <w:r w:rsidR="00754FE1" w:rsidRPr="00ED49E8">
        <w:rPr>
          <w:sz w:val="18"/>
          <w:szCs w:val="18"/>
          <w:lang w:eastAsia="pl-PL"/>
        </w:rPr>
        <w:t>p</w:t>
      </w:r>
      <w:r w:rsidR="001C2159" w:rsidRPr="00ED49E8">
        <w:rPr>
          <w:sz w:val="18"/>
          <w:szCs w:val="18"/>
          <w:lang w:eastAsia="pl-PL"/>
        </w:rPr>
        <w:t>otwierdzające</w:t>
      </w:r>
      <w:r w:rsidRPr="00ED49E8">
        <w:rPr>
          <w:sz w:val="18"/>
          <w:szCs w:val="18"/>
          <w:lang w:eastAsia="pl-PL"/>
        </w:rPr>
        <w:t xml:space="preserve"> </w:t>
      </w:r>
      <w:r w:rsidR="00754FE1" w:rsidRPr="00ED49E8">
        <w:rPr>
          <w:sz w:val="18"/>
          <w:szCs w:val="18"/>
          <w:lang w:eastAsia="pl-PL"/>
        </w:rPr>
        <w:t>posiadanie zezwolenia właściwego organu na prowadzenie działalności ubezpieczeniowej w myśl ustawy z dnia 22 maja 2003 roku o działalności ubezpieczeniowej (Dz. U. z 200</w:t>
      </w:r>
      <w:r w:rsidR="00E91FAA">
        <w:rPr>
          <w:sz w:val="18"/>
          <w:szCs w:val="18"/>
          <w:lang w:eastAsia="pl-PL"/>
        </w:rPr>
        <w:t>3 roku Nr 124, poz. 1151 wraz z </w:t>
      </w:r>
      <w:proofErr w:type="spellStart"/>
      <w:r w:rsidR="00754FE1" w:rsidRPr="00ED49E8">
        <w:rPr>
          <w:sz w:val="18"/>
          <w:szCs w:val="18"/>
          <w:lang w:eastAsia="pl-PL"/>
        </w:rPr>
        <w:t>p</w:t>
      </w:r>
      <w:r w:rsidR="0073043E" w:rsidRPr="00ED49E8">
        <w:rPr>
          <w:sz w:val="18"/>
          <w:szCs w:val="18"/>
          <w:lang w:eastAsia="pl-PL"/>
        </w:rPr>
        <w:t>ó</w:t>
      </w:r>
      <w:r w:rsidR="00E91FAA">
        <w:rPr>
          <w:sz w:val="18"/>
          <w:szCs w:val="18"/>
          <w:lang w:eastAsia="pl-PL"/>
        </w:rPr>
        <w:t>ź</w:t>
      </w:r>
      <w:proofErr w:type="spellEnd"/>
      <w:r w:rsidR="00E91FAA">
        <w:rPr>
          <w:sz w:val="18"/>
          <w:szCs w:val="18"/>
          <w:lang w:eastAsia="pl-PL"/>
        </w:rPr>
        <w:t>. </w:t>
      </w:r>
      <w:r w:rsidR="00754FE1" w:rsidRPr="00ED49E8">
        <w:rPr>
          <w:sz w:val="18"/>
          <w:szCs w:val="18"/>
          <w:lang w:eastAsia="pl-PL"/>
        </w:rPr>
        <w:t>zm.), w zakresie co najmniej tożsamym z przedmiotem zamówienia</w:t>
      </w:r>
      <w:r w:rsidRPr="00ED49E8">
        <w:rPr>
          <w:sz w:val="18"/>
          <w:szCs w:val="18"/>
          <w:lang w:eastAsia="pl-PL"/>
        </w:rPr>
        <w:t>.</w:t>
      </w:r>
    </w:p>
    <w:p w:rsidR="00B31827" w:rsidRPr="002F6546" w:rsidRDefault="00F02E44" w:rsidP="004218D4">
      <w:pPr>
        <w:pStyle w:val="Akapitzlist"/>
        <w:ind w:left="1276"/>
        <w:rPr>
          <w:sz w:val="18"/>
          <w:szCs w:val="18"/>
          <w:lang w:eastAsia="pl-PL"/>
        </w:rPr>
      </w:pPr>
      <w:r w:rsidRPr="002F6546">
        <w:rPr>
          <w:sz w:val="18"/>
          <w:szCs w:val="18"/>
          <w:lang w:eastAsia="pl-PL"/>
        </w:rPr>
        <w:t xml:space="preserve">Dokumenty należy złożyć w formie kopii </w:t>
      </w:r>
      <w:r w:rsidR="00090FB5" w:rsidRPr="002F6546">
        <w:rPr>
          <w:sz w:val="18"/>
          <w:szCs w:val="18"/>
          <w:lang w:eastAsia="pl-PL"/>
        </w:rPr>
        <w:t xml:space="preserve">- </w:t>
      </w:r>
      <w:r w:rsidRPr="002F6546">
        <w:rPr>
          <w:sz w:val="18"/>
          <w:szCs w:val="18"/>
          <w:lang w:eastAsia="pl-PL"/>
        </w:rPr>
        <w:t>podpisanej i potwierdzonej przez Wykonawcę formułą „Za zgodność z oryginałem”.</w:t>
      </w:r>
    </w:p>
    <w:p w:rsidR="00B31827" w:rsidRPr="002F6546" w:rsidRDefault="00B31827" w:rsidP="004311A8">
      <w:pPr>
        <w:pStyle w:val="Akapitzlist"/>
        <w:numPr>
          <w:ilvl w:val="2"/>
          <w:numId w:val="24"/>
        </w:numPr>
        <w:ind w:left="1276" w:hanging="850"/>
        <w:rPr>
          <w:sz w:val="18"/>
          <w:szCs w:val="18"/>
          <w:lang w:eastAsia="pl-PL"/>
        </w:rPr>
      </w:pPr>
      <w:r w:rsidRPr="002F6546">
        <w:rPr>
          <w:rFonts w:cs="Arial"/>
          <w:sz w:val="18"/>
          <w:szCs w:val="18"/>
        </w:rPr>
        <w:t>Aktualny</w:t>
      </w:r>
      <w:r w:rsidRPr="002F6546">
        <w:rPr>
          <w:rFonts w:cs="Helvetica"/>
          <w:sz w:val="18"/>
          <w:szCs w:val="18"/>
        </w:rPr>
        <w:t xml:space="preserve"> odpis z wła</w:t>
      </w:r>
      <w:r w:rsidRPr="002F6546">
        <w:rPr>
          <w:rFonts w:cs="TTE1B58328t00"/>
          <w:sz w:val="18"/>
          <w:szCs w:val="18"/>
        </w:rPr>
        <w:t>ś</w:t>
      </w:r>
      <w:r w:rsidRPr="002F6546">
        <w:rPr>
          <w:rFonts w:cs="Helvetica"/>
          <w:sz w:val="18"/>
          <w:szCs w:val="18"/>
        </w:rPr>
        <w:t xml:space="preserve">ciwego rejestru lub centralnej ewidencji i informacji </w:t>
      </w:r>
      <w:r w:rsidR="004218D4">
        <w:rPr>
          <w:rFonts w:cs="Helvetica"/>
          <w:sz w:val="18"/>
          <w:szCs w:val="18"/>
        </w:rPr>
        <w:br/>
      </w:r>
      <w:r w:rsidRPr="002F6546">
        <w:rPr>
          <w:rFonts w:cs="Helvetica"/>
          <w:sz w:val="18"/>
          <w:szCs w:val="18"/>
        </w:rPr>
        <w:t>o działalno</w:t>
      </w:r>
      <w:r w:rsidRPr="002F6546">
        <w:rPr>
          <w:rFonts w:cs="TTE1B58328t00"/>
          <w:sz w:val="18"/>
          <w:szCs w:val="18"/>
        </w:rPr>
        <w:t>ś</w:t>
      </w:r>
      <w:r w:rsidRPr="002F6546">
        <w:rPr>
          <w:rFonts w:cs="Helvetica"/>
          <w:sz w:val="18"/>
          <w:szCs w:val="18"/>
        </w:rPr>
        <w:t>ci gospodarczej, je</w:t>
      </w:r>
      <w:r w:rsidRPr="002F6546">
        <w:rPr>
          <w:rFonts w:cs="TTE1B58328t00"/>
          <w:sz w:val="18"/>
          <w:szCs w:val="18"/>
        </w:rPr>
        <w:t>ż</w:t>
      </w:r>
      <w:r w:rsidRPr="002F6546">
        <w:rPr>
          <w:rFonts w:cs="Helvetica"/>
          <w:sz w:val="18"/>
          <w:szCs w:val="18"/>
        </w:rPr>
        <w:t>eli odr</w:t>
      </w:r>
      <w:r w:rsidRPr="002F6546">
        <w:rPr>
          <w:rFonts w:cs="TTE1B58328t00"/>
          <w:sz w:val="18"/>
          <w:szCs w:val="18"/>
        </w:rPr>
        <w:t>ę</w:t>
      </w:r>
      <w:r w:rsidRPr="002F6546">
        <w:rPr>
          <w:rFonts w:cs="Helvetica"/>
          <w:sz w:val="18"/>
          <w:szCs w:val="18"/>
        </w:rPr>
        <w:t>bne przepisy wymagaj</w:t>
      </w:r>
      <w:r w:rsidRPr="002F6546">
        <w:rPr>
          <w:rFonts w:cs="TTE1B58328t00"/>
          <w:sz w:val="18"/>
          <w:szCs w:val="18"/>
        </w:rPr>
        <w:t xml:space="preserve">ą </w:t>
      </w:r>
      <w:r w:rsidRPr="002F6546">
        <w:rPr>
          <w:rFonts w:cs="Helvetica"/>
          <w:sz w:val="18"/>
          <w:szCs w:val="18"/>
        </w:rPr>
        <w:t>wpisu do rejestru lub ewidencji, w celu wykazania braku podstaw do wykluczenia w oparciu o art. 24 ust. 1 pkt. 2 ustawy Prawo Zamówień Publicznych, wystawiony nie wcze</w:t>
      </w:r>
      <w:r w:rsidRPr="002F6546">
        <w:rPr>
          <w:rFonts w:cs="TTE1B58328t00"/>
          <w:sz w:val="18"/>
          <w:szCs w:val="18"/>
        </w:rPr>
        <w:t>ś</w:t>
      </w:r>
      <w:r w:rsidRPr="002F6546">
        <w:rPr>
          <w:rFonts w:cs="Helvetica"/>
          <w:sz w:val="18"/>
          <w:szCs w:val="18"/>
        </w:rPr>
        <w:t>niej ni</w:t>
      </w:r>
      <w:r w:rsidRPr="002F6546">
        <w:rPr>
          <w:rFonts w:cs="TTE1B58328t00"/>
          <w:sz w:val="18"/>
          <w:szCs w:val="18"/>
        </w:rPr>
        <w:t xml:space="preserve">ż </w:t>
      </w:r>
      <w:r w:rsidRPr="002F6546">
        <w:rPr>
          <w:rFonts w:cs="Helvetica"/>
          <w:sz w:val="18"/>
          <w:szCs w:val="18"/>
        </w:rPr>
        <w:t>6 miesi</w:t>
      </w:r>
      <w:r w:rsidRPr="002F6546">
        <w:rPr>
          <w:rFonts w:cs="TTE1B58328t00"/>
          <w:sz w:val="18"/>
          <w:szCs w:val="18"/>
        </w:rPr>
        <w:t>ę</w:t>
      </w:r>
      <w:r w:rsidRPr="002F6546">
        <w:rPr>
          <w:rFonts w:cs="Helvetica"/>
          <w:sz w:val="18"/>
          <w:szCs w:val="18"/>
        </w:rPr>
        <w:t>cy przed upływem terminu składania ofert.</w:t>
      </w:r>
    </w:p>
    <w:p w:rsidR="00F02E44" w:rsidRPr="002F6546" w:rsidRDefault="00F02E44" w:rsidP="0096710B">
      <w:pPr>
        <w:pStyle w:val="Akapitzlist"/>
        <w:ind w:left="1276"/>
        <w:rPr>
          <w:sz w:val="18"/>
          <w:szCs w:val="18"/>
          <w:lang w:eastAsia="pl-PL"/>
        </w:rPr>
      </w:pPr>
      <w:r w:rsidRPr="002F6546">
        <w:rPr>
          <w:sz w:val="18"/>
          <w:szCs w:val="18"/>
          <w:lang w:eastAsia="pl-PL"/>
        </w:rPr>
        <w:t>Dokument należy złożyć w formie kopii podpisanej i potwierdzonej przez Wykonawcę formułą „Za zgodność z oryginałem”.</w:t>
      </w:r>
    </w:p>
    <w:p w:rsidR="00AA674C" w:rsidRPr="00A475E0" w:rsidRDefault="00754FE1" w:rsidP="004311A8">
      <w:pPr>
        <w:pStyle w:val="Akapitzlist"/>
        <w:numPr>
          <w:ilvl w:val="2"/>
          <w:numId w:val="24"/>
        </w:numPr>
        <w:ind w:left="1276" w:hanging="850"/>
        <w:rPr>
          <w:rFonts w:cs="Times-Roman"/>
          <w:b/>
          <w:sz w:val="18"/>
          <w:szCs w:val="18"/>
        </w:rPr>
      </w:pPr>
      <w:r w:rsidRPr="00A475E0">
        <w:rPr>
          <w:sz w:val="18"/>
          <w:szCs w:val="18"/>
          <w:lang w:eastAsia="pl-PL"/>
        </w:rPr>
        <w:t xml:space="preserve">Ogólne Warunki Ubezpieczeń </w:t>
      </w:r>
      <w:r w:rsidR="00AA674C" w:rsidRPr="00A475E0">
        <w:rPr>
          <w:sz w:val="18"/>
          <w:szCs w:val="18"/>
          <w:lang w:eastAsia="pl-PL"/>
        </w:rPr>
        <w:t xml:space="preserve">(OWU) </w:t>
      </w:r>
      <w:r w:rsidRPr="00A475E0">
        <w:rPr>
          <w:sz w:val="18"/>
          <w:szCs w:val="18"/>
          <w:lang w:eastAsia="pl-PL"/>
        </w:rPr>
        <w:t xml:space="preserve">– wymóg dotyczy wszystkich rodzajów ubezpieczeń, które są przedmiotem postępowania, za wyjątkiem ubezpieczeń obowiązkowych. </w:t>
      </w:r>
    </w:p>
    <w:p w:rsidR="002774B5" w:rsidRDefault="002774B5" w:rsidP="00E777F7">
      <w:pPr>
        <w:rPr>
          <w:sz w:val="18"/>
          <w:szCs w:val="18"/>
        </w:rPr>
      </w:pPr>
    </w:p>
    <w:p w:rsidR="00FB08B1" w:rsidRDefault="00FB08B1" w:rsidP="00E777F7">
      <w:pPr>
        <w:rPr>
          <w:sz w:val="18"/>
          <w:szCs w:val="18"/>
        </w:rPr>
      </w:pPr>
    </w:p>
    <w:tbl>
      <w:tblPr>
        <w:tblStyle w:val="Tabela-Siatka"/>
        <w:tblW w:w="5036" w:type="pct"/>
        <w:tblLook w:val="04A0"/>
      </w:tblPr>
      <w:tblGrid>
        <w:gridCol w:w="9355"/>
      </w:tblGrid>
      <w:tr w:rsidR="006104AA" w:rsidRPr="006104AA" w:rsidTr="006104AA">
        <w:trPr>
          <w:trHeight w:val="815"/>
        </w:trPr>
        <w:tc>
          <w:tcPr>
            <w:tcW w:w="5000" w:type="pct"/>
            <w:vAlign w:val="center"/>
          </w:tcPr>
          <w:p w:rsidR="006104AA" w:rsidRPr="006104AA" w:rsidRDefault="001653DF" w:rsidP="004311A8">
            <w:pPr>
              <w:pStyle w:val="Bezodstpw"/>
              <w:numPr>
                <w:ilvl w:val="0"/>
                <w:numId w:val="12"/>
              </w:numPr>
              <w:tabs>
                <w:tab w:val="left" w:pos="851"/>
              </w:tabs>
              <w:spacing w:line="276" w:lineRule="auto"/>
              <w:ind w:hanging="578"/>
              <w:outlineLvl w:val="0"/>
              <w:rPr>
                <w:color w:val="C2B000"/>
                <w:szCs w:val="18"/>
                <w:u w:val="none"/>
              </w:rPr>
            </w:pPr>
            <w:bookmarkStart w:id="10" w:name="_Toc415734084"/>
            <w:r w:rsidRPr="006104AA">
              <w:rPr>
                <w:color w:val="C2B000"/>
                <w:szCs w:val="18"/>
                <w:u w:val="none"/>
              </w:rPr>
              <w:t>Miejsce oraz termin składania i otwarcia ofert</w:t>
            </w:r>
            <w:bookmarkEnd w:id="10"/>
          </w:p>
        </w:tc>
      </w:tr>
    </w:tbl>
    <w:p w:rsidR="0003588B" w:rsidRPr="008D5266" w:rsidRDefault="0003588B" w:rsidP="00E777F7">
      <w:pPr>
        <w:rPr>
          <w:sz w:val="18"/>
          <w:szCs w:val="18"/>
        </w:rPr>
      </w:pPr>
    </w:p>
    <w:p w:rsidR="00F524D3" w:rsidRDefault="0032530D" w:rsidP="004311A8">
      <w:pPr>
        <w:pStyle w:val="Akapitzlist"/>
        <w:numPr>
          <w:ilvl w:val="1"/>
          <w:numId w:val="12"/>
        </w:numPr>
        <w:spacing w:after="120"/>
        <w:ind w:left="567" w:hanging="567"/>
        <w:rPr>
          <w:sz w:val="18"/>
          <w:szCs w:val="18"/>
        </w:rPr>
      </w:pPr>
      <w:r w:rsidRPr="0032530D">
        <w:rPr>
          <w:sz w:val="18"/>
          <w:szCs w:val="18"/>
        </w:rPr>
        <w:t>Składanie ofert</w:t>
      </w:r>
    </w:p>
    <w:tbl>
      <w:tblPr>
        <w:tblStyle w:val="Tabela-Siatka"/>
        <w:tblW w:w="4667" w:type="pct"/>
        <w:tblInd w:w="675" w:type="dxa"/>
        <w:tblLook w:val="04A0"/>
      </w:tblPr>
      <w:tblGrid>
        <w:gridCol w:w="2835"/>
        <w:gridCol w:w="5834"/>
      </w:tblGrid>
      <w:tr w:rsidR="00FB08B1" w:rsidTr="00F679B6">
        <w:trPr>
          <w:trHeight w:val="559"/>
        </w:trPr>
        <w:tc>
          <w:tcPr>
            <w:tcW w:w="1635" w:type="pct"/>
            <w:shd w:val="clear" w:color="auto" w:fill="C2B000"/>
            <w:vAlign w:val="center"/>
          </w:tcPr>
          <w:p w:rsidR="00FB08B1" w:rsidRPr="00FB08B1" w:rsidRDefault="00FB08B1" w:rsidP="00FA1CF8">
            <w:pPr>
              <w:jc w:val="left"/>
              <w:rPr>
                <w:sz w:val="18"/>
                <w:szCs w:val="18"/>
              </w:rPr>
            </w:pPr>
            <w:r w:rsidRPr="00FB08B1">
              <w:rPr>
                <w:sz w:val="18"/>
                <w:szCs w:val="18"/>
              </w:rPr>
              <w:t>Miejsce składania ofert</w:t>
            </w:r>
          </w:p>
        </w:tc>
        <w:tc>
          <w:tcPr>
            <w:tcW w:w="3365" w:type="pct"/>
            <w:vAlign w:val="center"/>
          </w:tcPr>
          <w:p w:rsidR="00A475E0" w:rsidRPr="00A475E0" w:rsidRDefault="00A475E0" w:rsidP="00A475E0">
            <w:pPr>
              <w:spacing w:line="276" w:lineRule="auto"/>
              <w:jc w:val="left"/>
              <w:rPr>
                <w:sz w:val="18"/>
                <w:szCs w:val="18"/>
              </w:rPr>
            </w:pPr>
            <w:r w:rsidRPr="00A475E0">
              <w:rPr>
                <w:sz w:val="18"/>
                <w:szCs w:val="18"/>
              </w:rPr>
              <w:t xml:space="preserve">Zespół Opieki Zdrowotnej w Lidzbarku Warmińskim </w:t>
            </w:r>
          </w:p>
          <w:p w:rsidR="00A475E0" w:rsidRPr="00A475E0" w:rsidRDefault="00A475E0" w:rsidP="00A475E0">
            <w:pPr>
              <w:spacing w:line="276" w:lineRule="auto"/>
              <w:jc w:val="left"/>
              <w:rPr>
                <w:sz w:val="18"/>
                <w:szCs w:val="18"/>
              </w:rPr>
            </w:pPr>
            <w:r w:rsidRPr="00A475E0">
              <w:rPr>
                <w:sz w:val="18"/>
                <w:szCs w:val="18"/>
              </w:rPr>
              <w:t>ul. Kard. Stefana Wyszyńskiego 37</w:t>
            </w:r>
          </w:p>
          <w:p w:rsidR="00FB08B1" w:rsidRPr="00A475E0" w:rsidRDefault="00A475E0" w:rsidP="00FA1CF8">
            <w:pPr>
              <w:spacing w:line="276" w:lineRule="auto"/>
              <w:jc w:val="left"/>
              <w:rPr>
                <w:color w:val="FF0000"/>
                <w:sz w:val="18"/>
                <w:szCs w:val="18"/>
              </w:rPr>
            </w:pPr>
            <w:r w:rsidRPr="00A475E0">
              <w:rPr>
                <w:sz w:val="18"/>
                <w:szCs w:val="18"/>
              </w:rPr>
              <w:t>11-100 Lidzbark Warmiński</w:t>
            </w:r>
          </w:p>
        </w:tc>
      </w:tr>
      <w:tr w:rsidR="00FB08B1" w:rsidTr="00F679B6">
        <w:trPr>
          <w:trHeight w:val="559"/>
        </w:trPr>
        <w:tc>
          <w:tcPr>
            <w:tcW w:w="1635" w:type="pct"/>
            <w:shd w:val="clear" w:color="auto" w:fill="C2B000"/>
            <w:vAlign w:val="center"/>
          </w:tcPr>
          <w:p w:rsidR="00FB08B1" w:rsidRDefault="00FB08B1" w:rsidP="00FA1CF8">
            <w:pPr>
              <w:spacing w:after="120"/>
              <w:jc w:val="left"/>
              <w:rPr>
                <w:sz w:val="18"/>
                <w:szCs w:val="18"/>
              </w:rPr>
            </w:pPr>
            <w:r w:rsidRPr="0032530D">
              <w:rPr>
                <w:sz w:val="18"/>
                <w:szCs w:val="18"/>
              </w:rPr>
              <w:t>Termin składania ofert</w:t>
            </w:r>
          </w:p>
        </w:tc>
        <w:tc>
          <w:tcPr>
            <w:tcW w:w="3365" w:type="pct"/>
            <w:vAlign w:val="center"/>
          </w:tcPr>
          <w:p w:rsidR="00FB08B1" w:rsidRDefault="00D0198B" w:rsidP="00494D98">
            <w:pPr>
              <w:spacing w:after="120"/>
              <w:jc w:val="left"/>
              <w:rPr>
                <w:sz w:val="18"/>
                <w:szCs w:val="18"/>
              </w:rPr>
            </w:pPr>
            <w:r w:rsidRPr="009E44F5">
              <w:rPr>
                <w:sz w:val="18"/>
                <w:szCs w:val="18"/>
              </w:rPr>
              <w:t>1</w:t>
            </w:r>
            <w:r w:rsidR="00494D98">
              <w:rPr>
                <w:sz w:val="18"/>
                <w:szCs w:val="18"/>
              </w:rPr>
              <w:t>7</w:t>
            </w:r>
            <w:r w:rsidRPr="009E44F5">
              <w:rPr>
                <w:sz w:val="18"/>
                <w:szCs w:val="18"/>
              </w:rPr>
              <w:t>.</w:t>
            </w:r>
            <w:r w:rsidR="00B729DF" w:rsidRPr="009E44F5">
              <w:rPr>
                <w:sz w:val="18"/>
                <w:szCs w:val="18"/>
              </w:rPr>
              <w:t xml:space="preserve">04.2015r. </w:t>
            </w:r>
            <w:r w:rsidR="00FA1CF8" w:rsidRPr="009E44F5">
              <w:rPr>
                <w:sz w:val="18"/>
                <w:szCs w:val="18"/>
              </w:rPr>
              <w:t xml:space="preserve"> godzina </w:t>
            </w:r>
            <w:r w:rsidR="009E44F5" w:rsidRPr="009E44F5">
              <w:rPr>
                <w:sz w:val="18"/>
                <w:szCs w:val="18"/>
              </w:rPr>
              <w:t>11:00</w:t>
            </w:r>
          </w:p>
        </w:tc>
      </w:tr>
    </w:tbl>
    <w:p w:rsidR="003E4730" w:rsidRDefault="003E4730" w:rsidP="003E4730">
      <w:pPr>
        <w:ind w:left="567"/>
        <w:rPr>
          <w:sz w:val="18"/>
          <w:szCs w:val="18"/>
        </w:rPr>
      </w:pPr>
    </w:p>
    <w:p w:rsidR="009E44F5" w:rsidRDefault="00F524D3" w:rsidP="00F679B6">
      <w:pPr>
        <w:pStyle w:val="Akapitzlist"/>
        <w:numPr>
          <w:ilvl w:val="2"/>
          <w:numId w:val="31"/>
        </w:numPr>
        <w:spacing w:after="200"/>
        <w:ind w:left="1276" w:hanging="850"/>
        <w:jc w:val="left"/>
        <w:rPr>
          <w:sz w:val="18"/>
          <w:szCs w:val="18"/>
        </w:rPr>
      </w:pPr>
      <w:r w:rsidRPr="009E44F5">
        <w:rPr>
          <w:sz w:val="18"/>
          <w:szCs w:val="18"/>
        </w:rPr>
        <w:t>W przypadku złożenia oferty przez Wykonawcę po wyznaczonym terminie składania ofert, Zamawiający niezwłocznie zwróci przedmiotową ofertę na adres Wykonawcy.</w:t>
      </w:r>
    </w:p>
    <w:p w:rsidR="009E44F5" w:rsidRDefault="009E44F5">
      <w:pPr>
        <w:spacing w:after="200"/>
        <w:jc w:val="left"/>
        <w:rPr>
          <w:sz w:val="18"/>
          <w:szCs w:val="18"/>
        </w:rPr>
      </w:pPr>
      <w:r>
        <w:rPr>
          <w:sz w:val="18"/>
          <w:szCs w:val="18"/>
        </w:rPr>
        <w:br w:type="page"/>
      </w:r>
    </w:p>
    <w:p w:rsidR="003E4730" w:rsidRPr="009E44F5" w:rsidRDefault="003E4730" w:rsidP="009E44F5">
      <w:pPr>
        <w:pStyle w:val="Akapitzlist"/>
        <w:spacing w:after="200"/>
        <w:ind w:left="1276"/>
        <w:jc w:val="left"/>
        <w:rPr>
          <w:sz w:val="18"/>
          <w:szCs w:val="18"/>
        </w:rPr>
      </w:pPr>
    </w:p>
    <w:p w:rsidR="00F524D3" w:rsidRPr="00D77725" w:rsidRDefault="00AC573B" w:rsidP="004311A8">
      <w:pPr>
        <w:pStyle w:val="Akapitzlist"/>
        <w:numPr>
          <w:ilvl w:val="1"/>
          <w:numId w:val="12"/>
        </w:numPr>
        <w:spacing w:line="240" w:lineRule="auto"/>
        <w:ind w:left="567" w:hanging="567"/>
        <w:rPr>
          <w:sz w:val="18"/>
          <w:szCs w:val="18"/>
        </w:rPr>
      </w:pPr>
      <w:r w:rsidRPr="00D77725">
        <w:rPr>
          <w:sz w:val="18"/>
          <w:szCs w:val="18"/>
        </w:rPr>
        <w:t>Otwarcie ofert</w:t>
      </w:r>
    </w:p>
    <w:p w:rsidR="00FA1CF8" w:rsidRDefault="00FA1CF8" w:rsidP="00D77725">
      <w:pPr>
        <w:pStyle w:val="Akapitzlist"/>
        <w:spacing w:line="240" w:lineRule="auto"/>
        <w:ind w:left="567"/>
        <w:rPr>
          <w:sz w:val="18"/>
          <w:szCs w:val="18"/>
        </w:rPr>
      </w:pPr>
    </w:p>
    <w:tbl>
      <w:tblPr>
        <w:tblStyle w:val="Tabela-Siatka"/>
        <w:tblW w:w="4667" w:type="pct"/>
        <w:tblInd w:w="675" w:type="dxa"/>
        <w:tblLook w:val="04A0"/>
      </w:tblPr>
      <w:tblGrid>
        <w:gridCol w:w="2835"/>
        <w:gridCol w:w="5834"/>
      </w:tblGrid>
      <w:tr w:rsidR="00FA1CF8" w:rsidTr="00F679B6">
        <w:trPr>
          <w:trHeight w:val="559"/>
        </w:trPr>
        <w:tc>
          <w:tcPr>
            <w:tcW w:w="1635" w:type="pct"/>
            <w:shd w:val="clear" w:color="auto" w:fill="C2B000"/>
            <w:vAlign w:val="center"/>
          </w:tcPr>
          <w:p w:rsidR="00FA1CF8" w:rsidRPr="00FB08B1" w:rsidRDefault="00FA1CF8" w:rsidP="00BE3A10">
            <w:pPr>
              <w:jc w:val="left"/>
              <w:rPr>
                <w:sz w:val="18"/>
                <w:szCs w:val="18"/>
              </w:rPr>
            </w:pPr>
            <w:r w:rsidRPr="00FB08B1">
              <w:rPr>
                <w:sz w:val="18"/>
                <w:szCs w:val="18"/>
              </w:rPr>
              <w:t xml:space="preserve">Miejsce </w:t>
            </w:r>
            <w:r w:rsidR="00D77725" w:rsidRPr="00134257">
              <w:rPr>
                <w:sz w:val="18"/>
                <w:szCs w:val="18"/>
              </w:rPr>
              <w:t>otwarcia</w:t>
            </w:r>
            <w:r w:rsidRPr="00FB08B1">
              <w:rPr>
                <w:sz w:val="18"/>
                <w:szCs w:val="18"/>
              </w:rPr>
              <w:t xml:space="preserve"> ofert</w:t>
            </w:r>
          </w:p>
        </w:tc>
        <w:tc>
          <w:tcPr>
            <w:tcW w:w="3365" w:type="pct"/>
            <w:vAlign w:val="center"/>
          </w:tcPr>
          <w:p w:rsidR="00A475E0" w:rsidRPr="00A475E0" w:rsidRDefault="00A475E0" w:rsidP="00A475E0">
            <w:pPr>
              <w:spacing w:line="276" w:lineRule="auto"/>
              <w:jc w:val="left"/>
              <w:rPr>
                <w:sz w:val="18"/>
                <w:szCs w:val="18"/>
              </w:rPr>
            </w:pPr>
            <w:r w:rsidRPr="00A475E0">
              <w:rPr>
                <w:sz w:val="18"/>
                <w:szCs w:val="18"/>
              </w:rPr>
              <w:t xml:space="preserve">Zespół Opieki Zdrowotnej w Lidzbarku Warmińskim </w:t>
            </w:r>
          </w:p>
          <w:p w:rsidR="00A475E0" w:rsidRPr="00A475E0" w:rsidRDefault="00A475E0" w:rsidP="00A475E0">
            <w:pPr>
              <w:spacing w:line="276" w:lineRule="auto"/>
              <w:jc w:val="left"/>
              <w:rPr>
                <w:sz w:val="18"/>
                <w:szCs w:val="18"/>
              </w:rPr>
            </w:pPr>
            <w:r w:rsidRPr="00A475E0">
              <w:rPr>
                <w:sz w:val="18"/>
                <w:szCs w:val="18"/>
              </w:rPr>
              <w:t>ul. Kard. Stefana Wyszyńskiego 37</w:t>
            </w:r>
          </w:p>
          <w:p w:rsidR="00FA1CF8" w:rsidRDefault="00A475E0" w:rsidP="00A475E0">
            <w:pPr>
              <w:spacing w:line="276" w:lineRule="auto"/>
              <w:jc w:val="left"/>
              <w:rPr>
                <w:sz w:val="18"/>
                <w:szCs w:val="18"/>
              </w:rPr>
            </w:pPr>
            <w:r w:rsidRPr="00A475E0">
              <w:rPr>
                <w:sz w:val="18"/>
                <w:szCs w:val="18"/>
              </w:rPr>
              <w:t>11-100 Lidzbark Warmiński</w:t>
            </w:r>
          </w:p>
        </w:tc>
      </w:tr>
      <w:tr w:rsidR="00FA1CF8" w:rsidTr="009E44F5">
        <w:trPr>
          <w:trHeight w:val="559"/>
        </w:trPr>
        <w:tc>
          <w:tcPr>
            <w:tcW w:w="1635" w:type="pct"/>
            <w:shd w:val="clear" w:color="auto" w:fill="C2B000"/>
            <w:vAlign w:val="center"/>
          </w:tcPr>
          <w:p w:rsidR="00FA1CF8" w:rsidRDefault="00FA1CF8" w:rsidP="009E44F5">
            <w:pPr>
              <w:spacing w:after="120"/>
              <w:jc w:val="left"/>
              <w:rPr>
                <w:sz w:val="18"/>
                <w:szCs w:val="18"/>
              </w:rPr>
            </w:pPr>
            <w:r w:rsidRPr="0032530D">
              <w:rPr>
                <w:sz w:val="18"/>
                <w:szCs w:val="18"/>
              </w:rPr>
              <w:t xml:space="preserve">Termin </w:t>
            </w:r>
            <w:r w:rsidR="00D77725" w:rsidRPr="00134257">
              <w:rPr>
                <w:sz w:val="18"/>
                <w:szCs w:val="18"/>
              </w:rPr>
              <w:t>otwarcia</w:t>
            </w:r>
            <w:r w:rsidRPr="0032530D">
              <w:rPr>
                <w:sz w:val="18"/>
                <w:szCs w:val="18"/>
              </w:rPr>
              <w:t xml:space="preserve"> ofert</w:t>
            </w:r>
          </w:p>
        </w:tc>
        <w:tc>
          <w:tcPr>
            <w:tcW w:w="3365" w:type="pct"/>
            <w:vAlign w:val="center"/>
          </w:tcPr>
          <w:p w:rsidR="00FA1CF8" w:rsidRDefault="009E44F5" w:rsidP="00494D98">
            <w:pPr>
              <w:spacing w:after="120"/>
              <w:jc w:val="left"/>
              <w:rPr>
                <w:sz w:val="18"/>
                <w:szCs w:val="18"/>
              </w:rPr>
            </w:pPr>
            <w:r w:rsidRPr="009E44F5">
              <w:rPr>
                <w:sz w:val="18"/>
                <w:szCs w:val="18"/>
              </w:rPr>
              <w:t>1</w:t>
            </w:r>
            <w:r w:rsidR="00494D98">
              <w:rPr>
                <w:sz w:val="18"/>
                <w:szCs w:val="18"/>
              </w:rPr>
              <w:t>7</w:t>
            </w:r>
            <w:r w:rsidRPr="009E44F5">
              <w:rPr>
                <w:sz w:val="18"/>
                <w:szCs w:val="18"/>
              </w:rPr>
              <w:t>.04.2015r. godzina 11:</w:t>
            </w:r>
            <w:r>
              <w:rPr>
                <w:sz w:val="18"/>
                <w:szCs w:val="18"/>
              </w:rPr>
              <w:t>10</w:t>
            </w:r>
          </w:p>
        </w:tc>
      </w:tr>
    </w:tbl>
    <w:p w:rsidR="00FA1CF8" w:rsidRDefault="00FA1CF8" w:rsidP="00FA1CF8">
      <w:pPr>
        <w:spacing w:line="240" w:lineRule="auto"/>
        <w:rPr>
          <w:sz w:val="18"/>
          <w:szCs w:val="18"/>
        </w:rPr>
      </w:pPr>
    </w:p>
    <w:p w:rsidR="00AC573B" w:rsidRPr="00AC573B" w:rsidRDefault="00F15A91" w:rsidP="004311A8">
      <w:pPr>
        <w:pStyle w:val="Akapitzlist"/>
        <w:numPr>
          <w:ilvl w:val="2"/>
          <w:numId w:val="30"/>
        </w:numPr>
        <w:ind w:left="1276" w:hanging="850"/>
        <w:rPr>
          <w:sz w:val="18"/>
          <w:szCs w:val="18"/>
          <w:u w:val="single"/>
        </w:rPr>
      </w:pPr>
      <w:r w:rsidRPr="00AC573B">
        <w:rPr>
          <w:sz w:val="18"/>
          <w:szCs w:val="18"/>
        </w:rPr>
        <w:t xml:space="preserve">Bezpośrednio przed otwarciem ofert Zamawiający poda kwotę jaką zamierza przeznaczyć na sfinansowanie zamówienia. </w:t>
      </w:r>
    </w:p>
    <w:p w:rsidR="00600014" w:rsidRPr="00A27B53" w:rsidRDefault="00F15A91" w:rsidP="00A27B53">
      <w:pPr>
        <w:pStyle w:val="Akapitzlist"/>
        <w:numPr>
          <w:ilvl w:val="2"/>
          <w:numId w:val="30"/>
        </w:numPr>
        <w:spacing w:after="200"/>
        <w:ind w:left="1276" w:hanging="850"/>
        <w:rPr>
          <w:rFonts w:cs="Times New Roman"/>
          <w:b/>
          <w:sz w:val="18"/>
          <w:szCs w:val="18"/>
          <w:u w:val="single"/>
        </w:rPr>
      </w:pPr>
      <w:r w:rsidRPr="00A27B53">
        <w:rPr>
          <w:sz w:val="18"/>
          <w:szCs w:val="18"/>
        </w:rPr>
        <w:t xml:space="preserve">Otwarcie jest jawne. Wykonawcy mogą uczestniczyć w sesji otwarcia ofert. </w:t>
      </w:r>
      <w:r w:rsidR="009D6318" w:rsidRPr="00A27B53">
        <w:rPr>
          <w:sz w:val="18"/>
          <w:szCs w:val="18"/>
        </w:rPr>
        <w:br/>
      </w:r>
      <w:r w:rsidRPr="00A27B53">
        <w:rPr>
          <w:sz w:val="18"/>
          <w:szCs w:val="18"/>
        </w:rPr>
        <w:t xml:space="preserve">W przypadku nieobecności Wykonawcy przy otwieraniu ofert, Zamawiający prześle Wykonawcy informację z otwarcia ofert na pisemny wniosek Wykonawcy. </w:t>
      </w:r>
    </w:p>
    <w:p w:rsidR="00471F35" w:rsidRDefault="00471F35" w:rsidP="00471F35">
      <w:pPr>
        <w:spacing w:line="240" w:lineRule="auto"/>
        <w:rPr>
          <w:rFonts w:cs="Times New Roman"/>
          <w:b/>
          <w:sz w:val="18"/>
          <w:szCs w:val="18"/>
          <w:u w:val="single"/>
        </w:rPr>
      </w:pPr>
    </w:p>
    <w:p w:rsidR="009F0777" w:rsidRDefault="009F0777" w:rsidP="00471F35">
      <w:pPr>
        <w:spacing w:line="240" w:lineRule="auto"/>
        <w:rPr>
          <w:rFonts w:cs="Times New Roman"/>
          <w:b/>
          <w:sz w:val="18"/>
          <w:szCs w:val="18"/>
          <w:u w:val="single"/>
        </w:rPr>
      </w:pPr>
    </w:p>
    <w:tbl>
      <w:tblPr>
        <w:tblStyle w:val="Tabela-Siatka"/>
        <w:tblW w:w="5054" w:type="pct"/>
        <w:tblLook w:val="04A0"/>
      </w:tblPr>
      <w:tblGrid>
        <w:gridCol w:w="9388"/>
      </w:tblGrid>
      <w:tr w:rsidR="006104AA" w:rsidRPr="006104AA" w:rsidTr="006104AA">
        <w:trPr>
          <w:trHeight w:val="731"/>
        </w:trPr>
        <w:tc>
          <w:tcPr>
            <w:tcW w:w="5000" w:type="pct"/>
            <w:vAlign w:val="center"/>
          </w:tcPr>
          <w:p w:rsidR="006104AA" w:rsidRPr="006104AA" w:rsidRDefault="001653DF" w:rsidP="004311A8">
            <w:pPr>
              <w:pStyle w:val="Bezodstpw"/>
              <w:numPr>
                <w:ilvl w:val="0"/>
                <w:numId w:val="30"/>
              </w:numPr>
              <w:tabs>
                <w:tab w:val="left" w:pos="851"/>
              </w:tabs>
              <w:spacing w:line="276" w:lineRule="auto"/>
              <w:ind w:hanging="436"/>
              <w:outlineLvl w:val="0"/>
              <w:rPr>
                <w:color w:val="C2B000"/>
                <w:szCs w:val="18"/>
                <w:u w:val="none"/>
              </w:rPr>
            </w:pPr>
            <w:bookmarkStart w:id="11" w:name="_Toc415734085"/>
            <w:r w:rsidRPr="006104AA">
              <w:rPr>
                <w:color w:val="C2B000"/>
                <w:szCs w:val="18"/>
                <w:u w:val="none"/>
              </w:rPr>
              <w:t>Opis sposobu obliczenia ceny</w:t>
            </w:r>
            <w:bookmarkEnd w:id="11"/>
          </w:p>
        </w:tc>
      </w:tr>
    </w:tbl>
    <w:p w:rsidR="00471F35" w:rsidRPr="008D5266" w:rsidRDefault="00471F35" w:rsidP="0073043E">
      <w:pPr>
        <w:rPr>
          <w:sz w:val="18"/>
          <w:szCs w:val="18"/>
          <w:u w:val="single"/>
        </w:rPr>
      </w:pPr>
    </w:p>
    <w:p w:rsidR="001E0983" w:rsidRPr="00EC135D" w:rsidRDefault="00095C47" w:rsidP="004311A8">
      <w:pPr>
        <w:pStyle w:val="Akapitzlist"/>
        <w:numPr>
          <w:ilvl w:val="1"/>
          <w:numId w:val="36"/>
        </w:numPr>
        <w:ind w:left="567" w:hanging="567"/>
        <w:rPr>
          <w:sz w:val="18"/>
          <w:szCs w:val="18"/>
        </w:rPr>
      </w:pPr>
      <w:r w:rsidRPr="00EC135D">
        <w:rPr>
          <w:rFonts w:cs="Times New Roman"/>
          <w:sz w:val="18"/>
          <w:szCs w:val="18"/>
        </w:rPr>
        <w:t>Warunki ogólne określenia ceny</w:t>
      </w:r>
      <w:r w:rsidR="001E0983" w:rsidRPr="00EC135D">
        <w:rPr>
          <w:rFonts w:cs="Times New Roman"/>
          <w:sz w:val="18"/>
          <w:szCs w:val="18"/>
        </w:rPr>
        <w:t xml:space="preserve"> jaką Zamawiający przyjmie na potrzeby oceny i porównania ofert złożonych przez Wykonawców:</w:t>
      </w:r>
    </w:p>
    <w:p w:rsidR="00EC135D" w:rsidRDefault="00903AA1" w:rsidP="004311A8">
      <w:pPr>
        <w:pStyle w:val="Akapitzlist"/>
        <w:numPr>
          <w:ilvl w:val="2"/>
          <w:numId w:val="25"/>
        </w:numPr>
        <w:ind w:left="1276" w:hanging="850"/>
        <w:rPr>
          <w:sz w:val="18"/>
          <w:szCs w:val="18"/>
        </w:rPr>
      </w:pPr>
      <w:r w:rsidRPr="00AC1B68">
        <w:rPr>
          <w:sz w:val="18"/>
          <w:szCs w:val="18"/>
        </w:rPr>
        <w:t xml:space="preserve">Cena musi zgodnie  z rozumieniem art. 3 ust. 1 </w:t>
      </w:r>
      <w:proofErr w:type="spellStart"/>
      <w:r w:rsidRPr="00AC1B68">
        <w:rPr>
          <w:sz w:val="18"/>
          <w:szCs w:val="18"/>
        </w:rPr>
        <w:t>pkt</w:t>
      </w:r>
      <w:proofErr w:type="spellEnd"/>
      <w:r w:rsidRPr="00AC1B68">
        <w:rPr>
          <w:sz w:val="18"/>
          <w:szCs w:val="18"/>
        </w:rPr>
        <w:t xml:space="preserve"> 1 i ust. 2 ustawy z dnia 9 maja 2014 r. o informowaniu o cenach towarów i usług (Dz. U. poz. 915)</w:t>
      </w:r>
      <w:r>
        <w:rPr>
          <w:sz w:val="18"/>
          <w:szCs w:val="18"/>
        </w:rPr>
        <w:t>być wartością</w:t>
      </w:r>
      <w:r w:rsidRPr="00AC1B68">
        <w:rPr>
          <w:sz w:val="18"/>
          <w:szCs w:val="18"/>
        </w:rPr>
        <w:t xml:space="preserve"> wyrażoną w jednostkach pieniężnych, którą kupujący jest obowiązany zapłacić przedsiębiorcy za towar lub usługę</w:t>
      </w:r>
      <w:r>
        <w:rPr>
          <w:sz w:val="18"/>
          <w:szCs w:val="18"/>
        </w:rPr>
        <w:t>.</w:t>
      </w:r>
    </w:p>
    <w:p w:rsidR="00EC135D" w:rsidRDefault="001627C8" w:rsidP="004311A8">
      <w:pPr>
        <w:pStyle w:val="Akapitzlist"/>
        <w:numPr>
          <w:ilvl w:val="2"/>
          <w:numId w:val="25"/>
        </w:numPr>
        <w:ind w:left="1276" w:hanging="850"/>
        <w:rPr>
          <w:sz w:val="18"/>
          <w:szCs w:val="18"/>
        </w:rPr>
      </w:pPr>
      <w:r w:rsidRPr="00EC135D">
        <w:rPr>
          <w:sz w:val="18"/>
          <w:szCs w:val="18"/>
        </w:rPr>
        <w:t xml:space="preserve">Usługa ubezpieczenia </w:t>
      </w:r>
      <w:r w:rsidR="00A6418D" w:rsidRPr="00EC135D">
        <w:rPr>
          <w:rFonts w:cs="Times-Roman"/>
          <w:sz w:val="18"/>
          <w:szCs w:val="18"/>
        </w:rPr>
        <w:t xml:space="preserve">zgodnie z art. 43 ust. 1 pkt. 37 ustawy z dnia 11 marca 2004 o podatku od towarów i usług – Dz. U. z 2004 r., Nr 54., poz. 535 z </w:t>
      </w:r>
      <w:proofErr w:type="spellStart"/>
      <w:r w:rsidR="00A6418D" w:rsidRPr="00EC135D">
        <w:rPr>
          <w:rFonts w:cs="Times-Roman"/>
          <w:sz w:val="18"/>
          <w:szCs w:val="18"/>
        </w:rPr>
        <w:t>pó</w:t>
      </w:r>
      <w:r w:rsidR="0073043E" w:rsidRPr="00EC135D">
        <w:rPr>
          <w:rFonts w:cs="TTE2t00"/>
          <w:sz w:val="18"/>
          <w:szCs w:val="18"/>
        </w:rPr>
        <w:t>ź</w:t>
      </w:r>
      <w:r w:rsidR="00A6418D" w:rsidRPr="00EC135D">
        <w:rPr>
          <w:rFonts w:cs="Times-Roman"/>
          <w:sz w:val="18"/>
          <w:szCs w:val="18"/>
        </w:rPr>
        <w:t>n</w:t>
      </w:r>
      <w:proofErr w:type="spellEnd"/>
      <w:r w:rsidR="00A6418D" w:rsidRPr="00EC135D">
        <w:rPr>
          <w:rFonts w:cs="Times-Roman"/>
          <w:sz w:val="18"/>
          <w:szCs w:val="18"/>
        </w:rPr>
        <w:t xml:space="preserve">. zm.) </w:t>
      </w:r>
      <w:r w:rsidRPr="00EC135D">
        <w:rPr>
          <w:sz w:val="18"/>
          <w:szCs w:val="18"/>
        </w:rPr>
        <w:t>jest</w:t>
      </w:r>
      <w:r w:rsidR="00F43B91" w:rsidRPr="00EC135D">
        <w:rPr>
          <w:sz w:val="18"/>
          <w:szCs w:val="18"/>
        </w:rPr>
        <w:t xml:space="preserve"> usługą</w:t>
      </w:r>
      <w:r w:rsidRPr="00EC135D">
        <w:rPr>
          <w:sz w:val="18"/>
          <w:szCs w:val="18"/>
        </w:rPr>
        <w:t xml:space="preserve"> zwolnion</w:t>
      </w:r>
      <w:r w:rsidR="00F43B91" w:rsidRPr="00EC135D">
        <w:rPr>
          <w:sz w:val="18"/>
          <w:szCs w:val="18"/>
        </w:rPr>
        <w:t>ą</w:t>
      </w:r>
      <w:r w:rsidRPr="00EC135D">
        <w:rPr>
          <w:sz w:val="18"/>
          <w:szCs w:val="18"/>
        </w:rPr>
        <w:t xml:space="preserve"> z podatku </w:t>
      </w:r>
      <w:r w:rsidR="00090FB5" w:rsidRPr="00EC135D">
        <w:rPr>
          <w:sz w:val="18"/>
          <w:szCs w:val="18"/>
        </w:rPr>
        <w:t>VAT.</w:t>
      </w:r>
    </w:p>
    <w:p w:rsidR="00EC135D" w:rsidRDefault="00095C47" w:rsidP="004311A8">
      <w:pPr>
        <w:pStyle w:val="Akapitzlist"/>
        <w:numPr>
          <w:ilvl w:val="2"/>
          <w:numId w:val="25"/>
        </w:numPr>
        <w:ind w:left="1276" w:hanging="850"/>
        <w:rPr>
          <w:sz w:val="18"/>
          <w:szCs w:val="18"/>
        </w:rPr>
      </w:pPr>
      <w:r w:rsidRPr="00EC135D">
        <w:rPr>
          <w:sz w:val="18"/>
          <w:szCs w:val="18"/>
        </w:rPr>
        <w:t xml:space="preserve">Cena </w:t>
      </w:r>
      <w:r w:rsidR="004E7902" w:rsidRPr="00EC135D">
        <w:rPr>
          <w:sz w:val="18"/>
          <w:szCs w:val="18"/>
        </w:rPr>
        <w:t xml:space="preserve">musi być wyrażona w walucie polskiej tzn. </w:t>
      </w:r>
      <w:r w:rsidR="0033417C" w:rsidRPr="00EC135D">
        <w:rPr>
          <w:sz w:val="18"/>
          <w:szCs w:val="18"/>
        </w:rPr>
        <w:t>złotych polskich (PLN)</w:t>
      </w:r>
      <w:r w:rsidR="004E7902" w:rsidRPr="00EC135D">
        <w:rPr>
          <w:sz w:val="18"/>
          <w:szCs w:val="18"/>
        </w:rPr>
        <w:t xml:space="preserve"> z dokładnością do dwóch miejsc po przecinku</w:t>
      </w:r>
      <w:r w:rsidRPr="00EC135D">
        <w:rPr>
          <w:sz w:val="18"/>
          <w:szCs w:val="18"/>
        </w:rPr>
        <w:t>,</w:t>
      </w:r>
      <w:r w:rsidR="004E7902" w:rsidRPr="00EC135D">
        <w:rPr>
          <w:sz w:val="18"/>
          <w:szCs w:val="18"/>
        </w:rPr>
        <w:t xml:space="preserve"> zarówno słownie jak i cyfrowo</w:t>
      </w:r>
      <w:r w:rsidRPr="00EC135D">
        <w:rPr>
          <w:sz w:val="18"/>
          <w:szCs w:val="18"/>
        </w:rPr>
        <w:t>.</w:t>
      </w:r>
    </w:p>
    <w:p w:rsidR="00EC135D" w:rsidRDefault="002D5AE8" w:rsidP="004311A8">
      <w:pPr>
        <w:pStyle w:val="Akapitzlist"/>
        <w:numPr>
          <w:ilvl w:val="2"/>
          <w:numId w:val="25"/>
        </w:numPr>
        <w:ind w:left="1276" w:hanging="850"/>
        <w:rPr>
          <w:sz w:val="18"/>
          <w:szCs w:val="18"/>
        </w:rPr>
      </w:pPr>
      <w:r w:rsidRPr="00EC135D">
        <w:rPr>
          <w:sz w:val="18"/>
          <w:szCs w:val="18"/>
        </w:rPr>
        <w:t>Kwoty wykazywane w ofercie zaokrągla się do pełnych groszy, przy czym końcówki poniżej 0,5 grosza pomija się, a końcówki 0,5 grosza i wyższe zaokrągla się do 1 grosza.</w:t>
      </w:r>
    </w:p>
    <w:p w:rsidR="00EC135D" w:rsidRDefault="00095C47" w:rsidP="004311A8">
      <w:pPr>
        <w:pStyle w:val="Akapitzlist"/>
        <w:numPr>
          <w:ilvl w:val="2"/>
          <w:numId w:val="25"/>
        </w:numPr>
        <w:ind w:left="1276" w:hanging="850"/>
        <w:rPr>
          <w:sz w:val="18"/>
          <w:szCs w:val="18"/>
        </w:rPr>
      </w:pPr>
      <w:r w:rsidRPr="00EC135D">
        <w:rPr>
          <w:sz w:val="18"/>
          <w:szCs w:val="18"/>
        </w:rPr>
        <w:t>W przypadku podania ceny w walucie innej niż złoty polski, zostanie ona przeliczona wg średniego kursu NBP przypadającego na dzień</w:t>
      </w:r>
      <w:r w:rsidR="0033417C" w:rsidRPr="00EC135D">
        <w:rPr>
          <w:sz w:val="18"/>
          <w:szCs w:val="18"/>
        </w:rPr>
        <w:t xml:space="preserve"> otwarcia ofert z zastrzeżeniem</w:t>
      </w:r>
      <w:r w:rsidR="00F815C9" w:rsidRPr="00EC135D">
        <w:rPr>
          <w:sz w:val="18"/>
          <w:szCs w:val="18"/>
        </w:rPr>
        <w:t>,</w:t>
      </w:r>
      <w:r w:rsidR="0033417C" w:rsidRPr="00EC135D">
        <w:rPr>
          <w:sz w:val="18"/>
          <w:szCs w:val="18"/>
        </w:rPr>
        <w:t xml:space="preserve"> że w przypadku wyboru takiej oferty jako najkorzystniejszej</w:t>
      </w:r>
      <w:r w:rsidR="00CE75B2" w:rsidRPr="00EC135D">
        <w:rPr>
          <w:sz w:val="18"/>
          <w:szCs w:val="18"/>
        </w:rPr>
        <w:t>,</w:t>
      </w:r>
      <w:r w:rsidR="0033417C" w:rsidRPr="00EC135D">
        <w:rPr>
          <w:sz w:val="18"/>
          <w:szCs w:val="18"/>
        </w:rPr>
        <w:t xml:space="preserve"> płatność za usługę ubezpieczenia przez Zamawiającego zostanie dokonana wyłącznie w złotych polskich</w:t>
      </w:r>
      <w:r w:rsidR="001D06EE" w:rsidRPr="00EC135D">
        <w:rPr>
          <w:sz w:val="18"/>
          <w:szCs w:val="18"/>
        </w:rPr>
        <w:t>.</w:t>
      </w:r>
    </w:p>
    <w:p w:rsidR="00EC135D" w:rsidRDefault="00095C47" w:rsidP="004311A8">
      <w:pPr>
        <w:pStyle w:val="Akapitzlist"/>
        <w:numPr>
          <w:ilvl w:val="2"/>
          <w:numId w:val="25"/>
        </w:numPr>
        <w:ind w:left="1276" w:hanging="850"/>
        <w:rPr>
          <w:sz w:val="18"/>
          <w:szCs w:val="18"/>
        </w:rPr>
      </w:pPr>
      <w:r w:rsidRPr="00EC135D">
        <w:rPr>
          <w:sz w:val="18"/>
          <w:szCs w:val="18"/>
        </w:rPr>
        <w:t xml:space="preserve">Cena </w:t>
      </w:r>
      <w:r w:rsidR="004E7902" w:rsidRPr="00EC135D">
        <w:rPr>
          <w:sz w:val="18"/>
          <w:szCs w:val="18"/>
        </w:rPr>
        <w:t xml:space="preserve">musi uwzględniać wszelkie dodatkowe koszty, jakie </w:t>
      </w:r>
      <w:r w:rsidR="002F6546" w:rsidRPr="00EC135D">
        <w:rPr>
          <w:sz w:val="18"/>
          <w:szCs w:val="18"/>
        </w:rPr>
        <w:t>Wykonawca</w:t>
      </w:r>
      <w:r w:rsidR="004E7902" w:rsidRPr="00EC135D">
        <w:rPr>
          <w:sz w:val="18"/>
          <w:szCs w:val="18"/>
        </w:rPr>
        <w:t xml:space="preserve"> poniesie w z</w:t>
      </w:r>
      <w:r w:rsidR="00B226C9" w:rsidRPr="00EC135D">
        <w:rPr>
          <w:sz w:val="18"/>
          <w:szCs w:val="18"/>
        </w:rPr>
        <w:t>wiązku z przygotowaniem oferty oraz</w:t>
      </w:r>
      <w:r w:rsidR="004E7902" w:rsidRPr="00EC135D">
        <w:rPr>
          <w:sz w:val="18"/>
          <w:szCs w:val="18"/>
        </w:rPr>
        <w:t xml:space="preserve"> realizacją zamówienia</w:t>
      </w:r>
      <w:r w:rsidR="00DB7FD4" w:rsidRPr="00EC135D">
        <w:rPr>
          <w:sz w:val="18"/>
          <w:szCs w:val="18"/>
        </w:rPr>
        <w:t xml:space="preserve"> </w:t>
      </w:r>
      <w:r w:rsidR="00B226C9" w:rsidRPr="00EC135D">
        <w:rPr>
          <w:sz w:val="18"/>
          <w:szCs w:val="18"/>
        </w:rPr>
        <w:t>i zobowiązań wynikających</w:t>
      </w:r>
      <w:r w:rsidR="00DB7FD4" w:rsidRPr="00EC135D">
        <w:rPr>
          <w:sz w:val="18"/>
          <w:szCs w:val="18"/>
        </w:rPr>
        <w:t xml:space="preserve"> z zawartej umowy</w:t>
      </w:r>
      <w:r w:rsidR="004E7902" w:rsidRPr="00EC135D">
        <w:rPr>
          <w:sz w:val="18"/>
          <w:szCs w:val="18"/>
        </w:rPr>
        <w:t xml:space="preserve">. </w:t>
      </w:r>
    </w:p>
    <w:p w:rsidR="00EC135D" w:rsidRDefault="001D06EE" w:rsidP="004311A8">
      <w:pPr>
        <w:pStyle w:val="Akapitzlist"/>
        <w:numPr>
          <w:ilvl w:val="2"/>
          <w:numId w:val="25"/>
        </w:numPr>
        <w:ind w:left="1276" w:hanging="850"/>
        <w:rPr>
          <w:sz w:val="18"/>
          <w:szCs w:val="18"/>
        </w:rPr>
      </w:pPr>
      <w:r w:rsidRPr="00EC135D">
        <w:rPr>
          <w:sz w:val="18"/>
          <w:szCs w:val="18"/>
        </w:rPr>
        <w:t>Zamawiający nie przewiduje zwrotu kosztów udziału w postępowaniu.</w:t>
      </w:r>
    </w:p>
    <w:p w:rsidR="00A27B53" w:rsidRDefault="00F15A91" w:rsidP="004311A8">
      <w:pPr>
        <w:pStyle w:val="Akapitzlist"/>
        <w:numPr>
          <w:ilvl w:val="2"/>
          <w:numId w:val="25"/>
        </w:numPr>
        <w:ind w:left="1276" w:hanging="850"/>
        <w:rPr>
          <w:sz w:val="18"/>
          <w:szCs w:val="18"/>
        </w:rPr>
      </w:pPr>
      <w:r w:rsidRPr="00EC135D">
        <w:rPr>
          <w:sz w:val="18"/>
          <w:szCs w:val="18"/>
        </w:rPr>
        <w:t>Wykonawca uwzględniając wszystkie wymogi, o których mowa w niniejszej Specyfikacji Istotnych Warunków Zamówienia, musi w cenie ująć wszelkie koszty niezbędne dla prawidłowego wykonania przedmiotu zamówienia oraz uwzględnić inne opłaty i podatki, a także ewentualne zniżki i zwyżki jakie zastosowane przez Wykonawcę.</w:t>
      </w:r>
    </w:p>
    <w:p w:rsidR="00A27B53" w:rsidRDefault="00A27B53">
      <w:pPr>
        <w:spacing w:after="200"/>
        <w:jc w:val="left"/>
        <w:rPr>
          <w:sz w:val="18"/>
          <w:szCs w:val="18"/>
        </w:rPr>
      </w:pPr>
      <w:r>
        <w:rPr>
          <w:sz w:val="18"/>
          <w:szCs w:val="18"/>
        </w:rPr>
        <w:br w:type="page"/>
      </w:r>
    </w:p>
    <w:p w:rsidR="00EC135D" w:rsidRDefault="00EC135D" w:rsidP="00A27B53">
      <w:pPr>
        <w:pStyle w:val="Akapitzlist"/>
        <w:ind w:left="1276"/>
        <w:rPr>
          <w:sz w:val="18"/>
          <w:szCs w:val="18"/>
        </w:rPr>
      </w:pPr>
    </w:p>
    <w:p w:rsidR="00EC135D" w:rsidRDefault="0033417C" w:rsidP="004311A8">
      <w:pPr>
        <w:pStyle w:val="Akapitzlist"/>
        <w:numPr>
          <w:ilvl w:val="2"/>
          <w:numId w:val="25"/>
        </w:numPr>
        <w:ind w:left="1276" w:hanging="850"/>
        <w:rPr>
          <w:sz w:val="18"/>
          <w:szCs w:val="18"/>
        </w:rPr>
      </w:pPr>
      <w:r w:rsidRPr="00EC135D">
        <w:rPr>
          <w:sz w:val="18"/>
          <w:szCs w:val="18"/>
        </w:rPr>
        <w:t>W przypadku złożenia oferty, której wybór prowadziłby do powstania obowiązku podatkowego Zamawiającego zgodnie z przepisami</w:t>
      </w:r>
      <w:r w:rsidR="00A27B53">
        <w:rPr>
          <w:sz w:val="18"/>
          <w:szCs w:val="18"/>
        </w:rPr>
        <w:t xml:space="preserve"> o podatku od towarów i usług w </w:t>
      </w:r>
      <w:r w:rsidRPr="00EC135D">
        <w:rPr>
          <w:sz w:val="18"/>
          <w:szCs w:val="18"/>
        </w:rPr>
        <w:t>zakresie dotyczącym wewnątrz</w:t>
      </w:r>
      <w:r w:rsidR="00300247" w:rsidRPr="00EC135D">
        <w:rPr>
          <w:sz w:val="18"/>
          <w:szCs w:val="18"/>
        </w:rPr>
        <w:t xml:space="preserve"> </w:t>
      </w:r>
      <w:r w:rsidRPr="00EC135D">
        <w:rPr>
          <w:sz w:val="18"/>
          <w:szCs w:val="18"/>
        </w:rPr>
        <w:t>wspólnotowego</w:t>
      </w:r>
      <w:r w:rsidR="00A27B53">
        <w:rPr>
          <w:sz w:val="18"/>
          <w:szCs w:val="18"/>
        </w:rPr>
        <w:t xml:space="preserve"> nabycia towarów, Zamawiający w </w:t>
      </w:r>
      <w:r w:rsidRPr="00EC135D">
        <w:rPr>
          <w:sz w:val="18"/>
          <w:szCs w:val="18"/>
        </w:rPr>
        <w:t>celu oceny takiej oferty dolicza do przedstawionej w niej ceny podatek od towarów i usług, który miałby obowiązek wpłacić zgodnie z obowiązującymi przepisami.</w:t>
      </w:r>
    </w:p>
    <w:p w:rsidR="00EC135D" w:rsidRDefault="00991191" w:rsidP="004311A8">
      <w:pPr>
        <w:pStyle w:val="Akapitzlist"/>
        <w:numPr>
          <w:ilvl w:val="2"/>
          <w:numId w:val="25"/>
        </w:numPr>
        <w:ind w:left="1276" w:hanging="850"/>
        <w:rPr>
          <w:sz w:val="18"/>
          <w:szCs w:val="18"/>
        </w:rPr>
      </w:pPr>
      <w:r w:rsidRPr="00EC135D">
        <w:rPr>
          <w:sz w:val="18"/>
          <w:szCs w:val="18"/>
        </w:rPr>
        <w:t>Łączna c</w:t>
      </w:r>
      <w:r w:rsidR="002B2549" w:rsidRPr="00EC135D">
        <w:rPr>
          <w:sz w:val="18"/>
          <w:szCs w:val="18"/>
        </w:rPr>
        <w:t xml:space="preserve">ena musi być podana </w:t>
      </w:r>
      <w:r w:rsidR="006A0CE6" w:rsidRPr="00EC135D">
        <w:rPr>
          <w:sz w:val="18"/>
          <w:szCs w:val="18"/>
        </w:rPr>
        <w:t xml:space="preserve">przy uwzględnieniu okresu ubezpieczenia </w:t>
      </w:r>
      <w:r w:rsidR="000069D2" w:rsidRPr="00EC135D">
        <w:rPr>
          <w:sz w:val="18"/>
          <w:szCs w:val="18"/>
        </w:rPr>
        <w:t xml:space="preserve">określonego w pkt. 4 </w:t>
      </w:r>
      <w:r w:rsidR="006A0CE6" w:rsidRPr="00EC135D">
        <w:rPr>
          <w:sz w:val="18"/>
          <w:szCs w:val="18"/>
        </w:rPr>
        <w:t>SIWZ</w:t>
      </w:r>
      <w:r w:rsidR="000069D2" w:rsidRPr="00EC135D">
        <w:rPr>
          <w:sz w:val="18"/>
          <w:szCs w:val="18"/>
        </w:rPr>
        <w:t>.</w:t>
      </w:r>
    </w:p>
    <w:p w:rsidR="00700061" w:rsidRPr="00A27B53" w:rsidRDefault="0018055D" w:rsidP="00A27B53">
      <w:pPr>
        <w:pStyle w:val="Akapitzlist"/>
        <w:numPr>
          <w:ilvl w:val="2"/>
          <w:numId w:val="25"/>
        </w:numPr>
        <w:spacing w:after="200"/>
        <w:ind w:left="1276" w:hanging="850"/>
        <w:rPr>
          <w:sz w:val="18"/>
          <w:szCs w:val="18"/>
        </w:rPr>
      </w:pPr>
      <w:r w:rsidRPr="00A27B53">
        <w:rPr>
          <w:sz w:val="18"/>
          <w:szCs w:val="18"/>
        </w:rPr>
        <w:t xml:space="preserve">Zamawiający nie dopuszcza możliwości stosowania składek minimalnych z tytułu wystawienia pojedynczej polisy i/lub aneksu. </w:t>
      </w:r>
    </w:p>
    <w:p w:rsidR="007C30AB" w:rsidRDefault="007C30AB" w:rsidP="008D5266">
      <w:pPr>
        <w:rPr>
          <w:sz w:val="18"/>
          <w:szCs w:val="18"/>
        </w:rPr>
      </w:pPr>
    </w:p>
    <w:tbl>
      <w:tblPr>
        <w:tblStyle w:val="Tabela-Siatka"/>
        <w:tblW w:w="5072" w:type="pct"/>
        <w:tblLook w:val="04A0"/>
      </w:tblPr>
      <w:tblGrid>
        <w:gridCol w:w="9422"/>
      </w:tblGrid>
      <w:tr w:rsidR="006104AA" w:rsidRPr="006104AA" w:rsidTr="001653DF">
        <w:trPr>
          <w:trHeight w:val="938"/>
        </w:trPr>
        <w:tc>
          <w:tcPr>
            <w:tcW w:w="5000" w:type="pct"/>
            <w:vAlign w:val="center"/>
          </w:tcPr>
          <w:p w:rsidR="006104AA" w:rsidRPr="006104AA" w:rsidRDefault="001653DF" w:rsidP="004311A8">
            <w:pPr>
              <w:pStyle w:val="Bezodstpw"/>
              <w:numPr>
                <w:ilvl w:val="0"/>
                <w:numId w:val="36"/>
              </w:numPr>
              <w:tabs>
                <w:tab w:val="left" w:pos="993"/>
              </w:tabs>
              <w:spacing w:line="276" w:lineRule="auto"/>
              <w:ind w:left="851" w:hanging="567"/>
              <w:outlineLvl w:val="0"/>
              <w:rPr>
                <w:color w:val="C2B000"/>
                <w:szCs w:val="18"/>
                <w:u w:val="none"/>
              </w:rPr>
            </w:pPr>
            <w:bookmarkStart w:id="12" w:name="_Toc415734086"/>
            <w:r w:rsidRPr="006104AA">
              <w:rPr>
                <w:color w:val="C2B000"/>
                <w:szCs w:val="18"/>
                <w:u w:val="none"/>
              </w:rPr>
              <w:t>Opis kryteriów, którymi zamawiający b</w:t>
            </w:r>
            <w:r w:rsidRPr="006104AA">
              <w:rPr>
                <w:rFonts w:cs="TTE183BF88t00"/>
                <w:color w:val="C2B000"/>
                <w:szCs w:val="18"/>
                <w:u w:val="none"/>
              </w:rPr>
              <w:t>ę</w:t>
            </w:r>
            <w:r w:rsidRPr="006104AA">
              <w:rPr>
                <w:color w:val="C2B000"/>
                <w:szCs w:val="18"/>
                <w:u w:val="none"/>
              </w:rPr>
              <w:t>dzie si</w:t>
            </w:r>
            <w:r w:rsidRPr="006104AA">
              <w:rPr>
                <w:rFonts w:cs="TTE183BF88t00"/>
                <w:color w:val="C2B000"/>
                <w:szCs w:val="18"/>
                <w:u w:val="none"/>
              </w:rPr>
              <w:t xml:space="preserve">e </w:t>
            </w:r>
            <w:r w:rsidRPr="006104AA">
              <w:rPr>
                <w:color w:val="C2B000"/>
                <w:szCs w:val="18"/>
                <w:u w:val="none"/>
              </w:rPr>
              <w:t>kierował przy wyborze oferty, wraz z podaniem znaczenia tych kryteriów i sposobu oceny ofert</w:t>
            </w:r>
            <w:bookmarkEnd w:id="12"/>
          </w:p>
        </w:tc>
      </w:tr>
    </w:tbl>
    <w:p w:rsidR="006104AA" w:rsidRPr="008D5266" w:rsidRDefault="006104AA" w:rsidP="008D5266">
      <w:pPr>
        <w:rPr>
          <w:sz w:val="18"/>
          <w:szCs w:val="18"/>
        </w:rPr>
      </w:pPr>
    </w:p>
    <w:p w:rsidR="004F68E5" w:rsidRPr="00AD094A" w:rsidRDefault="004F68E5" w:rsidP="004311A8">
      <w:pPr>
        <w:pStyle w:val="Akapitzlist"/>
        <w:numPr>
          <w:ilvl w:val="1"/>
          <w:numId w:val="37"/>
        </w:numPr>
        <w:ind w:left="567" w:hanging="567"/>
        <w:rPr>
          <w:sz w:val="18"/>
          <w:szCs w:val="18"/>
        </w:rPr>
      </w:pPr>
      <w:r w:rsidRPr="00AD094A">
        <w:rPr>
          <w:sz w:val="18"/>
          <w:szCs w:val="18"/>
        </w:rPr>
        <w:t>W celu dokonania wyboru najkorzystniejszej oferty Zamawiający będzie się kierować następującymi kryteriami</w:t>
      </w:r>
    </w:p>
    <w:p w:rsidR="007E2FB8" w:rsidRPr="008D5266" w:rsidRDefault="007E2FB8" w:rsidP="00E777F7">
      <w:pPr>
        <w:rPr>
          <w:sz w:val="18"/>
          <w:szCs w:val="18"/>
        </w:rPr>
      </w:pPr>
    </w:p>
    <w:tbl>
      <w:tblPr>
        <w:tblStyle w:val="Tabela-Siatka"/>
        <w:tblW w:w="4665" w:type="pct"/>
        <w:tblInd w:w="675" w:type="dxa"/>
        <w:tblLook w:val="04A0"/>
      </w:tblPr>
      <w:tblGrid>
        <w:gridCol w:w="1577"/>
        <w:gridCol w:w="5259"/>
        <w:gridCol w:w="1830"/>
      </w:tblGrid>
      <w:tr w:rsidR="002C7CA7" w:rsidRPr="008D5266" w:rsidTr="00A279AE">
        <w:trPr>
          <w:cantSplit/>
          <w:trHeight w:hRule="exact" w:val="550"/>
        </w:trPr>
        <w:tc>
          <w:tcPr>
            <w:tcW w:w="5000" w:type="pct"/>
            <w:gridSpan w:val="3"/>
            <w:shd w:val="clear" w:color="auto" w:fill="C2B000"/>
            <w:vAlign w:val="center"/>
          </w:tcPr>
          <w:p w:rsidR="002C7CA7" w:rsidRPr="008D5266" w:rsidRDefault="002C7CA7" w:rsidP="00081534">
            <w:pPr>
              <w:jc w:val="center"/>
              <w:rPr>
                <w:sz w:val="18"/>
                <w:szCs w:val="18"/>
              </w:rPr>
            </w:pPr>
            <w:r w:rsidRPr="008D5266">
              <w:rPr>
                <w:sz w:val="18"/>
                <w:szCs w:val="18"/>
              </w:rPr>
              <w:t>N0 = PO + LPDO, gdzie:</w:t>
            </w:r>
          </w:p>
        </w:tc>
      </w:tr>
      <w:tr w:rsidR="002C7CA7" w:rsidRPr="008D5266" w:rsidTr="00A279AE">
        <w:trPr>
          <w:cantSplit/>
          <w:trHeight w:hRule="exact" w:val="526"/>
        </w:trPr>
        <w:tc>
          <w:tcPr>
            <w:tcW w:w="910" w:type="pct"/>
            <w:shd w:val="clear" w:color="auto" w:fill="C2B000"/>
            <w:vAlign w:val="center"/>
          </w:tcPr>
          <w:p w:rsidR="002C7CA7" w:rsidRPr="008D5266" w:rsidRDefault="002C7CA7" w:rsidP="00081534">
            <w:pPr>
              <w:jc w:val="center"/>
              <w:rPr>
                <w:sz w:val="18"/>
                <w:szCs w:val="18"/>
              </w:rPr>
            </w:pPr>
            <w:r w:rsidRPr="008D5266">
              <w:rPr>
                <w:sz w:val="18"/>
                <w:szCs w:val="18"/>
              </w:rPr>
              <w:t>OZNACZENIE</w:t>
            </w:r>
          </w:p>
        </w:tc>
        <w:tc>
          <w:tcPr>
            <w:tcW w:w="3034" w:type="pct"/>
            <w:shd w:val="clear" w:color="auto" w:fill="C2B000"/>
            <w:vAlign w:val="center"/>
          </w:tcPr>
          <w:p w:rsidR="002C7CA7" w:rsidRPr="008D5266" w:rsidRDefault="002C7CA7" w:rsidP="00081534">
            <w:pPr>
              <w:jc w:val="center"/>
              <w:rPr>
                <w:sz w:val="18"/>
                <w:szCs w:val="18"/>
              </w:rPr>
            </w:pPr>
            <w:r w:rsidRPr="008D5266">
              <w:rPr>
                <w:sz w:val="18"/>
                <w:szCs w:val="18"/>
              </w:rPr>
              <w:t>RODZAJ KRYTERIUM</w:t>
            </w:r>
          </w:p>
        </w:tc>
        <w:tc>
          <w:tcPr>
            <w:tcW w:w="1056" w:type="pct"/>
            <w:shd w:val="clear" w:color="auto" w:fill="C2B000"/>
            <w:vAlign w:val="center"/>
          </w:tcPr>
          <w:p w:rsidR="002C7CA7" w:rsidRPr="008D5266" w:rsidRDefault="002C7CA7" w:rsidP="00081534">
            <w:pPr>
              <w:jc w:val="center"/>
              <w:rPr>
                <w:sz w:val="18"/>
                <w:szCs w:val="18"/>
              </w:rPr>
            </w:pPr>
            <w:r w:rsidRPr="008D5266">
              <w:rPr>
                <w:sz w:val="18"/>
                <w:szCs w:val="18"/>
              </w:rPr>
              <w:t>WAGA KRYTERIUM</w:t>
            </w:r>
          </w:p>
        </w:tc>
      </w:tr>
      <w:tr w:rsidR="002C7CA7" w:rsidRPr="008D5266" w:rsidTr="00A279AE">
        <w:trPr>
          <w:cantSplit/>
          <w:trHeight w:hRule="exact" w:val="344"/>
        </w:trPr>
        <w:tc>
          <w:tcPr>
            <w:tcW w:w="910" w:type="pct"/>
            <w:tcBorders>
              <w:bottom w:val="single" w:sz="4" w:space="0" w:color="auto"/>
            </w:tcBorders>
            <w:vAlign w:val="center"/>
          </w:tcPr>
          <w:p w:rsidR="002C7CA7" w:rsidRPr="008D5266" w:rsidRDefault="002C7CA7" w:rsidP="00081534">
            <w:pPr>
              <w:jc w:val="center"/>
              <w:rPr>
                <w:sz w:val="18"/>
                <w:szCs w:val="18"/>
              </w:rPr>
            </w:pPr>
            <w:r w:rsidRPr="008D5266">
              <w:rPr>
                <w:sz w:val="18"/>
                <w:szCs w:val="18"/>
              </w:rPr>
              <w:t>PO</w:t>
            </w:r>
          </w:p>
        </w:tc>
        <w:tc>
          <w:tcPr>
            <w:tcW w:w="3034" w:type="pct"/>
            <w:tcBorders>
              <w:bottom w:val="single" w:sz="4" w:space="0" w:color="auto"/>
            </w:tcBorders>
            <w:vAlign w:val="center"/>
          </w:tcPr>
          <w:p w:rsidR="002C7CA7" w:rsidRPr="008D5266" w:rsidRDefault="002C7CA7" w:rsidP="00081534">
            <w:pPr>
              <w:jc w:val="center"/>
              <w:rPr>
                <w:sz w:val="18"/>
                <w:szCs w:val="18"/>
              </w:rPr>
            </w:pPr>
            <w:r w:rsidRPr="008D5266">
              <w:rPr>
                <w:sz w:val="18"/>
                <w:szCs w:val="18"/>
              </w:rPr>
              <w:t>CENA</w:t>
            </w:r>
          </w:p>
        </w:tc>
        <w:tc>
          <w:tcPr>
            <w:tcW w:w="1056" w:type="pct"/>
            <w:vAlign w:val="center"/>
          </w:tcPr>
          <w:p w:rsidR="002C7CA7" w:rsidRPr="00AD094A" w:rsidRDefault="00AD094A" w:rsidP="00134257">
            <w:pPr>
              <w:jc w:val="center"/>
              <w:rPr>
                <w:sz w:val="18"/>
                <w:szCs w:val="18"/>
              </w:rPr>
            </w:pPr>
            <w:r w:rsidRPr="00AD094A">
              <w:rPr>
                <w:sz w:val="18"/>
                <w:szCs w:val="18"/>
              </w:rPr>
              <w:t>97</w:t>
            </w:r>
          </w:p>
        </w:tc>
      </w:tr>
      <w:tr w:rsidR="002C7CA7" w:rsidRPr="008D5266" w:rsidTr="00A279AE">
        <w:trPr>
          <w:cantSplit/>
          <w:trHeight w:hRule="exact" w:val="344"/>
        </w:trPr>
        <w:tc>
          <w:tcPr>
            <w:tcW w:w="910" w:type="pct"/>
            <w:tcBorders>
              <w:top w:val="single" w:sz="4" w:space="0" w:color="auto"/>
              <w:left w:val="single" w:sz="4" w:space="0" w:color="auto"/>
              <w:bottom w:val="single" w:sz="4" w:space="0" w:color="auto"/>
              <w:right w:val="single" w:sz="4" w:space="0" w:color="auto"/>
            </w:tcBorders>
            <w:vAlign w:val="center"/>
          </w:tcPr>
          <w:p w:rsidR="002C7CA7" w:rsidRPr="008D5266" w:rsidRDefault="002C7CA7" w:rsidP="00081534">
            <w:pPr>
              <w:jc w:val="center"/>
              <w:rPr>
                <w:sz w:val="18"/>
                <w:szCs w:val="18"/>
              </w:rPr>
            </w:pPr>
            <w:r w:rsidRPr="008D5266">
              <w:rPr>
                <w:sz w:val="18"/>
                <w:szCs w:val="18"/>
              </w:rPr>
              <w:t>LPDO</w:t>
            </w:r>
          </w:p>
        </w:tc>
        <w:tc>
          <w:tcPr>
            <w:tcW w:w="3034" w:type="pct"/>
            <w:tcBorders>
              <w:top w:val="single" w:sz="4" w:space="0" w:color="auto"/>
              <w:left w:val="single" w:sz="4" w:space="0" w:color="auto"/>
              <w:bottom w:val="single" w:sz="4" w:space="0" w:color="auto"/>
              <w:right w:val="single" w:sz="4" w:space="0" w:color="auto"/>
            </w:tcBorders>
            <w:vAlign w:val="center"/>
          </w:tcPr>
          <w:p w:rsidR="002C7CA7" w:rsidRPr="008D5266" w:rsidRDefault="002C7CA7" w:rsidP="00081534">
            <w:pPr>
              <w:jc w:val="center"/>
              <w:rPr>
                <w:sz w:val="18"/>
                <w:szCs w:val="18"/>
              </w:rPr>
            </w:pPr>
            <w:r w:rsidRPr="008D5266">
              <w:rPr>
                <w:sz w:val="18"/>
                <w:szCs w:val="18"/>
              </w:rPr>
              <w:t>DODATOWE WARUNKI UBEZPIECZENIA</w:t>
            </w:r>
          </w:p>
        </w:tc>
        <w:tc>
          <w:tcPr>
            <w:tcW w:w="1056" w:type="pct"/>
            <w:tcBorders>
              <w:left w:val="single" w:sz="4" w:space="0" w:color="auto"/>
            </w:tcBorders>
            <w:vAlign w:val="center"/>
          </w:tcPr>
          <w:p w:rsidR="002C7CA7" w:rsidRPr="00AD094A" w:rsidRDefault="00AD094A" w:rsidP="00134257">
            <w:pPr>
              <w:jc w:val="center"/>
              <w:rPr>
                <w:sz w:val="18"/>
                <w:szCs w:val="18"/>
              </w:rPr>
            </w:pPr>
            <w:r w:rsidRPr="00AD094A">
              <w:rPr>
                <w:sz w:val="18"/>
                <w:szCs w:val="18"/>
              </w:rPr>
              <w:t>3</w:t>
            </w:r>
          </w:p>
        </w:tc>
      </w:tr>
      <w:tr w:rsidR="002C7CA7" w:rsidRPr="008D5266" w:rsidTr="00A279AE">
        <w:trPr>
          <w:cantSplit/>
          <w:trHeight w:hRule="exact" w:val="344"/>
        </w:trPr>
        <w:tc>
          <w:tcPr>
            <w:tcW w:w="910" w:type="pct"/>
            <w:tcBorders>
              <w:top w:val="single" w:sz="4" w:space="0" w:color="auto"/>
              <w:left w:val="nil"/>
              <w:bottom w:val="nil"/>
              <w:right w:val="single" w:sz="4" w:space="0" w:color="auto"/>
            </w:tcBorders>
            <w:vAlign w:val="center"/>
          </w:tcPr>
          <w:p w:rsidR="002C7CA7" w:rsidRPr="008D5266" w:rsidRDefault="002C7CA7" w:rsidP="00081534">
            <w:pPr>
              <w:jc w:val="center"/>
              <w:rPr>
                <w:sz w:val="18"/>
                <w:szCs w:val="18"/>
              </w:rPr>
            </w:pPr>
          </w:p>
        </w:tc>
        <w:tc>
          <w:tcPr>
            <w:tcW w:w="3034" w:type="pct"/>
            <w:tcBorders>
              <w:top w:val="single" w:sz="4" w:space="0" w:color="auto"/>
              <w:left w:val="single" w:sz="4" w:space="0" w:color="auto"/>
              <w:bottom w:val="single" w:sz="4" w:space="0" w:color="auto"/>
              <w:right w:val="single" w:sz="4" w:space="0" w:color="auto"/>
            </w:tcBorders>
            <w:vAlign w:val="center"/>
          </w:tcPr>
          <w:p w:rsidR="002C7CA7" w:rsidRPr="008D5266" w:rsidRDefault="002C7CA7" w:rsidP="00081534">
            <w:pPr>
              <w:jc w:val="center"/>
              <w:rPr>
                <w:sz w:val="18"/>
                <w:szCs w:val="18"/>
              </w:rPr>
            </w:pPr>
            <w:r w:rsidRPr="008D5266">
              <w:rPr>
                <w:sz w:val="18"/>
                <w:szCs w:val="18"/>
              </w:rPr>
              <w:t>RAZEM</w:t>
            </w:r>
          </w:p>
        </w:tc>
        <w:tc>
          <w:tcPr>
            <w:tcW w:w="1056" w:type="pct"/>
            <w:tcBorders>
              <w:left w:val="single" w:sz="4" w:space="0" w:color="auto"/>
            </w:tcBorders>
            <w:vAlign w:val="center"/>
          </w:tcPr>
          <w:p w:rsidR="002C7CA7" w:rsidRPr="00AD094A" w:rsidRDefault="002C7CA7" w:rsidP="00134257">
            <w:pPr>
              <w:jc w:val="center"/>
              <w:rPr>
                <w:sz w:val="18"/>
                <w:szCs w:val="18"/>
              </w:rPr>
            </w:pPr>
            <w:r w:rsidRPr="00AD094A">
              <w:rPr>
                <w:sz w:val="18"/>
                <w:szCs w:val="18"/>
              </w:rPr>
              <w:t>100</w:t>
            </w:r>
          </w:p>
        </w:tc>
      </w:tr>
    </w:tbl>
    <w:p w:rsidR="002C7CA7" w:rsidRPr="008D5266" w:rsidRDefault="002C7CA7" w:rsidP="002C7CA7">
      <w:pPr>
        <w:rPr>
          <w:sz w:val="18"/>
          <w:szCs w:val="18"/>
        </w:rPr>
      </w:pPr>
    </w:p>
    <w:p w:rsidR="002C7CA7" w:rsidRPr="008D5266" w:rsidRDefault="002C7CA7" w:rsidP="00BE0251">
      <w:pPr>
        <w:ind w:left="708"/>
        <w:rPr>
          <w:sz w:val="18"/>
          <w:szCs w:val="18"/>
        </w:rPr>
      </w:pPr>
      <w:r w:rsidRPr="008D5266">
        <w:rPr>
          <w:sz w:val="18"/>
          <w:szCs w:val="18"/>
        </w:rPr>
        <w:t>Ocena ofert zostanie przeprowadzona w oparciu o przedstawione powyżej kryteria. Oferta ocenia</w:t>
      </w:r>
      <w:r w:rsidR="00AE3138">
        <w:rPr>
          <w:sz w:val="18"/>
          <w:szCs w:val="18"/>
        </w:rPr>
        <w:t>na</w:t>
      </w:r>
      <w:r w:rsidRPr="008D5266">
        <w:rPr>
          <w:sz w:val="18"/>
          <w:szCs w:val="18"/>
        </w:rPr>
        <w:t xml:space="preserve"> będzie w odniesieniu do najkorzystniejszych warunków przedstawionych przez Wykonawców. Pozostałym spełniającym wymagania kryterialne przypisana zostanie mniejsza proporcjonalnie do oferty najkorzystniejszej ilość pun</w:t>
      </w:r>
      <w:r w:rsidR="003924DF">
        <w:rPr>
          <w:sz w:val="18"/>
          <w:szCs w:val="18"/>
        </w:rPr>
        <w:t>któw zgodnie poniższymi wzorami.</w:t>
      </w:r>
    </w:p>
    <w:p w:rsidR="00BB0E52" w:rsidRDefault="00BB0E52" w:rsidP="007C30AB">
      <w:pPr>
        <w:rPr>
          <w:sz w:val="18"/>
          <w:szCs w:val="18"/>
        </w:rPr>
      </w:pPr>
    </w:p>
    <w:p w:rsidR="007C30AB" w:rsidRPr="004311A8" w:rsidRDefault="007C30AB" w:rsidP="004311A8">
      <w:pPr>
        <w:pStyle w:val="Akapitzlist"/>
        <w:numPr>
          <w:ilvl w:val="2"/>
          <w:numId w:val="39"/>
        </w:numPr>
        <w:ind w:left="1276" w:hanging="850"/>
        <w:rPr>
          <w:sz w:val="18"/>
          <w:szCs w:val="18"/>
        </w:rPr>
      </w:pPr>
      <w:r w:rsidRPr="004311A8">
        <w:rPr>
          <w:sz w:val="18"/>
          <w:szCs w:val="18"/>
          <w:u w:val="single"/>
        </w:rPr>
        <w:t>Przydzielona punktacja w kryterium „CENA” będzie obliczana według następującego wzoru:</w:t>
      </w:r>
    </w:p>
    <w:p w:rsidR="007C30AB" w:rsidRPr="008D5266" w:rsidRDefault="007C30AB" w:rsidP="007C30AB">
      <w:pPr>
        <w:rPr>
          <w:sz w:val="18"/>
          <w:szCs w:val="18"/>
        </w:rPr>
      </w:pPr>
    </w:p>
    <w:p w:rsidR="007C30AB" w:rsidRPr="008D5266" w:rsidRDefault="007C30AB" w:rsidP="007C30AB">
      <w:pPr>
        <w:rPr>
          <w:b/>
          <w:sz w:val="22"/>
          <w:szCs w:val="18"/>
        </w:rPr>
      </w:pPr>
      <m:oMathPara>
        <m:oMath>
          <m:r>
            <m:rPr>
              <m:sty m:val="b"/>
            </m:rPr>
            <w:rPr>
              <w:rFonts w:ascii="Cambria Math" w:hAnsi="Cambria Math" w:cs="Cambria Math"/>
              <w:sz w:val="22"/>
              <w:szCs w:val="18"/>
            </w:rPr>
            <m:t>PO</m:t>
          </m:r>
          <m:r>
            <m:rPr>
              <m:sty m:val="b"/>
            </m:rPr>
            <w:rPr>
              <w:rFonts w:ascii="Cambria Math" w:cs="Cambria Math"/>
              <w:sz w:val="22"/>
              <w:szCs w:val="18"/>
            </w:rPr>
            <m:t>=</m:t>
          </m:r>
          <m:f>
            <m:fPr>
              <m:ctrlPr>
                <w:rPr>
                  <w:rFonts w:ascii="Cambria Math" w:hAnsi="Cambria Math"/>
                  <w:b/>
                  <w:sz w:val="22"/>
                  <w:szCs w:val="18"/>
                </w:rPr>
              </m:ctrlPr>
            </m:fPr>
            <m:num>
              <m:r>
                <m:rPr>
                  <m:sty m:val="b"/>
                </m:rPr>
                <w:rPr>
                  <w:rFonts w:ascii="Cambria Math"/>
                  <w:sz w:val="22"/>
                  <w:szCs w:val="18"/>
                </w:rPr>
                <m:t>CN</m:t>
              </m:r>
            </m:num>
            <m:den>
              <m:r>
                <m:rPr>
                  <m:sty m:val="b"/>
                </m:rPr>
                <w:rPr>
                  <w:rFonts w:ascii="Cambria Math" w:hAnsi="Cambria Math" w:cs="Cambria Math"/>
                  <w:sz w:val="22"/>
                  <w:szCs w:val="18"/>
                </w:rPr>
                <m:t>CO</m:t>
              </m:r>
            </m:den>
          </m:f>
          <m:r>
            <m:rPr>
              <m:sty m:val="b"/>
            </m:rPr>
            <w:rPr>
              <w:rFonts w:ascii="Cambria Math"/>
              <w:sz w:val="22"/>
              <w:szCs w:val="18"/>
            </w:rPr>
            <m:t xml:space="preserve"> x 100 % x WK</m:t>
          </m:r>
        </m:oMath>
      </m:oMathPara>
    </w:p>
    <w:p w:rsidR="007C30AB" w:rsidRPr="008D5266" w:rsidRDefault="007C30AB" w:rsidP="007C30AB">
      <w:pPr>
        <w:rPr>
          <w:sz w:val="18"/>
          <w:szCs w:val="18"/>
        </w:rPr>
      </w:pPr>
    </w:p>
    <w:p w:rsidR="007C30AB" w:rsidRPr="008D5266" w:rsidRDefault="007C30AB" w:rsidP="007B4295">
      <w:pPr>
        <w:ind w:left="708" w:firstLine="568"/>
        <w:rPr>
          <w:sz w:val="18"/>
          <w:szCs w:val="18"/>
        </w:rPr>
      </w:pPr>
      <w:r w:rsidRPr="008D5266">
        <w:rPr>
          <w:sz w:val="18"/>
          <w:szCs w:val="18"/>
        </w:rPr>
        <w:t>gdzie:</w:t>
      </w:r>
    </w:p>
    <w:p w:rsidR="007C30AB" w:rsidRPr="008D5266" w:rsidRDefault="007C30AB" w:rsidP="007B4295">
      <w:pPr>
        <w:ind w:left="708" w:firstLine="568"/>
        <w:rPr>
          <w:sz w:val="18"/>
          <w:szCs w:val="18"/>
        </w:rPr>
      </w:pPr>
      <w:r w:rsidRPr="008D5266">
        <w:rPr>
          <w:sz w:val="18"/>
          <w:szCs w:val="18"/>
        </w:rPr>
        <w:t>PO – liczba punktów przyznana badanej ofercie</w:t>
      </w:r>
      <w:r w:rsidR="00A55234" w:rsidRPr="008D5266">
        <w:rPr>
          <w:sz w:val="18"/>
          <w:szCs w:val="18"/>
        </w:rPr>
        <w:t xml:space="preserve"> </w:t>
      </w:r>
    </w:p>
    <w:p w:rsidR="007C30AB" w:rsidRPr="008D5266" w:rsidRDefault="007C30AB" w:rsidP="005E03A1">
      <w:pPr>
        <w:ind w:left="1276"/>
        <w:rPr>
          <w:sz w:val="18"/>
          <w:szCs w:val="18"/>
        </w:rPr>
      </w:pPr>
      <w:r w:rsidRPr="008D5266">
        <w:rPr>
          <w:sz w:val="18"/>
          <w:szCs w:val="18"/>
        </w:rPr>
        <w:t>CN – najniższa zaoferowana cena</w:t>
      </w:r>
    </w:p>
    <w:p w:rsidR="007C30AB" w:rsidRPr="008D5266" w:rsidRDefault="007C30AB" w:rsidP="005E03A1">
      <w:pPr>
        <w:ind w:left="1276"/>
        <w:rPr>
          <w:sz w:val="18"/>
          <w:szCs w:val="18"/>
        </w:rPr>
      </w:pPr>
      <w:r w:rsidRPr="008D5266">
        <w:rPr>
          <w:sz w:val="18"/>
          <w:szCs w:val="18"/>
        </w:rPr>
        <w:t>CO – cena badanej oferty</w:t>
      </w:r>
    </w:p>
    <w:p w:rsidR="007C30AB" w:rsidRPr="008D5266" w:rsidRDefault="007C30AB" w:rsidP="005E03A1">
      <w:pPr>
        <w:ind w:left="1276"/>
        <w:rPr>
          <w:sz w:val="18"/>
          <w:szCs w:val="18"/>
        </w:rPr>
      </w:pPr>
      <w:r w:rsidRPr="008D5266">
        <w:rPr>
          <w:sz w:val="18"/>
          <w:szCs w:val="18"/>
        </w:rPr>
        <w:t>W</w:t>
      </w:r>
      <w:r w:rsidR="006B469D" w:rsidRPr="008D5266">
        <w:rPr>
          <w:sz w:val="18"/>
          <w:szCs w:val="18"/>
        </w:rPr>
        <w:t>K</w:t>
      </w:r>
      <w:r w:rsidRPr="008D5266">
        <w:rPr>
          <w:sz w:val="18"/>
          <w:szCs w:val="18"/>
        </w:rPr>
        <w:t xml:space="preserve"> – waga kryterium </w:t>
      </w:r>
    </w:p>
    <w:p w:rsidR="007C30AB" w:rsidRPr="008D5266" w:rsidRDefault="007C30AB" w:rsidP="007C30AB">
      <w:pPr>
        <w:rPr>
          <w:sz w:val="18"/>
          <w:szCs w:val="18"/>
        </w:rPr>
      </w:pPr>
      <w:r w:rsidRPr="008D5266">
        <w:rPr>
          <w:sz w:val="18"/>
          <w:szCs w:val="18"/>
        </w:rPr>
        <w:t xml:space="preserve"> </w:t>
      </w:r>
    </w:p>
    <w:p w:rsidR="007C30AB" w:rsidRPr="008D5266" w:rsidRDefault="007C30AB" w:rsidP="0038186E">
      <w:pPr>
        <w:ind w:left="1276"/>
        <w:rPr>
          <w:sz w:val="18"/>
          <w:szCs w:val="18"/>
        </w:rPr>
      </w:pPr>
      <w:r w:rsidRPr="008D5266">
        <w:rPr>
          <w:sz w:val="18"/>
          <w:szCs w:val="18"/>
        </w:rPr>
        <w:t xml:space="preserve">Maksymalna liczba punktów możliwa do uzyskania według kryterium „CENA” to </w:t>
      </w:r>
      <w:r w:rsidR="00AD094A" w:rsidRPr="00AD094A">
        <w:rPr>
          <w:sz w:val="18"/>
          <w:szCs w:val="18"/>
        </w:rPr>
        <w:t>97</w:t>
      </w:r>
      <w:r w:rsidRPr="00AD094A">
        <w:rPr>
          <w:sz w:val="18"/>
          <w:szCs w:val="18"/>
        </w:rPr>
        <w:t xml:space="preserve"> </w:t>
      </w:r>
      <w:r w:rsidRPr="008D5266">
        <w:rPr>
          <w:sz w:val="18"/>
          <w:szCs w:val="18"/>
        </w:rPr>
        <w:t>punktów.</w:t>
      </w:r>
    </w:p>
    <w:p w:rsidR="003C1EF0" w:rsidRDefault="003C1EF0" w:rsidP="00E777F7">
      <w:pPr>
        <w:rPr>
          <w:sz w:val="18"/>
          <w:szCs w:val="18"/>
        </w:rPr>
      </w:pPr>
    </w:p>
    <w:p w:rsidR="007C30AB" w:rsidRPr="004311A8" w:rsidRDefault="007C30AB" w:rsidP="004311A8">
      <w:pPr>
        <w:pStyle w:val="Akapitzlist"/>
        <w:numPr>
          <w:ilvl w:val="2"/>
          <w:numId w:val="39"/>
        </w:numPr>
        <w:ind w:left="1276" w:hanging="850"/>
        <w:rPr>
          <w:sz w:val="18"/>
          <w:szCs w:val="18"/>
        </w:rPr>
      </w:pPr>
      <w:r w:rsidRPr="004311A8">
        <w:rPr>
          <w:sz w:val="18"/>
          <w:szCs w:val="18"/>
          <w:u w:val="single"/>
        </w:rPr>
        <w:lastRenderedPageBreak/>
        <w:t>Przydzielona punktacja w kryterium „DODATKOWE WARUNKI UBEZPIECZENIA” będzie obliczana według następującego wzoru:</w:t>
      </w:r>
    </w:p>
    <w:p w:rsidR="007C30AB" w:rsidRPr="008D5266" w:rsidRDefault="007C30AB" w:rsidP="007C30AB">
      <w:pPr>
        <w:rPr>
          <w:sz w:val="18"/>
          <w:szCs w:val="18"/>
        </w:rPr>
      </w:pPr>
    </w:p>
    <w:p w:rsidR="007C30AB" w:rsidRPr="008D5266" w:rsidRDefault="00090FB5" w:rsidP="007C30AB">
      <w:pPr>
        <w:rPr>
          <w:b/>
          <w:sz w:val="22"/>
          <w:szCs w:val="18"/>
        </w:rPr>
      </w:pPr>
      <m:oMathPara>
        <m:oMath>
          <m:r>
            <m:rPr>
              <m:sty m:val="b"/>
            </m:rPr>
            <w:rPr>
              <w:rFonts w:ascii="Cambria Math" w:hAnsi="Cambria Math" w:cs="Cambria Math"/>
              <w:sz w:val="22"/>
              <w:szCs w:val="18"/>
            </w:rPr>
            <m:t>LPDO</m:t>
          </m:r>
          <m:r>
            <m:rPr>
              <m:sty m:val="b"/>
            </m:rPr>
            <w:rPr>
              <w:rFonts w:ascii="Cambria Math" w:cs="Cambria Math"/>
              <w:sz w:val="22"/>
              <w:szCs w:val="18"/>
            </w:rPr>
            <m:t>=</m:t>
          </m:r>
          <m:f>
            <m:fPr>
              <m:ctrlPr>
                <w:rPr>
                  <w:rFonts w:ascii="Cambria Math" w:hAnsi="Cambria Math"/>
                  <w:b/>
                  <w:sz w:val="22"/>
                  <w:szCs w:val="18"/>
                </w:rPr>
              </m:ctrlPr>
            </m:fPr>
            <m:num>
              <m:r>
                <m:rPr>
                  <m:sty m:val="b"/>
                </m:rPr>
                <w:rPr>
                  <w:rFonts w:ascii="Cambria Math"/>
                  <w:sz w:val="22"/>
                  <w:szCs w:val="18"/>
                </w:rPr>
                <m:t>PDO</m:t>
              </m:r>
            </m:num>
            <m:den>
              <m:r>
                <m:rPr>
                  <m:sty m:val="b"/>
                </m:rPr>
                <w:rPr>
                  <w:rFonts w:ascii="Cambria Math" w:hAnsi="Cambria Math" w:cs="Cambria Math"/>
                  <w:sz w:val="22"/>
                  <w:szCs w:val="18"/>
                </w:rPr>
                <m:t>PM</m:t>
              </m:r>
            </m:den>
          </m:f>
          <m:r>
            <m:rPr>
              <m:sty m:val="b"/>
            </m:rPr>
            <w:rPr>
              <w:rFonts w:ascii="Cambria Math"/>
              <w:sz w:val="22"/>
              <w:szCs w:val="18"/>
            </w:rPr>
            <m:t xml:space="preserve"> x 100 % x WK</m:t>
          </m:r>
        </m:oMath>
      </m:oMathPara>
    </w:p>
    <w:p w:rsidR="007C30AB" w:rsidRPr="008D5266" w:rsidRDefault="007C30AB" w:rsidP="007C30AB">
      <w:pPr>
        <w:rPr>
          <w:sz w:val="18"/>
          <w:szCs w:val="18"/>
        </w:rPr>
      </w:pPr>
    </w:p>
    <w:p w:rsidR="007C30AB" w:rsidRPr="008D5266" w:rsidRDefault="007C30AB" w:rsidP="003C1EF0">
      <w:pPr>
        <w:ind w:left="708" w:firstLine="568"/>
        <w:rPr>
          <w:sz w:val="18"/>
          <w:szCs w:val="18"/>
        </w:rPr>
      </w:pPr>
      <w:r w:rsidRPr="008D5266">
        <w:rPr>
          <w:sz w:val="18"/>
          <w:szCs w:val="18"/>
        </w:rPr>
        <w:t>gdzie:</w:t>
      </w:r>
    </w:p>
    <w:p w:rsidR="007C30AB" w:rsidRPr="008D5266" w:rsidRDefault="00090FB5" w:rsidP="0038186E">
      <w:pPr>
        <w:ind w:left="1276"/>
        <w:rPr>
          <w:sz w:val="18"/>
          <w:szCs w:val="18"/>
        </w:rPr>
      </w:pPr>
      <w:r w:rsidRPr="008D5266">
        <w:rPr>
          <w:sz w:val="18"/>
          <w:szCs w:val="18"/>
        </w:rPr>
        <w:t>L</w:t>
      </w:r>
      <w:r w:rsidR="007C30AB" w:rsidRPr="008D5266">
        <w:rPr>
          <w:sz w:val="18"/>
          <w:szCs w:val="18"/>
        </w:rPr>
        <w:t>P</w:t>
      </w:r>
      <w:r w:rsidR="00A55234" w:rsidRPr="008D5266">
        <w:rPr>
          <w:sz w:val="18"/>
          <w:szCs w:val="18"/>
        </w:rPr>
        <w:t>D</w:t>
      </w:r>
      <w:r w:rsidR="007C30AB" w:rsidRPr="008D5266">
        <w:rPr>
          <w:sz w:val="18"/>
          <w:szCs w:val="18"/>
        </w:rPr>
        <w:t>O – liczba punktów przyznana badanej ofercie</w:t>
      </w:r>
    </w:p>
    <w:p w:rsidR="007C30AB" w:rsidRPr="008D5266" w:rsidRDefault="00A55234" w:rsidP="0038186E">
      <w:pPr>
        <w:ind w:left="1276"/>
        <w:rPr>
          <w:sz w:val="18"/>
          <w:szCs w:val="18"/>
        </w:rPr>
      </w:pPr>
      <w:r w:rsidRPr="008D5266">
        <w:rPr>
          <w:sz w:val="18"/>
          <w:szCs w:val="18"/>
        </w:rPr>
        <w:t>PD</w:t>
      </w:r>
      <w:r w:rsidR="00BB0E52" w:rsidRPr="008D5266">
        <w:rPr>
          <w:sz w:val="18"/>
          <w:szCs w:val="18"/>
        </w:rPr>
        <w:t>O</w:t>
      </w:r>
      <w:r w:rsidR="007C30AB" w:rsidRPr="008D5266">
        <w:rPr>
          <w:sz w:val="18"/>
          <w:szCs w:val="18"/>
        </w:rPr>
        <w:t xml:space="preserve"> – </w:t>
      </w:r>
      <w:r w:rsidRPr="008D5266">
        <w:rPr>
          <w:sz w:val="18"/>
          <w:szCs w:val="18"/>
        </w:rPr>
        <w:t>suma punktów przyznanych</w:t>
      </w:r>
      <w:r w:rsidR="00090FB5" w:rsidRPr="008D5266">
        <w:rPr>
          <w:sz w:val="18"/>
          <w:szCs w:val="18"/>
        </w:rPr>
        <w:t xml:space="preserve"> badanej</w:t>
      </w:r>
      <w:r w:rsidRPr="008D5266">
        <w:rPr>
          <w:sz w:val="18"/>
          <w:szCs w:val="18"/>
        </w:rPr>
        <w:t xml:space="preserve"> ofercie za akceptację </w:t>
      </w:r>
      <w:r w:rsidR="00BB0E52" w:rsidRPr="008D5266">
        <w:rPr>
          <w:sz w:val="18"/>
          <w:szCs w:val="18"/>
        </w:rPr>
        <w:t xml:space="preserve">poszczególnych </w:t>
      </w:r>
      <w:r w:rsidRPr="008D5266">
        <w:rPr>
          <w:sz w:val="18"/>
          <w:szCs w:val="18"/>
        </w:rPr>
        <w:t>warunków dodatkowych</w:t>
      </w:r>
    </w:p>
    <w:p w:rsidR="007C30AB" w:rsidRPr="008D5266" w:rsidRDefault="00BB0E52" w:rsidP="0038186E">
      <w:pPr>
        <w:ind w:left="1276"/>
        <w:rPr>
          <w:sz w:val="18"/>
          <w:szCs w:val="18"/>
        </w:rPr>
      </w:pPr>
      <w:r w:rsidRPr="008D5266">
        <w:rPr>
          <w:sz w:val="18"/>
          <w:szCs w:val="18"/>
        </w:rPr>
        <w:t>PM</w:t>
      </w:r>
      <w:r w:rsidR="007C30AB" w:rsidRPr="008D5266">
        <w:rPr>
          <w:sz w:val="18"/>
          <w:szCs w:val="18"/>
        </w:rPr>
        <w:t xml:space="preserve"> – </w:t>
      </w:r>
      <w:r w:rsidR="00A55234" w:rsidRPr="008D5266">
        <w:rPr>
          <w:sz w:val="18"/>
          <w:szCs w:val="18"/>
        </w:rPr>
        <w:t xml:space="preserve">maksymalna liczba punktów możliwa do uzyskania za akceptację </w:t>
      </w:r>
      <w:r w:rsidRPr="008D5266">
        <w:rPr>
          <w:sz w:val="18"/>
          <w:szCs w:val="18"/>
        </w:rPr>
        <w:t xml:space="preserve">poszczególnych </w:t>
      </w:r>
      <w:r w:rsidR="00A55234" w:rsidRPr="008D5266">
        <w:rPr>
          <w:sz w:val="18"/>
          <w:szCs w:val="18"/>
        </w:rPr>
        <w:t>warunków dodatkowych</w:t>
      </w:r>
    </w:p>
    <w:p w:rsidR="007C30AB" w:rsidRPr="008D5266" w:rsidRDefault="007C30AB" w:rsidP="0038186E">
      <w:pPr>
        <w:ind w:left="1276"/>
        <w:rPr>
          <w:sz w:val="18"/>
          <w:szCs w:val="18"/>
        </w:rPr>
      </w:pPr>
      <w:r w:rsidRPr="008D5266">
        <w:rPr>
          <w:sz w:val="18"/>
          <w:szCs w:val="18"/>
        </w:rPr>
        <w:t>W</w:t>
      </w:r>
      <w:r w:rsidR="006B469D" w:rsidRPr="008D5266">
        <w:rPr>
          <w:sz w:val="18"/>
          <w:szCs w:val="18"/>
        </w:rPr>
        <w:t>K</w:t>
      </w:r>
      <w:r w:rsidRPr="008D5266">
        <w:rPr>
          <w:sz w:val="18"/>
          <w:szCs w:val="18"/>
        </w:rPr>
        <w:t xml:space="preserve"> – waga kryterium </w:t>
      </w:r>
    </w:p>
    <w:p w:rsidR="008A1D9E" w:rsidRPr="008D5266" w:rsidRDefault="008A1D9E" w:rsidP="00E777F7">
      <w:pPr>
        <w:rPr>
          <w:sz w:val="18"/>
          <w:szCs w:val="18"/>
        </w:rPr>
      </w:pPr>
    </w:p>
    <w:p w:rsidR="00BB0E52" w:rsidRPr="00A730C0" w:rsidRDefault="00BB0E52" w:rsidP="0038186E">
      <w:pPr>
        <w:ind w:left="1276"/>
        <w:rPr>
          <w:sz w:val="18"/>
          <w:szCs w:val="18"/>
        </w:rPr>
      </w:pPr>
      <w:r w:rsidRPr="008D5266">
        <w:rPr>
          <w:sz w:val="18"/>
          <w:szCs w:val="18"/>
        </w:rPr>
        <w:t xml:space="preserve">Maksymalna liczba punktów możliwa do uzyskania według kryterium „DODATKOWE WARUNKI </w:t>
      </w:r>
      <w:r w:rsidRPr="00A730C0">
        <w:rPr>
          <w:sz w:val="18"/>
          <w:szCs w:val="18"/>
        </w:rPr>
        <w:t>UBEZPIECZENIA” to 3 punkt</w:t>
      </w:r>
      <w:r w:rsidR="00AD094A" w:rsidRPr="00A730C0">
        <w:rPr>
          <w:sz w:val="18"/>
          <w:szCs w:val="18"/>
        </w:rPr>
        <w:t>y</w:t>
      </w:r>
      <w:r w:rsidRPr="00A730C0">
        <w:rPr>
          <w:sz w:val="18"/>
          <w:szCs w:val="18"/>
        </w:rPr>
        <w:t>.</w:t>
      </w:r>
    </w:p>
    <w:p w:rsidR="00BB0E52" w:rsidRPr="00A730C0" w:rsidRDefault="00BB0E52" w:rsidP="00BB0E52">
      <w:pPr>
        <w:rPr>
          <w:sz w:val="18"/>
          <w:szCs w:val="18"/>
        </w:rPr>
      </w:pPr>
    </w:p>
    <w:p w:rsidR="006B469D" w:rsidRPr="00A730C0" w:rsidRDefault="006B469D" w:rsidP="005E03A1">
      <w:pPr>
        <w:ind w:left="1276" w:hanging="1"/>
        <w:rPr>
          <w:sz w:val="18"/>
          <w:szCs w:val="18"/>
        </w:rPr>
      </w:pPr>
      <w:r w:rsidRPr="00A730C0">
        <w:rPr>
          <w:sz w:val="18"/>
          <w:szCs w:val="18"/>
        </w:rPr>
        <w:t>Na kryterium „DODATKOWE WARUNKI UBEZPIECZENIA” składa się:</w:t>
      </w:r>
    </w:p>
    <w:p w:rsidR="006B469D" w:rsidRPr="00A730C0" w:rsidRDefault="006B469D" w:rsidP="004311A8">
      <w:pPr>
        <w:pStyle w:val="Akapitzlist"/>
        <w:numPr>
          <w:ilvl w:val="0"/>
          <w:numId w:val="6"/>
        </w:numPr>
        <w:ind w:left="1985" w:hanging="284"/>
        <w:rPr>
          <w:sz w:val="18"/>
          <w:szCs w:val="18"/>
        </w:rPr>
      </w:pPr>
      <w:r w:rsidRPr="00A730C0">
        <w:rPr>
          <w:sz w:val="18"/>
          <w:szCs w:val="18"/>
        </w:rPr>
        <w:t>liczba punktów przyznanych za wnioskowane klauzule dodatkowe</w:t>
      </w:r>
      <w:r w:rsidR="00090FB5" w:rsidRPr="00A730C0">
        <w:rPr>
          <w:sz w:val="18"/>
          <w:szCs w:val="18"/>
        </w:rPr>
        <w:t>,</w:t>
      </w:r>
    </w:p>
    <w:p w:rsidR="003C1D64" w:rsidRPr="00A730C0" w:rsidRDefault="003C1D64" w:rsidP="004311A8">
      <w:pPr>
        <w:pStyle w:val="Akapitzlist"/>
        <w:numPr>
          <w:ilvl w:val="0"/>
          <w:numId w:val="6"/>
        </w:numPr>
        <w:ind w:left="1985" w:hanging="284"/>
        <w:rPr>
          <w:b/>
          <w:sz w:val="18"/>
          <w:szCs w:val="18"/>
        </w:rPr>
      </w:pPr>
      <w:r w:rsidRPr="00A730C0">
        <w:rPr>
          <w:sz w:val="18"/>
          <w:szCs w:val="18"/>
        </w:rPr>
        <w:t>liczba punktów przyznanych za wnioskowan</w:t>
      </w:r>
      <w:r w:rsidR="00C16E4C" w:rsidRPr="00A730C0">
        <w:rPr>
          <w:sz w:val="18"/>
          <w:szCs w:val="18"/>
        </w:rPr>
        <w:t xml:space="preserve">y </w:t>
      </w:r>
      <w:r w:rsidR="003635A2" w:rsidRPr="00A730C0">
        <w:rPr>
          <w:sz w:val="18"/>
          <w:szCs w:val="18"/>
        </w:rPr>
        <w:t xml:space="preserve">odmienny niż </w:t>
      </w:r>
      <w:r w:rsidR="00C15E79" w:rsidRPr="00A730C0">
        <w:rPr>
          <w:sz w:val="18"/>
          <w:szCs w:val="18"/>
        </w:rPr>
        <w:t xml:space="preserve">w </w:t>
      </w:r>
      <w:r w:rsidR="00DB16D7" w:rsidRPr="00A730C0">
        <w:rPr>
          <w:sz w:val="18"/>
          <w:szCs w:val="18"/>
        </w:rPr>
        <w:t xml:space="preserve">projekcie umowy </w:t>
      </w:r>
      <w:r w:rsidR="004F7404" w:rsidRPr="00A730C0">
        <w:rPr>
          <w:sz w:val="18"/>
          <w:szCs w:val="18"/>
        </w:rPr>
        <w:t>harmonogram płatności składek</w:t>
      </w:r>
      <w:r w:rsidR="00DB16D7" w:rsidRPr="00A730C0">
        <w:rPr>
          <w:sz w:val="18"/>
          <w:szCs w:val="18"/>
        </w:rPr>
        <w:t xml:space="preserve"> </w:t>
      </w:r>
    </w:p>
    <w:p w:rsidR="0081048E" w:rsidRDefault="0081048E" w:rsidP="005E03A1">
      <w:pPr>
        <w:ind w:left="1276" w:hanging="1"/>
        <w:rPr>
          <w:sz w:val="18"/>
          <w:szCs w:val="18"/>
        </w:rPr>
      </w:pPr>
    </w:p>
    <w:p w:rsidR="00860BAF" w:rsidRPr="008D5266" w:rsidRDefault="00860BAF" w:rsidP="005E03A1">
      <w:pPr>
        <w:ind w:left="1276" w:hanging="1"/>
        <w:rPr>
          <w:sz w:val="18"/>
          <w:szCs w:val="18"/>
        </w:rPr>
      </w:pPr>
      <w:r w:rsidRPr="008D5266">
        <w:rPr>
          <w:sz w:val="18"/>
          <w:szCs w:val="18"/>
        </w:rPr>
        <w:t xml:space="preserve">Za akceptację poszczególnych w/w warunków dodatkowych można otrzymać taką liczbę punków jaka została przypisana danemu warunkowi. </w:t>
      </w:r>
    </w:p>
    <w:p w:rsidR="006B469D" w:rsidRPr="008D5266" w:rsidRDefault="00860BAF" w:rsidP="005E03A1">
      <w:pPr>
        <w:ind w:left="1276" w:hanging="1"/>
        <w:rPr>
          <w:sz w:val="18"/>
          <w:szCs w:val="18"/>
        </w:rPr>
      </w:pPr>
      <w:r w:rsidRPr="008D5266">
        <w:rPr>
          <w:sz w:val="18"/>
          <w:szCs w:val="18"/>
        </w:rPr>
        <w:t>Liczba punktów jaka zosta</w:t>
      </w:r>
      <w:r w:rsidR="009E6007" w:rsidRPr="008D5266">
        <w:rPr>
          <w:sz w:val="18"/>
          <w:szCs w:val="18"/>
        </w:rPr>
        <w:t>ła</w:t>
      </w:r>
      <w:r w:rsidRPr="008D5266">
        <w:rPr>
          <w:sz w:val="18"/>
          <w:szCs w:val="18"/>
        </w:rPr>
        <w:t xml:space="preserve"> przypisana danem</w:t>
      </w:r>
      <w:r w:rsidR="00BD0CF0">
        <w:rPr>
          <w:sz w:val="18"/>
          <w:szCs w:val="18"/>
        </w:rPr>
        <w:t>u warunkowi została określona w </w:t>
      </w:r>
      <w:r w:rsidR="009E6007" w:rsidRPr="008D5266">
        <w:rPr>
          <w:sz w:val="18"/>
          <w:szCs w:val="18"/>
        </w:rPr>
        <w:t xml:space="preserve">Załączniku nr </w:t>
      </w:r>
      <w:r w:rsidR="004E4DB5" w:rsidRPr="008D5266">
        <w:rPr>
          <w:sz w:val="18"/>
          <w:szCs w:val="18"/>
        </w:rPr>
        <w:t>1</w:t>
      </w:r>
      <w:r w:rsidR="009E6007" w:rsidRPr="008D5266">
        <w:rPr>
          <w:sz w:val="18"/>
          <w:szCs w:val="18"/>
        </w:rPr>
        <w:t xml:space="preserve"> do SIWZ – „Opis </w:t>
      </w:r>
      <w:r w:rsidR="004E4DB5" w:rsidRPr="008D5266">
        <w:rPr>
          <w:sz w:val="18"/>
          <w:szCs w:val="18"/>
        </w:rPr>
        <w:t>przedmiotu zamówienia -</w:t>
      </w:r>
      <w:r w:rsidR="00867E97" w:rsidRPr="008D5266">
        <w:rPr>
          <w:sz w:val="18"/>
          <w:szCs w:val="18"/>
        </w:rPr>
        <w:t xml:space="preserve"> </w:t>
      </w:r>
      <w:r w:rsidR="009E6007" w:rsidRPr="008D5266">
        <w:rPr>
          <w:sz w:val="18"/>
          <w:szCs w:val="18"/>
        </w:rPr>
        <w:t>warunk</w:t>
      </w:r>
      <w:r w:rsidR="004E4DB5" w:rsidRPr="008D5266">
        <w:rPr>
          <w:sz w:val="18"/>
          <w:szCs w:val="18"/>
        </w:rPr>
        <w:t>i</w:t>
      </w:r>
      <w:r w:rsidR="009E6007" w:rsidRPr="008D5266">
        <w:rPr>
          <w:sz w:val="18"/>
          <w:szCs w:val="18"/>
        </w:rPr>
        <w:t xml:space="preserve"> ubezpieczenia”</w:t>
      </w:r>
    </w:p>
    <w:p w:rsidR="009E6007" w:rsidRPr="008D5266" w:rsidRDefault="009E6007" w:rsidP="005E03A1">
      <w:pPr>
        <w:ind w:left="1276" w:hanging="1"/>
        <w:rPr>
          <w:sz w:val="18"/>
          <w:szCs w:val="18"/>
        </w:rPr>
      </w:pPr>
      <w:r w:rsidRPr="008D5266">
        <w:rPr>
          <w:sz w:val="18"/>
          <w:szCs w:val="18"/>
        </w:rPr>
        <w:t>Brak akceptacji poszczególnych warunków dodatkowych to „0” punktów.</w:t>
      </w:r>
    </w:p>
    <w:p w:rsidR="00BB0E52" w:rsidRDefault="00BB0E52" w:rsidP="00BB0E52">
      <w:pPr>
        <w:rPr>
          <w:sz w:val="18"/>
          <w:szCs w:val="18"/>
        </w:rPr>
      </w:pPr>
    </w:p>
    <w:p w:rsidR="00BD0CF0" w:rsidRDefault="00BD0CF0" w:rsidP="00BD0CF0">
      <w:pPr>
        <w:ind w:left="1275"/>
        <w:rPr>
          <w:sz w:val="18"/>
          <w:szCs w:val="18"/>
        </w:rPr>
      </w:pPr>
      <w:r w:rsidRPr="00A730C0">
        <w:rPr>
          <w:sz w:val="18"/>
          <w:szCs w:val="18"/>
        </w:rPr>
        <w:t xml:space="preserve">Akceptacja </w:t>
      </w:r>
      <w:r w:rsidR="00F242EE" w:rsidRPr="00A730C0">
        <w:rPr>
          <w:sz w:val="18"/>
          <w:szCs w:val="18"/>
        </w:rPr>
        <w:t xml:space="preserve">danego </w:t>
      </w:r>
      <w:r w:rsidRPr="00A730C0">
        <w:rPr>
          <w:sz w:val="18"/>
          <w:szCs w:val="18"/>
        </w:rPr>
        <w:t>dodatkowego warunku ub</w:t>
      </w:r>
      <w:r w:rsidR="00F242EE" w:rsidRPr="00A730C0">
        <w:rPr>
          <w:sz w:val="18"/>
          <w:szCs w:val="18"/>
        </w:rPr>
        <w:t>ezpieczenia jest jednoznaczna z </w:t>
      </w:r>
      <w:r w:rsidRPr="00A730C0">
        <w:rPr>
          <w:sz w:val="18"/>
          <w:szCs w:val="18"/>
        </w:rPr>
        <w:t>przyjęciem go do wszystkich rodzajów ubezpiecze</w:t>
      </w:r>
      <w:r w:rsidR="00F242EE" w:rsidRPr="00A730C0">
        <w:rPr>
          <w:sz w:val="18"/>
          <w:szCs w:val="18"/>
        </w:rPr>
        <w:t>ń,</w:t>
      </w:r>
      <w:r w:rsidR="00CA534B" w:rsidRPr="00A730C0">
        <w:rPr>
          <w:sz w:val="18"/>
          <w:szCs w:val="18"/>
        </w:rPr>
        <w:t xml:space="preserve"> do których został przypisany w </w:t>
      </w:r>
      <w:r w:rsidR="00F242EE" w:rsidRPr="00A730C0">
        <w:rPr>
          <w:sz w:val="18"/>
          <w:szCs w:val="18"/>
        </w:rPr>
        <w:t>Załączniku nr 1 do SIWZ – „Opis przedmiotu zamówienia”.</w:t>
      </w:r>
      <w:r w:rsidR="00CA534B">
        <w:rPr>
          <w:sz w:val="18"/>
          <w:szCs w:val="18"/>
        </w:rPr>
        <w:t xml:space="preserve"> </w:t>
      </w:r>
    </w:p>
    <w:p w:rsidR="00BD0CF0" w:rsidRDefault="00BD0CF0" w:rsidP="00BB0E52">
      <w:pPr>
        <w:rPr>
          <w:sz w:val="18"/>
          <w:szCs w:val="18"/>
        </w:rPr>
      </w:pPr>
    </w:p>
    <w:p w:rsidR="00BD0CF0" w:rsidRDefault="00BD0CF0" w:rsidP="00BB0E52">
      <w:pPr>
        <w:rPr>
          <w:sz w:val="18"/>
          <w:szCs w:val="18"/>
        </w:rPr>
      </w:pPr>
    </w:p>
    <w:p w:rsidR="006B469D" w:rsidRPr="004311A8" w:rsidRDefault="006B469D" w:rsidP="004311A8">
      <w:pPr>
        <w:pStyle w:val="Akapitzlist"/>
        <w:numPr>
          <w:ilvl w:val="2"/>
          <w:numId w:val="39"/>
        </w:numPr>
        <w:ind w:left="1276" w:hanging="850"/>
        <w:rPr>
          <w:sz w:val="18"/>
          <w:szCs w:val="18"/>
        </w:rPr>
      </w:pPr>
      <w:r w:rsidRPr="004311A8">
        <w:rPr>
          <w:sz w:val="18"/>
          <w:szCs w:val="18"/>
          <w:u w:val="single"/>
        </w:rPr>
        <w:t>Łączną punktację poszczególnych ofert oblicza się według następującego wzoru:</w:t>
      </w:r>
    </w:p>
    <w:p w:rsidR="006B469D" w:rsidRPr="0081048E" w:rsidRDefault="006B469D" w:rsidP="006B469D">
      <w:pPr>
        <w:rPr>
          <w:sz w:val="18"/>
          <w:szCs w:val="18"/>
        </w:rPr>
      </w:pPr>
    </w:p>
    <w:p w:rsidR="006B469D" w:rsidRPr="008D5266" w:rsidRDefault="006B469D" w:rsidP="006B469D">
      <w:pPr>
        <w:rPr>
          <w:b/>
          <w:sz w:val="22"/>
          <w:szCs w:val="18"/>
        </w:rPr>
      </w:pPr>
      <m:oMathPara>
        <m:oMath>
          <m:r>
            <m:rPr>
              <m:sty m:val="b"/>
            </m:rPr>
            <w:rPr>
              <w:rFonts w:ascii="Cambria Math"/>
              <w:sz w:val="22"/>
              <w:szCs w:val="18"/>
            </w:rPr>
            <m:t>NO=</m:t>
          </m:r>
          <m:r>
            <m:rPr>
              <m:sty m:val="b"/>
            </m:rPr>
            <w:rPr>
              <w:rFonts w:ascii="Cambria Math" w:hAnsi="Cambria Math"/>
              <w:sz w:val="22"/>
              <w:szCs w:val="18"/>
            </w:rPr>
            <m:t>PO</m:t>
          </m:r>
          <m:r>
            <m:rPr>
              <m:sty m:val="b"/>
            </m:rPr>
            <w:rPr>
              <w:rFonts w:ascii="Cambria Math"/>
              <w:sz w:val="22"/>
              <w:szCs w:val="18"/>
            </w:rPr>
            <m:t>+ LPDO</m:t>
          </m:r>
        </m:oMath>
      </m:oMathPara>
    </w:p>
    <w:p w:rsidR="006B469D" w:rsidRPr="008D5266" w:rsidRDefault="006B469D" w:rsidP="00BB0E52">
      <w:pPr>
        <w:rPr>
          <w:sz w:val="18"/>
          <w:szCs w:val="18"/>
        </w:rPr>
      </w:pPr>
    </w:p>
    <w:p w:rsidR="006B469D" w:rsidRDefault="00BB0E52" w:rsidP="00EF1BB5">
      <w:pPr>
        <w:ind w:left="567"/>
        <w:rPr>
          <w:sz w:val="18"/>
          <w:szCs w:val="18"/>
        </w:rPr>
      </w:pPr>
      <w:r w:rsidRPr="008D5266">
        <w:rPr>
          <w:sz w:val="18"/>
          <w:szCs w:val="18"/>
        </w:rPr>
        <w:t xml:space="preserve">Za najkorzystniejszą ofertę zostanie uznana ta oferta, która uzyska największą liczbę punktów obliczonych w ramach kryterium „CENA” oraz „WARUNKI DODATKOWE UBEZPIECZENIA”. </w:t>
      </w:r>
    </w:p>
    <w:p w:rsidR="00D23501" w:rsidRDefault="00D23501" w:rsidP="00BB0E52">
      <w:pPr>
        <w:rPr>
          <w:sz w:val="18"/>
          <w:szCs w:val="18"/>
        </w:rPr>
      </w:pPr>
    </w:p>
    <w:p w:rsidR="0027240E" w:rsidRPr="00E20315" w:rsidRDefault="0027240E" w:rsidP="00BB0E52">
      <w:pPr>
        <w:rPr>
          <w:sz w:val="18"/>
          <w:szCs w:val="18"/>
        </w:rPr>
      </w:pPr>
    </w:p>
    <w:p w:rsidR="00F767EA" w:rsidRPr="00F767EA" w:rsidRDefault="00D23501" w:rsidP="004311A8">
      <w:pPr>
        <w:pStyle w:val="Akapitzlist"/>
        <w:numPr>
          <w:ilvl w:val="1"/>
          <w:numId w:val="26"/>
        </w:numPr>
        <w:ind w:left="567" w:hanging="567"/>
        <w:rPr>
          <w:sz w:val="18"/>
          <w:szCs w:val="18"/>
        </w:rPr>
      </w:pPr>
      <w:r w:rsidRPr="00E20315">
        <w:rPr>
          <w:rFonts w:cs="Arial"/>
          <w:sz w:val="18"/>
          <w:szCs w:val="18"/>
        </w:rPr>
        <w:t>W toku badania i oceny ofert Zamawiający może żądać od Wykonawców wyjaśnień dotyczących treści złożonych ofert. Niedopuszczalne jest prowadzenie między Zamawiającym, a Wykonawcą negocjacji dotyczących złożonej oferty.</w:t>
      </w:r>
    </w:p>
    <w:p w:rsidR="00A27B53" w:rsidRDefault="00D23501" w:rsidP="00F767EA">
      <w:pPr>
        <w:pStyle w:val="Akapitzlist"/>
        <w:ind w:left="567"/>
        <w:rPr>
          <w:rFonts w:cs="Arial"/>
          <w:sz w:val="18"/>
          <w:szCs w:val="18"/>
        </w:rPr>
      </w:pPr>
      <w:r w:rsidRPr="00E20315">
        <w:rPr>
          <w:rFonts w:cs="Arial"/>
          <w:sz w:val="18"/>
          <w:szCs w:val="18"/>
        </w:rPr>
        <w:t xml:space="preserve"> </w:t>
      </w:r>
    </w:p>
    <w:p w:rsidR="00A27B53" w:rsidRDefault="00A27B53">
      <w:pPr>
        <w:spacing w:after="200"/>
        <w:jc w:val="left"/>
        <w:rPr>
          <w:rFonts w:cs="Arial"/>
          <w:sz w:val="18"/>
          <w:szCs w:val="18"/>
        </w:rPr>
      </w:pPr>
      <w:r>
        <w:rPr>
          <w:rFonts w:cs="Arial"/>
          <w:sz w:val="18"/>
          <w:szCs w:val="18"/>
        </w:rPr>
        <w:br w:type="page"/>
      </w:r>
    </w:p>
    <w:p w:rsidR="00F767EA" w:rsidRPr="00F767EA" w:rsidRDefault="00F767EA" w:rsidP="00F767EA">
      <w:pPr>
        <w:pStyle w:val="Akapitzlist"/>
        <w:ind w:left="567"/>
        <w:rPr>
          <w:sz w:val="18"/>
          <w:szCs w:val="18"/>
        </w:rPr>
      </w:pPr>
    </w:p>
    <w:p w:rsidR="00EB4F2D" w:rsidRPr="00EB4F2D" w:rsidRDefault="00EB4F2D" w:rsidP="004311A8">
      <w:pPr>
        <w:pStyle w:val="Akapitzlist"/>
        <w:numPr>
          <w:ilvl w:val="1"/>
          <w:numId w:val="26"/>
        </w:numPr>
        <w:ind w:left="567" w:hanging="567"/>
        <w:rPr>
          <w:b/>
          <w:sz w:val="18"/>
          <w:szCs w:val="18"/>
        </w:rPr>
      </w:pPr>
      <w:r w:rsidRPr="00EB4F2D">
        <w:rPr>
          <w:b/>
          <w:sz w:val="18"/>
          <w:szCs w:val="18"/>
        </w:rPr>
        <w:t>Rażąco niska cena</w:t>
      </w:r>
    </w:p>
    <w:p w:rsidR="006B452A" w:rsidRPr="00F767EA" w:rsidRDefault="006B452A" w:rsidP="004311A8">
      <w:pPr>
        <w:pStyle w:val="Akapitzlist"/>
        <w:numPr>
          <w:ilvl w:val="2"/>
          <w:numId w:val="26"/>
        </w:numPr>
        <w:ind w:left="1276" w:hanging="850"/>
        <w:rPr>
          <w:sz w:val="18"/>
          <w:szCs w:val="18"/>
        </w:rPr>
      </w:pPr>
      <w:r w:rsidRPr="00EB4F2D">
        <w:rPr>
          <w:rFonts w:eastAsia="Times New Roman" w:cs="Arial"/>
          <w:bCs/>
          <w:iCs/>
          <w:sz w:val="18"/>
          <w:szCs w:val="18"/>
          <w:lang w:eastAsia="ar-SA"/>
        </w:rPr>
        <w:t>Je</w:t>
      </w:r>
      <w:r w:rsidRPr="00EB4F2D">
        <w:rPr>
          <w:rFonts w:eastAsia="Times New Roman" w:cs="Arial"/>
          <w:bCs/>
          <w:sz w:val="18"/>
          <w:szCs w:val="18"/>
          <w:lang w:eastAsia="ar-SA"/>
        </w:rPr>
        <w:t>ż</w:t>
      </w:r>
      <w:r w:rsidRPr="00EB4F2D">
        <w:rPr>
          <w:rFonts w:eastAsia="Times New Roman" w:cs="Arial"/>
          <w:bCs/>
          <w:iCs/>
          <w:sz w:val="18"/>
          <w:szCs w:val="18"/>
          <w:lang w:eastAsia="ar-SA"/>
        </w:rPr>
        <w:t>eli cena oferty wydaje si</w:t>
      </w:r>
      <w:r w:rsidRPr="00EB4F2D">
        <w:rPr>
          <w:rFonts w:eastAsia="Times New Roman" w:cs="Arial"/>
          <w:bCs/>
          <w:sz w:val="18"/>
          <w:szCs w:val="18"/>
          <w:lang w:eastAsia="ar-SA"/>
        </w:rPr>
        <w:t xml:space="preserve">ę </w:t>
      </w:r>
      <w:r w:rsidRPr="00EB4F2D">
        <w:rPr>
          <w:rFonts w:eastAsia="Times New Roman" w:cs="Arial"/>
          <w:bCs/>
          <w:iCs/>
          <w:sz w:val="18"/>
          <w:szCs w:val="18"/>
          <w:lang w:eastAsia="ar-SA"/>
        </w:rPr>
        <w:t>ra</w:t>
      </w:r>
      <w:r w:rsidRPr="00EB4F2D">
        <w:rPr>
          <w:rFonts w:eastAsia="Times New Roman" w:cs="Arial"/>
          <w:bCs/>
          <w:sz w:val="18"/>
          <w:szCs w:val="18"/>
          <w:lang w:eastAsia="ar-SA"/>
        </w:rPr>
        <w:t>żą</w:t>
      </w:r>
      <w:r w:rsidRPr="00EB4F2D">
        <w:rPr>
          <w:rFonts w:eastAsia="Times New Roman" w:cs="Arial"/>
          <w:bCs/>
          <w:iCs/>
          <w:sz w:val="18"/>
          <w:szCs w:val="18"/>
          <w:lang w:eastAsia="ar-SA"/>
        </w:rPr>
        <w:t>co niska</w:t>
      </w:r>
      <w:r w:rsidRPr="00F767EA">
        <w:rPr>
          <w:rFonts w:eastAsia="Times New Roman" w:cs="Arial"/>
          <w:bCs/>
          <w:iCs/>
          <w:sz w:val="18"/>
          <w:szCs w:val="18"/>
          <w:lang w:eastAsia="ar-SA"/>
        </w:rPr>
        <w:t xml:space="preserve"> w stosunku do przedmiotu zamówienia i budzi w</w:t>
      </w:r>
      <w:r w:rsidRPr="00F767EA">
        <w:rPr>
          <w:rFonts w:eastAsia="Times New Roman" w:cs="Arial"/>
          <w:bCs/>
          <w:sz w:val="18"/>
          <w:szCs w:val="18"/>
          <w:lang w:eastAsia="ar-SA"/>
        </w:rPr>
        <w:t>ą</w:t>
      </w:r>
      <w:r w:rsidRPr="00F767EA">
        <w:rPr>
          <w:rFonts w:eastAsia="Times New Roman" w:cs="Arial"/>
          <w:bCs/>
          <w:iCs/>
          <w:sz w:val="18"/>
          <w:szCs w:val="18"/>
          <w:lang w:eastAsia="ar-SA"/>
        </w:rPr>
        <w:t>tpliwo</w:t>
      </w:r>
      <w:r w:rsidRPr="00F767EA">
        <w:rPr>
          <w:rFonts w:eastAsia="Times New Roman" w:cs="Arial"/>
          <w:bCs/>
          <w:sz w:val="18"/>
          <w:szCs w:val="18"/>
          <w:lang w:eastAsia="ar-SA"/>
        </w:rPr>
        <w:t>ś</w:t>
      </w:r>
      <w:r w:rsidRPr="00F767EA">
        <w:rPr>
          <w:rFonts w:eastAsia="Times New Roman" w:cs="Arial"/>
          <w:bCs/>
          <w:iCs/>
          <w:sz w:val="18"/>
          <w:szCs w:val="18"/>
          <w:lang w:eastAsia="ar-SA"/>
        </w:rPr>
        <w:t>ci zamawiaj</w:t>
      </w:r>
      <w:r w:rsidRPr="00F767EA">
        <w:rPr>
          <w:rFonts w:eastAsia="Times New Roman" w:cs="Arial"/>
          <w:bCs/>
          <w:sz w:val="18"/>
          <w:szCs w:val="18"/>
          <w:lang w:eastAsia="ar-SA"/>
        </w:rPr>
        <w:t>ą</w:t>
      </w:r>
      <w:r w:rsidRPr="00F767EA">
        <w:rPr>
          <w:rFonts w:eastAsia="Times New Roman" w:cs="Arial"/>
          <w:bCs/>
          <w:iCs/>
          <w:sz w:val="18"/>
          <w:szCs w:val="18"/>
          <w:lang w:eastAsia="ar-SA"/>
        </w:rPr>
        <w:t>cego</w:t>
      </w:r>
      <w:r w:rsidRPr="00F767EA">
        <w:rPr>
          <w:rFonts w:cs="Arial"/>
          <w:bCs/>
          <w:iCs/>
          <w:sz w:val="18"/>
          <w:szCs w:val="18"/>
        </w:rPr>
        <w:t xml:space="preserve"> </w:t>
      </w:r>
      <w:r w:rsidRPr="00F767EA">
        <w:rPr>
          <w:rFonts w:eastAsia="Times New Roman" w:cs="Arial"/>
          <w:bCs/>
          <w:iCs/>
          <w:sz w:val="18"/>
          <w:szCs w:val="18"/>
          <w:lang w:eastAsia="ar-SA"/>
        </w:rPr>
        <w:t>co do mo</w:t>
      </w:r>
      <w:r w:rsidRPr="00F767EA">
        <w:rPr>
          <w:rFonts w:eastAsia="Times New Roman" w:cs="Arial"/>
          <w:bCs/>
          <w:sz w:val="18"/>
          <w:szCs w:val="18"/>
          <w:lang w:eastAsia="ar-SA"/>
        </w:rPr>
        <w:t>ż</w:t>
      </w:r>
      <w:r w:rsidRPr="00F767EA">
        <w:rPr>
          <w:rFonts w:eastAsia="Times New Roman" w:cs="Arial"/>
          <w:bCs/>
          <w:iCs/>
          <w:sz w:val="18"/>
          <w:szCs w:val="18"/>
          <w:lang w:eastAsia="ar-SA"/>
        </w:rPr>
        <w:t>liwo</w:t>
      </w:r>
      <w:r w:rsidRPr="00F767EA">
        <w:rPr>
          <w:rFonts w:eastAsia="Times New Roman" w:cs="Arial"/>
          <w:bCs/>
          <w:sz w:val="18"/>
          <w:szCs w:val="18"/>
          <w:lang w:eastAsia="ar-SA"/>
        </w:rPr>
        <w:t>ś</w:t>
      </w:r>
      <w:r w:rsidRPr="00F767EA">
        <w:rPr>
          <w:rFonts w:eastAsia="Times New Roman" w:cs="Arial"/>
          <w:bCs/>
          <w:iCs/>
          <w:sz w:val="18"/>
          <w:szCs w:val="18"/>
          <w:lang w:eastAsia="ar-SA"/>
        </w:rPr>
        <w:t>ci wykonania przedmiotu zamówienia zgodnie z wymaganiami okre</w:t>
      </w:r>
      <w:r w:rsidRPr="00F767EA">
        <w:rPr>
          <w:rFonts w:eastAsia="Times New Roman" w:cs="Arial"/>
          <w:bCs/>
          <w:sz w:val="18"/>
          <w:szCs w:val="18"/>
          <w:lang w:eastAsia="ar-SA"/>
        </w:rPr>
        <w:t>ś</w:t>
      </w:r>
      <w:r w:rsidRPr="00F767EA">
        <w:rPr>
          <w:rFonts w:eastAsia="Times New Roman" w:cs="Arial"/>
          <w:bCs/>
          <w:iCs/>
          <w:sz w:val="18"/>
          <w:szCs w:val="18"/>
          <w:lang w:eastAsia="ar-SA"/>
        </w:rPr>
        <w:t>lonymi przez zamawiaj</w:t>
      </w:r>
      <w:r w:rsidRPr="00F767EA">
        <w:rPr>
          <w:rFonts w:eastAsia="Times New Roman" w:cs="Arial"/>
          <w:bCs/>
          <w:sz w:val="18"/>
          <w:szCs w:val="18"/>
          <w:lang w:eastAsia="ar-SA"/>
        </w:rPr>
        <w:t>ą</w:t>
      </w:r>
      <w:r w:rsidRPr="00F767EA">
        <w:rPr>
          <w:rFonts w:eastAsia="Times New Roman" w:cs="Arial"/>
          <w:bCs/>
          <w:iCs/>
          <w:sz w:val="18"/>
          <w:szCs w:val="18"/>
          <w:lang w:eastAsia="ar-SA"/>
        </w:rPr>
        <w:t>cego lub</w:t>
      </w:r>
      <w:r w:rsidRPr="00F767EA">
        <w:rPr>
          <w:rFonts w:cs="Arial"/>
          <w:bCs/>
          <w:iCs/>
          <w:sz w:val="18"/>
          <w:szCs w:val="18"/>
        </w:rPr>
        <w:t xml:space="preserve"> </w:t>
      </w:r>
      <w:r w:rsidRPr="00F767EA">
        <w:rPr>
          <w:rFonts w:eastAsia="Times New Roman" w:cs="Arial"/>
          <w:bCs/>
          <w:iCs/>
          <w:sz w:val="18"/>
          <w:szCs w:val="18"/>
          <w:lang w:eastAsia="ar-SA"/>
        </w:rPr>
        <w:t>wynikaj</w:t>
      </w:r>
      <w:r w:rsidRPr="00F767EA">
        <w:rPr>
          <w:rFonts w:eastAsia="Times New Roman" w:cs="Arial"/>
          <w:bCs/>
          <w:sz w:val="18"/>
          <w:szCs w:val="18"/>
          <w:lang w:eastAsia="ar-SA"/>
        </w:rPr>
        <w:t>ą</w:t>
      </w:r>
      <w:r w:rsidRPr="00F767EA">
        <w:rPr>
          <w:rFonts w:eastAsia="Times New Roman" w:cs="Arial"/>
          <w:bCs/>
          <w:iCs/>
          <w:sz w:val="18"/>
          <w:szCs w:val="18"/>
          <w:lang w:eastAsia="ar-SA"/>
        </w:rPr>
        <w:t>cymi z odr</w:t>
      </w:r>
      <w:r w:rsidRPr="00F767EA">
        <w:rPr>
          <w:rFonts w:eastAsia="Times New Roman" w:cs="Arial"/>
          <w:bCs/>
          <w:sz w:val="18"/>
          <w:szCs w:val="18"/>
          <w:lang w:eastAsia="ar-SA"/>
        </w:rPr>
        <w:t>ę</w:t>
      </w:r>
      <w:r w:rsidRPr="00F767EA">
        <w:rPr>
          <w:rFonts w:eastAsia="Times New Roman" w:cs="Arial"/>
          <w:bCs/>
          <w:iCs/>
          <w:sz w:val="18"/>
          <w:szCs w:val="18"/>
          <w:lang w:eastAsia="ar-SA"/>
        </w:rPr>
        <w:t>bnych przepisów, w szczególno</w:t>
      </w:r>
      <w:r w:rsidRPr="00F767EA">
        <w:rPr>
          <w:rFonts w:eastAsia="Times New Roman" w:cs="Arial"/>
          <w:bCs/>
          <w:sz w:val="18"/>
          <w:szCs w:val="18"/>
          <w:lang w:eastAsia="ar-SA"/>
        </w:rPr>
        <w:t>ś</w:t>
      </w:r>
      <w:r w:rsidRPr="00F767EA">
        <w:rPr>
          <w:rFonts w:eastAsia="Times New Roman" w:cs="Arial"/>
          <w:bCs/>
          <w:iCs/>
          <w:sz w:val="18"/>
          <w:szCs w:val="18"/>
          <w:lang w:eastAsia="ar-SA"/>
        </w:rPr>
        <w:t>ci jest ni</w:t>
      </w:r>
      <w:r w:rsidRPr="00F767EA">
        <w:rPr>
          <w:rFonts w:eastAsia="Times New Roman" w:cs="Arial"/>
          <w:bCs/>
          <w:sz w:val="18"/>
          <w:szCs w:val="18"/>
          <w:lang w:eastAsia="ar-SA"/>
        </w:rPr>
        <w:t>ż</w:t>
      </w:r>
      <w:r w:rsidRPr="00F767EA">
        <w:rPr>
          <w:rFonts w:eastAsia="Times New Roman" w:cs="Arial"/>
          <w:bCs/>
          <w:iCs/>
          <w:sz w:val="18"/>
          <w:szCs w:val="18"/>
          <w:lang w:eastAsia="ar-SA"/>
        </w:rPr>
        <w:t>sza o 30% od warto</w:t>
      </w:r>
      <w:r w:rsidRPr="00F767EA">
        <w:rPr>
          <w:rFonts w:eastAsia="Times New Roman" w:cs="Arial"/>
          <w:bCs/>
          <w:sz w:val="18"/>
          <w:szCs w:val="18"/>
          <w:lang w:eastAsia="ar-SA"/>
        </w:rPr>
        <w:t>ś</w:t>
      </w:r>
      <w:r w:rsidRPr="00F767EA">
        <w:rPr>
          <w:rFonts w:eastAsia="Times New Roman" w:cs="Arial"/>
          <w:bCs/>
          <w:iCs/>
          <w:sz w:val="18"/>
          <w:szCs w:val="18"/>
          <w:lang w:eastAsia="ar-SA"/>
        </w:rPr>
        <w:t xml:space="preserve">ci zamówienia lub </w:t>
      </w:r>
      <w:r w:rsidRPr="00F767EA">
        <w:rPr>
          <w:rFonts w:eastAsia="Times New Roman" w:cs="Arial"/>
          <w:bCs/>
          <w:sz w:val="18"/>
          <w:szCs w:val="18"/>
          <w:lang w:eastAsia="ar-SA"/>
        </w:rPr>
        <w:t>ś</w:t>
      </w:r>
      <w:r w:rsidRPr="00F767EA">
        <w:rPr>
          <w:rFonts w:eastAsia="Times New Roman" w:cs="Arial"/>
          <w:bCs/>
          <w:iCs/>
          <w:sz w:val="18"/>
          <w:szCs w:val="18"/>
          <w:lang w:eastAsia="ar-SA"/>
        </w:rPr>
        <w:t>redniej arytmetycznej</w:t>
      </w:r>
      <w:r w:rsidR="00F767EA">
        <w:rPr>
          <w:rFonts w:eastAsia="Times New Roman" w:cs="Arial"/>
          <w:bCs/>
          <w:iCs/>
          <w:sz w:val="18"/>
          <w:szCs w:val="18"/>
          <w:lang w:eastAsia="ar-SA"/>
        </w:rPr>
        <w:t xml:space="preserve"> </w:t>
      </w:r>
      <w:r w:rsidRPr="00F767EA">
        <w:rPr>
          <w:rFonts w:eastAsia="Times New Roman" w:cs="Arial"/>
          <w:bCs/>
          <w:iCs/>
          <w:sz w:val="18"/>
          <w:szCs w:val="18"/>
          <w:lang w:eastAsia="ar-SA"/>
        </w:rPr>
        <w:t>cen wszystkich zło</w:t>
      </w:r>
      <w:r w:rsidRPr="00F767EA">
        <w:rPr>
          <w:rFonts w:eastAsia="Times New Roman" w:cs="Arial"/>
          <w:bCs/>
          <w:sz w:val="18"/>
          <w:szCs w:val="18"/>
          <w:lang w:eastAsia="ar-SA"/>
        </w:rPr>
        <w:t>ż</w:t>
      </w:r>
      <w:r w:rsidRPr="00F767EA">
        <w:rPr>
          <w:rFonts w:eastAsia="Times New Roman" w:cs="Arial"/>
          <w:bCs/>
          <w:iCs/>
          <w:sz w:val="18"/>
          <w:szCs w:val="18"/>
          <w:lang w:eastAsia="ar-SA"/>
        </w:rPr>
        <w:t>onych ofert, zamawiaj</w:t>
      </w:r>
      <w:r w:rsidRPr="00F767EA">
        <w:rPr>
          <w:rFonts w:eastAsia="Times New Roman" w:cs="Arial"/>
          <w:bCs/>
          <w:sz w:val="18"/>
          <w:szCs w:val="18"/>
          <w:lang w:eastAsia="ar-SA"/>
        </w:rPr>
        <w:t>ą</w:t>
      </w:r>
      <w:r w:rsidRPr="00F767EA">
        <w:rPr>
          <w:rFonts w:eastAsia="Times New Roman" w:cs="Arial"/>
          <w:bCs/>
          <w:iCs/>
          <w:sz w:val="18"/>
          <w:szCs w:val="18"/>
          <w:lang w:eastAsia="ar-SA"/>
        </w:rPr>
        <w:t>cy zwraca si</w:t>
      </w:r>
      <w:r w:rsidRPr="00F767EA">
        <w:rPr>
          <w:rFonts w:eastAsia="Times New Roman" w:cs="Arial"/>
          <w:bCs/>
          <w:sz w:val="18"/>
          <w:szCs w:val="18"/>
          <w:lang w:eastAsia="ar-SA"/>
        </w:rPr>
        <w:t xml:space="preserve">ę </w:t>
      </w:r>
      <w:r w:rsidRPr="00F767EA">
        <w:rPr>
          <w:rFonts w:eastAsia="Times New Roman" w:cs="Arial"/>
          <w:bCs/>
          <w:iCs/>
          <w:sz w:val="18"/>
          <w:szCs w:val="18"/>
          <w:lang w:eastAsia="ar-SA"/>
        </w:rPr>
        <w:t>o udzielenie wyja</w:t>
      </w:r>
      <w:r w:rsidRPr="00F767EA">
        <w:rPr>
          <w:rFonts w:eastAsia="Times New Roman" w:cs="Arial"/>
          <w:bCs/>
          <w:sz w:val="18"/>
          <w:szCs w:val="18"/>
          <w:lang w:eastAsia="ar-SA"/>
        </w:rPr>
        <w:t>ś</w:t>
      </w:r>
      <w:r w:rsidRPr="00F767EA">
        <w:rPr>
          <w:rFonts w:eastAsia="Times New Roman" w:cs="Arial"/>
          <w:bCs/>
          <w:iCs/>
          <w:sz w:val="18"/>
          <w:szCs w:val="18"/>
          <w:lang w:eastAsia="ar-SA"/>
        </w:rPr>
        <w:t>nie</w:t>
      </w:r>
      <w:r w:rsidRPr="00F767EA">
        <w:rPr>
          <w:rFonts w:eastAsia="Times New Roman" w:cs="Arial"/>
          <w:bCs/>
          <w:sz w:val="18"/>
          <w:szCs w:val="18"/>
          <w:lang w:eastAsia="ar-SA"/>
        </w:rPr>
        <w:t>ń</w:t>
      </w:r>
      <w:r w:rsidRPr="00F767EA">
        <w:rPr>
          <w:rFonts w:eastAsia="Times New Roman" w:cs="Arial"/>
          <w:bCs/>
          <w:iCs/>
          <w:sz w:val="18"/>
          <w:szCs w:val="18"/>
          <w:lang w:eastAsia="ar-SA"/>
        </w:rPr>
        <w:t>, w tym zło</w:t>
      </w:r>
      <w:r w:rsidRPr="00F767EA">
        <w:rPr>
          <w:rFonts w:eastAsia="Times New Roman" w:cs="Arial"/>
          <w:bCs/>
          <w:sz w:val="18"/>
          <w:szCs w:val="18"/>
          <w:lang w:eastAsia="ar-SA"/>
        </w:rPr>
        <w:t>ż</w:t>
      </w:r>
      <w:r w:rsidRPr="00F767EA">
        <w:rPr>
          <w:rFonts w:eastAsia="Times New Roman" w:cs="Arial"/>
          <w:bCs/>
          <w:iCs/>
          <w:sz w:val="18"/>
          <w:szCs w:val="18"/>
          <w:lang w:eastAsia="ar-SA"/>
        </w:rPr>
        <w:t>enie dowodów, dotycz</w:t>
      </w:r>
      <w:r w:rsidRPr="00F767EA">
        <w:rPr>
          <w:rFonts w:eastAsia="Times New Roman" w:cs="Arial"/>
          <w:bCs/>
          <w:sz w:val="18"/>
          <w:szCs w:val="18"/>
          <w:lang w:eastAsia="ar-SA"/>
        </w:rPr>
        <w:t>ą</w:t>
      </w:r>
      <w:r w:rsidRPr="00F767EA">
        <w:rPr>
          <w:rFonts w:eastAsia="Times New Roman" w:cs="Arial"/>
          <w:bCs/>
          <w:iCs/>
          <w:sz w:val="18"/>
          <w:szCs w:val="18"/>
          <w:lang w:eastAsia="ar-SA"/>
        </w:rPr>
        <w:t>cych</w:t>
      </w:r>
      <w:r w:rsidRPr="00F767EA">
        <w:rPr>
          <w:rFonts w:cs="Arial"/>
          <w:bCs/>
          <w:iCs/>
          <w:sz w:val="18"/>
          <w:szCs w:val="18"/>
        </w:rPr>
        <w:t xml:space="preserve"> </w:t>
      </w:r>
      <w:r w:rsidRPr="00F767EA">
        <w:rPr>
          <w:rFonts w:eastAsia="Times New Roman" w:cs="Arial"/>
          <w:bCs/>
          <w:iCs/>
          <w:sz w:val="18"/>
          <w:szCs w:val="18"/>
          <w:lang w:eastAsia="ar-SA"/>
        </w:rPr>
        <w:t>elementów oferty maj</w:t>
      </w:r>
      <w:r w:rsidRPr="00F767EA">
        <w:rPr>
          <w:rFonts w:eastAsia="Times New Roman" w:cs="Arial"/>
          <w:bCs/>
          <w:sz w:val="18"/>
          <w:szCs w:val="18"/>
          <w:lang w:eastAsia="ar-SA"/>
        </w:rPr>
        <w:t>ą</w:t>
      </w:r>
      <w:r w:rsidRPr="00F767EA">
        <w:rPr>
          <w:rFonts w:eastAsia="Times New Roman" w:cs="Arial"/>
          <w:bCs/>
          <w:iCs/>
          <w:sz w:val="18"/>
          <w:szCs w:val="18"/>
          <w:lang w:eastAsia="ar-SA"/>
        </w:rPr>
        <w:t>cych wpływ na wysoko</w:t>
      </w:r>
      <w:r w:rsidRPr="00F767EA">
        <w:rPr>
          <w:rFonts w:eastAsia="Times New Roman" w:cs="Arial"/>
          <w:bCs/>
          <w:sz w:val="18"/>
          <w:szCs w:val="18"/>
          <w:lang w:eastAsia="ar-SA"/>
        </w:rPr>
        <w:t xml:space="preserve">ść </w:t>
      </w:r>
      <w:r w:rsidRPr="00F767EA">
        <w:rPr>
          <w:rFonts w:eastAsia="Times New Roman" w:cs="Arial"/>
          <w:bCs/>
          <w:iCs/>
          <w:sz w:val="18"/>
          <w:szCs w:val="18"/>
          <w:lang w:eastAsia="ar-SA"/>
        </w:rPr>
        <w:t>ceny, w szczególno</w:t>
      </w:r>
      <w:r w:rsidRPr="00F767EA">
        <w:rPr>
          <w:rFonts w:eastAsia="Times New Roman" w:cs="Arial"/>
          <w:bCs/>
          <w:sz w:val="18"/>
          <w:szCs w:val="18"/>
          <w:lang w:eastAsia="ar-SA"/>
        </w:rPr>
        <w:t>ś</w:t>
      </w:r>
      <w:r w:rsidRPr="00F767EA">
        <w:rPr>
          <w:rFonts w:eastAsia="Times New Roman" w:cs="Arial"/>
          <w:bCs/>
          <w:iCs/>
          <w:sz w:val="18"/>
          <w:szCs w:val="18"/>
          <w:lang w:eastAsia="ar-SA"/>
        </w:rPr>
        <w:t>ci w zakresie:</w:t>
      </w:r>
    </w:p>
    <w:p w:rsidR="006B452A" w:rsidRPr="00F767EA" w:rsidRDefault="006B452A" w:rsidP="004311A8">
      <w:pPr>
        <w:pStyle w:val="Tekstpodstawowy"/>
        <w:numPr>
          <w:ilvl w:val="1"/>
          <w:numId w:val="32"/>
        </w:numPr>
        <w:tabs>
          <w:tab w:val="left" w:pos="1985"/>
        </w:tabs>
        <w:spacing w:line="276" w:lineRule="auto"/>
        <w:ind w:left="1843"/>
        <w:rPr>
          <w:rFonts w:ascii="Verdana" w:hAnsi="Verdana" w:cs="Arial"/>
          <w:bCs/>
          <w:iCs/>
          <w:sz w:val="18"/>
          <w:szCs w:val="18"/>
        </w:rPr>
      </w:pPr>
      <w:r w:rsidRPr="00F767EA">
        <w:rPr>
          <w:rFonts w:ascii="Verdana" w:hAnsi="Verdana" w:cs="Arial"/>
          <w:bCs/>
          <w:iCs/>
          <w:sz w:val="18"/>
          <w:szCs w:val="18"/>
        </w:rPr>
        <w:t>oszcz</w:t>
      </w:r>
      <w:r w:rsidRPr="00F767EA">
        <w:rPr>
          <w:rFonts w:ascii="Verdana" w:hAnsi="Verdana" w:cs="Arial"/>
          <w:bCs/>
          <w:sz w:val="18"/>
          <w:szCs w:val="18"/>
        </w:rPr>
        <w:t>ę</w:t>
      </w:r>
      <w:r w:rsidRPr="00F767EA">
        <w:rPr>
          <w:rFonts w:ascii="Verdana" w:hAnsi="Verdana" w:cs="Arial"/>
          <w:bCs/>
          <w:iCs/>
          <w:sz w:val="18"/>
          <w:szCs w:val="18"/>
        </w:rPr>
        <w:t>dno</w:t>
      </w:r>
      <w:r w:rsidRPr="00F767EA">
        <w:rPr>
          <w:rFonts w:ascii="Verdana" w:hAnsi="Verdana" w:cs="Arial"/>
          <w:bCs/>
          <w:sz w:val="18"/>
          <w:szCs w:val="18"/>
        </w:rPr>
        <w:t>ś</w:t>
      </w:r>
      <w:r w:rsidRPr="00F767EA">
        <w:rPr>
          <w:rFonts w:ascii="Verdana" w:hAnsi="Verdana" w:cs="Arial"/>
          <w:bCs/>
          <w:iCs/>
          <w:sz w:val="18"/>
          <w:szCs w:val="18"/>
        </w:rPr>
        <w:t>ci metody wykonania zamówienia, wybranych rozwi</w:t>
      </w:r>
      <w:r w:rsidRPr="00F767EA">
        <w:rPr>
          <w:rFonts w:ascii="Verdana" w:hAnsi="Verdana" w:cs="Arial"/>
          <w:bCs/>
          <w:sz w:val="18"/>
          <w:szCs w:val="18"/>
        </w:rPr>
        <w:t>ą</w:t>
      </w:r>
      <w:r w:rsidRPr="00F767EA">
        <w:rPr>
          <w:rFonts w:ascii="Verdana" w:hAnsi="Verdana" w:cs="Arial"/>
          <w:bCs/>
          <w:iCs/>
          <w:sz w:val="18"/>
          <w:szCs w:val="18"/>
        </w:rPr>
        <w:t>za</w:t>
      </w:r>
      <w:r w:rsidRPr="00F767EA">
        <w:rPr>
          <w:rFonts w:ascii="Verdana" w:hAnsi="Verdana" w:cs="Arial"/>
          <w:bCs/>
          <w:sz w:val="18"/>
          <w:szCs w:val="18"/>
        </w:rPr>
        <w:t xml:space="preserve">ń </w:t>
      </w:r>
      <w:r w:rsidRPr="00F767EA">
        <w:rPr>
          <w:rFonts w:ascii="Verdana" w:hAnsi="Verdana" w:cs="Arial"/>
          <w:bCs/>
          <w:iCs/>
          <w:sz w:val="18"/>
          <w:szCs w:val="18"/>
        </w:rPr>
        <w:t>technicznych, wyj</w:t>
      </w:r>
      <w:r w:rsidRPr="00F767EA">
        <w:rPr>
          <w:rFonts w:ascii="Verdana" w:hAnsi="Verdana" w:cs="Arial"/>
          <w:bCs/>
          <w:sz w:val="18"/>
          <w:szCs w:val="18"/>
        </w:rPr>
        <w:t>ą</w:t>
      </w:r>
      <w:r w:rsidRPr="00F767EA">
        <w:rPr>
          <w:rFonts w:ascii="Verdana" w:hAnsi="Verdana" w:cs="Arial"/>
          <w:bCs/>
          <w:iCs/>
          <w:sz w:val="18"/>
          <w:szCs w:val="18"/>
        </w:rPr>
        <w:t>tkowo sprzyjaj</w:t>
      </w:r>
      <w:r w:rsidRPr="00F767EA">
        <w:rPr>
          <w:rFonts w:ascii="Verdana" w:hAnsi="Verdana" w:cs="Arial"/>
          <w:bCs/>
          <w:sz w:val="18"/>
          <w:szCs w:val="18"/>
        </w:rPr>
        <w:t>ą</w:t>
      </w:r>
      <w:r w:rsidRPr="00F767EA">
        <w:rPr>
          <w:rFonts w:ascii="Verdana" w:hAnsi="Verdana" w:cs="Arial"/>
          <w:bCs/>
          <w:iCs/>
          <w:sz w:val="18"/>
          <w:szCs w:val="18"/>
        </w:rPr>
        <w:t>cych warunków wykonywania zamówienia dost</w:t>
      </w:r>
      <w:r w:rsidRPr="00F767EA">
        <w:rPr>
          <w:rFonts w:ascii="Verdana" w:hAnsi="Verdana" w:cs="Arial"/>
          <w:bCs/>
          <w:sz w:val="18"/>
          <w:szCs w:val="18"/>
        </w:rPr>
        <w:t>ę</w:t>
      </w:r>
      <w:r w:rsidRPr="00F767EA">
        <w:rPr>
          <w:rFonts w:ascii="Verdana" w:hAnsi="Verdana" w:cs="Arial"/>
          <w:bCs/>
          <w:iCs/>
          <w:sz w:val="18"/>
          <w:szCs w:val="18"/>
        </w:rPr>
        <w:t>pnych dla wykonawcy, oryginalno</w:t>
      </w:r>
      <w:r w:rsidRPr="00F767EA">
        <w:rPr>
          <w:rFonts w:ascii="Verdana" w:hAnsi="Verdana" w:cs="Arial"/>
          <w:bCs/>
          <w:sz w:val="18"/>
          <w:szCs w:val="18"/>
        </w:rPr>
        <w:t>ś</w:t>
      </w:r>
      <w:r w:rsidRPr="00F767EA">
        <w:rPr>
          <w:rFonts w:ascii="Verdana" w:hAnsi="Verdana" w:cs="Arial"/>
          <w:bCs/>
          <w:iCs/>
          <w:sz w:val="18"/>
          <w:szCs w:val="18"/>
        </w:rPr>
        <w:t>ci projektu wykonawcy, kosztów pracy, których warto</w:t>
      </w:r>
      <w:r w:rsidRPr="00F767EA">
        <w:rPr>
          <w:rFonts w:ascii="Verdana" w:hAnsi="Verdana" w:cs="Arial"/>
          <w:bCs/>
          <w:sz w:val="18"/>
          <w:szCs w:val="18"/>
        </w:rPr>
        <w:t xml:space="preserve">ść </w:t>
      </w:r>
      <w:r w:rsidRPr="00F767EA">
        <w:rPr>
          <w:rFonts w:ascii="Verdana" w:hAnsi="Verdana" w:cs="Arial"/>
          <w:bCs/>
          <w:iCs/>
          <w:sz w:val="18"/>
          <w:szCs w:val="18"/>
        </w:rPr>
        <w:t>przyj</w:t>
      </w:r>
      <w:r w:rsidRPr="00F767EA">
        <w:rPr>
          <w:rFonts w:ascii="Verdana" w:hAnsi="Verdana" w:cs="Arial"/>
          <w:bCs/>
          <w:sz w:val="18"/>
          <w:szCs w:val="18"/>
        </w:rPr>
        <w:t>ę</w:t>
      </w:r>
      <w:r w:rsidRPr="00F767EA">
        <w:rPr>
          <w:rFonts w:ascii="Verdana" w:hAnsi="Verdana" w:cs="Arial"/>
          <w:bCs/>
          <w:iCs/>
          <w:sz w:val="18"/>
          <w:szCs w:val="18"/>
        </w:rPr>
        <w:t>ta do ustalenia ceny nie mo</w:t>
      </w:r>
      <w:r w:rsidRPr="00F767EA">
        <w:rPr>
          <w:rFonts w:ascii="Verdana" w:hAnsi="Verdana" w:cs="Arial"/>
          <w:bCs/>
          <w:sz w:val="18"/>
          <w:szCs w:val="18"/>
        </w:rPr>
        <w:t>ż</w:t>
      </w:r>
      <w:r w:rsidRPr="00F767EA">
        <w:rPr>
          <w:rFonts w:ascii="Verdana" w:hAnsi="Verdana" w:cs="Arial"/>
          <w:bCs/>
          <w:iCs/>
          <w:sz w:val="18"/>
          <w:szCs w:val="18"/>
        </w:rPr>
        <w:t>e by</w:t>
      </w:r>
      <w:r w:rsidRPr="00F767EA">
        <w:rPr>
          <w:rFonts w:ascii="Verdana" w:hAnsi="Verdana" w:cs="Arial"/>
          <w:bCs/>
          <w:sz w:val="18"/>
          <w:szCs w:val="18"/>
        </w:rPr>
        <w:t xml:space="preserve">ć </w:t>
      </w:r>
      <w:r w:rsidRPr="00F767EA">
        <w:rPr>
          <w:rFonts w:ascii="Verdana" w:hAnsi="Verdana" w:cs="Arial"/>
          <w:bCs/>
          <w:iCs/>
          <w:sz w:val="18"/>
          <w:szCs w:val="18"/>
        </w:rPr>
        <w:t>ni</w:t>
      </w:r>
      <w:r w:rsidRPr="00F767EA">
        <w:rPr>
          <w:rFonts w:ascii="Verdana" w:hAnsi="Verdana" w:cs="Arial"/>
          <w:bCs/>
          <w:sz w:val="18"/>
          <w:szCs w:val="18"/>
        </w:rPr>
        <w:t>ż</w:t>
      </w:r>
      <w:r w:rsidRPr="00F767EA">
        <w:rPr>
          <w:rFonts w:ascii="Verdana" w:hAnsi="Verdana" w:cs="Arial"/>
          <w:bCs/>
          <w:iCs/>
          <w:sz w:val="18"/>
          <w:szCs w:val="18"/>
        </w:rPr>
        <w:t>sza od minimalnego wynagrodzenia za prac</w:t>
      </w:r>
      <w:r w:rsidRPr="00F767EA">
        <w:rPr>
          <w:rFonts w:ascii="Verdana" w:hAnsi="Verdana" w:cs="Arial"/>
          <w:bCs/>
          <w:sz w:val="18"/>
          <w:szCs w:val="18"/>
        </w:rPr>
        <w:t xml:space="preserve">ę </w:t>
      </w:r>
      <w:r w:rsidRPr="00F767EA">
        <w:rPr>
          <w:rFonts w:ascii="Verdana" w:hAnsi="Verdana" w:cs="Arial"/>
          <w:bCs/>
          <w:iCs/>
          <w:sz w:val="18"/>
          <w:szCs w:val="18"/>
        </w:rPr>
        <w:t>ustalonego na podstawie art. 2 ust. 3–5 ustawy z dnia 10 pa</w:t>
      </w:r>
      <w:r w:rsidRPr="00F767EA">
        <w:rPr>
          <w:rFonts w:ascii="Verdana" w:hAnsi="Verdana" w:cs="Arial"/>
          <w:bCs/>
          <w:sz w:val="18"/>
          <w:szCs w:val="18"/>
        </w:rPr>
        <w:t>ź</w:t>
      </w:r>
      <w:r w:rsidRPr="00F767EA">
        <w:rPr>
          <w:rFonts w:ascii="Verdana" w:hAnsi="Verdana" w:cs="Arial"/>
          <w:bCs/>
          <w:iCs/>
          <w:sz w:val="18"/>
          <w:szCs w:val="18"/>
        </w:rPr>
        <w:t>dziernika 2002 r. o minimalnym wynagrodzeniu za prac</w:t>
      </w:r>
      <w:r w:rsidRPr="00F767EA">
        <w:rPr>
          <w:rFonts w:ascii="Verdana" w:hAnsi="Verdana" w:cs="Arial"/>
          <w:bCs/>
          <w:sz w:val="18"/>
          <w:szCs w:val="18"/>
        </w:rPr>
        <w:t xml:space="preserve">ę </w:t>
      </w:r>
      <w:r w:rsidRPr="00F767EA">
        <w:rPr>
          <w:rFonts w:ascii="Verdana" w:hAnsi="Verdana" w:cs="Arial"/>
          <w:bCs/>
          <w:iCs/>
          <w:sz w:val="18"/>
          <w:szCs w:val="18"/>
        </w:rPr>
        <w:t xml:space="preserve">(Dz. U. Nr 200, poz. 1679, z </w:t>
      </w:r>
      <w:proofErr w:type="spellStart"/>
      <w:r w:rsidRPr="00F767EA">
        <w:rPr>
          <w:rFonts w:ascii="Verdana" w:hAnsi="Verdana" w:cs="Arial"/>
          <w:bCs/>
          <w:iCs/>
          <w:sz w:val="18"/>
          <w:szCs w:val="18"/>
        </w:rPr>
        <w:t>pó</w:t>
      </w:r>
      <w:r w:rsidRPr="00F767EA">
        <w:rPr>
          <w:rFonts w:ascii="Verdana" w:hAnsi="Verdana" w:cs="Arial"/>
          <w:bCs/>
          <w:sz w:val="18"/>
          <w:szCs w:val="18"/>
        </w:rPr>
        <w:t>ź</w:t>
      </w:r>
      <w:r w:rsidRPr="00F767EA">
        <w:rPr>
          <w:rFonts w:ascii="Verdana" w:hAnsi="Verdana" w:cs="Arial"/>
          <w:bCs/>
          <w:iCs/>
          <w:sz w:val="18"/>
          <w:szCs w:val="18"/>
        </w:rPr>
        <w:t>n</w:t>
      </w:r>
      <w:proofErr w:type="spellEnd"/>
      <w:r w:rsidRPr="00F767EA">
        <w:rPr>
          <w:rFonts w:ascii="Verdana" w:hAnsi="Verdana" w:cs="Arial"/>
          <w:bCs/>
          <w:iCs/>
          <w:sz w:val="18"/>
          <w:szCs w:val="18"/>
        </w:rPr>
        <w:t>. zm.);</w:t>
      </w:r>
    </w:p>
    <w:p w:rsidR="006B452A" w:rsidRPr="00F767EA" w:rsidRDefault="006B452A" w:rsidP="004311A8">
      <w:pPr>
        <w:pStyle w:val="Tekstpodstawowy"/>
        <w:numPr>
          <w:ilvl w:val="1"/>
          <w:numId w:val="32"/>
        </w:numPr>
        <w:tabs>
          <w:tab w:val="left" w:pos="1985"/>
        </w:tabs>
        <w:suppressAutoHyphens w:val="0"/>
        <w:spacing w:line="276" w:lineRule="auto"/>
        <w:ind w:left="1843"/>
        <w:rPr>
          <w:rFonts w:ascii="Verdana" w:hAnsi="Verdana" w:cs="Arial"/>
          <w:bCs/>
          <w:sz w:val="18"/>
          <w:szCs w:val="18"/>
        </w:rPr>
      </w:pPr>
      <w:r w:rsidRPr="00F767EA">
        <w:rPr>
          <w:rFonts w:ascii="Verdana" w:hAnsi="Verdana" w:cs="Arial"/>
          <w:bCs/>
          <w:iCs/>
          <w:sz w:val="18"/>
          <w:szCs w:val="18"/>
        </w:rPr>
        <w:t>pomocy publicznej udzielonej na podstawie odr</w:t>
      </w:r>
      <w:r w:rsidRPr="00F767EA">
        <w:rPr>
          <w:rFonts w:ascii="Verdana" w:hAnsi="Verdana" w:cs="Arial"/>
          <w:bCs/>
          <w:sz w:val="18"/>
          <w:szCs w:val="18"/>
        </w:rPr>
        <w:t>ę</w:t>
      </w:r>
      <w:r w:rsidR="009D2F5B">
        <w:rPr>
          <w:rFonts w:ascii="Verdana" w:hAnsi="Verdana" w:cs="Arial"/>
          <w:bCs/>
          <w:iCs/>
          <w:sz w:val="18"/>
          <w:szCs w:val="18"/>
        </w:rPr>
        <w:t>bnych przepisów.</w:t>
      </w:r>
    </w:p>
    <w:p w:rsidR="006B452A" w:rsidRPr="0092483D" w:rsidRDefault="0092483D" w:rsidP="004311A8">
      <w:pPr>
        <w:pStyle w:val="Tekstpodstawowy"/>
        <w:numPr>
          <w:ilvl w:val="2"/>
          <w:numId w:val="26"/>
        </w:numPr>
        <w:suppressAutoHyphens w:val="0"/>
        <w:spacing w:line="276" w:lineRule="auto"/>
        <w:ind w:left="1276" w:hanging="850"/>
        <w:rPr>
          <w:rFonts w:ascii="Verdana" w:hAnsi="Verdana" w:cs="Arial"/>
          <w:b/>
          <w:bCs/>
          <w:sz w:val="18"/>
          <w:szCs w:val="18"/>
        </w:rPr>
      </w:pPr>
      <w:r w:rsidRPr="0092483D">
        <w:rPr>
          <w:rFonts w:ascii="Verdana" w:hAnsi="Verdana" w:cs="Arial"/>
          <w:b/>
          <w:bCs/>
          <w:sz w:val="18"/>
          <w:szCs w:val="18"/>
        </w:rPr>
        <w:t xml:space="preserve">UWAGA! </w:t>
      </w:r>
      <w:r>
        <w:rPr>
          <w:rFonts w:ascii="Verdana" w:hAnsi="Verdana" w:cs="Arial"/>
          <w:b/>
          <w:bCs/>
          <w:sz w:val="18"/>
          <w:szCs w:val="18"/>
        </w:rPr>
        <w:br/>
      </w:r>
      <w:r w:rsidR="00EB4F2D" w:rsidRPr="0092483D">
        <w:rPr>
          <w:rFonts w:ascii="Verdana" w:hAnsi="Verdana" w:cs="Arial"/>
          <w:b/>
          <w:bCs/>
          <w:sz w:val="18"/>
          <w:szCs w:val="18"/>
        </w:rPr>
        <w:t>Obowiązek wykazania, że oferta nie zawiera rażąco niskiej ceny, spoczywa na wykonawcy</w:t>
      </w:r>
    </w:p>
    <w:p w:rsidR="006B452A" w:rsidRPr="006B452A" w:rsidRDefault="006B452A" w:rsidP="006B452A">
      <w:pPr>
        <w:pStyle w:val="Tekstpodstawowy"/>
        <w:suppressAutoHyphens w:val="0"/>
        <w:spacing w:line="276" w:lineRule="auto"/>
        <w:ind w:left="1276"/>
        <w:rPr>
          <w:rFonts w:ascii="Verdana" w:hAnsi="Verdana" w:cs="Arial"/>
          <w:bCs/>
          <w:color w:val="FF0000"/>
          <w:sz w:val="18"/>
          <w:szCs w:val="18"/>
        </w:rPr>
      </w:pPr>
    </w:p>
    <w:p w:rsidR="00D23501" w:rsidRPr="009D2F5B" w:rsidRDefault="00D23501" w:rsidP="004311A8">
      <w:pPr>
        <w:pStyle w:val="Tekstpodstawowy"/>
        <w:numPr>
          <w:ilvl w:val="2"/>
          <w:numId w:val="26"/>
        </w:numPr>
        <w:suppressAutoHyphens w:val="0"/>
        <w:spacing w:line="276" w:lineRule="auto"/>
        <w:ind w:left="1276" w:hanging="850"/>
        <w:rPr>
          <w:rFonts w:ascii="Verdana" w:hAnsi="Verdana" w:cs="Arial"/>
          <w:bCs/>
          <w:sz w:val="18"/>
          <w:szCs w:val="18"/>
        </w:rPr>
      </w:pPr>
      <w:r w:rsidRPr="009D2F5B">
        <w:rPr>
          <w:rFonts w:ascii="Verdana" w:hAnsi="Verdana" w:cs="Arial"/>
          <w:sz w:val="18"/>
          <w:szCs w:val="18"/>
        </w:rPr>
        <w:t>Zamawiający odrzuci ofertę Wykonawcy, który nie złożył wyjaśnień lub jeżeli dokonana ocena wyjaśnień wraz z dostarczonymi dowodami potwierdzi, że oferta zawiera rażąco niską cenę w stosunku do przedmiotu zamówienia.</w:t>
      </w:r>
    </w:p>
    <w:p w:rsidR="007C30AB" w:rsidRDefault="007C30AB" w:rsidP="008D5266">
      <w:pPr>
        <w:rPr>
          <w:sz w:val="18"/>
          <w:szCs w:val="18"/>
        </w:rPr>
      </w:pPr>
    </w:p>
    <w:p w:rsidR="00134257" w:rsidRDefault="00134257" w:rsidP="008D5266">
      <w:pPr>
        <w:rPr>
          <w:sz w:val="18"/>
          <w:szCs w:val="18"/>
        </w:rPr>
      </w:pPr>
    </w:p>
    <w:tbl>
      <w:tblPr>
        <w:tblStyle w:val="Tabela-Siatka"/>
        <w:tblW w:w="5045" w:type="pct"/>
        <w:tblLook w:val="04A0"/>
      </w:tblPr>
      <w:tblGrid>
        <w:gridCol w:w="9372"/>
      </w:tblGrid>
      <w:tr w:rsidR="006104AA" w:rsidRPr="006104AA" w:rsidTr="004F1F6E">
        <w:trPr>
          <w:trHeight w:val="1188"/>
        </w:trPr>
        <w:tc>
          <w:tcPr>
            <w:tcW w:w="5000" w:type="pct"/>
            <w:vAlign w:val="center"/>
          </w:tcPr>
          <w:p w:rsidR="006104AA" w:rsidRPr="006104AA" w:rsidRDefault="001653DF" w:rsidP="004311A8">
            <w:pPr>
              <w:pStyle w:val="Bezodstpw"/>
              <w:numPr>
                <w:ilvl w:val="0"/>
                <w:numId w:val="36"/>
              </w:numPr>
              <w:spacing w:line="276" w:lineRule="auto"/>
              <w:ind w:left="851" w:hanging="567"/>
              <w:outlineLvl w:val="0"/>
              <w:rPr>
                <w:color w:val="C2B000"/>
                <w:szCs w:val="18"/>
                <w:u w:val="none"/>
              </w:rPr>
            </w:pPr>
            <w:bookmarkStart w:id="13" w:name="_Toc415734087"/>
            <w:r w:rsidRPr="006104AA">
              <w:rPr>
                <w:color w:val="C2B000"/>
                <w:szCs w:val="18"/>
                <w:u w:val="none"/>
              </w:rPr>
              <w:t>Informacje o formalno</w:t>
            </w:r>
            <w:r w:rsidRPr="006104AA">
              <w:rPr>
                <w:rFonts w:cs="TTE183BF88t00"/>
                <w:color w:val="C2B000"/>
                <w:szCs w:val="18"/>
                <w:u w:val="none"/>
              </w:rPr>
              <w:t>ś</w:t>
            </w:r>
            <w:r w:rsidRPr="006104AA">
              <w:rPr>
                <w:color w:val="C2B000"/>
                <w:szCs w:val="18"/>
                <w:u w:val="none"/>
              </w:rPr>
              <w:t>ciach, jakie powinny zostać</w:t>
            </w:r>
            <w:r w:rsidR="006104AA" w:rsidRPr="006104AA">
              <w:rPr>
                <w:rFonts w:cs="TTE183BF88t00"/>
                <w:color w:val="C2B000"/>
                <w:szCs w:val="18"/>
                <w:u w:val="none"/>
              </w:rPr>
              <w:t xml:space="preserve"> </w:t>
            </w:r>
            <w:r w:rsidRPr="006104AA">
              <w:rPr>
                <w:color w:val="C2B000"/>
                <w:szCs w:val="18"/>
                <w:u w:val="none"/>
              </w:rPr>
              <w:t>dopełnione po wyborze oferty w celu zawarcia umowy w sprawie zamówienia publicznego</w:t>
            </w:r>
            <w:bookmarkEnd w:id="13"/>
          </w:p>
        </w:tc>
      </w:tr>
    </w:tbl>
    <w:p w:rsidR="006104AA" w:rsidRPr="008D5266" w:rsidRDefault="006104AA" w:rsidP="008D5266">
      <w:pPr>
        <w:rPr>
          <w:sz w:val="18"/>
          <w:szCs w:val="18"/>
        </w:rPr>
      </w:pPr>
    </w:p>
    <w:p w:rsidR="0045594F" w:rsidRPr="008C79AF" w:rsidRDefault="0045594F" w:rsidP="004311A8">
      <w:pPr>
        <w:pStyle w:val="Akapitzlist"/>
        <w:numPr>
          <w:ilvl w:val="1"/>
          <w:numId w:val="36"/>
        </w:numPr>
        <w:ind w:left="567" w:hanging="567"/>
        <w:rPr>
          <w:sz w:val="18"/>
          <w:szCs w:val="18"/>
        </w:rPr>
      </w:pPr>
      <w:r w:rsidRPr="008C79AF">
        <w:rPr>
          <w:sz w:val="18"/>
          <w:szCs w:val="18"/>
        </w:rPr>
        <w:t>Przed zawarciem umowy w sprawie zamówienia publicznego, Wykonawca, którego oferta została uznana za najkorzystniejszą zobowiązany jest dopełnić następujących formalności:</w:t>
      </w:r>
    </w:p>
    <w:p w:rsidR="0045594F" w:rsidRPr="008C79AF" w:rsidRDefault="0045594F" w:rsidP="004311A8">
      <w:pPr>
        <w:numPr>
          <w:ilvl w:val="0"/>
          <w:numId w:val="27"/>
        </w:numPr>
        <w:ind w:left="1418"/>
        <w:rPr>
          <w:sz w:val="18"/>
          <w:szCs w:val="18"/>
        </w:rPr>
      </w:pPr>
      <w:r w:rsidRPr="008C79AF">
        <w:rPr>
          <w:sz w:val="18"/>
          <w:szCs w:val="18"/>
        </w:rPr>
        <w:t>przedłożyć umowę konsorcjum jeżeli zamówienie będzie realizowane przez konsorcjum Wykonawców,</w:t>
      </w:r>
    </w:p>
    <w:p w:rsidR="0045594F" w:rsidRPr="008C79AF" w:rsidRDefault="0045594F" w:rsidP="004311A8">
      <w:pPr>
        <w:numPr>
          <w:ilvl w:val="0"/>
          <w:numId w:val="27"/>
        </w:numPr>
        <w:ind w:left="1418"/>
        <w:rPr>
          <w:sz w:val="18"/>
          <w:szCs w:val="18"/>
        </w:rPr>
      </w:pPr>
      <w:r w:rsidRPr="008C79AF">
        <w:rPr>
          <w:sz w:val="18"/>
          <w:szCs w:val="18"/>
        </w:rPr>
        <w:t>przedłożyć umowę spółki cywilnej jeżeli zamówienie będzie realizowane przez spółkę cywilną.</w:t>
      </w:r>
    </w:p>
    <w:p w:rsidR="0045594F" w:rsidRPr="00CB6714" w:rsidRDefault="0045594F" w:rsidP="00703503">
      <w:pPr>
        <w:rPr>
          <w:sz w:val="18"/>
          <w:szCs w:val="18"/>
          <w:highlight w:val="cyan"/>
        </w:rPr>
      </w:pPr>
    </w:p>
    <w:p w:rsidR="002E6F8C" w:rsidRDefault="0045594F" w:rsidP="004311A8">
      <w:pPr>
        <w:pStyle w:val="Akapitzlist"/>
        <w:numPr>
          <w:ilvl w:val="1"/>
          <w:numId w:val="36"/>
        </w:numPr>
        <w:ind w:left="567" w:hanging="567"/>
        <w:rPr>
          <w:sz w:val="18"/>
          <w:szCs w:val="18"/>
        </w:rPr>
      </w:pPr>
      <w:r w:rsidRPr="002E6F8C">
        <w:rPr>
          <w:sz w:val="18"/>
          <w:szCs w:val="18"/>
        </w:rPr>
        <w:t>Wykonawca, którego oferta została wybrana przedstawi Zamawiającemu do wglądu propozycje treści umowy które miały by być zawarte z podwykonawcami, a w przypadku niezgodności z wytycznymi zawartymi w SIWZ dokona ich uzupełnienia lub zmiany pod rygorem braku zgodny zamawiającego na zawarcie umowy między wykonawcą, a podwykonawcą</w:t>
      </w:r>
      <w:r w:rsidR="002E6F8C">
        <w:rPr>
          <w:sz w:val="18"/>
          <w:szCs w:val="18"/>
        </w:rPr>
        <w:t>.</w:t>
      </w:r>
    </w:p>
    <w:p w:rsidR="002E6F8C" w:rsidRPr="002E6F8C" w:rsidRDefault="002E6F8C" w:rsidP="002E6F8C">
      <w:pPr>
        <w:pStyle w:val="Akapitzlist"/>
        <w:ind w:left="567"/>
        <w:rPr>
          <w:sz w:val="18"/>
          <w:szCs w:val="18"/>
        </w:rPr>
      </w:pPr>
    </w:p>
    <w:p w:rsidR="00F522A3" w:rsidRPr="002E6F8C" w:rsidRDefault="00F522A3" w:rsidP="004311A8">
      <w:pPr>
        <w:pStyle w:val="Akapitzlist"/>
        <w:numPr>
          <w:ilvl w:val="1"/>
          <w:numId w:val="36"/>
        </w:numPr>
        <w:ind w:left="567" w:hanging="567"/>
        <w:rPr>
          <w:sz w:val="18"/>
          <w:szCs w:val="18"/>
        </w:rPr>
      </w:pPr>
      <w:r w:rsidRPr="002E6F8C">
        <w:rPr>
          <w:sz w:val="18"/>
          <w:szCs w:val="18"/>
        </w:rPr>
        <w:t xml:space="preserve">Zgodnie z Art. 92 ust. 1 </w:t>
      </w:r>
      <w:r w:rsidR="005F14B5" w:rsidRPr="002E6F8C">
        <w:rPr>
          <w:sz w:val="18"/>
          <w:szCs w:val="18"/>
        </w:rPr>
        <w:t xml:space="preserve">Ustawy </w:t>
      </w:r>
      <w:r w:rsidRPr="002E6F8C">
        <w:rPr>
          <w:rFonts w:cs="Times New Roman"/>
          <w:bCs/>
          <w:sz w:val="18"/>
          <w:szCs w:val="18"/>
        </w:rPr>
        <w:t>Prawo Zamówie</w:t>
      </w:r>
      <w:r w:rsidRPr="002E6F8C">
        <w:rPr>
          <w:rFonts w:eastAsia="TimesNewRoman,Bold" w:cs="Times New Roman"/>
          <w:bCs/>
          <w:sz w:val="18"/>
          <w:szCs w:val="18"/>
        </w:rPr>
        <w:t>ń P</w:t>
      </w:r>
      <w:r w:rsidR="005F14B5" w:rsidRPr="002E6F8C">
        <w:rPr>
          <w:rFonts w:cs="Times New Roman"/>
          <w:bCs/>
          <w:sz w:val="18"/>
          <w:szCs w:val="18"/>
        </w:rPr>
        <w:t>ublicznych</w:t>
      </w:r>
      <w:r w:rsidRPr="002E6F8C">
        <w:rPr>
          <w:sz w:val="18"/>
          <w:szCs w:val="18"/>
        </w:rPr>
        <w:t xml:space="preserve"> po wyborze najkorzystniejszej oferty Zamawiający niezwłocznie zawiadomi jednocześnie wszystkich Wykonawców, którzy złożyli oferty o:</w:t>
      </w:r>
    </w:p>
    <w:p w:rsidR="00F522A3" w:rsidRPr="002E6F8C" w:rsidRDefault="00F522A3" w:rsidP="004311A8">
      <w:pPr>
        <w:pStyle w:val="Akapitzlist"/>
        <w:numPr>
          <w:ilvl w:val="0"/>
          <w:numId w:val="18"/>
        </w:numPr>
        <w:ind w:left="1418"/>
        <w:rPr>
          <w:b/>
          <w:sz w:val="18"/>
          <w:szCs w:val="18"/>
        </w:rPr>
      </w:pPr>
      <w:r w:rsidRPr="002E6F8C">
        <w:rPr>
          <w:sz w:val="18"/>
          <w:szCs w:val="18"/>
        </w:rPr>
        <w:t xml:space="preserve">Wyborze najkorzystniejszej oferty </w:t>
      </w:r>
    </w:p>
    <w:p w:rsidR="00F522A3" w:rsidRPr="002E6F8C" w:rsidRDefault="00F522A3" w:rsidP="004311A8">
      <w:pPr>
        <w:pStyle w:val="Akapitzlist"/>
        <w:numPr>
          <w:ilvl w:val="0"/>
          <w:numId w:val="18"/>
        </w:numPr>
        <w:ind w:left="1418"/>
        <w:rPr>
          <w:b/>
          <w:sz w:val="18"/>
          <w:szCs w:val="18"/>
        </w:rPr>
      </w:pPr>
      <w:r w:rsidRPr="002E6F8C">
        <w:rPr>
          <w:sz w:val="18"/>
          <w:szCs w:val="18"/>
        </w:rPr>
        <w:t>Wykonawcach, których oferty zostały odrzucone</w:t>
      </w:r>
    </w:p>
    <w:p w:rsidR="00F522A3" w:rsidRPr="002E6F8C" w:rsidRDefault="000E05D0" w:rsidP="004311A8">
      <w:pPr>
        <w:pStyle w:val="Akapitzlist"/>
        <w:numPr>
          <w:ilvl w:val="0"/>
          <w:numId w:val="18"/>
        </w:numPr>
        <w:ind w:left="1418"/>
        <w:rPr>
          <w:b/>
          <w:sz w:val="18"/>
          <w:szCs w:val="18"/>
        </w:rPr>
      </w:pPr>
      <w:r w:rsidRPr="002E6F8C">
        <w:rPr>
          <w:sz w:val="18"/>
          <w:szCs w:val="18"/>
        </w:rPr>
        <w:t>Wykonawcach, którzy zostali wykluczeni z postępowania o udzielnie zamówienia</w:t>
      </w:r>
    </w:p>
    <w:p w:rsidR="000E05D0" w:rsidRPr="002E6F8C" w:rsidRDefault="000E05D0" w:rsidP="004311A8">
      <w:pPr>
        <w:pStyle w:val="Akapitzlist"/>
        <w:numPr>
          <w:ilvl w:val="0"/>
          <w:numId w:val="18"/>
        </w:numPr>
        <w:ind w:left="1418"/>
        <w:rPr>
          <w:b/>
          <w:sz w:val="18"/>
          <w:szCs w:val="18"/>
        </w:rPr>
      </w:pPr>
      <w:r w:rsidRPr="002E6F8C">
        <w:rPr>
          <w:sz w:val="18"/>
          <w:szCs w:val="18"/>
        </w:rPr>
        <w:lastRenderedPageBreak/>
        <w:t>Terminie, określonym w art. 94 ust. 1 lub 2 Ustawy</w:t>
      </w:r>
      <w:r w:rsidRPr="002E6F8C">
        <w:rPr>
          <w:rFonts w:cs="Times New Roman"/>
          <w:bCs/>
          <w:sz w:val="18"/>
          <w:szCs w:val="18"/>
        </w:rPr>
        <w:t xml:space="preserve"> Prawo Zamówie</w:t>
      </w:r>
      <w:r w:rsidRPr="002E6F8C">
        <w:rPr>
          <w:rFonts w:eastAsia="TimesNewRoman,Bold" w:cs="Times New Roman"/>
          <w:bCs/>
          <w:sz w:val="18"/>
          <w:szCs w:val="18"/>
        </w:rPr>
        <w:t>ń P</w:t>
      </w:r>
      <w:r w:rsidRPr="002E6F8C">
        <w:rPr>
          <w:rFonts w:cs="Times New Roman"/>
          <w:bCs/>
          <w:sz w:val="18"/>
          <w:szCs w:val="18"/>
        </w:rPr>
        <w:t>ublicznych</w:t>
      </w:r>
      <w:r w:rsidRPr="002E6F8C">
        <w:rPr>
          <w:sz w:val="18"/>
          <w:szCs w:val="18"/>
        </w:rPr>
        <w:t xml:space="preserve">, po upływie którego umowa w sprawie zamówienia może zostać zawarta oraz </w:t>
      </w:r>
      <w:r w:rsidR="007A37C1" w:rsidRPr="002E6F8C">
        <w:rPr>
          <w:sz w:val="18"/>
          <w:szCs w:val="18"/>
        </w:rPr>
        <w:t xml:space="preserve">o </w:t>
      </w:r>
      <w:r w:rsidRPr="002E6F8C">
        <w:rPr>
          <w:sz w:val="18"/>
          <w:szCs w:val="18"/>
        </w:rPr>
        <w:t>miejscu zawarcia umowy.</w:t>
      </w:r>
    </w:p>
    <w:p w:rsidR="00F15A91" w:rsidRPr="002E6F8C" w:rsidRDefault="00F15A91" w:rsidP="004311A8">
      <w:pPr>
        <w:pStyle w:val="Akapitzlist"/>
        <w:numPr>
          <w:ilvl w:val="0"/>
          <w:numId w:val="18"/>
        </w:numPr>
        <w:ind w:left="1418"/>
        <w:rPr>
          <w:b/>
          <w:sz w:val="18"/>
          <w:szCs w:val="18"/>
        </w:rPr>
      </w:pPr>
      <w:r w:rsidRPr="002E6F8C">
        <w:rPr>
          <w:sz w:val="18"/>
          <w:szCs w:val="18"/>
        </w:rPr>
        <w:t xml:space="preserve">Nie zwłocznie po wyborze najkorzystniejszej oferty Zamawiający zamieści powyższe informacje na stronie internetowej oraz w miejscu publicznie dostępnym w swojej siedzibie. </w:t>
      </w:r>
    </w:p>
    <w:p w:rsidR="00F15A91" w:rsidRPr="002E6F8C" w:rsidRDefault="00F15A91" w:rsidP="004311A8">
      <w:pPr>
        <w:pStyle w:val="Akapitzlist"/>
        <w:numPr>
          <w:ilvl w:val="0"/>
          <w:numId w:val="18"/>
        </w:numPr>
        <w:ind w:left="1418"/>
        <w:rPr>
          <w:b/>
          <w:sz w:val="18"/>
          <w:szCs w:val="18"/>
        </w:rPr>
      </w:pPr>
      <w:r w:rsidRPr="002E6F8C">
        <w:rPr>
          <w:sz w:val="18"/>
          <w:szCs w:val="18"/>
        </w:rPr>
        <w:t xml:space="preserve">Wykonawca, którego oferta zostanie wybrana jako najkorzystniejsza przekaże Zamawiającemu informacje dotyczące osób podpisujących umowę. </w:t>
      </w:r>
    </w:p>
    <w:p w:rsidR="00F522A3" w:rsidRDefault="00F522A3" w:rsidP="00E777F7">
      <w:pPr>
        <w:rPr>
          <w:b/>
          <w:sz w:val="18"/>
          <w:szCs w:val="18"/>
          <w:highlight w:val="yellow"/>
        </w:rPr>
      </w:pPr>
    </w:p>
    <w:p w:rsidR="00580C5C" w:rsidRDefault="00580C5C" w:rsidP="00E777F7">
      <w:pPr>
        <w:rPr>
          <w:b/>
          <w:sz w:val="18"/>
          <w:szCs w:val="18"/>
          <w:highlight w:val="yellow"/>
        </w:rPr>
      </w:pPr>
    </w:p>
    <w:tbl>
      <w:tblPr>
        <w:tblStyle w:val="Tabela-Siatka"/>
        <w:tblW w:w="5054" w:type="pct"/>
        <w:tblLook w:val="04A0"/>
      </w:tblPr>
      <w:tblGrid>
        <w:gridCol w:w="9388"/>
      </w:tblGrid>
      <w:tr w:rsidR="006104AA" w:rsidRPr="006104AA" w:rsidTr="004F1F6E">
        <w:trPr>
          <w:trHeight w:val="756"/>
        </w:trPr>
        <w:tc>
          <w:tcPr>
            <w:tcW w:w="5000" w:type="pct"/>
            <w:vAlign w:val="center"/>
          </w:tcPr>
          <w:p w:rsidR="006104AA" w:rsidRPr="006104AA" w:rsidRDefault="004F1F6E" w:rsidP="004311A8">
            <w:pPr>
              <w:pStyle w:val="Bezodstpw"/>
              <w:numPr>
                <w:ilvl w:val="0"/>
                <w:numId w:val="36"/>
              </w:numPr>
              <w:spacing w:line="276" w:lineRule="auto"/>
              <w:ind w:left="851" w:hanging="567"/>
              <w:outlineLvl w:val="0"/>
              <w:rPr>
                <w:color w:val="C2B000"/>
                <w:szCs w:val="18"/>
                <w:u w:val="none"/>
              </w:rPr>
            </w:pPr>
            <w:bookmarkStart w:id="14" w:name="_Toc415734088"/>
            <w:r w:rsidRPr="006104AA">
              <w:rPr>
                <w:color w:val="C2B000"/>
                <w:szCs w:val="18"/>
                <w:u w:val="none"/>
              </w:rPr>
              <w:t>Wymagania dotycz</w:t>
            </w:r>
            <w:r w:rsidRPr="006104AA">
              <w:rPr>
                <w:rFonts w:cs="TTE183BF88t00"/>
                <w:color w:val="C2B000"/>
                <w:szCs w:val="18"/>
                <w:u w:val="none"/>
              </w:rPr>
              <w:t>ą</w:t>
            </w:r>
            <w:r w:rsidRPr="006104AA">
              <w:rPr>
                <w:color w:val="C2B000"/>
                <w:szCs w:val="18"/>
                <w:u w:val="none"/>
              </w:rPr>
              <w:t>ce zabezpieczenia nale</w:t>
            </w:r>
            <w:r w:rsidRPr="006104AA">
              <w:rPr>
                <w:rFonts w:cs="TTE183BF88t00"/>
                <w:color w:val="C2B000"/>
                <w:szCs w:val="18"/>
                <w:u w:val="none"/>
              </w:rPr>
              <w:t>ż</w:t>
            </w:r>
            <w:r w:rsidRPr="006104AA">
              <w:rPr>
                <w:color w:val="C2B000"/>
                <w:szCs w:val="18"/>
                <w:u w:val="none"/>
              </w:rPr>
              <w:t>ytego wykonania umowy</w:t>
            </w:r>
            <w:bookmarkEnd w:id="14"/>
          </w:p>
        </w:tc>
      </w:tr>
    </w:tbl>
    <w:p w:rsidR="006104AA" w:rsidRPr="008D5266" w:rsidRDefault="006104AA" w:rsidP="00E777F7">
      <w:pPr>
        <w:rPr>
          <w:sz w:val="18"/>
          <w:szCs w:val="18"/>
        </w:rPr>
      </w:pPr>
    </w:p>
    <w:p w:rsidR="00AC1A2A" w:rsidRPr="002E6F8C" w:rsidRDefault="00AC1A2A" w:rsidP="004311A8">
      <w:pPr>
        <w:pStyle w:val="Akapitzlist"/>
        <w:numPr>
          <w:ilvl w:val="1"/>
          <w:numId w:val="36"/>
        </w:numPr>
        <w:ind w:left="567" w:hanging="567"/>
        <w:rPr>
          <w:b/>
          <w:sz w:val="18"/>
          <w:szCs w:val="18"/>
        </w:rPr>
      </w:pPr>
      <w:r w:rsidRPr="002E6F8C">
        <w:rPr>
          <w:sz w:val="18"/>
          <w:szCs w:val="18"/>
        </w:rPr>
        <w:t>Zamawiający nie wymaga od Wykonawców wniesienia zabezpieczenia należytego wykonania umowy</w:t>
      </w:r>
      <w:r w:rsidR="008A1D9E" w:rsidRPr="002E6F8C">
        <w:rPr>
          <w:sz w:val="18"/>
          <w:szCs w:val="18"/>
        </w:rPr>
        <w:t>.</w:t>
      </w:r>
    </w:p>
    <w:p w:rsidR="00094F46" w:rsidRDefault="00094F46" w:rsidP="00E777F7">
      <w:pPr>
        <w:rPr>
          <w:sz w:val="18"/>
          <w:szCs w:val="18"/>
        </w:rPr>
      </w:pPr>
    </w:p>
    <w:p w:rsidR="00CB6714" w:rsidRDefault="00CB6714" w:rsidP="00E777F7">
      <w:pPr>
        <w:rPr>
          <w:sz w:val="18"/>
          <w:szCs w:val="18"/>
        </w:rPr>
      </w:pPr>
    </w:p>
    <w:tbl>
      <w:tblPr>
        <w:tblStyle w:val="Tabela-Siatka"/>
        <w:tblW w:w="5009" w:type="pct"/>
        <w:tblLook w:val="04A0"/>
      </w:tblPr>
      <w:tblGrid>
        <w:gridCol w:w="9305"/>
      </w:tblGrid>
      <w:tr w:rsidR="006104AA" w:rsidRPr="006104AA" w:rsidTr="006104AA">
        <w:trPr>
          <w:trHeight w:val="1272"/>
        </w:trPr>
        <w:tc>
          <w:tcPr>
            <w:tcW w:w="5000" w:type="pct"/>
            <w:vAlign w:val="center"/>
          </w:tcPr>
          <w:p w:rsidR="006104AA" w:rsidRPr="006104AA" w:rsidRDefault="004F1F6E" w:rsidP="004311A8">
            <w:pPr>
              <w:pStyle w:val="Bezodstpw"/>
              <w:numPr>
                <w:ilvl w:val="0"/>
                <w:numId w:val="36"/>
              </w:numPr>
              <w:spacing w:line="276" w:lineRule="auto"/>
              <w:ind w:left="851" w:hanging="567"/>
              <w:outlineLvl w:val="0"/>
              <w:rPr>
                <w:color w:val="C2B000"/>
                <w:szCs w:val="18"/>
                <w:u w:val="none"/>
              </w:rPr>
            </w:pPr>
            <w:bookmarkStart w:id="15" w:name="_Toc415734089"/>
            <w:r w:rsidRPr="006104AA">
              <w:rPr>
                <w:color w:val="C2B000"/>
                <w:szCs w:val="18"/>
                <w:u w:val="none"/>
              </w:rPr>
              <w:t>Istotne dla stron postanowienia, które zostaną</w:t>
            </w:r>
            <w:r w:rsidR="006104AA" w:rsidRPr="006104AA">
              <w:rPr>
                <w:rFonts w:cs="TTE183BF88t00"/>
                <w:color w:val="C2B000"/>
                <w:szCs w:val="18"/>
                <w:u w:val="none"/>
              </w:rPr>
              <w:t xml:space="preserve"> </w:t>
            </w:r>
            <w:r w:rsidRPr="006104AA">
              <w:rPr>
                <w:color w:val="C2B000"/>
                <w:szCs w:val="18"/>
                <w:u w:val="none"/>
              </w:rPr>
              <w:t>wprowadzone do treści zawieranej umowy w sprawie zamówienia publicznego, ogólne warunki umowy albo wzór umowy</w:t>
            </w:r>
            <w:bookmarkEnd w:id="15"/>
          </w:p>
        </w:tc>
      </w:tr>
    </w:tbl>
    <w:p w:rsidR="008A1D9E" w:rsidRPr="008D5266" w:rsidRDefault="008A1D9E" w:rsidP="00E777F7">
      <w:pPr>
        <w:rPr>
          <w:sz w:val="18"/>
          <w:szCs w:val="18"/>
        </w:rPr>
      </w:pPr>
    </w:p>
    <w:p w:rsidR="00CF2949" w:rsidRPr="003437CD" w:rsidRDefault="00D916C4" w:rsidP="004311A8">
      <w:pPr>
        <w:pStyle w:val="Akapitzlist"/>
        <w:numPr>
          <w:ilvl w:val="1"/>
          <w:numId w:val="36"/>
        </w:numPr>
        <w:ind w:left="567" w:hanging="567"/>
        <w:rPr>
          <w:b/>
          <w:i/>
          <w:sz w:val="18"/>
          <w:szCs w:val="18"/>
        </w:rPr>
      </w:pPr>
      <w:r w:rsidRPr="002E6F8C">
        <w:rPr>
          <w:sz w:val="18"/>
          <w:szCs w:val="18"/>
        </w:rPr>
        <w:t xml:space="preserve">Zamawiający informuje, iż umowa zostanie podpisana z Wykonawcą, który złoży najkorzystniejszą ofertę. </w:t>
      </w:r>
    </w:p>
    <w:p w:rsidR="003437CD" w:rsidRPr="00CF2949" w:rsidRDefault="003437CD" w:rsidP="003437CD">
      <w:pPr>
        <w:pStyle w:val="Akapitzlist"/>
        <w:ind w:left="567"/>
        <w:rPr>
          <w:b/>
          <w:i/>
          <w:sz w:val="18"/>
          <w:szCs w:val="18"/>
        </w:rPr>
      </w:pPr>
    </w:p>
    <w:p w:rsidR="00CF2949" w:rsidRPr="003437CD" w:rsidRDefault="00D916C4" w:rsidP="004311A8">
      <w:pPr>
        <w:pStyle w:val="Akapitzlist"/>
        <w:numPr>
          <w:ilvl w:val="1"/>
          <w:numId w:val="36"/>
        </w:numPr>
        <w:ind w:left="567" w:hanging="567"/>
        <w:rPr>
          <w:sz w:val="18"/>
          <w:szCs w:val="18"/>
        </w:rPr>
      </w:pPr>
      <w:r w:rsidRPr="00CF2949">
        <w:rPr>
          <w:sz w:val="18"/>
          <w:szCs w:val="18"/>
        </w:rPr>
        <w:t xml:space="preserve">Wykonawca składając ofertę akceptuje zapisy </w:t>
      </w:r>
      <w:r w:rsidR="00626C36" w:rsidRPr="00CF2949">
        <w:rPr>
          <w:sz w:val="18"/>
          <w:szCs w:val="18"/>
        </w:rPr>
        <w:t>projektu</w:t>
      </w:r>
      <w:r w:rsidRPr="00CF2949">
        <w:rPr>
          <w:sz w:val="18"/>
          <w:szCs w:val="18"/>
        </w:rPr>
        <w:t xml:space="preserve"> umowy</w:t>
      </w:r>
      <w:r w:rsidR="00626C36" w:rsidRPr="00CF2949">
        <w:rPr>
          <w:sz w:val="18"/>
          <w:szCs w:val="18"/>
        </w:rPr>
        <w:t xml:space="preserve"> </w:t>
      </w:r>
      <w:r w:rsidR="00626C36" w:rsidRPr="003437CD">
        <w:rPr>
          <w:sz w:val="18"/>
          <w:szCs w:val="18"/>
        </w:rPr>
        <w:t>generalnej</w:t>
      </w:r>
      <w:r w:rsidRPr="003437CD">
        <w:rPr>
          <w:sz w:val="18"/>
          <w:szCs w:val="18"/>
        </w:rPr>
        <w:t>.</w:t>
      </w:r>
    </w:p>
    <w:p w:rsidR="003437CD" w:rsidRPr="003437CD" w:rsidRDefault="003437CD" w:rsidP="003437CD">
      <w:pPr>
        <w:rPr>
          <w:sz w:val="18"/>
          <w:szCs w:val="18"/>
        </w:rPr>
      </w:pPr>
    </w:p>
    <w:p w:rsidR="00D916C4" w:rsidRPr="00CF2949" w:rsidRDefault="00626C36" w:rsidP="004311A8">
      <w:pPr>
        <w:pStyle w:val="Akapitzlist"/>
        <w:numPr>
          <w:ilvl w:val="1"/>
          <w:numId w:val="36"/>
        </w:numPr>
        <w:ind w:left="567" w:hanging="567"/>
        <w:rPr>
          <w:sz w:val="18"/>
          <w:szCs w:val="18"/>
        </w:rPr>
      </w:pPr>
      <w:r w:rsidRPr="00CF2949">
        <w:rPr>
          <w:sz w:val="18"/>
          <w:szCs w:val="18"/>
        </w:rPr>
        <w:t>Projekt</w:t>
      </w:r>
      <w:r w:rsidR="00D916C4" w:rsidRPr="00CF2949">
        <w:rPr>
          <w:sz w:val="18"/>
          <w:szCs w:val="18"/>
        </w:rPr>
        <w:t xml:space="preserve"> umowy</w:t>
      </w:r>
      <w:r w:rsidRPr="00CF2949">
        <w:rPr>
          <w:sz w:val="18"/>
          <w:szCs w:val="18"/>
        </w:rPr>
        <w:t xml:space="preserve"> generalnej</w:t>
      </w:r>
      <w:r w:rsidR="00D916C4" w:rsidRPr="00CF2949">
        <w:rPr>
          <w:sz w:val="18"/>
          <w:szCs w:val="18"/>
        </w:rPr>
        <w:t xml:space="preserve"> </w:t>
      </w:r>
      <w:r w:rsidR="00D916C4" w:rsidRPr="00A730C0">
        <w:rPr>
          <w:sz w:val="18"/>
          <w:szCs w:val="18"/>
        </w:rPr>
        <w:t xml:space="preserve">stanowi Załącznik nr </w:t>
      </w:r>
      <w:r w:rsidR="00A730C0" w:rsidRPr="00A730C0">
        <w:rPr>
          <w:sz w:val="18"/>
          <w:szCs w:val="18"/>
        </w:rPr>
        <w:t>7</w:t>
      </w:r>
      <w:r w:rsidR="00D916C4" w:rsidRPr="00A730C0">
        <w:rPr>
          <w:sz w:val="18"/>
          <w:szCs w:val="18"/>
        </w:rPr>
        <w:t xml:space="preserve"> do SIWZ.</w:t>
      </w:r>
    </w:p>
    <w:p w:rsidR="003437CD" w:rsidRPr="008D5266" w:rsidRDefault="003437CD" w:rsidP="003437CD">
      <w:pPr>
        <w:ind w:left="567"/>
        <w:rPr>
          <w:color w:val="FF0000"/>
          <w:sz w:val="18"/>
          <w:szCs w:val="18"/>
        </w:rPr>
      </w:pPr>
    </w:p>
    <w:p w:rsidR="00D97B8D" w:rsidRPr="00A730C0" w:rsidRDefault="00F02E44" w:rsidP="004311A8">
      <w:pPr>
        <w:pStyle w:val="Akapitzlist"/>
        <w:numPr>
          <w:ilvl w:val="1"/>
          <w:numId w:val="36"/>
        </w:numPr>
        <w:ind w:left="567" w:hanging="567"/>
        <w:rPr>
          <w:sz w:val="18"/>
          <w:szCs w:val="18"/>
        </w:rPr>
      </w:pPr>
      <w:r w:rsidRPr="00A730C0">
        <w:rPr>
          <w:sz w:val="18"/>
          <w:szCs w:val="18"/>
        </w:rPr>
        <w:t xml:space="preserve">Zamawiający przewiduje </w:t>
      </w:r>
      <w:r w:rsidR="00D916C4" w:rsidRPr="00A730C0">
        <w:rPr>
          <w:sz w:val="18"/>
          <w:szCs w:val="18"/>
        </w:rPr>
        <w:t xml:space="preserve">możliwość wprowadzenia zmian postanowień zawartej </w:t>
      </w:r>
      <w:r w:rsidR="007D70F9" w:rsidRPr="00A730C0">
        <w:rPr>
          <w:sz w:val="18"/>
          <w:szCs w:val="18"/>
        </w:rPr>
        <w:t xml:space="preserve">umowy </w:t>
      </w:r>
      <w:r w:rsidR="00D916C4" w:rsidRPr="00A730C0">
        <w:rPr>
          <w:sz w:val="18"/>
          <w:szCs w:val="18"/>
        </w:rPr>
        <w:t>w stosunku do treści</w:t>
      </w:r>
      <w:r w:rsidR="007D70F9" w:rsidRPr="00A730C0">
        <w:rPr>
          <w:sz w:val="18"/>
          <w:szCs w:val="18"/>
        </w:rPr>
        <w:t xml:space="preserve"> oferty</w:t>
      </w:r>
      <w:r w:rsidR="00D916C4" w:rsidRPr="00A730C0">
        <w:rPr>
          <w:sz w:val="18"/>
          <w:szCs w:val="18"/>
        </w:rPr>
        <w:t>, na podstawie której dokonano wyboru Wykonawcy</w:t>
      </w:r>
      <w:r w:rsidR="00D97B8D" w:rsidRPr="00A730C0">
        <w:rPr>
          <w:sz w:val="18"/>
          <w:szCs w:val="18"/>
        </w:rPr>
        <w:t>, w przypadku wystąpienia co najmniej jednej z okoliczności wymienionych poniżej.</w:t>
      </w:r>
    </w:p>
    <w:p w:rsidR="007D70F9" w:rsidRPr="00A730C0" w:rsidRDefault="00D97B8D" w:rsidP="004311A8">
      <w:pPr>
        <w:pStyle w:val="Akapitzlist"/>
        <w:numPr>
          <w:ilvl w:val="2"/>
          <w:numId w:val="28"/>
        </w:numPr>
        <w:ind w:left="1276" w:hanging="850"/>
        <w:rPr>
          <w:sz w:val="18"/>
          <w:szCs w:val="18"/>
        </w:rPr>
      </w:pPr>
      <w:r w:rsidRPr="00A730C0">
        <w:rPr>
          <w:sz w:val="18"/>
          <w:szCs w:val="18"/>
        </w:rPr>
        <w:t>Zmiana postanowień umowy wynikających z treści oferty jest możliwa tylko na podstawie art. 144 ust. 1 ustawy Prawo Zamówień Publicznych według poniższych warunków i dotyczyć może w szczególności</w:t>
      </w:r>
      <w:r w:rsidR="007D70F9" w:rsidRPr="00A730C0">
        <w:rPr>
          <w:sz w:val="18"/>
          <w:szCs w:val="18"/>
        </w:rPr>
        <w:t>:</w:t>
      </w:r>
    </w:p>
    <w:p w:rsidR="003136BB" w:rsidRPr="00A730C0" w:rsidRDefault="003136BB" w:rsidP="004311A8">
      <w:pPr>
        <w:pStyle w:val="Akapitzlist"/>
        <w:numPr>
          <w:ilvl w:val="0"/>
          <w:numId w:val="7"/>
        </w:numPr>
        <w:ind w:left="1843"/>
        <w:rPr>
          <w:sz w:val="18"/>
          <w:szCs w:val="18"/>
        </w:rPr>
      </w:pPr>
      <w:r w:rsidRPr="00A730C0">
        <w:rPr>
          <w:sz w:val="18"/>
          <w:szCs w:val="18"/>
        </w:rPr>
        <w:t>rodzaju i zakresu ubezpieczenia jakie mogą wynikać ze zmian obowiązujących przepisów prawnych i/lub istotnych z uwagi na charakter działalności Zmawiającego stosunków umownych, które obligują go do zawarcia innego rodzaju ubezpieczenia niż przewidziane w umowie,</w:t>
      </w:r>
    </w:p>
    <w:p w:rsidR="003136BB" w:rsidRPr="00A730C0" w:rsidRDefault="003136BB" w:rsidP="004311A8">
      <w:pPr>
        <w:pStyle w:val="Akapitzlist"/>
        <w:numPr>
          <w:ilvl w:val="0"/>
          <w:numId w:val="7"/>
        </w:numPr>
        <w:ind w:left="1843"/>
        <w:rPr>
          <w:sz w:val="18"/>
          <w:szCs w:val="18"/>
        </w:rPr>
      </w:pPr>
      <w:r w:rsidRPr="00A730C0">
        <w:rPr>
          <w:sz w:val="18"/>
          <w:szCs w:val="18"/>
        </w:rPr>
        <w:t xml:space="preserve">rezygnacji lub zmiany zawartej umowy ubezpieczenia będącej przedmiotem zamówienia w wyniku </w:t>
      </w:r>
      <w:r w:rsidRPr="00A730C0">
        <w:rPr>
          <w:color w:val="000000"/>
          <w:sz w:val="18"/>
          <w:szCs w:val="18"/>
        </w:rPr>
        <w:t xml:space="preserve">zmian organizacyjnych/strukturalnych/ własnościowych / formy prawnej / przekształceń po stronie Zamawiającego, w szczególności związanych z przekształceniem, o którym mowa w ustawie z dnia 15 kwietnia 2011 r. o działalności leczniczej (Dz.U.2013.217 </w:t>
      </w:r>
      <w:proofErr w:type="spellStart"/>
      <w:r w:rsidRPr="00A730C0">
        <w:rPr>
          <w:color w:val="000000"/>
          <w:sz w:val="18"/>
          <w:szCs w:val="18"/>
        </w:rPr>
        <w:t>j.t</w:t>
      </w:r>
      <w:proofErr w:type="spellEnd"/>
      <w:r w:rsidRPr="00A730C0">
        <w:rPr>
          <w:color w:val="000000"/>
          <w:sz w:val="18"/>
          <w:szCs w:val="18"/>
        </w:rPr>
        <w:t xml:space="preserve">.) oraz innych stosownych </w:t>
      </w:r>
      <w:r w:rsidRPr="00A730C0">
        <w:rPr>
          <w:sz w:val="18"/>
          <w:szCs w:val="18"/>
        </w:rPr>
        <w:t>przepisach,</w:t>
      </w:r>
    </w:p>
    <w:p w:rsidR="003136BB" w:rsidRPr="00A730C0" w:rsidRDefault="003136BB" w:rsidP="004311A8">
      <w:pPr>
        <w:pStyle w:val="Akapitzlist"/>
        <w:numPr>
          <w:ilvl w:val="0"/>
          <w:numId w:val="7"/>
        </w:numPr>
        <w:ind w:left="1843"/>
        <w:rPr>
          <w:sz w:val="18"/>
          <w:szCs w:val="18"/>
        </w:rPr>
      </w:pPr>
      <w:r w:rsidRPr="00A730C0">
        <w:rPr>
          <w:sz w:val="18"/>
          <w:szCs w:val="18"/>
        </w:rPr>
        <w:t>harmonogramu płatności i wysokości poszczególnych rat składki,</w:t>
      </w:r>
    </w:p>
    <w:p w:rsidR="003136BB" w:rsidRPr="00A730C0" w:rsidRDefault="003136BB" w:rsidP="004311A8">
      <w:pPr>
        <w:pStyle w:val="Akapitzlist"/>
        <w:numPr>
          <w:ilvl w:val="0"/>
          <w:numId w:val="7"/>
        </w:numPr>
        <w:ind w:left="1843"/>
        <w:rPr>
          <w:sz w:val="18"/>
          <w:szCs w:val="18"/>
        </w:rPr>
      </w:pPr>
      <w:r w:rsidRPr="00A730C0">
        <w:rPr>
          <w:sz w:val="18"/>
          <w:szCs w:val="18"/>
        </w:rPr>
        <w:t>rozszerzenia lub ograniczenia zakresu prowadzonej działalności medycznej i pozamedycznej.</w:t>
      </w:r>
    </w:p>
    <w:p w:rsidR="005355F2" w:rsidRPr="00A730C0" w:rsidRDefault="003136BB" w:rsidP="004311A8">
      <w:pPr>
        <w:pStyle w:val="Akapitzlist"/>
        <w:numPr>
          <w:ilvl w:val="0"/>
          <w:numId w:val="7"/>
        </w:numPr>
        <w:ind w:left="1843"/>
        <w:rPr>
          <w:color w:val="FF0000"/>
          <w:sz w:val="18"/>
          <w:szCs w:val="18"/>
        </w:rPr>
      </w:pPr>
      <w:r w:rsidRPr="00A730C0">
        <w:rPr>
          <w:sz w:val="18"/>
          <w:szCs w:val="18"/>
        </w:rPr>
        <w:t>zmiany wysokości stawki VAT</w:t>
      </w:r>
    </w:p>
    <w:p w:rsidR="008B226F" w:rsidRPr="00A730C0" w:rsidRDefault="00E7548F" w:rsidP="004311A8">
      <w:pPr>
        <w:pStyle w:val="Akapitzlist"/>
        <w:numPr>
          <w:ilvl w:val="2"/>
          <w:numId w:val="28"/>
        </w:numPr>
        <w:rPr>
          <w:sz w:val="18"/>
          <w:szCs w:val="18"/>
        </w:rPr>
      </w:pPr>
      <w:r w:rsidRPr="00A730C0">
        <w:rPr>
          <w:sz w:val="18"/>
          <w:szCs w:val="18"/>
        </w:rPr>
        <w:lastRenderedPageBreak/>
        <w:t xml:space="preserve">Wymienione powyższe możliwości wprowadzenia zmian są uprawnieniem a nie obowiązkiem Zamawiającego. </w:t>
      </w:r>
      <w:r w:rsidR="00F01391" w:rsidRPr="00A730C0">
        <w:rPr>
          <w:sz w:val="18"/>
          <w:szCs w:val="18"/>
        </w:rPr>
        <w:t xml:space="preserve">Powyższe postanowienia stanowią katalog zmian, na które Zamawiający może wyrazić zgodę. Nie stanowią one jednocześnie zobowiązania do wyrażenia takiej zgody. </w:t>
      </w:r>
    </w:p>
    <w:p w:rsidR="008B226F" w:rsidRPr="00A730C0" w:rsidRDefault="005A3D31" w:rsidP="004311A8">
      <w:pPr>
        <w:pStyle w:val="Akapitzlist"/>
        <w:numPr>
          <w:ilvl w:val="2"/>
          <w:numId w:val="28"/>
        </w:numPr>
        <w:rPr>
          <w:sz w:val="18"/>
          <w:szCs w:val="18"/>
        </w:rPr>
      </w:pPr>
      <w:r w:rsidRPr="00A730C0">
        <w:rPr>
          <w:sz w:val="18"/>
          <w:szCs w:val="18"/>
        </w:rPr>
        <w:t>Zmiany</w:t>
      </w:r>
      <w:r w:rsidR="00EC754F" w:rsidRPr="00A730C0">
        <w:rPr>
          <w:sz w:val="18"/>
          <w:szCs w:val="18"/>
        </w:rPr>
        <w:t xml:space="preserve"> postanowień zawartej umowy w stosunku do treści oferty</w:t>
      </w:r>
      <w:r w:rsidRPr="00A730C0">
        <w:rPr>
          <w:sz w:val="18"/>
          <w:szCs w:val="18"/>
        </w:rPr>
        <w:t xml:space="preserve"> zostaną wprowadzone </w:t>
      </w:r>
      <w:r w:rsidR="0031637C" w:rsidRPr="00A730C0">
        <w:rPr>
          <w:sz w:val="18"/>
          <w:szCs w:val="18"/>
        </w:rPr>
        <w:t xml:space="preserve">w formie aneksów </w:t>
      </w:r>
      <w:r w:rsidR="00405247" w:rsidRPr="00A730C0">
        <w:rPr>
          <w:sz w:val="18"/>
          <w:szCs w:val="18"/>
        </w:rPr>
        <w:t xml:space="preserve">do umowy </w:t>
      </w:r>
      <w:r w:rsidR="0031637C" w:rsidRPr="00A730C0">
        <w:rPr>
          <w:sz w:val="18"/>
          <w:szCs w:val="18"/>
        </w:rPr>
        <w:t>na pisemny wniosek Zamawiającego.</w:t>
      </w:r>
    </w:p>
    <w:p w:rsidR="00E7548F" w:rsidRPr="00A730C0" w:rsidRDefault="00E7548F" w:rsidP="004311A8">
      <w:pPr>
        <w:pStyle w:val="Akapitzlist"/>
        <w:numPr>
          <w:ilvl w:val="2"/>
          <w:numId w:val="28"/>
        </w:numPr>
        <w:rPr>
          <w:sz w:val="18"/>
          <w:szCs w:val="18"/>
        </w:rPr>
      </w:pPr>
      <w:r w:rsidRPr="00A730C0">
        <w:rPr>
          <w:sz w:val="18"/>
          <w:szCs w:val="18"/>
        </w:rPr>
        <w:t xml:space="preserve">Nie stanowi zmiany umowy w rozumieniu art. 144 ustawy Prawo </w:t>
      </w:r>
      <w:r w:rsidR="000611DB" w:rsidRPr="00A730C0">
        <w:rPr>
          <w:sz w:val="18"/>
          <w:szCs w:val="18"/>
        </w:rPr>
        <w:t>Z</w:t>
      </w:r>
      <w:r w:rsidRPr="00A730C0">
        <w:rPr>
          <w:sz w:val="18"/>
          <w:szCs w:val="18"/>
        </w:rPr>
        <w:t xml:space="preserve">amówień </w:t>
      </w:r>
      <w:r w:rsidR="000611DB" w:rsidRPr="00A730C0">
        <w:rPr>
          <w:sz w:val="18"/>
          <w:szCs w:val="18"/>
        </w:rPr>
        <w:t>P</w:t>
      </w:r>
      <w:r w:rsidRPr="00A730C0">
        <w:rPr>
          <w:sz w:val="18"/>
          <w:szCs w:val="18"/>
        </w:rPr>
        <w:t xml:space="preserve">ublicznych </w:t>
      </w:r>
    </w:p>
    <w:p w:rsidR="00E7548F" w:rsidRPr="00A730C0" w:rsidRDefault="00E7548F" w:rsidP="004311A8">
      <w:pPr>
        <w:pStyle w:val="Akapitzlist"/>
        <w:numPr>
          <w:ilvl w:val="1"/>
          <w:numId w:val="19"/>
        </w:numPr>
        <w:ind w:left="1985"/>
        <w:rPr>
          <w:sz w:val="18"/>
          <w:szCs w:val="18"/>
        </w:rPr>
      </w:pPr>
      <w:r w:rsidRPr="00A730C0">
        <w:rPr>
          <w:sz w:val="18"/>
          <w:szCs w:val="18"/>
        </w:rPr>
        <w:t xml:space="preserve">zmiana danych związanych z obsługą administracyjno-organizacyjną Umowy (np. zmiana nr rachunku bankowego), </w:t>
      </w:r>
    </w:p>
    <w:p w:rsidR="00E7548F" w:rsidRPr="00A730C0" w:rsidRDefault="00E7548F" w:rsidP="004311A8">
      <w:pPr>
        <w:pStyle w:val="Akapitzlist"/>
        <w:numPr>
          <w:ilvl w:val="1"/>
          <w:numId w:val="19"/>
        </w:numPr>
        <w:ind w:left="1985"/>
        <w:rPr>
          <w:sz w:val="18"/>
          <w:szCs w:val="18"/>
        </w:rPr>
      </w:pPr>
      <w:r w:rsidRPr="00A730C0">
        <w:rPr>
          <w:sz w:val="18"/>
          <w:szCs w:val="18"/>
        </w:rPr>
        <w:t>zmiany danych teleadresowych, zmiany osób wskazany</w:t>
      </w:r>
      <w:r w:rsidR="000611DB" w:rsidRPr="00A730C0">
        <w:rPr>
          <w:sz w:val="18"/>
          <w:szCs w:val="18"/>
        </w:rPr>
        <w:t>ch do kontaktów między Stronami.</w:t>
      </w:r>
    </w:p>
    <w:p w:rsidR="003437CD" w:rsidRPr="00A730C0" w:rsidRDefault="003437CD" w:rsidP="003437CD">
      <w:pPr>
        <w:pStyle w:val="Akapitzlist"/>
        <w:ind w:left="1985"/>
        <w:rPr>
          <w:sz w:val="18"/>
          <w:szCs w:val="18"/>
        </w:rPr>
      </w:pPr>
    </w:p>
    <w:p w:rsidR="00B42245" w:rsidRPr="00A730C0" w:rsidRDefault="003A0AF2" w:rsidP="004311A8">
      <w:pPr>
        <w:pStyle w:val="Bezodstpw"/>
        <w:numPr>
          <w:ilvl w:val="1"/>
          <w:numId w:val="28"/>
        </w:numPr>
        <w:spacing w:line="276" w:lineRule="auto"/>
        <w:ind w:left="567" w:hanging="567"/>
        <w:jc w:val="both"/>
        <w:rPr>
          <w:b w:val="0"/>
          <w:sz w:val="18"/>
          <w:szCs w:val="18"/>
          <w:u w:val="none"/>
        </w:rPr>
      </w:pPr>
      <w:r w:rsidRPr="00A730C0">
        <w:rPr>
          <w:b w:val="0"/>
          <w:sz w:val="18"/>
          <w:szCs w:val="18"/>
          <w:u w:val="none"/>
        </w:rPr>
        <w:t>Zamawiający zastrzega sobie prawo do odstąpienia od zawarcia umowy w wyjątkowych sytuacjach, zgodnie z art. 145 ustawy Prawo Zamówień Publicznych.</w:t>
      </w:r>
    </w:p>
    <w:p w:rsidR="00B42245" w:rsidRDefault="00B42245" w:rsidP="008D5266">
      <w:pPr>
        <w:pStyle w:val="Bezodstpw"/>
        <w:spacing w:line="276" w:lineRule="auto"/>
        <w:outlineLvl w:val="0"/>
        <w:rPr>
          <w:sz w:val="18"/>
          <w:szCs w:val="18"/>
        </w:rPr>
      </w:pPr>
    </w:p>
    <w:p w:rsidR="009476F7" w:rsidRDefault="009476F7" w:rsidP="009476F7"/>
    <w:tbl>
      <w:tblPr>
        <w:tblStyle w:val="Tabela-Siatka"/>
        <w:tblW w:w="5027" w:type="pct"/>
        <w:tblLook w:val="04A0"/>
      </w:tblPr>
      <w:tblGrid>
        <w:gridCol w:w="9338"/>
      </w:tblGrid>
      <w:tr w:rsidR="00B42245" w:rsidRPr="00B42245" w:rsidTr="00B42245">
        <w:trPr>
          <w:trHeight w:val="954"/>
        </w:trPr>
        <w:tc>
          <w:tcPr>
            <w:tcW w:w="5000" w:type="pct"/>
            <w:vAlign w:val="center"/>
          </w:tcPr>
          <w:p w:rsidR="00B42245" w:rsidRPr="00B42245" w:rsidRDefault="004F1F6E" w:rsidP="004311A8">
            <w:pPr>
              <w:pStyle w:val="Bezodstpw"/>
              <w:numPr>
                <w:ilvl w:val="0"/>
                <w:numId w:val="28"/>
              </w:numPr>
              <w:spacing w:line="276" w:lineRule="auto"/>
              <w:ind w:left="709" w:hanging="567"/>
              <w:outlineLvl w:val="0"/>
              <w:rPr>
                <w:color w:val="C2B000"/>
                <w:szCs w:val="18"/>
                <w:u w:val="none"/>
              </w:rPr>
            </w:pPr>
            <w:bookmarkStart w:id="16" w:name="_Toc415734090"/>
            <w:r w:rsidRPr="00B42245">
              <w:rPr>
                <w:color w:val="C2B000"/>
                <w:szCs w:val="18"/>
                <w:u w:val="none"/>
              </w:rPr>
              <w:t xml:space="preserve">Pouczenie o </w:t>
            </w:r>
            <w:r w:rsidRPr="00B42245">
              <w:rPr>
                <w:rFonts w:cs="TTE183BF88t00"/>
                <w:color w:val="C2B000"/>
                <w:szCs w:val="18"/>
                <w:u w:val="none"/>
              </w:rPr>
              <w:t>ś</w:t>
            </w:r>
            <w:r w:rsidRPr="00B42245">
              <w:rPr>
                <w:color w:val="C2B000"/>
                <w:szCs w:val="18"/>
                <w:u w:val="none"/>
              </w:rPr>
              <w:t>rodkach ochrony prawnej przysługuj</w:t>
            </w:r>
            <w:r w:rsidRPr="00B42245">
              <w:rPr>
                <w:rFonts w:cs="TTE183BF88t00"/>
                <w:color w:val="C2B000"/>
                <w:szCs w:val="18"/>
                <w:u w:val="none"/>
              </w:rPr>
              <w:t>ą</w:t>
            </w:r>
            <w:r w:rsidRPr="00B42245">
              <w:rPr>
                <w:color w:val="C2B000"/>
                <w:szCs w:val="18"/>
                <w:u w:val="none"/>
              </w:rPr>
              <w:t xml:space="preserve">cych </w:t>
            </w:r>
            <w:r>
              <w:rPr>
                <w:color w:val="C2B000"/>
                <w:szCs w:val="18"/>
                <w:u w:val="none"/>
              </w:rPr>
              <w:t>W</w:t>
            </w:r>
            <w:r w:rsidRPr="00B42245">
              <w:rPr>
                <w:color w:val="C2B000"/>
                <w:szCs w:val="18"/>
                <w:u w:val="none"/>
              </w:rPr>
              <w:t xml:space="preserve">ykonawcy </w:t>
            </w:r>
            <w:r>
              <w:rPr>
                <w:color w:val="C2B000"/>
                <w:szCs w:val="18"/>
                <w:u w:val="none"/>
              </w:rPr>
              <w:br/>
            </w:r>
            <w:r w:rsidRPr="00B42245">
              <w:rPr>
                <w:color w:val="C2B000"/>
                <w:szCs w:val="18"/>
                <w:u w:val="none"/>
              </w:rPr>
              <w:t>w toku post</w:t>
            </w:r>
            <w:r w:rsidRPr="00B42245">
              <w:rPr>
                <w:rFonts w:cs="TTE183BF88t00"/>
                <w:color w:val="C2B000"/>
                <w:szCs w:val="18"/>
                <w:u w:val="none"/>
              </w:rPr>
              <w:t>ę</w:t>
            </w:r>
            <w:r w:rsidRPr="00B42245">
              <w:rPr>
                <w:color w:val="C2B000"/>
                <w:szCs w:val="18"/>
                <w:u w:val="none"/>
              </w:rPr>
              <w:t>powania o udzielenie zamówienia</w:t>
            </w:r>
            <w:bookmarkEnd w:id="16"/>
          </w:p>
        </w:tc>
      </w:tr>
    </w:tbl>
    <w:p w:rsidR="004D15A3" w:rsidRDefault="004D15A3" w:rsidP="002C1CDF">
      <w:pPr>
        <w:rPr>
          <w:sz w:val="18"/>
          <w:szCs w:val="18"/>
        </w:rPr>
      </w:pPr>
    </w:p>
    <w:p w:rsidR="002C1CDF" w:rsidRPr="00016F73" w:rsidRDefault="002C1CDF" w:rsidP="004311A8">
      <w:pPr>
        <w:pStyle w:val="Akapitzlist"/>
        <w:numPr>
          <w:ilvl w:val="1"/>
          <w:numId w:val="29"/>
        </w:numPr>
        <w:ind w:left="567" w:hanging="567"/>
        <w:rPr>
          <w:sz w:val="18"/>
          <w:szCs w:val="18"/>
        </w:rPr>
      </w:pPr>
      <w:r w:rsidRPr="00016F73">
        <w:rPr>
          <w:sz w:val="18"/>
          <w:szCs w:val="18"/>
        </w:rPr>
        <w:t>Każdemu z Wykonawców niniejszego postępowania, a także innemu podmiotowi przysługują następujące środki ochrony prawnej, jeżeli ma lub miał interes w uzyskaniu danego zamówienia oraz poniósł lub może ponieść szkodę w wyniku naruszenia przez Zamawiającego przepisów Ustawy Prawo Zamówień Publicznych:</w:t>
      </w:r>
    </w:p>
    <w:p w:rsidR="002C1CDF" w:rsidRPr="002C1CDF" w:rsidRDefault="002C1CDF" w:rsidP="002C1CDF">
      <w:pPr>
        <w:rPr>
          <w:sz w:val="18"/>
          <w:szCs w:val="18"/>
        </w:rPr>
      </w:pPr>
    </w:p>
    <w:p w:rsidR="002C1CDF" w:rsidRPr="00016F73" w:rsidRDefault="002C1CDF" w:rsidP="004311A8">
      <w:pPr>
        <w:pStyle w:val="Akapitzlist"/>
        <w:numPr>
          <w:ilvl w:val="2"/>
          <w:numId w:val="29"/>
        </w:numPr>
        <w:ind w:left="1418"/>
        <w:rPr>
          <w:sz w:val="18"/>
          <w:szCs w:val="18"/>
        </w:rPr>
      </w:pPr>
      <w:r w:rsidRPr="00016F73">
        <w:rPr>
          <w:sz w:val="18"/>
          <w:szCs w:val="18"/>
        </w:rPr>
        <w:t>Odwołanie, które przysługuje wyłącznie wobec następujących czynności:</w:t>
      </w:r>
    </w:p>
    <w:p w:rsidR="002C1CDF" w:rsidRPr="002C1CDF" w:rsidRDefault="002C1CDF" w:rsidP="004311A8">
      <w:pPr>
        <w:pStyle w:val="Akapitzlist"/>
        <w:numPr>
          <w:ilvl w:val="0"/>
          <w:numId w:val="8"/>
        </w:numPr>
        <w:ind w:left="1985"/>
        <w:rPr>
          <w:sz w:val="18"/>
          <w:szCs w:val="18"/>
        </w:rPr>
      </w:pPr>
      <w:r w:rsidRPr="002C1CDF">
        <w:rPr>
          <w:sz w:val="18"/>
          <w:szCs w:val="18"/>
        </w:rPr>
        <w:t xml:space="preserve">opisu sposobu dokonywania oceny spełnienia warunków udziału </w:t>
      </w:r>
      <w:r w:rsidR="000B0804">
        <w:rPr>
          <w:sz w:val="18"/>
          <w:szCs w:val="18"/>
        </w:rPr>
        <w:br/>
      </w:r>
      <w:r w:rsidRPr="002C1CDF">
        <w:rPr>
          <w:sz w:val="18"/>
          <w:szCs w:val="18"/>
        </w:rPr>
        <w:t>w postępowaniu</w:t>
      </w:r>
    </w:p>
    <w:p w:rsidR="002C1CDF" w:rsidRPr="002C1CDF" w:rsidRDefault="002C1CDF" w:rsidP="004311A8">
      <w:pPr>
        <w:pStyle w:val="Akapitzlist"/>
        <w:numPr>
          <w:ilvl w:val="0"/>
          <w:numId w:val="8"/>
        </w:numPr>
        <w:ind w:left="1985"/>
        <w:rPr>
          <w:sz w:val="18"/>
          <w:szCs w:val="18"/>
        </w:rPr>
      </w:pPr>
      <w:r w:rsidRPr="002C1CDF">
        <w:rPr>
          <w:sz w:val="18"/>
          <w:szCs w:val="18"/>
        </w:rPr>
        <w:t>wykluczenia odwołującego z postępowania o udzielenie zamówienia</w:t>
      </w:r>
    </w:p>
    <w:p w:rsidR="002C1CDF" w:rsidRPr="002C1CDF" w:rsidRDefault="002C1CDF" w:rsidP="004311A8">
      <w:pPr>
        <w:pStyle w:val="Akapitzlist"/>
        <w:numPr>
          <w:ilvl w:val="0"/>
          <w:numId w:val="8"/>
        </w:numPr>
        <w:ind w:left="1985"/>
        <w:rPr>
          <w:sz w:val="18"/>
          <w:szCs w:val="18"/>
        </w:rPr>
      </w:pPr>
      <w:r w:rsidRPr="002C1CDF">
        <w:rPr>
          <w:sz w:val="18"/>
          <w:szCs w:val="18"/>
        </w:rPr>
        <w:t>odrzucenia oferty odwołującego</w:t>
      </w:r>
    </w:p>
    <w:p w:rsidR="002C1CDF" w:rsidRPr="002C1CDF" w:rsidRDefault="002C1CDF" w:rsidP="002C1CDF">
      <w:pPr>
        <w:rPr>
          <w:sz w:val="18"/>
          <w:szCs w:val="18"/>
        </w:rPr>
      </w:pPr>
    </w:p>
    <w:p w:rsidR="002C1CDF" w:rsidRPr="002C1CDF" w:rsidRDefault="002C1CDF" w:rsidP="000B0804">
      <w:pPr>
        <w:ind w:firstLine="708"/>
        <w:rPr>
          <w:sz w:val="18"/>
          <w:szCs w:val="18"/>
        </w:rPr>
      </w:pPr>
      <w:r w:rsidRPr="002C1CDF">
        <w:rPr>
          <w:sz w:val="18"/>
          <w:szCs w:val="18"/>
        </w:rPr>
        <w:t xml:space="preserve">Odwołanie wnosi się w terminie: </w:t>
      </w:r>
    </w:p>
    <w:tbl>
      <w:tblPr>
        <w:tblStyle w:val="Tabela-Siatka"/>
        <w:tblW w:w="4560" w:type="pct"/>
        <w:tblInd w:w="817" w:type="dxa"/>
        <w:tblLook w:val="04A0"/>
      </w:tblPr>
      <w:tblGrid>
        <w:gridCol w:w="708"/>
        <w:gridCol w:w="5105"/>
        <w:gridCol w:w="2658"/>
      </w:tblGrid>
      <w:tr w:rsidR="002C1CDF" w:rsidRPr="002C1CDF" w:rsidTr="00601112">
        <w:trPr>
          <w:trHeight w:val="549"/>
          <w:tblHeader/>
        </w:trPr>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B000"/>
            <w:vAlign w:val="center"/>
            <w:hideMark/>
          </w:tcPr>
          <w:p w:rsidR="002C1CDF" w:rsidRPr="002C1CDF" w:rsidRDefault="002C1CDF">
            <w:pPr>
              <w:jc w:val="center"/>
              <w:rPr>
                <w:sz w:val="18"/>
                <w:szCs w:val="18"/>
              </w:rPr>
            </w:pPr>
            <w:r w:rsidRPr="002C1CDF">
              <w:rPr>
                <w:sz w:val="18"/>
                <w:szCs w:val="18"/>
              </w:rPr>
              <w:t>Lp.</w:t>
            </w:r>
          </w:p>
        </w:tc>
        <w:tc>
          <w:tcPr>
            <w:tcW w:w="301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B000"/>
            <w:vAlign w:val="center"/>
            <w:hideMark/>
          </w:tcPr>
          <w:p w:rsidR="002C1CDF" w:rsidRPr="002C1CDF" w:rsidRDefault="002C1CDF" w:rsidP="00601112">
            <w:pPr>
              <w:jc w:val="left"/>
              <w:rPr>
                <w:sz w:val="18"/>
                <w:szCs w:val="18"/>
              </w:rPr>
            </w:pPr>
            <w:r w:rsidRPr="002C1CDF">
              <w:rPr>
                <w:sz w:val="18"/>
                <w:szCs w:val="18"/>
              </w:rPr>
              <w:t>Przedmiot odwołania</w:t>
            </w:r>
          </w:p>
        </w:tc>
        <w:tc>
          <w:tcPr>
            <w:tcW w:w="1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B000"/>
            <w:vAlign w:val="center"/>
            <w:hideMark/>
          </w:tcPr>
          <w:p w:rsidR="002C1CDF" w:rsidRPr="002C1CDF" w:rsidRDefault="002C1CDF">
            <w:pPr>
              <w:jc w:val="center"/>
              <w:rPr>
                <w:sz w:val="18"/>
                <w:szCs w:val="18"/>
              </w:rPr>
            </w:pPr>
            <w:r w:rsidRPr="002C1CDF">
              <w:rPr>
                <w:sz w:val="18"/>
                <w:szCs w:val="18"/>
              </w:rPr>
              <w:t>Termin na wniesienie odwołania</w:t>
            </w:r>
          </w:p>
        </w:tc>
      </w:tr>
      <w:tr w:rsidR="002C1CDF" w:rsidRPr="002C1CDF" w:rsidTr="00601112">
        <w:trPr>
          <w:trHeight w:val="254"/>
        </w:trPr>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1CDF" w:rsidRPr="002C1CDF" w:rsidRDefault="002C1CDF" w:rsidP="004311A8">
            <w:pPr>
              <w:pStyle w:val="Akapitzlist"/>
              <w:numPr>
                <w:ilvl w:val="0"/>
                <w:numId w:val="9"/>
              </w:numPr>
              <w:ind w:left="426"/>
              <w:jc w:val="center"/>
              <w:rPr>
                <w:sz w:val="18"/>
                <w:szCs w:val="18"/>
              </w:rPr>
            </w:pPr>
          </w:p>
        </w:tc>
        <w:tc>
          <w:tcPr>
            <w:tcW w:w="30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CDF" w:rsidRPr="002C1CDF" w:rsidRDefault="002C1CDF">
            <w:pPr>
              <w:spacing w:line="276" w:lineRule="auto"/>
              <w:jc w:val="left"/>
              <w:rPr>
                <w:sz w:val="18"/>
                <w:szCs w:val="18"/>
              </w:rPr>
            </w:pPr>
            <w:r w:rsidRPr="002C1CDF">
              <w:rPr>
                <w:sz w:val="18"/>
                <w:szCs w:val="18"/>
              </w:rPr>
              <w:t xml:space="preserve">Czynność zamawiającego, jeżeli informacje </w:t>
            </w:r>
            <w:r w:rsidR="00601112">
              <w:rPr>
                <w:sz w:val="18"/>
                <w:szCs w:val="18"/>
              </w:rPr>
              <w:br/>
            </w:r>
            <w:r w:rsidRPr="002C1CDF">
              <w:rPr>
                <w:sz w:val="18"/>
                <w:szCs w:val="18"/>
              </w:rPr>
              <w:t>o czynności zamawiającego stanowiącej podstawę wniesienia odwołania zostały przekazane w drogą elektroniczną</w:t>
            </w:r>
          </w:p>
        </w:tc>
        <w:tc>
          <w:tcPr>
            <w:tcW w:w="1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CDF" w:rsidRPr="002C1CDF" w:rsidRDefault="002C1CDF">
            <w:pPr>
              <w:spacing w:line="276" w:lineRule="auto"/>
              <w:jc w:val="center"/>
              <w:rPr>
                <w:sz w:val="18"/>
                <w:szCs w:val="18"/>
              </w:rPr>
            </w:pPr>
            <w:r w:rsidRPr="002C1CDF">
              <w:rPr>
                <w:sz w:val="18"/>
                <w:szCs w:val="18"/>
              </w:rPr>
              <w:t>5 dni</w:t>
            </w:r>
          </w:p>
        </w:tc>
      </w:tr>
      <w:tr w:rsidR="002C1CDF" w:rsidRPr="002C1CDF" w:rsidTr="00601112">
        <w:trPr>
          <w:trHeight w:val="254"/>
        </w:trPr>
        <w:tc>
          <w:tcPr>
            <w:tcW w:w="4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1CDF" w:rsidRPr="002C1CDF" w:rsidRDefault="002C1CDF" w:rsidP="004311A8">
            <w:pPr>
              <w:pStyle w:val="Akapitzlist"/>
              <w:numPr>
                <w:ilvl w:val="0"/>
                <w:numId w:val="9"/>
              </w:numPr>
              <w:ind w:left="426"/>
              <w:jc w:val="center"/>
              <w:rPr>
                <w:sz w:val="18"/>
                <w:szCs w:val="18"/>
              </w:rPr>
            </w:pPr>
          </w:p>
        </w:tc>
        <w:tc>
          <w:tcPr>
            <w:tcW w:w="30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CDF" w:rsidRPr="002C1CDF" w:rsidRDefault="002C1CDF">
            <w:pPr>
              <w:spacing w:line="276" w:lineRule="auto"/>
              <w:jc w:val="left"/>
              <w:rPr>
                <w:sz w:val="18"/>
                <w:szCs w:val="18"/>
              </w:rPr>
            </w:pPr>
            <w:r w:rsidRPr="002C1CDF">
              <w:rPr>
                <w:sz w:val="18"/>
                <w:szCs w:val="18"/>
              </w:rPr>
              <w:t xml:space="preserve">Czynność zamawiającego, jeżeli informacje </w:t>
            </w:r>
            <w:r w:rsidR="00601112">
              <w:rPr>
                <w:sz w:val="18"/>
                <w:szCs w:val="18"/>
              </w:rPr>
              <w:br/>
            </w:r>
            <w:r w:rsidRPr="002C1CDF">
              <w:rPr>
                <w:sz w:val="18"/>
                <w:szCs w:val="18"/>
              </w:rPr>
              <w:t>o czynności zamawiającego stanowiącej podstawę wniesienia odwołania zostały przekazane w sposób inny niż drogą elektroniczną</w:t>
            </w:r>
          </w:p>
        </w:tc>
        <w:tc>
          <w:tcPr>
            <w:tcW w:w="1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1CDF" w:rsidRPr="002C1CDF" w:rsidRDefault="002C1CDF">
            <w:pPr>
              <w:spacing w:line="276" w:lineRule="auto"/>
              <w:jc w:val="center"/>
              <w:rPr>
                <w:sz w:val="18"/>
                <w:szCs w:val="18"/>
              </w:rPr>
            </w:pPr>
            <w:r w:rsidRPr="002C1CDF">
              <w:rPr>
                <w:sz w:val="18"/>
                <w:szCs w:val="18"/>
              </w:rPr>
              <w:t>10 dni</w:t>
            </w:r>
          </w:p>
        </w:tc>
      </w:tr>
    </w:tbl>
    <w:p w:rsidR="00FF2E4F" w:rsidRPr="002C1CDF" w:rsidRDefault="00FF2E4F" w:rsidP="002C1CDF">
      <w:pPr>
        <w:ind w:firstLine="708"/>
        <w:rPr>
          <w:sz w:val="18"/>
          <w:szCs w:val="18"/>
        </w:rPr>
      </w:pPr>
    </w:p>
    <w:p w:rsidR="002C1CDF" w:rsidRPr="002C1CDF" w:rsidRDefault="002C1CDF" w:rsidP="000B0804">
      <w:pPr>
        <w:ind w:left="708"/>
        <w:rPr>
          <w:b/>
          <w:sz w:val="18"/>
          <w:szCs w:val="18"/>
        </w:rPr>
      </w:pPr>
      <w:r w:rsidRPr="002C1CDF">
        <w:rPr>
          <w:rStyle w:val="Pogrubienie"/>
          <w:b w:val="0"/>
          <w:sz w:val="18"/>
          <w:szCs w:val="18"/>
        </w:rPr>
        <w:t xml:space="preserve">Zgodnie z art. 180 ust. 4 ustawy w związku z § 5 rozporządzenia w sprawie regulaminu rozpoznawania odwołań, odwołanie wnosi się do Prezesa Krajowej Izby Odwoławczej w formie pisemnej albo elektronicznej opatrzonej bezpiecznym podpisem elektronicznym weryfikowanym za pomocą ważnego kwalifikowanego certyfikatu. Odwołanie wraz z załącznikami oraz zgłoszenie przystąpienia do postępowania odwoławczego przez wykonawcę, wnoszone drogą elektroniczną, opatrzone bezpiecznym podpisem </w:t>
      </w:r>
      <w:r w:rsidRPr="002C1CDF">
        <w:rPr>
          <w:rStyle w:val="Pogrubienie"/>
          <w:b w:val="0"/>
          <w:sz w:val="18"/>
          <w:szCs w:val="18"/>
        </w:rPr>
        <w:lastRenderedPageBreak/>
        <w:t>elektronicznym weryfikowanym za pomocą ważnego kwalifikowanego certyfikatu oraz dalsze pisma wnoszone tą drogą w sprawie, przekazuje się za pośrednictwem elektronicznej skrzynki podawczej Izby, udostępnionej na stronie internetowej Urzędu Zamówień Publicznej (</w:t>
      </w:r>
      <w:hyperlink r:id="rId13" w:history="1">
        <w:r w:rsidRPr="002C1CDF">
          <w:rPr>
            <w:rStyle w:val="Hipercze"/>
            <w:bCs/>
            <w:sz w:val="18"/>
            <w:szCs w:val="18"/>
          </w:rPr>
          <w:t>www.uzp.gov.pl</w:t>
        </w:r>
      </w:hyperlink>
      <w:r w:rsidRPr="002C1CDF">
        <w:rPr>
          <w:rStyle w:val="Pogrubienie"/>
          <w:b w:val="0"/>
          <w:sz w:val="18"/>
          <w:szCs w:val="18"/>
        </w:rPr>
        <w:t>)</w:t>
      </w:r>
    </w:p>
    <w:p w:rsidR="002C1CDF" w:rsidRDefault="002C1CDF" w:rsidP="002C1CDF">
      <w:pPr>
        <w:ind w:firstLine="708"/>
        <w:rPr>
          <w:sz w:val="18"/>
          <w:szCs w:val="18"/>
        </w:rPr>
      </w:pPr>
    </w:p>
    <w:p w:rsidR="00E00A09" w:rsidRPr="002F6546" w:rsidRDefault="00E00A09" w:rsidP="000B0804">
      <w:pPr>
        <w:autoSpaceDE w:val="0"/>
        <w:autoSpaceDN w:val="0"/>
        <w:adjustRightInd w:val="0"/>
        <w:ind w:left="708"/>
        <w:rPr>
          <w:rFonts w:cs="Times New Roman"/>
          <w:sz w:val="18"/>
          <w:szCs w:val="18"/>
        </w:rPr>
      </w:pPr>
      <w:r w:rsidRPr="002F6546">
        <w:rPr>
          <w:rFonts w:cs="Times New Roman"/>
          <w:sz w:val="18"/>
          <w:szCs w:val="18"/>
        </w:rPr>
        <w:t>Wykonawca może w terminie przewidzianym do wniesienia odwołania poinformować Zamawiającego o niezgodnej z przepisami ustawy czynności podjętej przez niego lub zaniechaniu</w:t>
      </w:r>
      <w:r w:rsidR="000B0804">
        <w:rPr>
          <w:rFonts w:cs="Times New Roman"/>
          <w:sz w:val="18"/>
          <w:szCs w:val="18"/>
        </w:rPr>
        <w:t xml:space="preserve"> </w:t>
      </w:r>
      <w:r w:rsidRPr="002F6546">
        <w:rPr>
          <w:rFonts w:cs="Times New Roman"/>
          <w:sz w:val="18"/>
          <w:szCs w:val="18"/>
        </w:rPr>
        <w:t>czynności, do której jest on zobowiązany na podstawie ustawy, na które nie przysługuje odwołanie na podstawie art. 180 ust.2. ustawy PZP.</w:t>
      </w:r>
    </w:p>
    <w:p w:rsidR="00E00A09" w:rsidRDefault="00E00A09" w:rsidP="002C1CDF">
      <w:pPr>
        <w:ind w:firstLine="708"/>
        <w:rPr>
          <w:sz w:val="18"/>
          <w:szCs w:val="18"/>
        </w:rPr>
      </w:pPr>
    </w:p>
    <w:p w:rsidR="002C1CDF" w:rsidRPr="002C1CDF" w:rsidRDefault="002C1CDF" w:rsidP="004311A8">
      <w:pPr>
        <w:pStyle w:val="Akapitzlist"/>
        <w:numPr>
          <w:ilvl w:val="2"/>
          <w:numId w:val="29"/>
        </w:numPr>
        <w:ind w:left="1418"/>
        <w:rPr>
          <w:sz w:val="18"/>
          <w:szCs w:val="18"/>
        </w:rPr>
      </w:pPr>
      <w:r w:rsidRPr="002C1CDF">
        <w:rPr>
          <w:sz w:val="18"/>
          <w:szCs w:val="18"/>
        </w:rPr>
        <w:t>Skarga do sądu</w:t>
      </w:r>
    </w:p>
    <w:p w:rsidR="002C1CDF" w:rsidRPr="002C1CDF" w:rsidRDefault="002C1CDF" w:rsidP="000B0804">
      <w:pPr>
        <w:ind w:left="698"/>
        <w:rPr>
          <w:rFonts w:eastAsia="Times New Roman" w:cs="Times New Roman"/>
          <w:sz w:val="18"/>
          <w:szCs w:val="18"/>
          <w:lang w:eastAsia="pl-PL"/>
        </w:rPr>
      </w:pPr>
      <w:r w:rsidRPr="002C1CDF">
        <w:rPr>
          <w:rFonts w:eastAsia="Times New Roman" w:cs="Times New Roman"/>
          <w:sz w:val="18"/>
          <w:szCs w:val="18"/>
          <w:lang w:eastAsia="pl-PL"/>
        </w:rPr>
        <w:t xml:space="preserve">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w:t>
      </w:r>
      <w:r w:rsidRPr="002C1CDF">
        <w:rPr>
          <w:rFonts w:eastAsia="Times New Roman" w:cs="Times New Roman"/>
          <w:bCs/>
          <w:sz w:val="18"/>
          <w:szCs w:val="18"/>
          <w:lang w:eastAsia="pl-PL"/>
        </w:rPr>
        <w:t>Prezesa KIO.</w:t>
      </w:r>
    </w:p>
    <w:p w:rsidR="002C1CDF" w:rsidRPr="002C1CDF" w:rsidRDefault="002C1CDF" w:rsidP="000B0804">
      <w:pPr>
        <w:ind w:left="698"/>
        <w:rPr>
          <w:rFonts w:eastAsia="Times New Roman" w:cs="Times New Roman"/>
          <w:sz w:val="18"/>
          <w:szCs w:val="18"/>
          <w:lang w:eastAsia="pl-PL"/>
        </w:rPr>
      </w:pPr>
      <w:r w:rsidRPr="002C1CDF">
        <w:rPr>
          <w:rFonts w:eastAsia="Times New Roman" w:cs="Times New Roman"/>
          <w:sz w:val="18"/>
          <w:szCs w:val="18"/>
          <w:lang w:eastAsia="pl-PL"/>
        </w:rPr>
        <w:t xml:space="preserve">Skargę wnosi się w terminie </w:t>
      </w:r>
      <w:r w:rsidRPr="002C1CDF">
        <w:rPr>
          <w:rFonts w:eastAsia="Times New Roman" w:cs="Times New Roman"/>
          <w:bCs/>
          <w:sz w:val="18"/>
          <w:szCs w:val="18"/>
          <w:lang w:eastAsia="pl-PL"/>
        </w:rPr>
        <w:t>7 dni</w:t>
      </w:r>
      <w:r w:rsidRPr="002C1CDF">
        <w:rPr>
          <w:rFonts w:eastAsia="Times New Roman" w:cs="Times New Roman"/>
          <w:sz w:val="18"/>
          <w:szCs w:val="18"/>
          <w:lang w:eastAsia="pl-PL"/>
        </w:rPr>
        <w:t xml:space="preserve"> od dnia </w:t>
      </w:r>
      <w:r w:rsidRPr="002C1CDF">
        <w:rPr>
          <w:rFonts w:eastAsia="Times New Roman" w:cs="Times New Roman"/>
          <w:bCs/>
          <w:sz w:val="18"/>
          <w:szCs w:val="18"/>
          <w:lang w:eastAsia="pl-PL"/>
        </w:rPr>
        <w:t>doręczenia orzeczenia Izby</w:t>
      </w:r>
      <w:r w:rsidRPr="002C1CDF">
        <w:rPr>
          <w:rFonts w:eastAsia="Times New Roman" w:cs="Times New Roman"/>
          <w:sz w:val="18"/>
          <w:szCs w:val="18"/>
          <w:lang w:eastAsia="pl-PL"/>
        </w:rPr>
        <w:t xml:space="preserve">, przesyłając jednocześnie jej odpis przeciwnikowi skargi. Złożenie skargi w placówce operatora publicznego jest równoznaczne z jej wniesieniem. </w:t>
      </w:r>
    </w:p>
    <w:p w:rsidR="002C1CDF" w:rsidRPr="002C1CDF" w:rsidRDefault="002C1CDF" w:rsidP="000B0804">
      <w:pPr>
        <w:ind w:left="698"/>
        <w:rPr>
          <w:rFonts w:eastAsia="Times New Roman" w:cs="Times New Roman"/>
          <w:sz w:val="18"/>
          <w:szCs w:val="18"/>
          <w:lang w:eastAsia="pl-PL"/>
        </w:rPr>
      </w:pPr>
      <w:r w:rsidRPr="002C1CDF">
        <w:rPr>
          <w:rFonts w:eastAsia="Times New Roman" w:cs="Times New Roman"/>
          <w:sz w:val="18"/>
          <w:szCs w:val="18"/>
          <w:lang w:eastAsia="pl-PL"/>
        </w:rPr>
        <w:t>Skarga powinna czynić zadość wymaganiom przewidzianym dla pisma procesowego oraz zawierać:</w:t>
      </w:r>
    </w:p>
    <w:p w:rsidR="002C1CDF" w:rsidRPr="002C1CDF" w:rsidRDefault="002C1CDF" w:rsidP="004311A8">
      <w:pPr>
        <w:numPr>
          <w:ilvl w:val="0"/>
          <w:numId w:val="10"/>
        </w:numPr>
        <w:tabs>
          <w:tab w:val="clear" w:pos="720"/>
          <w:tab w:val="num" w:pos="1134"/>
        </w:tabs>
        <w:ind w:left="1276"/>
        <w:rPr>
          <w:rFonts w:eastAsia="Times New Roman" w:cs="Times New Roman"/>
          <w:sz w:val="18"/>
          <w:szCs w:val="18"/>
          <w:lang w:eastAsia="pl-PL"/>
        </w:rPr>
      </w:pPr>
      <w:r w:rsidRPr="002C1CDF">
        <w:rPr>
          <w:rFonts w:eastAsia="Times New Roman" w:cs="Times New Roman"/>
          <w:sz w:val="18"/>
          <w:szCs w:val="18"/>
          <w:lang w:eastAsia="pl-PL"/>
        </w:rPr>
        <w:t>oznaczenie zaskarżonego orzeczenia,</w:t>
      </w:r>
    </w:p>
    <w:p w:rsidR="002C1CDF" w:rsidRPr="002C1CDF" w:rsidRDefault="002C1CDF" w:rsidP="004311A8">
      <w:pPr>
        <w:numPr>
          <w:ilvl w:val="0"/>
          <w:numId w:val="10"/>
        </w:numPr>
        <w:tabs>
          <w:tab w:val="clear" w:pos="720"/>
          <w:tab w:val="num" w:pos="1134"/>
        </w:tabs>
        <w:ind w:left="1276"/>
        <w:rPr>
          <w:rFonts w:eastAsia="Times New Roman" w:cs="Times New Roman"/>
          <w:sz w:val="18"/>
          <w:szCs w:val="18"/>
          <w:lang w:eastAsia="pl-PL"/>
        </w:rPr>
      </w:pPr>
      <w:r w:rsidRPr="002C1CDF">
        <w:rPr>
          <w:rFonts w:eastAsia="Times New Roman" w:cs="Times New Roman"/>
          <w:sz w:val="18"/>
          <w:szCs w:val="18"/>
          <w:lang w:eastAsia="pl-PL"/>
        </w:rPr>
        <w:t>przytoczenie zarzutów z ich zwięzłym uzasadnieniem,</w:t>
      </w:r>
    </w:p>
    <w:p w:rsidR="002C1CDF" w:rsidRPr="002C1CDF" w:rsidRDefault="002C1CDF" w:rsidP="004311A8">
      <w:pPr>
        <w:numPr>
          <w:ilvl w:val="0"/>
          <w:numId w:val="10"/>
        </w:numPr>
        <w:tabs>
          <w:tab w:val="clear" w:pos="720"/>
          <w:tab w:val="num" w:pos="1134"/>
        </w:tabs>
        <w:ind w:left="1276"/>
        <w:rPr>
          <w:rFonts w:eastAsia="Times New Roman" w:cs="Times New Roman"/>
          <w:sz w:val="18"/>
          <w:szCs w:val="18"/>
          <w:lang w:eastAsia="pl-PL"/>
        </w:rPr>
      </w:pPr>
      <w:r w:rsidRPr="002C1CDF">
        <w:rPr>
          <w:rFonts w:eastAsia="Times New Roman" w:cs="Times New Roman"/>
          <w:sz w:val="18"/>
          <w:szCs w:val="18"/>
          <w:lang w:eastAsia="pl-PL"/>
        </w:rPr>
        <w:t>wskazanie dowodów,</w:t>
      </w:r>
    </w:p>
    <w:p w:rsidR="002C1CDF" w:rsidRPr="002C1CDF" w:rsidRDefault="002C1CDF" w:rsidP="004311A8">
      <w:pPr>
        <w:numPr>
          <w:ilvl w:val="0"/>
          <w:numId w:val="10"/>
        </w:numPr>
        <w:tabs>
          <w:tab w:val="clear" w:pos="720"/>
          <w:tab w:val="num" w:pos="1134"/>
        </w:tabs>
        <w:spacing w:before="100" w:beforeAutospacing="1" w:after="100" w:afterAutospacing="1" w:line="240" w:lineRule="auto"/>
        <w:ind w:left="1276"/>
        <w:rPr>
          <w:rFonts w:eastAsia="Times New Roman" w:cs="Times New Roman"/>
          <w:sz w:val="18"/>
          <w:szCs w:val="18"/>
          <w:lang w:eastAsia="pl-PL"/>
        </w:rPr>
      </w:pPr>
      <w:r w:rsidRPr="002C1CDF">
        <w:rPr>
          <w:rFonts w:eastAsia="Times New Roman" w:cs="Times New Roman"/>
          <w:sz w:val="18"/>
          <w:szCs w:val="18"/>
          <w:lang w:eastAsia="pl-PL"/>
        </w:rPr>
        <w:t>wniosek o uchylenie orzeczenia lub o zmianę orzeczenia w całości lub w części.</w:t>
      </w:r>
    </w:p>
    <w:p w:rsidR="002C1CDF" w:rsidRPr="002E74EC" w:rsidRDefault="002C1CDF" w:rsidP="004311A8">
      <w:pPr>
        <w:pStyle w:val="Akapitzlist"/>
        <w:numPr>
          <w:ilvl w:val="2"/>
          <w:numId w:val="29"/>
        </w:numPr>
        <w:autoSpaceDE w:val="0"/>
        <w:autoSpaceDN w:val="0"/>
        <w:adjustRightInd w:val="0"/>
        <w:ind w:left="1418"/>
        <w:rPr>
          <w:rFonts w:cs="Verdana"/>
          <w:sz w:val="18"/>
          <w:szCs w:val="18"/>
        </w:rPr>
      </w:pPr>
      <w:r w:rsidRPr="002E74EC">
        <w:rPr>
          <w:rFonts w:cs="Verdana"/>
          <w:sz w:val="18"/>
          <w:szCs w:val="18"/>
        </w:rPr>
        <w:t>W sprawie środków ochrony prawnej w postępowaniu o udzielenie zamówienia publicznego stosuje się przepisy Działu VI Środki ochrony prawnej, art. 179 i nast. Ustawy Prawo Zamówień Publicznych.</w:t>
      </w:r>
    </w:p>
    <w:p w:rsidR="00F02E44" w:rsidRPr="00B0113F" w:rsidRDefault="00F02E44" w:rsidP="00B0113F">
      <w:pPr>
        <w:rPr>
          <w:sz w:val="18"/>
          <w:szCs w:val="18"/>
        </w:rPr>
      </w:pPr>
    </w:p>
    <w:p w:rsidR="004D15A3" w:rsidRDefault="004D15A3" w:rsidP="00E777F7">
      <w:pPr>
        <w:rPr>
          <w:b/>
          <w:sz w:val="18"/>
          <w:szCs w:val="18"/>
        </w:rPr>
      </w:pPr>
    </w:p>
    <w:tbl>
      <w:tblPr>
        <w:tblStyle w:val="Tabela-Siatka"/>
        <w:tblW w:w="5045" w:type="pct"/>
        <w:tblLook w:val="04A0"/>
      </w:tblPr>
      <w:tblGrid>
        <w:gridCol w:w="9372"/>
      </w:tblGrid>
      <w:tr w:rsidR="00B42245" w:rsidRPr="00055F28" w:rsidTr="003A64F1">
        <w:trPr>
          <w:trHeight w:val="718"/>
        </w:trPr>
        <w:tc>
          <w:tcPr>
            <w:tcW w:w="5000" w:type="pct"/>
            <w:vAlign w:val="center"/>
          </w:tcPr>
          <w:p w:rsidR="00B42245" w:rsidRPr="00055F28" w:rsidRDefault="004F1F6E" w:rsidP="004311A8">
            <w:pPr>
              <w:pStyle w:val="Bezodstpw"/>
              <w:numPr>
                <w:ilvl w:val="0"/>
                <w:numId w:val="29"/>
              </w:numPr>
              <w:spacing w:line="276" w:lineRule="auto"/>
              <w:ind w:left="993" w:hanging="567"/>
              <w:outlineLvl w:val="0"/>
              <w:rPr>
                <w:color w:val="C2B000"/>
                <w:szCs w:val="18"/>
                <w:u w:val="none"/>
              </w:rPr>
            </w:pPr>
            <w:bookmarkStart w:id="17" w:name="_Toc415734091"/>
            <w:r w:rsidRPr="00055F28">
              <w:rPr>
                <w:color w:val="C2B000"/>
                <w:szCs w:val="18"/>
                <w:u w:val="none"/>
              </w:rPr>
              <w:t>Oferty częściowe</w:t>
            </w:r>
            <w:bookmarkEnd w:id="17"/>
          </w:p>
        </w:tc>
      </w:tr>
    </w:tbl>
    <w:p w:rsidR="00107CD2" w:rsidRPr="007331E8" w:rsidRDefault="00107CD2" w:rsidP="00C650EF">
      <w:pPr>
        <w:pStyle w:val="Bezodstpw"/>
        <w:outlineLvl w:val="0"/>
        <w:rPr>
          <w:sz w:val="18"/>
          <w:szCs w:val="18"/>
          <w:highlight w:val="cyan"/>
        </w:rPr>
      </w:pPr>
    </w:p>
    <w:p w:rsidR="008A2903" w:rsidRPr="0097358A" w:rsidRDefault="007C1F88" w:rsidP="004311A8">
      <w:pPr>
        <w:pStyle w:val="Akapitzlist"/>
        <w:numPr>
          <w:ilvl w:val="1"/>
          <w:numId w:val="29"/>
        </w:numPr>
        <w:ind w:left="567" w:hanging="567"/>
        <w:rPr>
          <w:sz w:val="18"/>
          <w:szCs w:val="18"/>
        </w:rPr>
      </w:pPr>
      <w:r w:rsidRPr="0097358A">
        <w:rPr>
          <w:sz w:val="18"/>
          <w:szCs w:val="18"/>
        </w:rPr>
        <w:t xml:space="preserve">Zamawiający nie dopuszcza możliwości składnia przez Wykonawców ofert częściowych. </w:t>
      </w:r>
    </w:p>
    <w:p w:rsidR="008A2903" w:rsidRDefault="008A2903" w:rsidP="008A2903">
      <w:pPr>
        <w:rPr>
          <w:b/>
          <w:sz w:val="18"/>
          <w:szCs w:val="18"/>
          <w:highlight w:val="cyan"/>
        </w:rPr>
      </w:pPr>
    </w:p>
    <w:p w:rsidR="0005731D" w:rsidRDefault="0005731D" w:rsidP="008A2903">
      <w:pPr>
        <w:rPr>
          <w:b/>
          <w:sz w:val="18"/>
          <w:szCs w:val="18"/>
          <w:highlight w:val="cyan"/>
        </w:rPr>
      </w:pPr>
    </w:p>
    <w:tbl>
      <w:tblPr>
        <w:tblStyle w:val="Tabela-Siatka"/>
        <w:tblW w:w="5045" w:type="pct"/>
        <w:tblLook w:val="04A0"/>
      </w:tblPr>
      <w:tblGrid>
        <w:gridCol w:w="9372"/>
      </w:tblGrid>
      <w:tr w:rsidR="008A2903" w:rsidRPr="00B42245" w:rsidTr="003A64F1">
        <w:trPr>
          <w:trHeight w:val="751"/>
        </w:trPr>
        <w:tc>
          <w:tcPr>
            <w:tcW w:w="5000" w:type="pct"/>
            <w:vAlign w:val="center"/>
          </w:tcPr>
          <w:p w:rsidR="008A2903" w:rsidRPr="00055F28" w:rsidRDefault="004F1F6E" w:rsidP="004311A8">
            <w:pPr>
              <w:pStyle w:val="Bezodstpw"/>
              <w:numPr>
                <w:ilvl w:val="0"/>
                <w:numId w:val="29"/>
              </w:numPr>
              <w:spacing w:line="276" w:lineRule="auto"/>
              <w:ind w:left="993" w:hanging="567"/>
              <w:outlineLvl w:val="0"/>
              <w:rPr>
                <w:color w:val="C2B000"/>
                <w:szCs w:val="18"/>
                <w:u w:val="none"/>
              </w:rPr>
            </w:pPr>
            <w:bookmarkStart w:id="18" w:name="_Toc415734092"/>
            <w:r>
              <w:rPr>
                <w:color w:val="C2B000"/>
                <w:szCs w:val="18"/>
                <w:u w:val="none"/>
              </w:rPr>
              <w:t xml:space="preserve">Informacje </w:t>
            </w:r>
            <w:r w:rsidR="000B61D2" w:rsidRPr="00055F28">
              <w:rPr>
                <w:color w:val="C2B000"/>
                <w:szCs w:val="18"/>
                <w:u w:val="none"/>
              </w:rPr>
              <w:t xml:space="preserve"> </w:t>
            </w:r>
            <w:r w:rsidRPr="00055F28">
              <w:rPr>
                <w:color w:val="C2B000"/>
                <w:szCs w:val="18"/>
                <w:u w:val="none"/>
              </w:rPr>
              <w:t>na temat umowy ramo</w:t>
            </w:r>
            <w:r w:rsidR="003A64F1">
              <w:rPr>
                <w:color w:val="C2B000"/>
                <w:szCs w:val="18"/>
                <w:u w:val="none"/>
              </w:rPr>
              <w:t>w</w:t>
            </w:r>
            <w:r w:rsidRPr="00055F28">
              <w:rPr>
                <w:color w:val="C2B000"/>
                <w:szCs w:val="18"/>
                <w:u w:val="none"/>
              </w:rPr>
              <w:t>ej</w:t>
            </w:r>
            <w:bookmarkEnd w:id="18"/>
            <w:r w:rsidRPr="00055F28">
              <w:rPr>
                <w:color w:val="C2B000"/>
                <w:szCs w:val="18"/>
                <w:u w:val="none"/>
              </w:rPr>
              <w:t xml:space="preserve"> </w:t>
            </w:r>
          </w:p>
        </w:tc>
      </w:tr>
    </w:tbl>
    <w:p w:rsidR="008A2903" w:rsidRDefault="008A2903" w:rsidP="008A2903">
      <w:pPr>
        <w:pStyle w:val="Bezodstpw"/>
        <w:outlineLvl w:val="0"/>
        <w:rPr>
          <w:sz w:val="18"/>
          <w:szCs w:val="18"/>
        </w:rPr>
      </w:pPr>
    </w:p>
    <w:p w:rsidR="008A2903" w:rsidRDefault="00055F28" w:rsidP="004311A8">
      <w:pPr>
        <w:pStyle w:val="Akapitzlist"/>
        <w:numPr>
          <w:ilvl w:val="1"/>
          <w:numId w:val="29"/>
        </w:numPr>
        <w:ind w:left="567" w:hanging="567"/>
        <w:rPr>
          <w:sz w:val="18"/>
          <w:szCs w:val="18"/>
        </w:rPr>
      </w:pPr>
      <w:r w:rsidRPr="00055F28">
        <w:rPr>
          <w:sz w:val="18"/>
          <w:szCs w:val="18"/>
        </w:rPr>
        <w:t>Zamawiający nie przewiduje zawarcia umowy ramowej.</w:t>
      </w:r>
    </w:p>
    <w:p w:rsidR="00055F28" w:rsidRDefault="00055F28" w:rsidP="00055F28">
      <w:pPr>
        <w:rPr>
          <w:sz w:val="18"/>
          <w:szCs w:val="18"/>
        </w:rPr>
      </w:pPr>
    </w:p>
    <w:p w:rsidR="00055F28" w:rsidRDefault="00055F28" w:rsidP="00055F28">
      <w:pPr>
        <w:rPr>
          <w:sz w:val="18"/>
          <w:szCs w:val="18"/>
        </w:rPr>
      </w:pPr>
    </w:p>
    <w:tbl>
      <w:tblPr>
        <w:tblStyle w:val="Tabela-Siatka"/>
        <w:tblW w:w="5018" w:type="pct"/>
        <w:tblLook w:val="04A0"/>
      </w:tblPr>
      <w:tblGrid>
        <w:gridCol w:w="9321"/>
      </w:tblGrid>
      <w:tr w:rsidR="000B61D2" w:rsidRPr="00055F28" w:rsidTr="009A354C">
        <w:trPr>
          <w:trHeight w:val="1135"/>
        </w:trPr>
        <w:tc>
          <w:tcPr>
            <w:tcW w:w="5000" w:type="pct"/>
            <w:vAlign w:val="center"/>
          </w:tcPr>
          <w:p w:rsidR="000B61D2" w:rsidRPr="00055F28" w:rsidRDefault="004F1F6E" w:rsidP="004311A8">
            <w:pPr>
              <w:pStyle w:val="Bezodstpw"/>
              <w:numPr>
                <w:ilvl w:val="0"/>
                <w:numId w:val="29"/>
              </w:numPr>
              <w:spacing w:line="276" w:lineRule="auto"/>
              <w:ind w:left="993" w:hanging="567"/>
              <w:outlineLvl w:val="0"/>
              <w:rPr>
                <w:color w:val="C2B000"/>
                <w:sz w:val="22"/>
                <w:szCs w:val="18"/>
                <w:u w:val="none"/>
              </w:rPr>
            </w:pPr>
            <w:bookmarkStart w:id="19" w:name="_Toc415734093"/>
            <w:r w:rsidRPr="00055F28">
              <w:rPr>
                <w:color w:val="C2B000"/>
                <w:szCs w:val="18"/>
                <w:u w:val="none"/>
              </w:rPr>
              <w:t>Informacje o przewidywanych zamówieniach uzupełniających</w:t>
            </w:r>
            <w:r w:rsidR="009A354C" w:rsidRPr="00055F28">
              <w:rPr>
                <w:color w:val="C2B000"/>
                <w:szCs w:val="18"/>
                <w:u w:val="none"/>
              </w:rPr>
              <w:t xml:space="preserve">, </w:t>
            </w:r>
            <w:r w:rsidR="009A354C" w:rsidRPr="00055F28">
              <w:rPr>
                <w:rFonts w:ascii="Arial" w:eastAsia="Times New Roman" w:hAnsi="Arial" w:cs="Arial"/>
                <w:b w:val="0"/>
                <w:sz w:val="22"/>
                <w:u w:val="none"/>
                <w:lang w:bidi="en-US"/>
              </w:rPr>
              <w:t xml:space="preserve"> </w:t>
            </w:r>
            <w:r>
              <w:rPr>
                <w:rFonts w:ascii="Arial" w:eastAsia="Times New Roman" w:hAnsi="Arial" w:cs="Arial"/>
                <w:b w:val="0"/>
                <w:sz w:val="22"/>
                <w:u w:val="none"/>
                <w:lang w:bidi="en-US"/>
              </w:rPr>
              <w:br/>
            </w:r>
            <w:r w:rsidRPr="00055F28">
              <w:rPr>
                <w:color w:val="C2B000"/>
                <w:szCs w:val="18"/>
                <w:u w:val="none"/>
              </w:rPr>
              <w:t>o których mowa w art. 67 ust. 1 pkt. 6 jeżeli zamawiający przewiduje udzielenie takich zamówień</w:t>
            </w:r>
            <w:bookmarkEnd w:id="19"/>
          </w:p>
        </w:tc>
      </w:tr>
    </w:tbl>
    <w:p w:rsidR="004D15A3" w:rsidRPr="004D15A3" w:rsidRDefault="004D15A3" w:rsidP="004D15A3"/>
    <w:p w:rsidR="00055F28" w:rsidRPr="00055F28" w:rsidRDefault="007C1F88" w:rsidP="004311A8">
      <w:pPr>
        <w:pStyle w:val="Akapitzlist"/>
        <w:numPr>
          <w:ilvl w:val="1"/>
          <w:numId w:val="29"/>
        </w:numPr>
        <w:ind w:left="567" w:hanging="567"/>
        <w:rPr>
          <w:sz w:val="18"/>
          <w:szCs w:val="18"/>
        </w:rPr>
      </w:pPr>
      <w:r w:rsidRPr="00055F28">
        <w:rPr>
          <w:sz w:val="18"/>
          <w:szCs w:val="18"/>
        </w:rPr>
        <w:t xml:space="preserve">Zamawiający przewiduje możliwość udzielenia </w:t>
      </w:r>
      <w:proofErr w:type="spellStart"/>
      <w:r w:rsidRPr="00055F28">
        <w:rPr>
          <w:sz w:val="18"/>
          <w:szCs w:val="18"/>
        </w:rPr>
        <w:t>zamówień</w:t>
      </w:r>
      <w:proofErr w:type="spellEnd"/>
      <w:r w:rsidRPr="00055F28">
        <w:rPr>
          <w:sz w:val="18"/>
          <w:szCs w:val="18"/>
        </w:rPr>
        <w:t xml:space="preserve"> uzupełniających określonych w art. 67 ust.1 pkt.6 Ustawy </w:t>
      </w:r>
      <w:r w:rsidRPr="00055F28">
        <w:rPr>
          <w:bCs/>
          <w:sz w:val="18"/>
          <w:szCs w:val="18"/>
        </w:rPr>
        <w:t>Prawo Zamówie</w:t>
      </w:r>
      <w:r w:rsidRPr="00055F28">
        <w:rPr>
          <w:rFonts w:eastAsia="TimesNewRoman,Bold"/>
          <w:bCs/>
          <w:sz w:val="18"/>
          <w:szCs w:val="18"/>
        </w:rPr>
        <w:t>ń P</w:t>
      </w:r>
      <w:r w:rsidR="00D91E1B" w:rsidRPr="00055F28">
        <w:rPr>
          <w:bCs/>
          <w:sz w:val="18"/>
          <w:szCs w:val="18"/>
        </w:rPr>
        <w:t xml:space="preserve">ublicznych </w:t>
      </w:r>
      <w:r w:rsidR="00D91E1B" w:rsidRPr="00583800">
        <w:rPr>
          <w:bCs/>
          <w:sz w:val="18"/>
          <w:szCs w:val="18"/>
        </w:rPr>
        <w:t xml:space="preserve">w wysokości </w:t>
      </w:r>
      <w:r w:rsidR="00583800" w:rsidRPr="00583800">
        <w:rPr>
          <w:bCs/>
          <w:sz w:val="18"/>
          <w:szCs w:val="18"/>
        </w:rPr>
        <w:t>5</w:t>
      </w:r>
      <w:r w:rsidR="00D91E1B" w:rsidRPr="00583800">
        <w:rPr>
          <w:bCs/>
          <w:sz w:val="18"/>
          <w:szCs w:val="18"/>
        </w:rPr>
        <w:t xml:space="preserve"> %</w:t>
      </w:r>
    </w:p>
    <w:p w:rsidR="00055F28" w:rsidRPr="00122970" w:rsidRDefault="007C1F88" w:rsidP="004311A8">
      <w:pPr>
        <w:pStyle w:val="Akapitzlist"/>
        <w:numPr>
          <w:ilvl w:val="1"/>
          <w:numId w:val="29"/>
        </w:numPr>
        <w:ind w:left="567" w:hanging="567"/>
        <w:rPr>
          <w:sz w:val="18"/>
          <w:szCs w:val="18"/>
        </w:rPr>
      </w:pPr>
      <w:r w:rsidRPr="00122970">
        <w:rPr>
          <w:sz w:val="18"/>
          <w:szCs w:val="18"/>
        </w:rPr>
        <w:lastRenderedPageBreak/>
        <w:t>Wykonawca, z którym zostanie podpisana umowa w ramach zamówienia podstawowego, musi w zamówieniach uzupełniających stosować stawki nie wyższe niż w zamówieniu podstawowym. Składka będzie przeliczana w systemie „pro rata temporis” za każdy dzień udzielanej ochrony ubezpieczeniowej. Wykonawca nie będzie także stosował składek minimalnych.</w:t>
      </w:r>
    </w:p>
    <w:p w:rsidR="007C1F88" w:rsidRPr="00122970" w:rsidRDefault="007C1F88" w:rsidP="004311A8">
      <w:pPr>
        <w:pStyle w:val="Akapitzlist"/>
        <w:numPr>
          <w:ilvl w:val="1"/>
          <w:numId w:val="29"/>
        </w:numPr>
        <w:ind w:left="567" w:hanging="567"/>
        <w:rPr>
          <w:sz w:val="18"/>
          <w:szCs w:val="18"/>
        </w:rPr>
      </w:pPr>
      <w:r w:rsidRPr="00122970">
        <w:rPr>
          <w:sz w:val="18"/>
          <w:szCs w:val="18"/>
        </w:rPr>
        <w:t>Zakres przewidywanych zamówień uzupełniających</w:t>
      </w:r>
      <w:r w:rsidR="00D91E1B" w:rsidRPr="00122970">
        <w:rPr>
          <w:sz w:val="18"/>
          <w:szCs w:val="18"/>
        </w:rPr>
        <w:t xml:space="preserve"> obejmuje w szczególności</w:t>
      </w:r>
      <w:r w:rsidRPr="00122970">
        <w:rPr>
          <w:sz w:val="18"/>
          <w:szCs w:val="18"/>
        </w:rPr>
        <w:t>:</w:t>
      </w:r>
    </w:p>
    <w:p w:rsidR="0049011C" w:rsidRPr="002E6764" w:rsidRDefault="00122970" w:rsidP="002E6764">
      <w:pPr>
        <w:pStyle w:val="Akapitzlist"/>
        <w:numPr>
          <w:ilvl w:val="0"/>
          <w:numId w:val="4"/>
        </w:numPr>
        <w:spacing w:after="200"/>
        <w:ind w:left="1134"/>
        <w:jc w:val="left"/>
        <w:rPr>
          <w:color w:val="FF0000"/>
          <w:sz w:val="18"/>
          <w:szCs w:val="18"/>
        </w:rPr>
      </w:pPr>
      <w:r w:rsidRPr="002E6764">
        <w:rPr>
          <w:sz w:val="18"/>
          <w:szCs w:val="18"/>
        </w:rPr>
        <w:t>rozszerzenia zakresu prowadzonej działalności medycznej i pozamedycznej.</w:t>
      </w:r>
    </w:p>
    <w:p w:rsidR="005A6B2B" w:rsidRDefault="005A6B2B" w:rsidP="00EF55E5">
      <w:pPr>
        <w:rPr>
          <w:color w:val="FF0000"/>
          <w:sz w:val="18"/>
          <w:szCs w:val="18"/>
        </w:rPr>
      </w:pPr>
    </w:p>
    <w:tbl>
      <w:tblPr>
        <w:tblStyle w:val="Tabela-Siatka"/>
        <w:tblW w:w="5000" w:type="pct"/>
        <w:tblLook w:val="04A0"/>
      </w:tblPr>
      <w:tblGrid>
        <w:gridCol w:w="9288"/>
      </w:tblGrid>
      <w:tr w:rsidR="00EF55E5" w:rsidRPr="004D15A3" w:rsidTr="00B76712">
        <w:trPr>
          <w:trHeight w:val="835"/>
        </w:trPr>
        <w:tc>
          <w:tcPr>
            <w:tcW w:w="5000" w:type="pct"/>
            <w:vAlign w:val="center"/>
          </w:tcPr>
          <w:p w:rsidR="00EF55E5" w:rsidRPr="004D15A3" w:rsidRDefault="003A64F1" w:rsidP="004311A8">
            <w:pPr>
              <w:pStyle w:val="Bezodstpw"/>
              <w:numPr>
                <w:ilvl w:val="0"/>
                <w:numId w:val="29"/>
              </w:numPr>
              <w:spacing w:line="276" w:lineRule="auto"/>
              <w:ind w:left="993" w:hanging="567"/>
              <w:outlineLvl w:val="0"/>
              <w:rPr>
                <w:color w:val="C2B000"/>
                <w:sz w:val="22"/>
                <w:szCs w:val="18"/>
                <w:u w:val="none"/>
              </w:rPr>
            </w:pPr>
            <w:bookmarkStart w:id="20" w:name="_Toc415734094"/>
            <w:r>
              <w:rPr>
                <w:color w:val="C2B000"/>
                <w:szCs w:val="18"/>
                <w:u w:val="none"/>
              </w:rPr>
              <w:t xml:space="preserve">Informacje na temat możliwości składania </w:t>
            </w:r>
            <w:r w:rsidRPr="004D15A3">
              <w:rPr>
                <w:color w:val="C2B000"/>
                <w:szCs w:val="18"/>
                <w:u w:val="none"/>
              </w:rPr>
              <w:t>ofert wariantowych</w:t>
            </w:r>
            <w:bookmarkEnd w:id="20"/>
          </w:p>
        </w:tc>
      </w:tr>
    </w:tbl>
    <w:p w:rsidR="00EF55E5" w:rsidRDefault="00EF55E5" w:rsidP="00EF55E5">
      <w:pPr>
        <w:pStyle w:val="Bezodstpw"/>
        <w:outlineLvl w:val="0"/>
        <w:rPr>
          <w:sz w:val="18"/>
          <w:szCs w:val="18"/>
          <w:highlight w:val="cyan"/>
        </w:rPr>
      </w:pPr>
    </w:p>
    <w:p w:rsidR="00804D69" w:rsidRDefault="00804D69" w:rsidP="004311A8">
      <w:pPr>
        <w:pStyle w:val="Akapitzlist"/>
        <w:numPr>
          <w:ilvl w:val="1"/>
          <w:numId w:val="29"/>
        </w:numPr>
        <w:ind w:left="567" w:hanging="567"/>
        <w:rPr>
          <w:sz w:val="18"/>
          <w:szCs w:val="18"/>
        </w:rPr>
      </w:pPr>
      <w:r>
        <w:rPr>
          <w:sz w:val="18"/>
          <w:szCs w:val="18"/>
        </w:rPr>
        <w:t xml:space="preserve">Zamawiający nie dopuszcza składania ofert wariantowych. </w:t>
      </w:r>
    </w:p>
    <w:p w:rsidR="00631B36" w:rsidRDefault="00631B36" w:rsidP="00631B36">
      <w:pPr>
        <w:rPr>
          <w:color w:val="FF0000"/>
          <w:sz w:val="18"/>
          <w:szCs w:val="18"/>
          <w:highlight w:val="cyan"/>
        </w:rPr>
      </w:pPr>
    </w:p>
    <w:p w:rsidR="00804D69" w:rsidRPr="007331E8" w:rsidRDefault="00804D69" w:rsidP="00631B36">
      <w:pPr>
        <w:rPr>
          <w:color w:val="FF0000"/>
          <w:sz w:val="18"/>
          <w:szCs w:val="18"/>
          <w:highlight w:val="cyan"/>
        </w:rPr>
      </w:pPr>
    </w:p>
    <w:tbl>
      <w:tblPr>
        <w:tblStyle w:val="Tabela-Siatka"/>
        <w:tblW w:w="5000" w:type="pct"/>
        <w:tblLook w:val="04A0"/>
      </w:tblPr>
      <w:tblGrid>
        <w:gridCol w:w="9288"/>
      </w:tblGrid>
      <w:tr w:rsidR="00631B36" w:rsidRPr="00B42245" w:rsidTr="00B76712">
        <w:trPr>
          <w:trHeight w:val="835"/>
        </w:trPr>
        <w:tc>
          <w:tcPr>
            <w:tcW w:w="5000" w:type="pct"/>
            <w:vAlign w:val="center"/>
          </w:tcPr>
          <w:p w:rsidR="00631B36" w:rsidRPr="004D15A3" w:rsidRDefault="003A64F1" w:rsidP="004311A8">
            <w:pPr>
              <w:pStyle w:val="Bezodstpw"/>
              <w:numPr>
                <w:ilvl w:val="0"/>
                <w:numId w:val="29"/>
              </w:numPr>
              <w:spacing w:line="276" w:lineRule="auto"/>
              <w:ind w:left="993" w:hanging="567"/>
              <w:outlineLvl w:val="0"/>
              <w:rPr>
                <w:color w:val="C2B000"/>
                <w:sz w:val="22"/>
                <w:szCs w:val="18"/>
                <w:u w:val="none"/>
              </w:rPr>
            </w:pPr>
            <w:bookmarkStart w:id="21" w:name="_Toc415734095"/>
            <w:r>
              <w:rPr>
                <w:color w:val="C2B000"/>
                <w:szCs w:val="18"/>
                <w:u w:val="none"/>
              </w:rPr>
              <w:t xml:space="preserve">Informacje dotyczące </w:t>
            </w:r>
            <w:r w:rsidRPr="004D15A3">
              <w:rPr>
                <w:color w:val="C2B000"/>
                <w:szCs w:val="18"/>
                <w:u w:val="none"/>
              </w:rPr>
              <w:t>porozumiewani</w:t>
            </w:r>
            <w:r>
              <w:rPr>
                <w:color w:val="C2B000"/>
                <w:szCs w:val="18"/>
                <w:u w:val="none"/>
              </w:rPr>
              <w:t>a</w:t>
            </w:r>
            <w:r w:rsidRPr="004D15A3">
              <w:rPr>
                <w:color w:val="C2B000"/>
                <w:szCs w:val="18"/>
                <w:u w:val="none"/>
              </w:rPr>
              <w:t xml:space="preserve"> się drogą elektroniczną</w:t>
            </w:r>
            <w:bookmarkEnd w:id="21"/>
          </w:p>
        </w:tc>
      </w:tr>
    </w:tbl>
    <w:p w:rsidR="00631B36" w:rsidRDefault="00631B36" w:rsidP="00631B36">
      <w:pPr>
        <w:pStyle w:val="Bezodstpw"/>
        <w:outlineLvl w:val="0"/>
        <w:rPr>
          <w:sz w:val="18"/>
          <w:szCs w:val="18"/>
        </w:rPr>
      </w:pPr>
    </w:p>
    <w:p w:rsidR="00B34D72" w:rsidRDefault="00B34D72" w:rsidP="004311A8">
      <w:pPr>
        <w:pStyle w:val="Akapitzlist"/>
        <w:numPr>
          <w:ilvl w:val="1"/>
          <w:numId w:val="29"/>
        </w:numPr>
        <w:ind w:left="567" w:hanging="567"/>
        <w:rPr>
          <w:sz w:val="18"/>
          <w:szCs w:val="18"/>
        </w:rPr>
      </w:pPr>
      <w:r>
        <w:rPr>
          <w:sz w:val="18"/>
          <w:szCs w:val="18"/>
        </w:rPr>
        <w:t xml:space="preserve">Zamawiający dopuszcza możliwość porozumienia się drogą elektroniczną. </w:t>
      </w:r>
    </w:p>
    <w:p w:rsidR="00232611" w:rsidRPr="004D15A3" w:rsidRDefault="00631B36" w:rsidP="004311A8">
      <w:pPr>
        <w:pStyle w:val="Akapitzlist"/>
        <w:numPr>
          <w:ilvl w:val="1"/>
          <w:numId w:val="29"/>
        </w:numPr>
        <w:ind w:left="567" w:hanging="567"/>
        <w:rPr>
          <w:sz w:val="18"/>
          <w:szCs w:val="18"/>
        </w:rPr>
      </w:pPr>
      <w:r w:rsidRPr="004D15A3">
        <w:rPr>
          <w:sz w:val="18"/>
          <w:szCs w:val="18"/>
        </w:rPr>
        <w:t xml:space="preserve">Adres poczty elektronicznej </w:t>
      </w:r>
      <w:r w:rsidR="004D0096" w:rsidRPr="004D15A3">
        <w:rPr>
          <w:sz w:val="18"/>
          <w:szCs w:val="18"/>
        </w:rPr>
        <w:t>pełnomocnika Z</w:t>
      </w:r>
      <w:r w:rsidRPr="004D15A3">
        <w:rPr>
          <w:sz w:val="18"/>
          <w:szCs w:val="18"/>
        </w:rPr>
        <w:t>amawiającego</w:t>
      </w:r>
      <w:r w:rsidR="00232611" w:rsidRPr="004D15A3">
        <w:rPr>
          <w:sz w:val="18"/>
          <w:szCs w:val="18"/>
        </w:rPr>
        <w:t>:</w:t>
      </w:r>
      <w:r w:rsidRPr="004D15A3">
        <w:rPr>
          <w:sz w:val="18"/>
          <w:szCs w:val="18"/>
        </w:rPr>
        <w:t xml:space="preserve"> </w:t>
      </w:r>
    </w:p>
    <w:p w:rsidR="00631B36" w:rsidRPr="0049011C" w:rsidRDefault="008A677D" w:rsidP="0049011C">
      <w:pPr>
        <w:pStyle w:val="Akapitzlist"/>
        <w:ind w:left="567"/>
        <w:rPr>
          <w:sz w:val="18"/>
          <w:szCs w:val="18"/>
        </w:rPr>
      </w:pPr>
      <w:hyperlink r:id="rId14" w:history="1">
        <w:r w:rsidR="00232611" w:rsidRPr="0049011C">
          <w:rPr>
            <w:rStyle w:val="Hipercze"/>
            <w:color w:val="auto"/>
            <w:sz w:val="18"/>
            <w:szCs w:val="18"/>
            <w:u w:val="none"/>
          </w:rPr>
          <w:t>a.giera@brokersunion.pl</w:t>
        </w:r>
      </w:hyperlink>
      <w:r w:rsidR="00232611" w:rsidRPr="0049011C">
        <w:t xml:space="preserve"> </w:t>
      </w:r>
    </w:p>
    <w:p w:rsidR="004D0096" w:rsidRPr="0049011C" w:rsidRDefault="00631B36" w:rsidP="004311A8">
      <w:pPr>
        <w:pStyle w:val="Akapitzlist"/>
        <w:numPr>
          <w:ilvl w:val="1"/>
          <w:numId w:val="29"/>
        </w:numPr>
        <w:ind w:left="567" w:hanging="567"/>
        <w:rPr>
          <w:color w:val="FF0000"/>
          <w:sz w:val="18"/>
          <w:szCs w:val="18"/>
        </w:rPr>
      </w:pPr>
      <w:r w:rsidRPr="0049011C">
        <w:rPr>
          <w:sz w:val="18"/>
          <w:szCs w:val="18"/>
        </w:rPr>
        <w:t xml:space="preserve">Adres strony internetowej </w:t>
      </w:r>
      <w:r w:rsidR="004D0096" w:rsidRPr="0049011C">
        <w:rPr>
          <w:sz w:val="18"/>
          <w:szCs w:val="18"/>
        </w:rPr>
        <w:t>Z</w:t>
      </w:r>
      <w:r w:rsidRPr="0049011C">
        <w:rPr>
          <w:sz w:val="18"/>
          <w:szCs w:val="18"/>
        </w:rPr>
        <w:t>amawiającego</w:t>
      </w:r>
      <w:r w:rsidR="004D0096" w:rsidRPr="0049011C">
        <w:rPr>
          <w:sz w:val="18"/>
          <w:szCs w:val="18"/>
        </w:rPr>
        <w:t xml:space="preserve">: </w:t>
      </w:r>
      <w:r w:rsidR="0049011C" w:rsidRPr="0049011C">
        <w:rPr>
          <w:sz w:val="18"/>
          <w:szCs w:val="18"/>
        </w:rPr>
        <w:t>http://www.zozlw.pl/</w:t>
      </w:r>
    </w:p>
    <w:p w:rsidR="007331E8" w:rsidRDefault="007331E8" w:rsidP="007331E8">
      <w:pPr>
        <w:rPr>
          <w:color w:val="FF0000"/>
          <w:sz w:val="18"/>
          <w:szCs w:val="18"/>
          <w:highlight w:val="cyan"/>
        </w:rPr>
      </w:pPr>
    </w:p>
    <w:p w:rsidR="0049011C" w:rsidRPr="007331E8" w:rsidRDefault="0049011C" w:rsidP="007331E8">
      <w:pPr>
        <w:rPr>
          <w:color w:val="FF0000"/>
          <w:sz w:val="18"/>
          <w:szCs w:val="18"/>
          <w:highlight w:val="cyan"/>
        </w:rPr>
      </w:pPr>
    </w:p>
    <w:tbl>
      <w:tblPr>
        <w:tblStyle w:val="Tabela-Siatka"/>
        <w:tblW w:w="5000" w:type="pct"/>
        <w:tblLook w:val="04A0"/>
      </w:tblPr>
      <w:tblGrid>
        <w:gridCol w:w="9288"/>
      </w:tblGrid>
      <w:tr w:rsidR="007331E8" w:rsidRPr="00755B6F" w:rsidTr="00B76712">
        <w:trPr>
          <w:trHeight w:val="835"/>
        </w:trPr>
        <w:tc>
          <w:tcPr>
            <w:tcW w:w="5000" w:type="pct"/>
            <w:vAlign w:val="center"/>
          </w:tcPr>
          <w:p w:rsidR="007331E8" w:rsidRPr="00755B6F" w:rsidRDefault="003A64F1" w:rsidP="004311A8">
            <w:pPr>
              <w:pStyle w:val="Bezodstpw"/>
              <w:numPr>
                <w:ilvl w:val="0"/>
                <w:numId w:val="29"/>
              </w:numPr>
              <w:spacing w:line="276" w:lineRule="auto"/>
              <w:ind w:left="993" w:hanging="567"/>
              <w:outlineLvl w:val="0"/>
              <w:rPr>
                <w:color w:val="C2B000"/>
                <w:sz w:val="22"/>
                <w:szCs w:val="18"/>
                <w:u w:val="none"/>
              </w:rPr>
            </w:pPr>
            <w:bookmarkStart w:id="22" w:name="_Toc415734096"/>
            <w:r w:rsidRPr="00755B6F">
              <w:rPr>
                <w:color w:val="C2B000"/>
                <w:szCs w:val="18"/>
                <w:u w:val="none"/>
              </w:rPr>
              <w:t>Informacje dotyczące walut obcych, w jakich mogą być prowadzone rozliczenia między zamawiającym a wykonawcą</w:t>
            </w:r>
            <w:bookmarkEnd w:id="22"/>
          </w:p>
        </w:tc>
      </w:tr>
    </w:tbl>
    <w:p w:rsidR="007331E8" w:rsidRPr="00755B6F" w:rsidRDefault="007331E8" w:rsidP="007331E8">
      <w:pPr>
        <w:pStyle w:val="Bezodstpw"/>
        <w:outlineLvl w:val="0"/>
        <w:rPr>
          <w:sz w:val="18"/>
          <w:szCs w:val="18"/>
        </w:rPr>
      </w:pPr>
    </w:p>
    <w:p w:rsidR="0062673D" w:rsidRDefault="00887328" w:rsidP="004311A8">
      <w:pPr>
        <w:pStyle w:val="Akapitzlist"/>
        <w:numPr>
          <w:ilvl w:val="1"/>
          <w:numId w:val="29"/>
        </w:numPr>
        <w:ind w:left="567" w:hanging="567"/>
        <w:rPr>
          <w:sz w:val="18"/>
          <w:szCs w:val="18"/>
        </w:rPr>
      </w:pPr>
      <w:r w:rsidRPr="0062673D">
        <w:rPr>
          <w:sz w:val="18"/>
          <w:szCs w:val="18"/>
        </w:rPr>
        <w:t xml:space="preserve">Zamawiający nie przewiduje rozliczenia w walutach obcych. </w:t>
      </w:r>
    </w:p>
    <w:p w:rsidR="007C1F88" w:rsidRPr="0062673D" w:rsidRDefault="007C1F88" w:rsidP="004311A8">
      <w:pPr>
        <w:pStyle w:val="Akapitzlist"/>
        <w:numPr>
          <w:ilvl w:val="1"/>
          <w:numId w:val="29"/>
        </w:numPr>
        <w:ind w:left="567" w:hanging="567"/>
        <w:rPr>
          <w:sz w:val="18"/>
          <w:szCs w:val="18"/>
        </w:rPr>
      </w:pPr>
      <w:r w:rsidRPr="0062673D">
        <w:rPr>
          <w:sz w:val="18"/>
          <w:szCs w:val="18"/>
        </w:rPr>
        <w:t>Wszelkie rozliczenia pomiędzy Zamawiającym a Wykonawcą prowadzone będą w złotych polskich (PLN)</w:t>
      </w:r>
    </w:p>
    <w:p w:rsidR="00887328" w:rsidRPr="00755B6F" w:rsidRDefault="00887328" w:rsidP="00887328">
      <w:pPr>
        <w:rPr>
          <w:sz w:val="18"/>
          <w:szCs w:val="18"/>
        </w:rPr>
      </w:pPr>
    </w:p>
    <w:p w:rsidR="005A6B2B" w:rsidRPr="00755B6F" w:rsidRDefault="005A6B2B" w:rsidP="00887328">
      <w:pPr>
        <w:rPr>
          <w:color w:val="FF0000"/>
          <w:sz w:val="18"/>
          <w:szCs w:val="18"/>
        </w:rPr>
      </w:pPr>
    </w:p>
    <w:tbl>
      <w:tblPr>
        <w:tblStyle w:val="Tabela-Siatka"/>
        <w:tblW w:w="5000" w:type="pct"/>
        <w:tblLook w:val="04A0"/>
      </w:tblPr>
      <w:tblGrid>
        <w:gridCol w:w="9288"/>
      </w:tblGrid>
      <w:tr w:rsidR="00887328" w:rsidRPr="00755B6F" w:rsidTr="00B76712">
        <w:trPr>
          <w:trHeight w:val="835"/>
        </w:trPr>
        <w:tc>
          <w:tcPr>
            <w:tcW w:w="5000" w:type="pct"/>
            <w:vAlign w:val="center"/>
          </w:tcPr>
          <w:p w:rsidR="00887328" w:rsidRPr="00755B6F" w:rsidRDefault="003A64F1" w:rsidP="004311A8">
            <w:pPr>
              <w:pStyle w:val="Bezodstpw"/>
              <w:numPr>
                <w:ilvl w:val="0"/>
                <w:numId w:val="29"/>
              </w:numPr>
              <w:spacing w:line="276" w:lineRule="auto"/>
              <w:ind w:left="993" w:hanging="567"/>
              <w:outlineLvl w:val="0"/>
              <w:rPr>
                <w:color w:val="C2B000"/>
                <w:sz w:val="22"/>
                <w:szCs w:val="18"/>
                <w:u w:val="none"/>
              </w:rPr>
            </w:pPr>
            <w:bookmarkStart w:id="23" w:name="_Toc415734097"/>
            <w:r w:rsidRPr="00755B6F">
              <w:rPr>
                <w:color w:val="C2B000"/>
                <w:szCs w:val="18"/>
                <w:u w:val="none"/>
              </w:rPr>
              <w:t>Informacje na temat aukcji elektronicznej</w:t>
            </w:r>
            <w:bookmarkEnd w:id="23"/>
          </w:p>
        </w:tc>
      </w:tr>
    </w:tbl>
    <w:p w:rsidR="00887328" w:rsidRPr="00755B6F" w:rsidRDefault="00887328" w:rsidP="00887328">
      <w:pPr>
        <w:pStyle w:val="Bezodstpw"/>
        <w:outlineLvl w:val="0"/>
        <w:rPr>
          <w:sz w:val="18"/>
          <w:szCs w:val="18"/>
        </w:rPr>
      </w:pPr>
    </w:p>
    <w:p w:rsidR="00137673" w:rsidRPr="005A6B2B" w:rsidRDefault="007C1F88" w:rsidP="004311A8">
      <w:pPr>
        <w:pStyle w:val="Akapitzlist"/>
        <w:numPr>
          <w:ilvl w:val="1"/>
          <w:numId w:val="29"/>
        </w:numPr>
        <w:ind w:left="567" w:hanging="567"/>
        <w:rPr>
          <w:sz w:val="18"/>
          <w:szCs w:val="18"/>
        </w:rPr>
      </w:pPr>
      <w:r w:rsidRPr="0062673D">
        <w:rPr>
          <w:sz w:val="18"/>
          <w:szCs w:val="18"/>
        </w:rPr>
        <w:t>Zamawiający nie przewiduje przeprowadzania aukcji elektronicznej.</w:t>
      </w:r>
    </w:p>
    <w:p w:rsidR="0054741D" w:rsidRDefault="0054741D" w:rsidP="0054741D">
      <w:pPr>
        <w:rPr>
          <w:color w:val="FF0000"/>
          <w:sz w:val="18"/>
          <w:szCs w:val="18"/>
        </w:rPr>
      </w:pPr>
    </w:p>
    <w:p w:rsidR="005A6B2B" w:rsidRPr="00755B6F" w:rsidRDefault="005A6B2B" w:rsidP="0054741D">
      <w:pPr>
        <w:rPr>
          <w:color w:val="FF0000"/>
          <w:sz w:val="18"/>
          <w:szCs w:val="18"/>
        </w:rPr>
      </w:pPr>
    </w:p>
    <w:tbl>
      <w:tblPr>
        <w:tblStyle w:val="Tabela-Siatka"/>
        <w:tblW w:w="5000" w:type="pct"/>
        <w:tblLook w:val="04A0"/>
      </w:tblPr>
      <w:tblGrid>
        <w:gridCol w:w="9288"/>
      </w:tblGrid>
      <w:tr w:rsidR="0054741D" w:rsidRPr="00755B6F" w:rsidTr="00B76712">
        <w:trPr>
          <w:trHeight w:val="835"/>
        </w:trPr>
        <w:tc>
          <w:tcPr>
            <w:tcW w:w="5000" w:type="pct"/>
            <w:vAlign w:val="center"/>
          </w:tcPr>
          <w:p w:rsidR="0054741D" w:rsidRPr="00755B6F" w:rsidRDefault="003A64F1" w:rsidP="004311A8">
            <w:pPr>
              <w:pStyle w:val="Bezodstpw"/>
              <w:numPr>
                <w:ilvl w:val="0"/>
                <w:numId w:val="29"/>
              </w:numPr>
              <w:spacing w:line="276" w:lineRule="auto"/>
              <w:ind w:left="993" w:hanging="567"/>
              <w:outlineLvl w:val="0"/>
              <w:rPr>
                <w:color w:val="C2B000"/>
                <w:sz w:val="22"/>
                <w:szCs w:val="18"/>
                <w:u w:val="none"/>
              </w:rPr>
            </w:pPr>
            <w:bookmarkStart w:id="24" w:name="_Toc415734098"/>
            <w:r w:rsidRPr="00755B6F">
              <w:rPr>
                <w:color w:val="C2B000"/>
                <w:szCs w:val="18"/>
                <w:u w:val="none"/>
              </w:rPr>
              <w:t xml:space="preserve">Informacje na temat wysokości zwrotu kosztów udziału </w:t>
            </w:r>
            <w:r>
              <w:rPr>
                <w:color w:val="C2B000"/>
                <w:szCs w:val="18"/>
                <w:u w:val="none"/>
              </w:rPr>
              <w:br/>
            </w:r>
            <w:r w:rsidRPr="00755B6F">
              <w:rPr>
                <w:color w:val="C2B000"/>
                <w:szCs w:val="18"/>
                <w:u w:val="none"/>
              </w:rPr>
              <w:t>w postępowaniu</w:t>
            </w:r>
            <w:bookmarkEnd w:id="24"/>
          </w:p>
        </w:tc>
      </w:tr>
    </w:tbl>
    <w:p w:rsidR="0054741D" w:rsidRPr="00755B6F" w:rsidRDefault="0054741D" w:rsidP="0054741D">
      <w:pPr>
        <w:pStyle w:val="Bezodstpw"/>
        <w:outlineLvl w:val="0"/>
        <w:rPr>
          <w:sz w:val="18"/>
          <w:szCs w:val="18"/>
        </w:rPr>
      </w:pPr>
    </w:p>
    <w:p w:rsidR="0054741D" w:rsidRPr="0062673D" w:rsidRDefault="007C1F88" w:rsidP="004311A8">
      <w:pPr>
        <w:pStyle w:val="Akapitzlist"/>
        <w:numPr>
          <w:ilvl w:val="1"/>
          <w:numId w:val="29"/>
        </w:numPr>
        <w:ind w:left="567" w:hanging="567"/>
        <w:rPr>
          <w:sz w:val="18"/>
          <w:szCs w:val="18"/>
        </w:rPr>
      </w:pPr>
      <w:r w:rsidRPr="0062673D">
        <w:rPr>
          <w:sz w:val="18"/>
          <w:szCs w:val="18"/>
        </w:rPr>
        <w:t>Zamawiający nie przewiduje zwrotu kosztów udziału w postępowaniu</w:t>
      </w:r>
      <w:r w:rsidR="00147FFD" w:rsidRPr="0062673D">
        <w:rPr>
          <w:sz w:val="18"/>
          <w:szCs w:val="18"/>
        </w:rPr>
        <w:t xml:space="preserve"> za wyjątkiem wskazanych w art. 93 ust. 4</w:t>
      </w:r>
    </w:p>
    <w:p w:rsidR="00147FFD" w:rsidRDefault="00147FFD" w:rsidP="0054741D">
      <w:pPr>
        <w:rPr>
          <w:b/>
          <w:sz w:val="18"/>
          <w:szCs w:val="18"/>
        </w:rPr>
      </w:pPr>
    </w:p>
    <w:p w:rsidR="003A64F1" w:rsidRDefault="003A64F1" w:rsidP="0054741D">
      <w:pPr>
        <w:rPr>
          <w:b/>
          <w:sz w:val="18"/>
          <w:szCs w:val="18"/>
        </w:rPr>
      </w:pPr>
    </w:p>
    <w:tbl>
      <w:tblPr>
        <w:tblStyle w:val="Tabela-Siatka"/>
        <w:tblW w:w="5000" w:type="pct"/>
        <w:tblLook w:val="04A0"/>
      </w:tblPr>
      <w:tblGrid>
        <w:gridCol w:w="9288"/>
      </w:tblGrid>
      <w:tr w:rsidR="006E1E7B" w:rsidRPr="00B34D72" w:rsidTr="00B76712">
        <w:trPr>
          <w:trHeight w:val="835"/>
        </w:trPr>
        <w:tc>
          <w:tcPr>
            <w:tcW w:w="5000" w:type="pct"/>
            <w:vAlign w:val="center"/>
          </w:tcPr>
          <w:p w:rsidR="006E1E7B" w:rsidRPr="00B34D72" w:rsidRDefault="003A64F1" w:rsidP="004311A8">
            <w:pPr>
              <w:pStyle w:val="Bezodstpw"/>
              <w:numPr>
                <w:ilvl w:val="0"/>
                <w:numId w:val="29"/>
              </w:numPr>
              <w:spacing w:line="276" w:lineRule="auto"/>
              <w:ind w:left="993" w:hanging="567"/>
              <w:outlineLvl w:val="0"/>
              <w:rPr>
                <w:color w:val="C2B000"/>
                <w:sz w:val="22"/>
                <w:szCs w:val="18"/>
                <w:u w:val="none"/>
              </w:rPr>
            </w:pPr>
            <w:bookmarkStart w:id="25" w:name="_Toc415734099"/>
            <w:r w:rsidRPr="00B34D72">
              <w:rPr>
                <w:color w:val="C2B000"/>
                <w:szCs w:val="18"/>
                <w:u w:val="none"/>
              </w:rPr>
              <w:lastRenderedPageBreak/>
              <w:t xml:space="preserve">Informacje na temat </w:t>
            </w:r>
            <w:r w:rsidRPr="00B34D72">
              <w:rPr>
                <w:iCs/>
                <w:color w:val="C2B000"/>
                <w:szCs w:val="18"/>
                <w:u w:val="none"/>
              </w:rPr>
              <w:t>wymagań, o których mowa w art. 29 ust. 4  Ustawy Prawo Zamówie</w:t>
            </w:r>
            <w:r>
              <w:rPr>
                <w:iCs/>
                <w:color w:val="C2B000"/>
                <w:szCs w:val="18"/>
                <w:u w:val="none"/>
              </w:rPr>
              <w:t>ń</w:t>
            </w:r>
            <w:r w:rsidRPr="00B34D72">
              <w:rPr>
                <w:iCs/>
                <w:color w:val="C2B000"/>
                <w:szCs w:val="18"/>
                <w:u w:val="none"/>
              </w:rPr>
              <w:t xml:space="preserve"> Publicznych</w:t>
            </w:r>
            <w:bookmarkEnd w:id="25"/>
          </w:p>
        </w:tc>
      </w:tr>
    </w:tbl>
    <w:p w:rsidR="006E1E7B" w:rsidRPr="00B34D72" w:rsidRDefault="006E1E7B" w:rsidP="006E1E7B">
      <w:pPr>
        <w:pStyle w:val="Bezodstpw"/>
        <w:outlineLvl w:val="0"/>
        <w:rPr>
          <w:sz w:val="18"/>
          <w:szCs w:val="18"/>
        </w:rPr>
      </w:pPr>
    </w:p>
    <w:p w:rsidR="006E1E7B" w:rsidRPr="00B34D72" w:rsidRDefault="006E1E7B" w:rsidP="004311A8">
      <w:pPr>
        <w:pStyle w:val="Akapitzlist"/>
        <w:numPr>
          <w:ilvl w:val="1"/>
          <w:numId w:val="29"/>
        </w:numPr>
        <w:ind w:left="567" w:hanging="567"/>
        <w:rPr>
          <w:sz w:val="18"/>
          <w:szCs w:val="18"/>
        </w:rPr>
      </w:pPr>
      <w:r w:rsidRPr="00B34D72">
        <w:rPr>
          <w:sz w:val="18"/>
          <w:szCs w:val="18"/>
        </w:rPr>
        <w:t xml:space="preserve">Zamawiający </w:t>
      </w:r>
      <w:r w:rsidR="00A76B0C" w:rsidRPr="00B34D72">
        <w:rPr>
          <w:sz w:val="18"/>
          <w:szCs w:val="18"/>
        </w:rPr>
        <w:t xml:space="preserve">nie przewiduje wymagań, </w:t>
      </w:r>
      <w:r w:rsidR="00A76B0C" w:rsidRPr="00B34D72">
        <w:rPr>
          <w:iCs/>
          <w:sz w:val="18"/>
          <w:szCs w:val="18"/>
        </w:rPr>
        <w:t>o których mowa w art. 29 ust. 4  ustawy Prawo Zamówień Publicznych.</w:t>
      </w:r>
    </w:p>
    <w:p w:rsidR="00A76B0C" w:rsidRDefault="00A76B0C" w:rsidP="00A76B0C">
      <w:pPr>
        <w:rPr>
          <w:sz w:val="18"/>
          <w:szCs w:val="18"/>
        </w:rPr>
      </w:pPr>
    </w:p>
    <w:p w:rsidR="00A76B0C" w:rsidRPr="00A76B0C" w:rsidRDefault="00A76B0C" w:rsidP="00A76B0C">
      <w:pPr>
        <w:rPr>
          <w:sz w:val="18"/>
          <w:szCs w:val="18"/>
        </w:rPr>
      </w:pPr>
    </w:p>
    <w:tbl>
      <w:tblPr>
        <w:tblStyle w:val="Tabela-Siatka"/>
        <w:tblW w:w="5045" w:type="pct"/>
        <w:tblLook w:val="04A0"/>
      </w:tblPr>
      <w:tblGrid>
        <w:gridCol w:w="9372"/>
      </w:tblGrid>
      <w:tr w:rsidR="002D2B44" w:rsidRPr="00804D69" w:rsidTr="00A76A0A">
        <w:trPr>
          <w:trHeight w:val="1374"/>
        </w:trPr>
        <w:tc>
          <w:tcPr>
            <w:tcW w:w="5000" w:type="pct"/>
            <w:vAlign w:val="center"/>
          </w:tcPr>
          <w:p w:rsidR="002D2B44" w:rsidRPr="00804D69" w:rsidRDefault="003A64F1" w:rsidP="004311A8">
            <w:pPr>
              <w:pStyle w:val="Bezodstpw"/>
              <w:numPr>
                <w:ilvl w:val="0"/>
                <w:numId w:val="29"/>
              </w:numPr>
              <w:spacing w:line="276" w:lineRule="auto"/>
              <w:ind w:left="993" w:hanging="644"/>
              <w:outlineLvl w:val="0"/>
              <w:rPr>
                <w:color w:val="C2B000"/>
                <w:sz w:val="22"/>
                <w:szCs w:val="18"/>
                <w:u w:val="none"/>
              </w:rPr>
            </w:pPr>
            <w:bookmarkStart w:id="26" w:name="_Toc415734100"/>
            <w:r w:rsidRPr="00804D69">
              <w:rPr>
                <w:color w:val="C2B000"/>
                <w:szCs w:val="18"/>
                <w:u w:val="none"/>
              </w:rPr>
              <w:t xml:space="preserve">Informacje o obowiązku osobistego wykonania przez wykonawcę kluczowych części zamówienia, jeżeli </w:t>
            </w:r>
            <w:r w:rsidR="00852190">
              <w:rPr>
                <w:color w:val="C2B000"/>
                <w:szCs w:val="18"/>
                <w:u w:val="none"/>
              </w:rPr>
              <w:t>Z</w:t>
            </w:r>
            <w:r w:rsidRPr="00804D69">
              <w:rPr>
                <w:color w:val="C2B000"/>
                <w:szCs w:val="18"/>
                <w:u w:val="none"/>
              </w:rPr>
              <w:t>amawiaj</w:t>
            </w:r>
            <w:r w:rsidR="00852190">
              <w:rPr>
                <w:color w:val="C2B000"/>
                <w:szCs w:val="18"/>
                <w:u w:val="none"/>
              </w:rPr>
              <w:t>ący doko</w:t>
            </w:r>
            <w:r w:rsidRPr="00804D69">
              <w:rPr>
                <w:color w:val="C2B000"/>
                <w:szCs w:val="18"/>
                <w:u w:val="none"/>
              </w:rPr>
              <w:t>nuje takiego zastrzeżenia zgodnie z art. 36a ust. 2</w:t>
            </w:r>
            <w:bookmarkEnd w:id="26"/>
          </w:p>
        </w:tc>
      </w:tr>
    </w:tbl>
    <w:p w:rsidR="005A6B2B" w:rsidRDefault="005A6B2B" w:rsidP="005A6B2B">
      <w:pPr>
        <w:pStyle w:val="Akapitzlist"/>
        <w:ind w:left="567"/>
        <w:rPr>
          <w:sz w:val="18"/>
          <w:szCs w:val="18"/>
        </w:rPr>
      </w:pPr>
    </w:p>
    <w:p w:rsidR="002D2B44" w:rsidRPr="00CF3E4C" w:rsidRDefault="00CF3E4C" w:rsidP="004311A8">
      <w:pPr>
        <w:pStyle w:val="Akapitzlist"/>
        <w:numPr>
          <w:ilvl w:val="1"/>
          <w:numId w:val="29"/>
        </w:numPr>
        <w:ind w:left="567" w:hanging="567"/>
        <w:rPr>
          <w:sz w:val="18"/>
          <w:szCs w:val="18"/>
        </w:rPr>
      </w:pPr>
      <w:r w:rsidRPr="00CF3E4C">
        <w:rPr>
          <w:sz w:val="18"/>
          <w:szCs w:val="18"/>
        </w:rPr>
        <w:t xml:space="preserve">Zamawiający nie dokonuje zastrzeżenia </w:t>
      </w:r>
      <w:r w:rsidRPr="00CF3E4C">
        <w:rPr>
          <w:rFonts w:cs="TimesNewRomanPSMT"/>
          <w:sz w:val="18"/>
          <w:szCs w:val="18"/>
        </w:rPr>
        <w:t>zgodnie z art. 36a ust. 2 obowiązku osobistego wykonania przez Wykonawcę kluczowych części zamówienia</w:t>
      </w:r>
    </w:p>
    <w:p w:rsidR="00BA6A2F" w:rsidRDefault="00BA6A2F" w:rsidP="005E6358">
      <w:pPr>
        <w:pStyle w:val="Akapitzlist"/>
        <w:rPr>
          <w:sz w:val="18"/>
          <w:szCs w:val="18"/>
        </w:rPr>
      </w:pPr>
    </w:p>
    <w:p w:rsidR="00CF3E4C" w:rsidRDefault="00CF3E4C" w:rsidP="005E6358">
      <w:pPr>
        <w:pStyle w:val="Akapitzlist"/>
        <w:rPr>
          <w:sz w:val="18"/>
          <w:szCs w:val="18"/>
        </w:rPr>
      </w:pPr>
    </w:p>
    <w:tbl>
      <w:tblPr>
        <w:tblStyle w:val="Tabela-Siatka"/>
        <w:tblW w:w="5072" w:type="pct"/>
        <w:tblLook w:val="04A0"/>
      </w:tblPr>
      <w:tblGrid>
        <w:gridCol w:w="9422"/>
      </w:tblGrid>
      <w:tr w:rsidR="00CF3E4C" w:rsidRPr="00804D69" w:rsidTr="00CF3E4C">
        <w:trPr>
          <w:trHeight w:val="805"/>
        </w:trPr>
        <w:tc>
          <w:tcPr>
            <w:tcW w:w="5000" w:type="pct"/>
            <w:vAlign w:val="center"/>
          </w:tcPr>
          <w:p w:rsidR="00CF3E4C" w:rsidRPr="00804D69" w:rsidRDefault="00852190" w:rsidP="004311A8">
            <w:pPr>
              <w:pStyle w:val="Bezodstpw"/>
              <w:numPr>
                <w:ilvl w:val="0"/>
                <w:numId w:val="29"/>
              </w:numPr>
              <w:spacing w:line="276" w:lineRule="auto"/>
              <w:ind w:left="993" w:hanging="644"/>
              <w:outlineLvl w:val="0"/>
              <w:rPr>
                <w:color w:val="C2B000"/>
                <w:sz w:val="22"/>
                <w:szCs w:val="18"/>
                <w:u w:val="none"/>
              </w:rPr>
            </w:pPr>
            <w:bookmarkStart w:id="27" w:name="_Toc415734101"/>
            <w:r w:rsidRPr="00804D69">
              <w:rPr>
                <w:color w:val="C2B000"/>
                <w:szCs w:val="18"/>
                <w:u w:val="none"/>
              </w:rPr>
              <w:t xml:space="preserve">Informacje </w:t>
            </w:r>
            <w:r>
              <w:rPr>
                <w:color w:val="C2B000"/>
                <w:szCs w:val="18"/>
                <w:u w:val="none"/>
              </w:rPr>
              <w:t>dodatkowe</w:t>
            </w:r>
            <w:bookmarkEnd w:id="27"/>
          </w:p>
        </w:tc>
      </w:tr>
    </w:tbl>
    <w:p w:rsidR="007C1F88" w:rsidRPr="00863B01" w:rsidRDefault="007C1F88" w:rsidP="007C1F88">
      <w:pPr>
        <w:rPr>
          <w:sz w:val="18"/>
          <w:szCs w:val="18"/>
        </w:rPr>
      </w:pPr>
    </w:p>
    <w:p w:rsidR="001C38AB" w:rsidRPr="001C38AB" w:rsidRDefault="007C1F88" w:rsidP="004311A8">
      <w:pPr>
        <w:pStyle w:val="Akapitzlist"/>
        <w:numPr>
          <w:ilvl w:val="1"/>
          <w:numId w:val="29"/>
        </w:numPr>
        <w:ind w:left="709"/>
        <w:rPr>
          <w:color w:val="FF0000"/>
          <w:sz w:val="18"/>
          <w:szCs w:val="18"/>
        </w:rPr>
      </w:pPr>
      <w:r w:rsidRPr="001C38AB">
        <w:rPr>
          <w:bCs/>
          <w:sz w:val="18"/>
          <w:szCs w:val="18"/>
        </w:rPr>
        <w:t xml:space="preserve">Cena wydruku specyfikacji wynosi: </w:t>
      </w:r>
      <w:r w:rsidR="0049011C" w:rsidRPr="0049011C">
        <w:rPr>
          <w:bCs/>
          <w:sz w:val="18"/>
          <w:szCs w:val="18"/>
        </w:rPr>
        <w:t>35,00</w:t>
      </w:r>
      <w:r w:rsidRPr="0049011C">
        <w:rPr>
          <w:bCs/>
          <w:sz w:val="18"/>
          <w:szCs w:val="18"/>
        </w:rPr>
        <w:t xml:space="preserve"> PLN</w:t>
      </w:r>
      <w:r w:rsidR="004F3E37" w:rsidRPr="001C38AB">
        <w:rPr>
          <w:bCs/>
          <w:sz w:val="18"/>
          <w:szCs w:val="18"/>
        </w:rPr>
        <w:t>.</w:t>
      </w:r>
    </w:p>
    <w:p w:rsidR="001C38AB" w:rsidRPr="001C38AB" w:rsidRDefault="001C38AB" w:rsidP="001C38AB">
      <w:pPr>
        <w:pStyle w:val="Akapitzlist"/>
        <w:ind w:left="709"/>
        <w:rPr>
          <w:color w:val="FF0000"/>
          <w:sz w:val="18"/>
          <w:szCs w:val="18"/>
        </w:rPr>
      </w:pPr>
    </w:p>
    <w:p w:rsidR="004F3E37" w:rsidRPr="001C38AB" w:rsidRDefault="004F3E37" w:rsidP="004311A8">
      <w:pPr>
        <w:pStyle w:val="Akapitzlist"/>
        <w:numPr>
          <w:ilvl w:val="1"/>
          <w:numId w:val="29"/>
        </w:numPr>
        <w:ind w:left="709"/>
        <w:rPr>
          <w:color w:val="FF0000"/>
          <w:sz w:val="18"/>
          <w:szCs w:val="18"/>
        </w:rPr>
      </w:pPr>
      <w:r w:rsidRPr="001C38AB">
        <w:rPr>
          <w:rFonts w:cs="Arial"/>
          <w:sz w:val="18"/>
          <w:szCs w:val="18"/>
        </w:rPr>
        <w:t xml:space="preserve">Do spraw nieuregulowanych w niniejszej SIWZ mają zastosowanie przepisy ustawy z dnia 29 stycznia 2004 r. Prawo Zamówień Publicznych </w:t>
      </w:r>
      <w:r w:rsidR="003C0A95" w:rsidRPr="001C38AB">
        <w:rPr>
          <w:sz w:val="18"/>
          <w:szCs w:val="18"/>
        </w:rPr>
        <w:t>(Dz. U. z 2013 r. poz.</w:t>
      </w:r>
      <w:r w:rsidR="00FB6307" w:rsidRPr="001C38AB">
        <w:rPr>
          <w:sz w:val="18"/>
          <w:szCs w:val="18"/>
        </w:rPr>
        <w:t xml:space="preserve"> 907 z póź. zm.)</w:t>
      </w:r>
      <w:r w:rsidRPr="001C38AB">
        <w:rPr>
          <w:rFonts w:cs="Arial"/>
          <w:sz w:val="18"/>
          <w:szCs w:val="18"/>
        </w:rPr>
        <w:t xml:space="preserve">, Kodeks cywilny, Kodeks postępowania cywilnego </w:t>
      </w:r>
      <w:r w:rsidRPr="001C38AB">
        <w:rPr>
          <w:rFonts w:cs="Arial"/>
          <w:bCs/>
          <w:sz w:val="18"/>
          <w:szCs w:val="18"/>
        </w:rPr>
        <w:t>(Dz. U. z 2005 r. Nr 178, poz. 1478 ze zm.</w:t>
      </w:r>
      <w:r w:rsidRPr="001C38AB">
        <w:rPr>
          <w:rFonts w:cs="Arial"/>
          <w:sz w:val="18"/>
          <w:szCs w:val="18"/>
        </w:rPr>
        <w:t>).</w:t>
      </w:r>
    </w:p>
    <w:p w:rsidR="004F3E37" w:rsidRDefault="004F3E37" w:rsidP="004F3E37">
      <w:pPr>
        <w:pStyle w:val="Akapitzlist"/>
        <w:rPr>
          <w:color w:val="FF0000"/>
          <w:sz w:val="18"/>
          <w:szCs w:val="18"/>
        </w:rPr>
      </w:pPr>
    </w:p>
    <w:p w:rsidR="0052314D" w:rsidRPr="00365538" w:rsidRDefault="0052314D" w:rsidP="004F3E37">
      <w:pPr>
        <w:pStyle w:val="Akapitzlist"/>
        <w:rPr>
          <w:color w:val="FF0000"/>
          <w:sz w:val="18"/>
          <w:szCs w:val="18"/>
        </w:rPr>
      </w:pPr>
    </w:p>
    <w:tbl>
      <w:tblPr>
        <w:tblStyle w:val="Tabela-Siatka"/>
        <w:tblW w:w="5018" w:type="pct"/>
        <w:tblLook w:val="04A0"/>
      </w:tblPr>
      <w:tblGrid>
        <w:gridCol w:w="9321"/>
      </w:tblGrid>
      <w:tr w:rsidR="00B42245" w:rsidRPr="00B42245" w:rsidTr="00B42245">
        <w:trPr>
          <w:trHeight w:val="685"/>
        </w:trPr>
        <w:tc>
          <w:tcPr>
            <w:tcW w:w="5000" w:type="pct"/>
            <w:vAlign w:val="center"/>
          </w:tcPr>
          <w:p w:rsidR="00B42245" w:rsidRPr="00B42245" w:rsidRDefault="00852190" w:rsidP="004311A8">
            <w:pPr>
              <w:pStyle w:val="Bezodstpw"/>
              <w:numPr>
                <w:ilvl w:val="0"/>
                <w:numId w:val="29"/>
              </w:numPr>
              <w:spacing w:line="276" w:lineRule="auto"/>
              <w:ind w:left="993" w:hanging="567"/>
              <w:outlineLvl w:val="0"/>
              <w:rPr>
                <w:color w:val="C2B000"/>
                <w:szCs w:val="18"/>
                <w:u w:val="none"/>
              </w:rPr>
            </w:pPr>
            <w:bookmarkStart w:id="28" w:name="_Toc415734102"/>
            <w:r w:rsidRPr="00B42245">
              <w:rPr>
                <w:color w:val="C2B000"/>
                <w:szCs w:val="18"/>
                <w:u w:val="none"/>
              </w:rPr>
              <w:t>Wykaz załączników do SIWZ</w:t>
            </w:r>
            <w:bookmarkEnd w:id="28"/>
          </w:p>
        </w:tc>
      </w:tr>
    </w:tbl>
    <w:p w:rsidR="003F6C88" w:rsidRPr="008D5266" w:rsidRDefault="003F6C88" w:rsidP="007D4EA9">
      <w:pPr>
        <w:rPr>
          <w:sz w:val="18"/>
          <w:szCs w:val="18"/>
        </w:rPr>
      </w:pPr>
    </w:p>
    <w:p w:rsidR="003F6C88" w:rsidRDefault="003F6C88" w:rsidP="00045D5B">
      <w:pPr>
        <w:rPr>
          <w:sz w:val="18"/>
          <w:szCs w:val="18"/>
        </w:rPr>
      </w:pPr>
      <w:r w:rsidRPr="008D5266">
        <w:rPr>
          <w:sz w:val="18"/>
          <w:szCs w:val="18"/>
        </w:rPr>
        <w:t>Integralną cześć SIWZ stanowią następujące załączniki:</w:t>
      </w:r>
    </w:p>
    <w:p w:rsidR="00B907DC" w:rsidRDefault="00B907DC" w:rsidP="00045D5B">
      <w:pPr>
        <w:rPr>
          <w:sz w:val="18"/>
          <w:szCs w:val="18"/>
        </w:rPr>
      </w:pPr>
    </w:p>
    <w:p w:rsidR="00B907DC" w:rsidRPr="00B907DC" w:rsidRDefault="00B907DC" w:rsidP="004311A8">
      <w:pPr>
        <w:pStyle w:val="Akapitzlist"/>
        <w:numPr>
          <w:ilvl w:val="0"/>
          <w:numId w:val="5"/>
        </w:numPr>
        <w:rPr>
          <w:sz w:val="18"/>
          <w:szCs w:val="18"/>
        </w:rPr>
      </w:pPr>
      <w:r w:rsidRPr="00B907DC">
        <w:rPr>
          <w:sz w:val="18"/>
          <w:szCs w:val="18"/>
        </w:rPr>
        <w:t>„Opis przedmiotu zamówienia - warunki ubezpieczenia”</w:t>
      </w:r>
    </w:p>
    <w:p w:rsidR="00B907DC" w:rsidRDefault="00B907DC" w:rsidP="004311A8">
      <w:pPr>
        <w:pStyle w:val="Akapitzlist"/>
        <w:numPr>
          <w:ilvl w:val="0"/>
          <w:numId w:val="5"/>
        </w:numPr>
        <w:rPr>
          <w:sz w:val="18"/>
          <w:szCs w:val="18"/>
        </w:rPr>
      </w:pPr>
      <w:r w:rsidRPr="008D5266">
        <w:rPr>
          <w:sz w:val="18"/>
          <w:szCs w:val="18"/>
        </w:rPr>
        <w:t>„Informacje do oceny ryzyka”</w:t>
      </w:r>
    </w:p>
    <w:p w:rsidR="00B907DC" w:rsidRDefault="00B907DC" w:rsidP="004311A8">
      <w:pPr>
        <w:pStyle w:val="Akapitzlist"/>
        <w:numPr>
          <w:ilvl w:val="0"/>
          <w:numId w:val="5"/>
        </w:numPr>
        <w:rPr>
          <w:sz w:val="18"/>
          <w:szCs w:val="18"/>
        </w:rPr>
      </w:pPr>
      <w:r w:rsidRPr="008D5266">
        <w:rPr>
          <w:sz w:val="18"/>
          <w:szCs w:val="18"/>
        </w:rPr>
        <w:t>„</w:t>
      </w:r>
      <w:r w:rsidR="00EE635C">
        <w:rPr>
          <w:sz w:val="18"/>
          <w:szCs w:val="18"/>
        </w:rPr>
        <w:t>Informacja</w:t>
      </w:r>
      <w:r w:rsidR="0078765D">
        <w:rPr>
          <w:sz w:val="18"/>
          <w:szCs w:val="18"/>
        </w:rPr>
        <w:t xml:space="preserve"> o przynależności do grupy kapitałowej”</w:t>
      </w:r>
    </w:p>
    <w:p w:rsidR="00B907DC" w:rsidRDefault="00B907DC" w:rsidP="004311A8">
      <w:pPr>
        <w:pStyle w:val="Akapitzlist"/>
        <w:numPr>
          <w:ilvl w:val="0"/>
          <w:numId w:val="5"/>
        </w:numPr>
        <w:rPr>
          <w:sz w:val="18"/>
          <w:szCs w:val="18"/>
        </w:rPr>
      </w:pPr>
      <w:r w:rsidRPr="008D5266">
        <w:rPr>
          <w:sz w:val="18"/>
          <w:szCs w:val="18"/>
          <w:lang w:eastAsia="pl-PL"/>
        </w:rPr>
        <w:t>„Oświadczenie o spełnieniu warunków udziału w postępowaniu”</w:t>
      </w:r>
    </w:p>
    <w:p w:rsidR="00B907DC" w:rsidRDefault="00B907DC" w:rsidP="004311A8">
      <w:pPr>
        <w:pStyle w:val="Akapitzlist"/>
        <w:numPr>
          <w:ilvl w:val="0"/>
          <w:numId w:val="5"/>
        </w:numPr>
        <w:rPr>
          <w:sz w:val="18"/>
          <w:szCs w:val="18"/>
        </w:rPr>
      </w:pPr>
      <w:r w:rsidRPr="008D5266">
        <w:rPr>
          <w:sz w:val="18"/>
          <w:szCs w:val="18"/>
          <w:lang w:eastAsia="pl-PL"/>
        </w:rPr>
        <w:t>„Oświadczenie o braku podstaw do wykluczenia”</w:t>
      </w:r>
    </w:p>
    <w:p w:rsidR="00B907DC" w:rsidRDefault="00B907DC" w:rsidP="004311A8">
      <w:pPr>
        <w:pStyle w:val="Akapitzlist"/>
        <w:numPr>
          <w:ilvl w:val="0"/>
          <w:numId w:val="5"/>
        </w:numPr>
        <w:rPr>
          <w:sz w:val="18"/>
          <w:szCs w:val="18"/>
        </w:rPr>
      </w:pPr>
      <w:r w:rsidRPr="008D5266">
        <w:rPr>
          <w:sz w:val="18"/>
          <w:szCs w:val="18"/>
        </w:rPr>
        <w:t>„Formularz oferty”</w:t>
      </w:r>
    </w:p>
    <w:p w:rsidR="00B907DC" w:rsidRDefault="00B907DC" w:rsidP="004311A8">
      <w:pPr>
        <w:pStyle w:val="Akapitzlist"/>
        <w:numPr>
          <w:ilvl w:val="0"/>
          <w:numId w:val="5"/>
        </w:numPr>
        <w:rPr>
          <w:sz w:val="18"/>
          <w:szCs w:val="18"/>
        </w:rPr>
      </w:pPr>
      <w:r w:rsidRPr="008D5266">
        <w:rPr>
          <w:sz w:val="18"/>
          <w:szCs w:val="18"/>
        </w:rPr>
        <w:t>„Projekt umowy generalnej”</w:t>
      </w:r>
    </w:p>
    <w:p w:rsidR="0078765D" w:rsidRDefault="0078765D" w:rsidP="004311A8">
      <w:pPr>
        <w:pStyle w:val="Akapitzlist"/>
        <w:numPr>
          <w:ilvl w:val="0"/>
          <w:numId w:val="5"/>
        </w:numPr>
        <w:rPr>
          <w:sz w:val="18"/>
          <w:szCs w:val="18"/>
        </w:rPr>
      </w:pPr>
      <w:r>
        <w:rPr>
          <w:sz w:val="18"/>
          <w:szCs w:val="18"/>
        </w:rPr>
        <w:t>„Szkodowość”</w:t>
      </w:r>
    </w:p>
    <w:p w:rsidR="006632BE" w:rsidRPr="00300247" w:rsidRDefault="006632BE" w:rsidP="00BE72F6">
      <w:pPr>
        <w:pStyle w:val="Akapitzlist"/>
        <w:rPr>
          <w:sz w:val="18"/>
          <w:szCs w:val="18"/>
        </w:rPr>
      </w:pPr>
    </w:p>
    <w:sectPr w:rsidR="006632BE" w:rsidRPr="00300247" w:rsidSect="005D709B">
      <w:headerReference w:type="default" r:id="rId15"/>
      <w:footerReference w:type="default" r:id="rId16"/>
      <w:pgSz w:w="11906" w:h="16838"/>
      <w:pgMar w:top="1417" w:right="1417" w:bottom="1417" w:left="1417"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4F5" w:rsidRDefault="009E44F5" w:rsidP="00787418">
      <w:pPr>
        <w:spacing w:line="240" w:lineRule="auto"/>
      </w:pPr>
      <w:r>
        <w:separator/>
      </w:r>
    </w:p>
  </w:endnote>
  <w:endnote w:type="continuationSeparator" w:id="0">
    <w:p w:rsidR="009E44F5" w:rsidRDefault="009E44F5" w:rsidP="007874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TTE183BF88t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TTE1B58328t00">
    <w:altName w:val="Times New Roman"/>
    <w:panose1 w:val="00000000000000000000"/>
    <w:charset w:val="00"/>
    <w:family w:val="auto"/>
    <w:notTrueType/>
    <w:pitch w:val="default"/>
    <w:sig w:usb0="00000003" w:usb1="00000000" w:usb2="00000000" w:usb3="00000000" w:csb0="00000001" w:csb1="00000000"/>
  </w:font>
  <w:font w:name="TTE18CD258t0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4F5" w:rsidRPr="00155BCD" w:rsidRDefault="008A677D" w:rsidP="00155BCD">
    <w:pPr>
      <w:pStyle w:val="Stopka"/>
      <w:spacing w:after="120"/>
      <w:jc w:val="center"/>
      <w:rPr>
        <w:rFonts w:ascii="Times New Roman" w:hAnsi="Times New Roman" w:cs="Times New Roman"/>
        <w:b/>
        <w:color w:val="B9A829"/>
        <w:sz w:val="16"/>
        <w:szCs w:val="16"/>
        <w:shd w:val="clear" w:color="auto" w:fill="B9A829"/>
      </w:rPr>
    </w:pPr>
    <w:r w:rsidRPr="008A677D">
      <w:rPr>
        <w:b/>
        <w:color w:val="B9A829"/>
        <w:sz w:val="2"/>
      </w:rPr>
      <w:pict>
        <v:rect id="_x0000_i1026" style="width:453.6pt;height:1pt" o:hralign="center" o:hrstd="t" o:hrnoshade="t" o:hr="t" fillcolor="#b9a829" stroked="f"/>
      </w:pict>
    </w:r>
  </w:p>
  <w:p w:rsidR="009E44F5" w:rsidRPr="00BE4F39" w:rsidRDefault="008A677D" w:rsidP="00BE4F39">
    <w:pPr>
      <w:pStyle w:val="Stopka"/>
      <w:spacing w:after="240"/>
      <w:jc w:val="center"/>
      <w:rPr>
        <w:rFonts w:cs="Times New Roman"/>
        <w:sz w:val="16"/>
        <w:szCs w:val="16"/>
      </w:rPr>
    </w:pPr>
    <w:sdt>
      <w:sdtPr>
        <w:rPr>
          <w:sz w:val="16"/>
          <w:szCs w:val="16"/>
        </w:rPr>
        <w:id w:val="25710902"/>
        <w:docPartObj>
          <w:docPartGallery w:val="Page Numbers (Bottom of Page)"/>
          <w:docPartUnique/>
        </w:docPartObj>
      </w:sdtPr>
      <w:sdtEndPr>
        <w:rPr>
          <w:rFonts w:cs="Times New Roman"/>
        </w:rPr>
      </w:sdtEndPr>
      <w:sdtContent>
        <w:sdt>
          <w:sdtPr>
            <w:rPr>
              <w:rFonts w:cs="Times New Roman"/>
              <w:sz w:val="16"/>
              <w:szCs w:val="16"/>
            </w:rPr>
            <w:id w:val="25710903"/>
            <w:docPartObj>
              <w:docPartGallery w:val="Page Numbers (Top of Page)"/>
              <w:docPartUnique/>
            </w:docPartObj>
          </w:sdtPr>
          <w:sdtContent>
            <w:r w:rsidR="009E44F5" w:rsidRPr="00BE4F39">
              <w:rPr>
                <w:rFonts w:eastAsiaTheme="majorEastAsia" w:cs="Times New Roman"/>
                <w:i/>
                <w:sz w:val="16"/>
                <w:szCs w:val="16"/>
              </w:rPr>
              <w:t xml:space="preserve">Specyfikacja Istotnych Warunków Zamówienia na usługę ubezpieczenia </w:t>
            </w:r>
            <w:r w:rsidR="009E44F5">
              <w:rPr>
                <w:rFonts w:eastAsiaTheme="majorEastAsia" w:cs="Times New Roman"/>
                <w:i/>
                <w:sz w:val="16"/>
                <w:szCs w:val="16"/>
              </w:rPr>
              <w:br/>
            </w:r>
            <w:r w:rsidR="009E44F5" w:rsidRPr="0018609A">
              <w:rPr>
                <w:i/>
                <w:sz w:val="16"/>
                <w:szCs w:val="16"/>
              </w:rPr>
              <w:t>Zespołu Opieki Zdrowotnej W Lidzbarku Warmińskim</w:t>
            </w:r>
            <w:r w:rsidR="009E44F5" w:rsidRPr="006322FA">
              <w:t xml:space="preserve"> </w:t>
            </w:r>
            <w:r w:rsidR="009E44F5">
              <w:t xml:space="preserve"> </w:t>
            </w:r>
            <w:r w:rsidR="009E44F5">
              <w:rPr>
                <w:rFonts w:eastAsiaTheme="majorEastAsia" w:cs="Times New Roman"/>
                <w:i/>
                <w:sz w:val="16"/>
                <w:szCs w:val="16"/>
              </w:rPr>
              <w:br/>
            </w:r>
            <w:r w:rsidR="009E44F5" w:rsidRPr="00F12C7A">
              <w:rPr>
                <w:rFonts w:eastAsiaTheme="majorEastAsia" w:cs="Times New Roman"/>
                <w:i/>
                <w:sz w:val="16"/>
                <w:szCs w:val="16"/>
              </w:rPr>
              <w:t xml:space="preserve"> Znak Sprawy </w:t>
            </w:r>
            <w:r w:rsidR="009E44F5" w:rsidRPr="00F12C7A">
              <w:rPr>
                <w:i/>
                <w:sz w:val="16"/>
                <w:szCs w:val="16"/>
              </w:rPr>
              <w:t>ZOZ.III-270-06/AG/15</w:t>
            </w:r>
            <w:r w:rsidR="009E44F5">
              <w:rPr>
                <w:rFonts w:eastAsiaTheme="majorEastAsia" w:cs="Times New Roman"/>
                <w:i/>
                <w:sz w:val="16"/>
                <w:szCs w:val="16"/>
              </w:rPr>
              <w:br/>
            </w:r>
            <w:r w:rsidR="009E44F5">
              <w:rPr>
                <w:rFonts w:cs="Times New Roman"/>
                <w:sz w:val="16"/>
                <w:szCs w:val="16"/>
              </w:rPr>
              <w:br/>
            </w:r>
            <w:r w:rsidR="009E44F5" w:rsidRPr="00871A9E">
              <w:rPr>
                <w:rFonts w:cs="Times New Roman"/>
                <w:sz w:val="16"/>
                <w:szCs w:val="16"/>
              </w:rPr>
              <w:t xml:space="preserve">Strona </w:t>
            </w:r>
            <w:r w:rsidRPr="00871A9E">
              <w:rPr>
                <w:rFonts w:cs="Times New Roman"/>
                <w:sz w:val="16"/>
                <w:szCs w:val="16"/>
              </w:rPr>
              <w:fldChar w:fldCharType="begin"/>
            </w:r>
            <w:r w:rsidR="009E44F5" w:rsidRPr="00871A9E">
              <w:rPr>
                <w:rFonts w:cs="Times New Roman"/>
                <w:sz w:val="16"/>
                <w:szCs w:val="16"/>
              </w:rPr>
              <w:instrText>PAGE</w:instrText>
            </w:r>
            <w:r w:rsidRPr="00871A9E">
              <w:rPr>
                <w:rFonts w:cs="Times New Roman"/>
                <w:sz w:val="16"/>
                <w:szCs w:val="16"/>
              </w:rPr>
              <w:fldChar w:fldCharType="separate"/>
            </w:r>
            <w:r w:rsidR="00494D98">
              <w:rPr>
                <w:rFonts w:cs="Times New Roman"/>
                <w:noProof/>
                <w:sz w:val="16"/>
                <w:szCs w:val="16"/>
              </w:rPr>
              <w:t>24</w:t>
            </w:r>
            <w:r w:rsidRPr="00871A9E">
              <w:rPr>
                <w:rFonts w:cs="Times New Roman"/>
                <w:sz w:val="16"/>
                <w:szCs w:val="16"/>
              </w:rPr>
              <w:fldChar w:fldCharType="end"/>
            </w:r>
            <w:r w:rsidR="009E44F5" w:rsidRPr="00871A9E">
              <w:rPr>
                <w:rFonts w:cs="Times New Roman"/>
                <w:sz w:val="16"/>
                <w:szCs w:val="16"/>
              </w:rPr>
              <w:t xml:space="preserve"> z </w:t>
            </w:r>
            <w:r w:rsidRPr="00871A9E">
              <w:rPr>
                <w:rFonts w:cs="Times New Roman"/>
                <w:sz w:val="16"/>
                <w:szCs w:val="16"/>
              </w:rPr>
              <w:fldChar w:fldCharType="begin"/>
            </w:r>
            <w:r w:rsidR="009E44F5" w:rsidRPr="00871A9E">
              <w:rPr>
                <w:rFonts w:cs="Times New Roman"/>
                <w:sz w:val="16"/>
                <w:szCs w:val="16"/>
              </w:rPr>
              <w:instrText>NUMPAGES</w:instrText>
            </w:r>
            <w:r w:rsidRPr="00871A9E">
              <w:rPr>
                <w:rFonts w:cs="Times New Roman"/>
                <w:sz w:val="16"/>
                <w:szCs w:val="16"/>
              </w:rPr>
              <w:fldChar w:fldCharType="separate"/>
            </w:r>
            <w:r w:rsidR="00494D98">
              <w:rPr>
                <w:rFonts w:cs="Times New Roman"/>
                <w:noProof/>
                <w:sz w:val="16"/>
                <w:szCs w:val="16"/>
              </w:rPr>
              <w:t>24</w:t>
            </w:r>
            <w:r w:rsidRPr="00871A9E">
              <w:rPr>
                <w:rFonts w:cs="Times New Roman"/>
                <w:sz w:val="16"/>
                <w:szCs w:val="16"/>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4F5" w:rsidRDefault="009E44F5" w:rsidP="00787418">
      <w:pPr>
        <w:spacing w:line="240" w:lineRule="auto"/>
      </w:pPr>
      <w:r>
        <w:separator/>
      </w:r>
    </w:p>
  </w:footnote>
  <w:footnote w:type="continuationSeparator" w:id="0">
    <w:p w:rsidR="009E44F5" w:rsidRDefault="009E44F5" w:rsidP="0078741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4F5" w:rsidRDefault="009E44F5" w:rsidP="004B4428">
    <w:pPr>
      <w:pStyle w:val="Nagwek"/>
      <w:tabs>
        <w:tab w:val="clear" w:pos="4536"/>
        <w:tab w:val="center" w:pos="2835"/>
        <w:tab w:val="left" w:pos="3544"/>
      </w:tabs>
      <w:ind w:right="-576"/>
      <w:rPr>
        <w:rFonts w:ascii="Times New Roman" w:eastAsiaTheme="majorEastAsia" w:hAnsi="Times New Roman" w:cs="Times New Roman"/>
        <w:sz w:val="16"/>
        <w:szCs w:val="16"/>
      </w:rPr>
    </w:pPr>
    <w:r>
      <w:rPr>
        <w:rFonts w:ascii="Times New Roman" w:eastAsiaTheme="majorEastAsia" w:hAnsi="Times New Roman" w:cs="Times New Roman"/>
        <w:noProof/>
        <w:sz w:val="16"/>
        <w:szCs w:val="16"/>
        <w:lang w:eastAsia="pl-PL"/>
      </w:rPr>
      <w:drawing>
        <wp:inline distT="0" distB="0" distL="0" distR="0">
          <wp:extent cx="5760720" cy="56095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60720" cy="560957"/>
                  </a:xfrm>
                  <a:prstGeom prst="rect">
                    <a:avLst/>
                  </a:prstGeom>
                  <a:noFill/>
                  <a:ln w="9525">
                    <a:noFill/>
                    <a:miter lim="800000"/>
                    <a:headEnd/>
                    <a:tailEnd/>
                  </a:ln>
                </pic:spPr>
              </pic:pic>
            </a:graphicData>
          </a:graphic>
        </wp:inline>
      </w:drawing>
    </w:r>
  </w:p>
  <w:p w:rsidR="009E44F5" w:rsidRPr="00155BCD" w:rsidRDefault="008A677D" w:rsidP="00F34AEA">
    <w:pPr>
      <w:pStyle w:val="Stopka"/>
      <w:spacing w:after="120"/>
      <w:jc w:val="center"/>
      <w:rPr>
        <w:rFonts w:ascii="Times New Roman" w:hAnsi="Times New Roman" w:cs="Times New Roman"/>
        <w:b/>
        <w:color w:val="B9A829"/>
        <w:sz w:val="16"/>
        <w:szCs w:val="16"/>
        <w:shd w:val="clear" w:color="auto" w:fill="B9A829"/>
      </w:rPr>
    </w:pPr>
    <w:r w:rsidRPr="008A677D">
      <w:rPr>
        <w:b/>
        <w:color w:val="B9A829"/>
        <w:sz w:val="2"/>
      </w:rPr>
      <w:pict>
        <v:rect id="_x0000_i1025" style="width:453.6pt;height:1pt" o:hralign="center" o:hrstd="t" o:hrnoshade="t" o:hr="t" fillcolor="#b9a82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2"/>
    <w:multiLevelType w:val="singleLevel"/>
    <w:tmpl w:val="00000042"/>
    <w:name w:val="WW8Num68"/>
    <w:lvl w:ilvl="0">
      <w:start w:val="1"/>
      <w:numFmt w:val="decimal"/>
      <w:lvlText w:val="%1)"/>
      <w:lvlJc w:val="left"/>
      <w:pPr>
        <w:tabs>
          <w:tab w:val="num" w:pos="0"/>
        </w:tabs>
        <w:ind w:left="720" w:hanging="360"/>
      </w:pPr>
    </w:lvl>
  </w:abstractNum>
  <w:abstractNum w:abstractNumId="1">
    <w:nsid w:val="06B91EA3"/>
    <w:multiLevelType w:val="hybridMultilevel"/>
    <w:tmpl w:val="FC1411B4"/>
    <w:lvl w:ilvl="0" w:tplc="BC267EDE">
      <w:start w:val="1"/>
      <w:numFmt w:val="decimal"/>
      <w:lvlText w:val="Załącznik nr %1 -"/>
      <w:lvlJc w:val="left"/>
      <w:pPr>
        <w:ind w:left="720" w:hanging="360"/>
      </w:pPr>
      <w:rPr>
        <w:rFonts w:ascii="Verdana" w:hAnsi="Verdana" w:hint="default"/>
        <w:b w:val="0"/>
        <w:i w:val="0"/>
        <w:color w:val="auto"/>
        <w:sz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1C5822"/>
    <w:multiLevelType w:val="multilevel"/>
    <w:tmpl w:val="A074053C"/>
    <w:lvl w:ilvl="0">
      <w:start w:val="10"/>
      <w:numFmt w:val="decimal"/>
      <w:lvlText w:val="%1."/>
      <w:lvlJc w:val="left"/>
      <w:pPr>
        <w:ind w:left="660" w:hanging="6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color w:val="auto"/>
      </w:rPr>
    </w:lvl>
    <w:lvl w:ilvl="3">
      <w:start w:val="1"/>
      <w:numFmt w:val="decimalZero"/>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C083647"/>
    <w:multiLevelType w:val="multilevel"/>
    <w:tmpl w:val="6B1C8658"/>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i w:val="0"/>
        <w:color w:val="auto"/>
      </w:rPr>
    </w:lvl>
    <w:lvl w:ilvl="2">
      <w:start w:val="1"/>
      <w:numFmt w:val="decimal"/>
      <w:lvlText w:val="%1.%2.%3."/>
      <w:lvlJc w:val="left"/>
      <w:pPr>
        <w:ind w:left="1440" w:hanging="720"/>
      </w:pPr>
      <w:rPr>
        <w:rFonts w:hint="default"/>
        <w:b w:val="0"/>
      </w:rPr>
    </w:lvl>
    <w:lvl w:ilvl="3">
      <w:start w:val="1"/>
      <w:numFmt w:val="decimalZero"/>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4">
    <w:nsid w:val="111D4217"/>
    <w:multiLevelType w:val="hybridMultilevel"/>
    <w:tmpl w:val="7C12317E"/>
    <w:lvl w:ilvl="0" w:tplc="380C8E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377020D"/>
    <w:multiLevelType w:val="hybridMultilevel"/>
    <w:tmpl w:val="B4606F06"/>
    <w:lvl w:ilvl="0" w:tplc="380C8E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37B1528"/>
    <w:multiLevelType w:val="hybridMultilevel"/>
    <w:tmpl w:val="AEA6870A"/>
    <w:lvl w:ilvl="0" w:tplc="04150017">
      <w:start w:val="1"/>
      <w:numFmt w:val="lowerLetter"/>
      <w:lvlText w:val="%1)"/>
      <w:lvlJc w:val="left"/>
      <w:pPr>
        <w:ind w:left="2421" w:hanging="360"/>
      </w:p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7">
    <w:nsid w:val="180C3489"/>
    <w:multiLevelType w:val="multilevel"/>
    <w:tmpl w:val="749640DE"/>
    <w:lvl w:ilvl="0">
      <w:start w:val="6"/>
      <w:numFmt w:val="decimal"/>
      <w:lvlText w:val="%1."/>
      <w:lvlJc w:val="left"/>
      <w:pPr>
        <w:ind w:left="360" w:hanging="360"/>
      </w:pPr>
      <w:rPr>
        <w:rFonts w:cs="Tahoma" w:hint="default"/>
        <w:b w:val="0"/>
      </w:rPr>
    </w:lvl>
    <w:lvl w:ilvl="1">
      <w:start w:val="1"/>
      <w:numFmt w:val="decimal"/>
      <w:lvlText w:val="%1.%2."/>
      <w:lvlJc w:val="left"/>
      <w:pPr>
        <w:ind w:left="1080" w:hanging="720"/>
      </w:pPr>
      <w:rPr>
        <w:rFonts w:cs="Tahoma" w:hint="default"/>
        <w:b w:val="0"/>
      </w:rPr>
    </w:lvl>
    <w:lvl w:ilvl="2">
      <w:start w:val="1"/>
      <w:numFmt w:val="decimal"/>
      <w:lvlText w:val="%1.%2.%3."/>
      <w:lvlJc w:val="left"/>
      <w:pPr>
        <w:ind w:left="1440" w:hanging="720"/>
      </w:pPr>
      <w:rPr>
        <w:rFonts w:cs="Tahoma" w:hint="default"/>
        <w:b w:val="0"/>
        <w:color w:val="auto"/>
      </w:rPr>
    </w:lvl>
    <w:lvl w:ilvl="3">
      <w:start w:val="1"/>
      <w:numFmt w:val="decimalZero"/>
      <w:lvlText w:val="%1.%2.%3.%4."/>
      <w:lvlJc w:val="left"/>
      <w:pPr>
        <w:ind w:left="2160" w:hanging="1080"/>
      </w:pPr>
      <w:rPr>
        <w:rFonts w:cs="Tahoma" w:hint="default"/>
        <w:b w:val="0"/>
      </w:rPr>
    </w:lvl>
    <w:lvl w:ilvl="4">
      <w:start w:val="1"/>
      <w:numFmt w:val="decimal"/>
      <w:lvlText w:val="%1.%2.%3.%4.%5."/>
      <w:lvlJc w:val="left"/>
      <w:pPr>
        <w:ind w:left="2880" w:hanging="1440"/>
      </w:pPr>
      <w:rPr>
        <w:rFonts w:cs="Tahoma" w:hint="default"/>
        <w:b w:val="0"/>
      </w:rPr>
    </w:lvl>
    <w:lvl w:ilvl="5">
      <w:start w:val="1"/>
      <w:numFmt w:val="decimal"/>
      <w:lvlText w:val="%1.%2.%3.%4.%5.%6."/>
      <w:lvlJc w:val="left"/>
      <w:pPr>
        <w:ind w:left="3240" w:hanging="1440"/>
      </w:pPr>
      <w:rPr>
        <w:rFonts w:cs="Tahoma" w:hint="default"/>
        <w:b w:val="0"/>
      </w:rPr>
    </w:lvl>
    <w:lvl w:ilvl="6">
      <w:start w:val="1"/>
      <w:numFmt w:val="decimal"/>
      <w:lvlText w:val="%1.%2.%3.%4.%5.%6.%7."/>
      <w:lvlJc w:val="left"/>
      <w:pPr>
        <w:ind w:left="3960" w:hanging="1800"/>
      </w:pPr>
      <w:rPr>
        <w:rFonts w:cs="Tahoma" w:hint="default"/>
        <w:b w:val="0"/>
      </w:rPr>
    </w:lvl>
    <w:lvl w:ilvl="7">
      <w:start w:val="1"/>
      <w:numFmt w:val="decimal"/>
      <w:lvlText w:val="%1.%2.%3.%4.%5.%6.%7.%8."/>
      <w:lvlJc w:val="left"/>
      <w:pPr>
        <w:ind w:left="4320" w:hanging="1800"/>
      </w:pPr>
      <w:rPr>
        <w:rFonts w:cs="Tahoma" w:hint="default"/>
        <w:b w:val="0"/>
      </w:rPr>
    </w:lvl>
    <w:lvl w:ilvl="8">
      <w:start w:val="1"/>
      <w:numFmt w:val="decimal"/>
      <w:lvlText w:val="%1.%2.%3.%4.%5.%6.%7.%8.%9."/>
      <w:lvlJc w:val="left"/>
      <w:pPr>
        <w:ind w:left="5040" w:hanging="2160"/>
      </w:pPr>
      <w:rPr>
        <w:rFonts w:cs="Tahoma" w:hint="default"/>
        <w:b w:val="0"/>
      </w:rPr>
    </w:lvl>
  </w:abstractNum>
  <w:abstractNum w:abstractNumId="8">
    <w:nsid w:val="1D243194"/>
    <w:multiLevelType w:val="multilevel"/>
    <w:tmpl w:val="96E8B0EC"/>
    <w:lvl w:ilvl="0">
      <w:start w:val="17"/>
      <w:numFmt w:val="decimal"/>
      <w:lvlText w:val="%1."/>
      <w:lvlJc w:val="left"/>
      <w:pPr>
        <w:ind w:left="480" w:hanging="480"/>
      </w:pPr>
      <w:rPr>
        <w:rFonts w:hint="default"/>
      </w:rPr>
    </w:lvl>
    <w:lvl w:ilvl="1">
      <w:start w:val="1"/>
      <w:numFmt w:val="decimal"/>
      <w:lvlText w:val="%1.%2."/>
      <w:lvlJc w:val="left"/>
      <w:pPr>
        <w:ind w:left="1572" w:hanging="720"/>
      </w:pPr>
      <w:rPr>
        <w:rFonts w:ascii="Verdana" w:hAnsi="Verdana" w:hint="default"/>
        <w:b w:val="0"/>
        <w:color w:val="auto"/>
        <w:sz w:val="18"/>
      </w:rPr>
    </w:lvl>
    <w:lvl w:ilvl="2">
      <w:start w:val="1"/>
      <w:numFmt w:val="decimal"/>
      <w:lvlText w:val="%1.%2.%3."/>
      <w:lvlJc w:val="left"/>
      <w:pPr>
        <w:ind w:left="2160" w:hanging="720"/>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44C2A26"/>
    <w:multiLevelType w:val="multilevel"/>
    <w:tmpl w:val="4796D0C6"/>
    <w:lvl w:ilvl="0">
      <w:start w:val="3"/>
      <w:numFmt w:val="decimal"/>
      <w:lvlText w:val="%1."/>
      <w:lvlJc w:val="left"/>
      <w:pPr>
        <w:ind w:left="540" w:hanging="540"/>
      </w:pPr>
      <w:rPr>
        <w:rFonts w:hint="default"/>
      </w:rPr>
    </w:lvl>
    <w:lvl w:ilvl="1">
      <w:start w:val="5"/>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5CD50EE"/>
    <w:multiLevelType w:val="multilevel"/>
    <w:tmpl w:val="38963A6A"/>
    <w:lvl w:ilvl="0">
      <w:start w:val="1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6095D7E"/>
    <w:multiLevelType w:val="multilevel"/>
    <w:tmpl w:val="6704820C"/>
    <w:lvl w:ilvl="0">
      <w:start w:val="1"/>
      <w:numFmt w:val="decimal"/>
      <w:lvlText w:val="%1."/>
      <w:lvlJc w:val="left"/>
      <w:pPr>
        <w:ind w:left="720" w:hanging="360"/>
      </w:pPr>
      <w:rPr>
        <w:rFonts w:hint="default"/>
        <w:u w:val="none"/>
      </w:rPr>
    </w:lvl>
    <w:lvl w:ilvl="1">
      <w:start w:val="2"/>
      <w:numFmt w:val="decimal"/>
      <w:isLgl/>
      <w:lvlText w:val="%1.%2."/>
      <w:lvlJc w:val="left"/>
      <w:pPr>
        <w:ind w:left="1440" w:hanging="720"/>
      </w:pPr>
      <w:rPr>
        <w:rFonts w:hint="default"/>
      </w:rPr>
    </w:lvl>
    <w:lvl w:ilvl="2">
      <w:start w:val="1"/>
      <w:numFmt w:val="decimalZero"/>
      <w:isLgl/>
      <w:lvlText w:val="%1.%2.%3."/>
      <w:lvlJc w:val="left"/>
      <w:pPr>
        <w:ind w:left="1800" w:hanging="720"/>
      </w:pPr>
      <w:rPr>
        <w:rFonts w:hint="default"/>
      </w:rPr>
    </w:lvl>
    <w:lvl w:ilvl="3">
      <w:start w:val="1"/>
      <w:numFmt w:val="decimalZero"/>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277325A4"/>
    <w:multiLevelType w:val="multilevel"/>
    <w:tmpl w:val="997472F4"/>
    <w:lvl w:ilvl="0">
      <w:start w:val="12"/>
      <w:numFmt w:val="decimal"/>
      <w:lvlText w:val="%1."/>
      <w:lvlJc w:val="left"/>
      <w:pPr>
        <w:ind w:left="660" w:hanging="6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7745175"/>
    <w:multiLevelType w:val="hybridMultilevel"/>
    <w:tmpl w:val="CC0EB424"/>
    <w:lvl w:ilvl="0" w:tplc="0415000F">
      <w:start w:val="1"/>
      <w:numFmt w:val="decimal"/>
      <w:lvlText w:val="%1."/>
      <w:lvlJc w:val="left"/>
      <w:pPr>
        <w:ind w:left="9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9294735"/>
    <w:multiLevelType w:val="hybridMultilevel"/>
    <w:tmpl w:val="F670D688"/>
    <w:lvl w:ilvl="0" w:tplc="04150017">
      <w:start w:val="1"/>
      <w:numFmt w:val="lowerLetter"/>
      <w:lvlText w:val="%1)"/>
      <w:lvlJc w:val="left"/>
      <w:pPr>
        <w:ind w:left="1996" w:hanging="360"/>
      </w:pPr>
    </w:lvl>
    <w:lvl w:ilvl="1" w:tplc="04150017">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5">
    <w:nsid w:val="2DB95F2B"/>
    <w:multiLevelType w:val="hybridMultilevel"/>
    <w:tmpl w:val="5C1CF712"/>
    <w:lvl w:ilvl="0" w:tplc="380C8E5E">
      <w:start w:val="1"/>
      <w:numFmt w:val="bullet"/>
      <w:lvlText w:val=""/>
      <w:lvlJc w:val="left"/>
      <w:pPr>
        <w:ind w:left="1859" w:hanging="360"/>
      </w:pPr>
      <w:rPr>
        <w:rFonts w:ascii="Symbol" w:hAnsi="Symbol" w:hint="default"/>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16">
    <w:nsid w:val="31C20CC1"/>
    <w:multiLevelType w:val="multilevel"/>
    <w:tmpl w:val="0610D32A"/>
    <w:lvl w:ilvl="0">
      <w:start w:val="13"/>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3F12F50"/>
    <w:multiLevelType w:val="multilevel"/>
    <w:tmpl w:val="AD20465C"/>
    <w:lvl w:ilvl="0">
      <w:start w:val="1"/>
      <w:numFmt w:val="bullet"/>
      <w:lvlText w:val=""/>
      <w:lvlJc w:val="left"/>
      <w:pPr>
        <w:ind w:left="720" w:hanging="360"/>
      </w:pPr>
      <w:rPr>
        <w:rFonts w:ascii="Wingdings" w:hAnsi="Wingdings" w:hint="default"/>
      </w:rPr>
    </w:lvl>
    <w:lvl w:ilvl="1">
      <w:start w:val="4"/>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5412228"/>
    <w:multiLevelType w:val="hybridMultilevel"/>
    <w:tmpl w:val="90605A6A"/>
    <w:lvl w:ilvl="0" w:tplc="09D0D5C4">
      <w:start w:val="1"/>
      <w:numFmt w:val="bullet"/>
      <w:lvlText w:val="-"/>
      <w:lvlJc w:val="left"/>
      <w:pPr>
        <w:ind w:left="1490" w:hanging="360"/>
      </w:pPr>
      <w:rPr>
        <w:rFonts w:ascii="Courier New" w:hAnsi="Courier New" w:cs="Courier New" w:hint="default"/>
        <w:color w:val="auto"/>
      </w:r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9">
    <w:nsid w:val="46F205E7"/>
    <w:multiLevelType w:val="hybridMultilevel"/>
    <w:tmpl w:val="24E8649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2D181C"/>
    <w:multiLevelType w:val="hybridMultilevel"/>
    <w:tmpl w:val="2ED4CC8C"/>
    <w:lvl w:ilvl="0" w:tplc="380C8E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4BF4143D"/>
    <w:multiLevelType w:val="multilevel"/>
    <w:tmpl w:val="ED6CC716"/>
    <w:lvl w:ilvl="0">
      <w:start w:val="1"/>
      <w:numFmt w:val="lowerLetter"/>
      <w:lvlText w:val="%1)"/>
      <w:lvlJc w:val="left"/>
      <w:pPr>
        <w:ind w:left="720" w:hanging="360"/>
      </w:pPr>
      <w:rPr>
        <w:rFonts w:hint="default"/>
        <w:color w:val="auto"/>
        <w:sz w:val="18"/>
      </w:rPr>
    </w:lvl>
    <w:lvl w:ilvl="1">
      <w:start w:val="1"/>
      <w:numFmt w:val="decimal"/>
      <w:isLgl/>
      <w:lvlText w:val="%1.%2."/>
      <w:lvlJc w:val="left"/>
      <w:pPr>
        <w:ind w:left="1080" w:hanging="720"/>
      </w:pPr>
      <w:rPr>
        <w:rFonts w:hint="default"/>
        <w:b w:val="0"/>
        <w:color w:val="auto"/>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DAB690A"/>
    <w:multiLevelType w:val="multilevel"/>
    <w:tmpl w:val="88DABD96"/>
    <w:lvl w:ilvl="0">
      <w:start w:val="1"/>
      <w:numFmt w:val="decimal"/>
      <w:lvlText w:val="%1."/>
      <w:lvlJc w:val="left"/>
      <w:pPr>
        <w:ind w:left="928" w:hanging="360"/>
      </w:pPr>
      <w:rPr>
        <w:color w:val="C2B000"/>
        <w:sz w:val="20"/>
      </w:rPr>
    </w:lvl>
    <w:lvl w:ilvl="1">
      <w:start w:val="1"/>
      <w:numFmt w:val="decimal"/>
      <w:isLgl/>
      <w:lvlText w:val="%1.%2."/>
      <w:lvlJc w:val="left"/>
      <w:pPr>
        <w:ind w:left="1080" w:hanging="720"/>
      </w:pPr>
      <w:rPr>
        <w:rFonts w:hint="default"/>
        <w:b w:val="0"/>
        <w:i w:val="0"/>
        <w:color w:val="auto"/>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FAA6579"/>
    <w:multiLevelType w:val="multilevel"/>
    <w:tmpl w:val="49B4D69C"/>
    <w:lvl w:ilvl="0">
      <w:start w:val="11"/>
      <w:numFmt w:val="decimal"/>
      <w:lvlText w:val="%1."/>
      <w:lvlJc w:val="left"/>
      <w:pPr>
        <w:ind w:left="660" w:hanging="660"/>
      </w:pPr>
      <w:rPr>
        <w:rFonts w:hint="default"/>
        <w:u w:val="none"/>
      </w:rPr>
    </w:lvl>
    <w:lvl w:ilvl="1">
      <w:start w:val="2"/>
      <w:numFmt w:val="decimal"/>
      <w:lvlText w:val="%1.%2."/>
      <w:lvlJc w:val="left"/>
      <w:pPr>
        <w:ind w:left="1358" w:hanging="720"/>
      </w:pPr>
      <w:rPr>
        <w:rFonts w:hint="default"/>
        <w:b w:val="0"/>
        <w:i w:val="0"/>
        <w:u w:val="none"/>
      </w:rPr>
    </w:lvl>
    <w:lvl w:ilvl="2">
      <w:start w:val="1"/>
      <w:numFmt w:val="decimal"/>
      <w:lvlText w:val="%1.%2.%3."/>
      <w:lvlJc w:val="left"/>
      <w:pPr>
        <w:ind w:left="1996" w:hanging="720"/>
      </w:pPr>
      <w:rPr>
        <w:rFonts w:hint="default"/>
        <w:b w:val="0"/>
        <w:u w:val="none"/>
      </w:rPr>
    </w:lvl>
    <w:lvl w:ilvl="3">
      <w:start w:val="1"/>
      <w:numFmt w:val="decimal"/>
      <w:lvlText w:val="%1.%2.%3.%4."/>
      <w:lvlJc w:val="left"/>
      <w:pPr>
        <w:ind w:left="2994" w:hanging="1080"/>
      </w:pPr>
      <w:rPr>
        <w:rFonts w:hint="default"/>
        <w:u w:val="none"/>
      </w:rPr>
    </w:lvl>
    <w:lvl w:ilvl="4">
      <w:start w:val="1"/>
      <w:numFmt w:val="decimal"/>
      <w:lvlText w:val="%1.%2.%3.%4.%5."/>
      <w:lvlJc w:val="left"/>
      <w:pPr>
        <w:ind w:left="3632" w:hanging="1080"/>
      </w:pPr>
      <w:rPr>
        <w:rFonts w:hint="default"/>
        <w:u w:val="none"/>
      </w:rPr>
    </w:lvl>
    <w:lvl w:ilvl="5">
      <w:start w:val="1"/>
      <w:numFmt w:val="decimal"/>
      <w:lvlText w:val="%1.%2.%3.%4.%5.%6."/>
      <w:lvlJc w:val="left"/>
      <w:pPr>
        <w:ind w:left="4630" w:hanging="1440"/>
      </w:pPr>
      <w:rPr>
        <w:rFonts w:hint="default"/>
        <w:u w:val="none"/>
      </w:rPr>
    </w:lvl>
    <w:lvl w:ilvl="6">
      <w:start w:val="1"/>
      <w:numFmt w:val="decimal"/>
      <w:lvlText w:val="%1.%2.%3.%4.%5.%6.%7."/>
      <w:lvlJc w:val="left"/>
      <w:pPr>
        <w:ind w:left="5628" w:hanging="1800"/>
      </w:pPr>
      <w:rPr>
        <w:rFonts w:hint="default"/>
        <w:u w:val="none"/>
      </w:rPr>
    </w:lvl>
    <w:lvl w:ilvl="7">
      <w:start w:val="1"/>
      <w:numFmt w:val="decimal"/>
      <w:lvlText w:val="%1.%2.%3.%4.%5.%6.%7.%8."/>
      <w:lvlJc w:val="left"/>
      <w:pPr>
        <w:ind w:left="6266" w:hanging="1800"/>
      </w:pPr>
      <w:rPr>
        <w:rFonts w:hint="default"/>
        <w:u w:val="none"/>
      </w:rPr>
    </w:lvl>
    <w:lvl w:ilvl="8">
      <w:start w:val="1"/>
      <w:numFmt w:val="decimal"/>
      <w:lvlText w:val="%1.%2.%3.%4.%5.%6.%7.%8.%9."/>
      <w:lvlJc w:val="left"/>
      <w:pPr>
        <w:ind w:left="7264" w:hanging="2160"/>
      </w:pPr>
      <w:rPr>
        <w:rFonts w:hint="default"/>
        <w:u w:val="none"/>
      </w:rPr>
    </w:lvl>
  </w:abstractNum>
  <w:abstractNum w:abstractNumId="24">
    <w:nsid w:val="50A8762D"/>
    <w:multiLevelType w:val="multilevel"/>
    <w:tmpl w:val="00B6905A"/>
    <w:lvl w:ilvl="0">
      <w:start w:val="11"/>
      <w:numFmt w:val="decimal"/>
      <w:lvlText w:val="%1."/>
      <w:lvlJc w:val="left"/>
      <w:pPr>
        <w:ind w:left="660" w:hanging="660"/>
      </w:pPr>
      <w:rPr>
        <w:rFonts w:hint="default"/>
      </w:rPr>
    </w:lvl>
    <w:lvl w:ilvl="1">
      <w:start w:val="1"/>
      <w:numFmt w:val="decimal"/>
      <w:lvlText w:val="%1.%2."/>
      <w:lvlJc w:val="left"/>
      <w:pPr>
        <w:ind w:left="1039" w:hanging="72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714" w:hanging="180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712" w:hanging="2160"/>
      </w:pPr>
      <w:rPr>
        <w:rFonts w:hint="default"/>
      </w:rPr>
    </w:lvl>
  </w:abstractNum>
  <w:abstractNum w:abstractNumId="25">
    <w:nsid w:val="51BC5A05"/>
    <w:multiLevelType w:val="hybridMultilevel"/>
    <w:tmpl w:val="26BA1876"/>
    <w:lvl w:ilvl="0" w:tplc="DE4A506C">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nsid w:val="5AE418CA"/>
    <w:multiLevelType w:val="hybridMultilevel"/>
    <w:tmpl w:val="CF2AF8C8"/>
    <w:lvl w:ilvl="0" w:tplc="380C8E5E">
      <w:start w:val="1"/>
      <w:numFmt w:val="bullet"/>
      <w:lvlText w:val=""/>
      <w:lvlJc w:val="left"/>
      <w:pPr>
        <w:ind w:left="1440" w:hanging="360"/>
      </w:pPr>
      <w:rPr>
        <w:rFonts w:ascii="Symbol" w:hAnsi="Symbol" w:hint="default"/>
      </w:rPr>
    </w:lvl>
    <w:lvl w:ilvl="1" w:tplc="C6A8CB64">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5AF66097"/>
    <w:multiLevelType w:val="hybridMultilevel"/>
    <w:tmpl w:val="1A848CB0"/>
    <w:lvl w:ilvl="0" w:tplc="43881FFC">
      <w:start w:val="1"/>
      <w:numFmt w:val="lowerLetter"/>
      <w:lvlText w:val="%1)"/>
      <w:lvlJc w:val="left"/>
      <w:pPr>
        <w:ind w:left="1080" w:hanging="360"/>
      </w:pPr>
      <w:rPr>
        <w:rFonts w:hint="default"/>
        <w:b w:val="0"/>
      </w:rPr>
    </w:lvl>
    <w:lvl w:ilvl="1" w:tplc="D81A1396">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5BC85393"/>
    <w:multiLevelType w:val="multilevel"/>
    <w:tmpl w:val="EB5CD52A"/>
    <w:lvl w:ilvl="0">
      <w:start w:val="16"/>
      <w:numFmt w:val="decimal"/>
      <w:lvlText w:val="%1."/>
      <w:lvlJc w:val="left"/>
      <w:pPr>
        <w:ind w:left="660" w:hanging="6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5F8B1364"/>
    <w:multiLevelType w:val="multilevel"/>
    <w:tmpl w:val="43F6AEE6"/>
    <w:lvl w:ilvl="0">
      <w:start w:val="5"/>
      <w:numFmt w:val="decimal"/>
      <w:lvlText w:val="%1."/>
      <w:lvlJc w:val="left"/>
      <w:pPr>
        <w:ind w:left="660" w:hanging="660"/>
      </w:pPr>
      <w:rPr>
        <w:rFonts w:hint="default"/>
        <w:u w:val="none"/>
      </w:rPr>
    </w:lvl>
    <w:lvl w:ilvl="1">
      <w:start w:val="1"/>
      <w:numFmt w:val="decimal"/>
      <w:lvlText w:val="%1.%2."/>
      <w:lvlJc w:val="left"/>
      <w:pPr>
        <w:ind w:left="1358" w:hanging="720"/>
      </w:pPr>
      <w:rPr>
        <w:rFonts w:hint="default"/>
        <w:b w:val="0"/>
        <w:i w:val="0"/>
        <w:u w:val="none"/>
      </w:rPr>
    </w:lvl>
    <w:lvl w:ilvl="2">
      <w:start w:val="1"/>
      <w:numFmt w:val="decimal"/>
      <w:lvlText w:val="%1.%2.%3."/>
      <w:lvlJc w:val="left"/>
      <w:pPr>
        <w:ind w:left="1996" w:hanging="720"/>
      </w:pPr>
      <w:rPr>
        <w:rFonts w:hint="default"/>
        <w:u w:val="none"/>
      </w:rPr>
    </w:lvl>
    <w:lvl w:ilvl="3">
      <w:start w:val="1"/>
      <w:numFmt w:val="decimal"/>
      <w:lvlText w:val="%1.%2.%3.%4."/>
      <w:lvlJc w:val="left"/>
      <w:pPr>
        <w:ind w:left="2994" w:hanging="1080"/>
      </w:pPr>
      <w:rPr>
        <w:rFonts w:hint="default"/>
        <w:u w:val="none"/>
      </w:rPr>
    </w:lvl>
    <w:lvl w:ilvl="4">
      <w:start w:val="1"/>
      <w:numFmt w:val="decimal"/>
      <w:lvlText w:val="%1.%2.%3.%4.%5."/>
      <w:lvlJc w:val="left"/>
      <w:pPr>
        <w:ind w:left="3632" w:hanging="1080"/>
      </w:pPr>
      <w:rPr>
        <w:rFonts w:hint="default"/>
        <w:u w:val="none"/>
      </w:rPr>
    </w:lvl>
    <w:lvl w:ilvl="5">
      <w:start w:val="1"/>
      <w:numFmt w:val="decimal"/>
      <w:lvlText w:val="%1.%2.%3.%4.%5.%6."/>
      <w:lvlJc w:val="left"/>
      <w:pPr>
        <w:ind w:left="4630" w:hanging="1440"/>
      </w:pPr>
      <w:rPr>
        <w:rFonts w:hint="default"/>
        <w:u w:val="none"/>
      </w:rPr>
    </w:lvl>
    <w:lvl w:ilvl="6">
      <w:start w:val="1"/>
      <w:numFmt w:val="decimal"/>
      <w:lvlText w:val="%1.%2.%3.%4.%5.%6.%7."/>
      <w:lvlJc w:val="left"/>
      <w:pPr>
        <w:ind w:left="5628" w:hanging="1800"/>
      </w:pPr>
      <w:rPr>
        <w:rFonts w:hint="default"/>
        <w:u w:val="none"/>
      </w:rPr>
    </w:lvl>
    <w:lvl w:ilvl="7">
      <w:start w:val="1"/>
      <w:numFmt w:val="decimal"/>
      <w:lvlText w:val="%1.%2.%3.%4.%5.%6.%7.%8."/>
      <w:lvlJc w:val="left"/>
      <w:pPr>
        <w:ind w:left="6266" w:hanging="1800"/>
      </w:pPr>
      <w:rPr>
        <w:rFonts w:hint="default"/>
        <w:u w:val="none"/>
      </w:rPr>
    </w:lvl>
    <w:lvl w:ilvl="8">
      <w:start w:val="1"/>
      <w:numFmt w:val="decimal"/>
      <w:lvlText w:val="%1.%2.%3.%4.%5.%6.%7.%8.%9."/>
      <w:lvlJc w:val="left"/>
      <w:pPr>
        <w:ind w:left="7264" w:hanging="2160"/>
      </w:pPr>
      <w:rPr>
        <w:rFonts w:hint="default"/>
        <w:u w:val="none"/>
      </w:rPr>
    </w:lvl>
  </w:abstractNum>
  <w:abstractNum w:abstractNumId="30">
    <w:nsid w:val="60100308"/>
    <w:multiLevelType w:val="multilevel"/>
    <w:tmpl w:val="0C22ED14"/>
    <w:lvl w:ilvl="0">
      <w:start w:val="12"/>
      <w:numFmt w:val="decimal"/>
      <w:lvlText w:val="%1."/>
      <w:lvlJc w:val="left"/>
      <w:pPr>
        <w:ind w:left="660" w:hanging="660"/>
      </w:pPr>
      <w:rPr>
        <w:rFonts w:hint="default"/>
        <w:u w:val="none"/>
      </w:rPr>
    </w:lvl>
    <w:lvl w:ilvl="1">
      <w:start w:val="1"/>
      <w:numFmt w:val="decimal"/>
      <w:lvlText w:val="%1.%2."/>
      <w:lvlJc w:val="left"/>
      <w:pPr>
        <w:ind w:left="1358" w:hanging="720"/>
      </w:pPr>
      <w:rPr>
        <w:rFonts w:hint="default"/>
        <w:b w:val="0"/>
        <w:i w:val="0"/>
        <w:u w:val="none"/>
      </w:rPr>
    </w:lvl>
    <w:lvl w:ilvl="2">
      <w:start w:val="1"/>
      <w:numFmt w:val="decimal"/>
      <w:lvlText w:val="%1.%2.%3."/>
      <w:lvlJc w:val="left"/>
      <w:pPr>
        <w:ind w:left="1996" w:hanging="720"/>
      </w:pPr>
      <w:rPr>
        <w:rFonts w:hint="default"/>
        <w:u w:val="none"/>
      </w:rPr>
    </w:lvl>
    <w:lvl w:ilvl="3">
      <w:start w:val="1"/>
      <w:numFmt w:val="decimal"/>
      <w:lvlText w:val="%1.%2.%3.%4."/>
      <w:lvlJc w:val="left"/>
      <w:pPr>
        <w:ind w:left="2994" w:hanging="1080"/>
      </w:pPr>
      <w:rPr>
        <w:rFonts w:hint="default"/>
        <w:u w:val="none"/>
      </w:rPr>
    </w:lvl>
    <w:lvl w:ilvl="4">
      <w:start w:val="1"/>
      <w:numFmt w:val="decimal"/>
      <w:lvlText w:val="%1.%2.%3.%4.%5."/>
      <w:lvlJc w:val="left"/>
      <w:pPr>
        <w:ind w:left="3632" w:hanging="1080"/>
      </w:pPr>
      <w:rPr>
        <w:rFonts w:hint="default"/>
        <w:u w:val="none"/>
      </w:rPr>
    </w:lvl>
    <w:lvl w:ilvl="5">
      <w:start w:val="1"/>
      <w:numFmt w:val="decimal"/>
      <w:lvlText w:val="%1.%2.%3.%4.%5.%6."/>
      <w:lvlJc w:val="left"/>
      <w:pPr>
        <w:ind w:left="4630" w:hanging="1440"/>
      </w:pPr>
      <w:rPr>
        <w:rFonts w:hint="default"/>
        <w:u w:val="none"/>
      </w:rPr>
    </w:lvl>
    <w:lvl w:ilvl="6">
      <w:start w:val="1"/>
      <w:numFmt w:val="decimal"/>
      <w:lvlText w:val="%1.%2.%3.%4.%5.%6.%7."/>
      <w:lvlJc w:val="left"/>
      <w:pPr>
        <w:ind w:left="5628" w:hanging="1800"/>
      </w:pPr>
      <w:rPr>
        <w:rFonts w:hint="default"/>
        <w:u w:val="none"/>
      </w:rPr>
    </w:lvl>
    <w:lvl w:ilvl="7">
      <w:start w:val="1"/>
      <w:numFmt w:val="decimal"/>
      <w:lvlText w:val="%1.%2.%3.%4.%5.%6.%7.%8."/>
      <w:lvlJc w:val="left"/>
      <w:pPr>
        <w:ind w:left="6266" w:hanging="1800"/>
      </w:pPr>
      <w:rPr>
        <w:rFonts w:hint="default"/>
        <w:u w:val="none"/>
      </w:rPr>
    </w:lvl>
    <w:lvl w:ilvl="8">
      <w:start w:val="1"/>
      <w:numFmt w:val="decimal"/>
      <w:lvlText w:val="%1.%2.%3.%4.%5.%6.%7.%8.%9."/>
      <w:lvlJc w:val="left"/>
      <w:pPr>
        <w:ind w:left="7264" w:hanging="2160"/>
      </w:pPr>
      <w:rPr>
        <w:rFonts w:hint="default"/>
        <w:u w:val="none"/>
      </w:rPr>
    </w:lvl>
  </w:abstractNum>
  <w:abstractNum w:abstractNumId="31">
    <w:nsid w:val="60F67F32"/>
    <w:multiLevelType w:val="multilevel"/>
    <w:tmpl w:val="82B4CA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Zero"/>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2160" w:hanging="180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32">
    <w:nsid w:val="63FF6C49"/>
    <w:multiLevelType w:val="hybridMultilevel"/>
    <w:tmpl w:val="F302595A"/>
    <w:lvl w:ilvl="0" w:tplc="380C8E5E">
      <w:start w:val="1"/>
      <w:numFmt w:val="bullet"/>
      <w:lvlText w:val=""/>
      <w:lvlJc w:val="left"/>
      <w:pPr>
        <w:ind w:left="720" w:hanging="360"/>
      </w:pPr>
      <w:rPr>
        <w:rFonts w:ascii="Symbol" w:hAnsi="Symbol" w:hint="default"/>
      </w:rPr>
    </w:lvl>
    <w:lvl w:ilvl="1" w:tplc="380C8E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67153EC"/>
    <w:multiLevelType w:val="multilevel"/>
    <w:tmpl w:val="82E61994"/>
    <w:lvl w:ilvl="0">
      <w:start w:val="13"/>
      <w:numFmt w:val="decimal"/>
      <w:lvlText w:val="%1."/>
      <w:lvlJc w:val="left"/>
      <w:pPr>
        <w:ind w:left="660" w:hanging="660"/>
      </w:pPr>
      <w:rPr>
        <w:rFonts w:hint="default"/>
        <w:u w:val="none"/>
      </w:rPr>
    </w:lvl>
    <w:lvl w:ilvl="1">
      <w:start w:val="1"/>
      <w:numFmt w:val="decimal"/>
      <w:lvlText w:val="%1.%2."/>
      <w:lvlJc w:val="left"/>
      <w:pPr>
        <w:ind w:left="1358" w:hanging="720"/>
      </w:pPr>
      <w:rPr>
        <w:rFonts w:hint="default"/>
        <w:b w:val="0"/>
        <w:i w:val="0"/>
        <w:u w:val="none"/>
      </w:rPr>
    </w:lvl>
    <w:lvl w:ilvl="2">
      <w:start w:val="1"/>
      <w:numFmt w:val="decimal"/>
      <w:lvlText w:val="%1.%2.%3."/>
      <w:lvlJc w:val="left"/>
      <w:pPr>
        <w:ind w:left="1996" w:hanging="720"/>
      </w:pPr>
      <w:rPr>
        <w:rFonts w:hint="default"/>
        <w:u w:val="none"/>
      </w:rPr>
    </w:lvl>
    <w:lvl w:ilvl="3">
      <w:start w:val="1"/>
      <w:numFmt w:val="decimal"/>
      <w:lvlText w:val="%1.%2.%3.%4."/>
      <w:lvlJc w:val="left"/>
      <w:pPr>
        <w:ind w:left="2994" w:hanging="1080"/>
      </w:pPr>
      <w:rPr>
        <w:rFonts w:hint="default"/>
        <w:u w:val="none"/>
      </w:rPr>
    </w:lvl>
    <w:lvl w:ilvl="4">
      <w:start w:val="1"/>
      <w:numFmt w:val="decimal"/>
      <w:lvlText w:val="%1.%2.%3.%4.%5."/>
      <w:lvlJc w:val="left"/>
      <w:pPr>
        <w:ind w:left="3632" w:hanging="1080"/>
      </w:pPr>
      <w:rPr>
        <w:rFonts w:hint="default"/>
        <w:u w:val="none"/>
      </w:rPr>
    </w:lvl>
    <w:lvl w:ilvl="5">
      <w:start w:val="1"/>
      <w:numFmt w:val="decimal"/>
      <w:lvlText w:val="%1.%2.%3.%4.%5.%6."/>
      <w:lvlJc w:val="left"/>
      <w:pPr>
        <w:ind w:left="4630" w:hanging="1440"/>
      </w:pPr>
      <w:rPr>
        <w:rFonts w:hint="default"/>
        <w:u w:val="none"/>
      </w:rPr>
    </w:lvl>
    <w:lvl w:ilvl="6">
      <w:start w:val="1"/>
      <w:numFmt w:val="decimal"/>
      <w:lvlText w:val="%1.%2.%3.%4.%5.%6.%7."/>
      <w:lvlJc w:val="left"/>
      <w:pPr>
        <w:ind w:left="5628" w:hanging="1800"/>
      </w:pPr>
      <w:rPr>
        <w:rFonts w:hint="default"/>
        <w:u w:val="none"/>
      </w:rPr>
    </w:lvl>
    <w:lvl w:ilvl="7">
      <w:start w:val="1"/>
      <w:numFmt w:val="decimal"/>
      <w:lvlText w:val="%1.%2.%3.%4.%5.%6.%7.%8."/>
      <w:lvlJc w:val="left"/>
      <w:pPr>
        <w:ind w:left="6266" w:hanging="1800"/>
      </w:pPr>
      <w:rPr>
        <w:rFonts w:hint="default"/>
        <w:u w:val="none"/>
      </w:rPr>
    </w:lvl>
    <w:lvl w:ilvl="8">
      <w:start w:val="1"/>
      <w:numFmt w:val="decimal"/>
      <w:lvlText w:val="%1.%2.%3.%4.%5.%6.%7.%8.%9."/>
      <w:lvlJc w:val="left"/>
      <w:pPr>
        <w:ind w:left="7264" w:hanging="2160"/>
      </w:pPr>
      <w:rPr>
        <w:rFonts w:hint="default"/>
        <w:u w:val="none"/>
      </w:rPr>
    </w:lvl>
  </w:abstractNum>
  <w:abstractNum w:abstractNumId="34">
    <w:nsid w:val="71C574CD"/>
    <w:multiLevelType w:val="multilevel"/>
    <w:tmpl w:val="73A898CC"/>
    <w:lvl w:ilvl="0">
      <w:start w:val="66"/>
      <w:numFmt w:val="decimal"/>
      <w:lvlText w:val="%1"/>
      <w:lvlJc w:val="left"/>
      <w:pPr>
        <w:ind w:left="1335" w:hanging="1335"/>
      </w:pPr>
      <w:rPr>
        <w:rFonts w:hint="default"/>
      </w:rPr>
    </w:lvl>
    <w:lvl w:ilvl="1">
      <w:start w:val="51"/>
      <w:numFmt w:val="decimal"/>
      <w:lvlText w:val="%1.%2"/>
      <w:lvlJc w:val="left"/>
      <w:pPr>
        <w:ind w:left="1515" w:hanging="1335"/>
      </w:pPr>
      <w:rPr>
        <w:rFonts w:hint="default"/>
      </w:rPr>
    </w:lvl>
    <w:lvl w:ilvl="2">
      <w:numFmt w:val="decimalZero"/>
      <w:lvlText w:val="%1.%2.%3"/>
      <w:lvlJc w:val="left"/>
      <w:pPr>
        <w:ind w:left="1695" w:hanging="1335"/>
      </w:pPr>
      <w:rPr>
        <w:rFonts w:hint="default"/>
      </w:rPr>
    </w:lvl>
    <w:lvl w:ilvl="3">
      <w:numFmt w:val="decimalZero"/>
      <w:lvlText w:val="%1.%2.%3.%4"/>
      <w:lvlJc w:val="left"/>
      <w:pPr>
        <w:ind w:left="1875" w:hanging="1335"/>
      </w:pPr>
      <w:rPr>
        <w:rFonts w:hint="default"/>
      </w:rPr>
    </w:lvl>
    <w:lvl w:ilvl="4">
      <w:start w:val="8"/>
      <w:numFmt w:val="decimal"/>
      <w:lvlText w:val="%1.%2.%3.%4-%5"/>
      <w:lvlJc w:val="left"/>
      <w:pPr>
        <w:ind w:left="2055" w:hanging="1335"/>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nsid w:val="729E5AEF"/>
    <w:multiLevelType w:val="hybridMultilevel"/>
    <w:tmpl w:val="29DEAEC4"/>
    <w:lvl w:ilvl="0" w:tplc="F4A64BBA">
      <w:start w:val="1"/>
      <w:numFmt w:val="lowerLetter"/>
      <w:lvlText w:val="%1)"/>
      <w:lvlJc w:val="left"/>
      <w:pPr>
        <w:ind w:left="720" w:hanging="360"/>
      </w:pPr>
      <w:rPr>
        <w:rFonts w:cs="Times-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4C9267D"/>
    <w:multiLevelType w:val="hybridMultilevel"/>
    <w:tmpl w:val="6CDCCFF2"/>
    <w:lvl w:ilvl="0" w:tplc="8012A8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9185389"/>
    <w:multiLevelType w:val="hybridMultilevel"/>
    <w:tmpl w:val="7296803E"/>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9656AA9"/>
    <w:multiLevelType w:val="multilevel"/>
    <w:tmpl w:val="B2EA63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Verdana" w:hAnsi="Verdana" w:hint="default"/>
        <w:sz w:val="18"/>
        <w:szCs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1"/>
  </w:num>
  <w:num w:numId="2">
    <w:abstractNumId w:val="27"/>
  </w:num>
  <w:num w:numId="3">
    <w:abstractNumId w:val="35"/>
  </w:num>
  <w:num w:numId="4">
    <w:abstractNumId w:val="18"/>
  </w:num>
  <w:num w:numId="5">
    <w:abstractNumId w:val="1"/>
  </w:num>
  <w:num w:numId="6">
    <w:abstractNumId w:val="37"/>
  </w:num>
  <w:num w:numId="7">
    <w:abstractNumId w:val="25"/>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2"/>
  </w:num>
  <w:num w:numId="13">
    <w:abstractNumId w:val="15"/>
  </w:num>
  <w:num w:numId="14">
    <w:abstractNumId w:val="26"/>
  </w:num>
  <w:num w:numId="15">
    <w:abstractNumId w:val="4"/>
  </w:num>
  <w:num w:numId="16">
    <w:abstractNumId w:val="20"/>
  </w:num>
  <w:num w:numId="17">
    <w:abstractNumId w:val="5"/>
  </w:num>
  <w:num w:numId="18">
    <w:abstractNumId w:val="19"/>
  </w:num>
  <w:num w:numId="19">
    <w:abstractNumId w:val="32"/>
  </w:num>
  <w:num w:numId="20">
    <w:abstractNumId w:val="11"/>
  </w:num>
  <w:num w:numId="21">
    <w:abstractNumId w:val="34"/>
  </w:num>
  <w:num w:numId="22">
    <w:abstractNumId w:val="7"/>
  </w:num>
  <w:num w:numId="23">
    <w:abstractNumId w:val="3"/>
  </w:num>
  <w:num w:numId="24">
    <w:abstractNumId w:val="2"/>
  </w:num>
  <w:num w:numId="25">
    <w:abstractNumId w:val="12"/>
  </w:num>
  <w:num w:numId="26">
    <w:abstractNumId w:val="16"/>
  </w:num>
  <w:num w:numId="27">
    <w:abstractNumId w:val="21"/>
  </w:num>
  <w:num w:numId="28">
    <w:abstractNumId w:val="28"/>
  </w:num>
  <w:num w:numId="29">
    <w:abstractNumId w:val="8"/>
  </w:num>
  <w:num w:numId="30">
    <w:abstractNumId w:val="23"/>
  </w:num>
  <w:num w:numId="31">
    <w:abstractNumId w:val="24"/>
  </w:num>
  <w:num w:numId="32">
    <w:abstractNumId w:val="14"/>
  </w:num>
  <w:num w:numId="33">
    <w:abstractNumId w:val="6"/>
  </w:num>
  <w:num w:numId="34">
    <w:abstractNumId w:val="9"/>
  </w:num>
  <w:num w:numId="35">
    <w:abstractNumId w:val="17"/>
  </w:num>
  <w:num w:numId="36">
    <w:abstractNumId w:val="30"/>
  </w:num>
  <w:num w:numId="37">
    <w:abstractNumId w:val="33"/>
  </w:num>
  <w:num w:numId="38">
    <w:abstractNumId w:val="29"/>
  </w:num>
  <w:num w:numId="39">
    <w:abstractNumId w:val="1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00"/>
  <w:displayHorizontalDrawingGridEvery w:val="2"/>
  <w:characterSpacingControl w:val="doNotCompress"/>
  <w:hdrShapeDefaults>
    <o:shapedefaults v:ext="edit" spidmax="327683"/>
  </w:hdrShapeDefaults>
  <w:footnotePr>
    <w:footnote w:id="-1"/>
    <w:footnote w:id="0"/>
  </w:footnotePr>
  <w:endnotePr>
    <w:endnote w:id="-1"/>
    <w:endnote w:id="0"/>
  </w:endnotePr>
  <w:compat/>
  <w:rsids>
    <w:rsidRoot w:val="00700061"/>
    <w:rsid w:val="0000429B"/>
    <w:rsid w:val="000069D2"/>
    <w:rsid w:val="00006A8B"/>
    <w:rsid w:val="00014DFC"/>
    <w:rsid w:val="00016F73"/>
    <w:rsid w:val="000171FA"/>
    <w:rsid w:val="00024C2A"/>
    <w:rsid w:val="00025815"/>
    <w:rsid w:val="00030929"/>
    <w:rsid w:val="0003314C"/>
    <w:rsid w:val="00033599"/>
    <w:rsid w:val="0003588B"/>
    <w:rsid w:val="00035A88"/>
    <w:rsid w:val="00036492"/>
    <w:rsid w:val="00036505"/>
    <w:rsid w:val="00036EE0"/>
    <w:rsid w:val="00043DF3"/>
    <w:rsid w:val="00044EF5"/>
    <w:rsid w:val="0004567C"/>
    <w:rsid w:val="00045D5B"/>
    <w:rsid w:val="000512A8"/>
    <w:rsid w:val="00055293"/>
    <w:rsid w:val="00055294"/>
    <w:rsid w:val="00055F28"/>
    <w:rsid w:val="0005731D"/>
    <w:rsid w:val="00057A20"/>
    <w:rsid w:val="000611DB"/>
    <w:rsid w:val="00061DB7"/>
    <w:rsid w:val="000622FD"/>
    <w:rsid w:val="00062DAD"/>
    <w:rsid w:val="0006331F"/>
    <w:rsid w:val="000640CC"/>
    <w:rsid w:val="00064A78"/>
    <w:rsid w:val="00076B5A"/>
    <w:rsid w:val="00077697"/>
    <w:rsid w:val="00081534"/>
    <w:rsid w:val="000817B3"/>
    <w:rsid w:val="00082B0B"/>
    <w:rsid w:val="00084E8E"/>
    <w:rsid w:val="00090FB5"/>
    <w:rsid w:val="00094719"/>
    <w:rsid w:val="00094F46"/>
    <w:rsid w:val="00094FF3"/>
    <w:rsid w:val="00095C47"/>
    <w:rsid w:val="000A03D1"/>
    <w:rsid w:val="000A2750"/>
    <w:rsid w:val="000A3558"/>
    <w:rsid w:val="000A3721"/>
    <w:rsid w:val="000A625A"/>
    <w:rsid w:val="000A6BBF"/>
    <w:rsid w:val="000A7CC6"/>
    <w:rsid w:val="000A7FC9"/>
    <w:rsid w:val="000B0804"/>
    <w:rsid w:val="000B61D2"/>
    <w:rsid w:val="000C0132"/>
    <w:rsid w:val="000C1E17"/>
    <w:rsid w:val="000C6E2E"/>
    <w:rsid w:val="000D0F69"/>
    <w:rsid w:val="000D48BD"/>
    <w:rsid w:val="000D52E6"/>
    <w:rsid w:val="000D5ADB"/>
    <w:rsid w:val="000E05D0"/>
    <w:rsid w:val="000E1DA9"/>
    <w:rsid w:val="000E3B3E"/>
    <w:rsid w:val="000E4797"/>
    <w:rsid w:val="000F1D32"/>
    <w:rsid w:val="000F6AE4"/>
    <w:rsid w:val="00101613"/>
    <w:rsid w:val="00106366"/>
    <w:rsid w:val="001076B9"/>
    <w:rsid w:val="00107CD2"/>
    <w:rsid w:val="00112FB2"/>
    <w:rsid w:val="00112FF1"/>
    <w:rsid w:val="001163C8"/>
    <w:rsid w:val="00122970"/>
    <w:rsid w:val="00123A6C"/>
    <w:rsid w:val="001243E7"/>
    <w:rsid w:val="00124B8A"/>
    <w:rsid w:val="00124E58"/>
    <w:rsid w:val="00125845"/>
    <w:rsid w:val="00126447"/>
    <w:rsid w:val="00127F11"/>
    <w:rsid w:val="00131C35"/>
    <w:rsid w:val="00133832"/>
    <w:rsid w:val="00134257"/>
    <w:rsid w:val="00137673"/>
    <w:rsid w:val="00144283"/>
    <w:rsid w:val="00147222"/>
    <w:rsid w:val="00147FFD"/>
    <w:rsid w:val="00155BCD"/>
    <w:rsid w:val="00155F3B"/>
    <w:rsid w:val="00157634"/>
    <w:rsid w:val="001627C8"/>
    <w:rsid w:val="00162C9F"/>
    <w:rsid w:val="001637DD"/>
    <w:rsid w:val="001653DF"/>
    <w:rsid w:val="00166696"/>
    <w:rsid w:val="00166DFF"/>
    <w:rsid w:val="00171F49"/>
    <w:rsid w:val="00172DDE"/>
    <w:rsid w:val="001738F9"/>
    <w:rsid w:val="0017537E"/>
    <w:rsid w:val="0018055D"/>
    <w:rsid w:val="00186052"/>
    <w:rsid w:val="0018609A"/>
    <w:rsid w:val="001861B5"/>
    <w:rsid w:val="00194B47"/>
    <w:rsid w:val="00195945"/>
    <w:rsid w:val="0019657A"/>
    <w:rsid w:val="001A28D4"/>
    <w:rsid w:val="001B5A5C"/>
    <w:rsid w:val="001B75B9"/>
    <w:rsid w:val="001C14DD"/>
    <w:rsid w:val="001C2159"/>
    <w:rsid w:val="001C247F"/>
    <w:rsid w:val="001C38AB"/>
    <w:rsid w:val="001C4D5D"/>
    <w:rsid w:val="001D06EE"/>
    <w:rsid w:val="001E0983"/>
    <w:rsid w:val="001E1A38"/>
    <w:rsid w:val="001E3C07"/>
    <w:rsid w:val="001F14E3"/>
    <w:rsid w:val="001F6495"/>
    <w:rsid w:val="001F6AA6"/>
    <w:rsid w:val="001F6F2D"/>
    <w:rsid w:val="00202CB0"/>
    <w:rsid w:val="0021407A"/>
    <w:rsid w:val="00217AB6"/>
    <w:rsid w:val="00222974"/>
    <w:rsid w:val="0022396C"/>
    <w:rsid w:val="00223A3B"/>
    <w:rsid w:val="002261D0"/>
    <w:rsid w:val="00230F92"/>
    <w:rsid w:val="00231B8C"/>
    <w:rsid w:val="00232611"/>
    <w:rsid w:val="00232A70"/>
    <w:rsid w:val="0023407C"/>
    <w:rsid w:val="00235B39"/>
    <w:rsid w:val="00244785"/>
    <w:rsid w:val="002455B5"/>
    <w:rsid w:val="00251002"/>
    <w:rsid w:val="00260839"/>
    <w:rsid w:val="00261CA9"/>
    <w:rsid w:val="002626E0"/>
    <w:rsid w:val="0026669A"/>
    <w:rsid w:val="0027240E"/>
    <w:rsid w:val="002751DF"/>
    <w:rsid w:val="00275629"/>
    <w:rsid w:val="002765A0"/>
    <w:rsid w:val="00276F8E"/>
    <w:rsid w:val="002774B5"/>
    <w:rsid w:val="00280CA5"/>
    <w:rsid w:val="00281BEF"/>
    <w:rsid w:val="00282F07"/>
    <w:rsid w:val="0029033F"/>
    <w:rsid w:val="00290EF9"/>
    <w:rsid w:val="0029271D"/>
    <w:rsid w:val="002930F0"/>
    <w:rsid w:val="0029370B"/>
    <w:rsid w:val="00296188"/>
    <w:rsid w:val="002A2367"/>
    <w:rsid w:val="002A5ADC"/>
    <w:rsid w:val="002A7950"/>
    <w:rsid w:val="002B2549"/>
    <w:rsid w:val="002B2A54"/>
    <w:rsid w:val="002B31D4"/>
    <w:rsid w:val="002B396C"/>
    <w:rsid w:val="002B3D0B"/>
    <w:rsid w:val="002B7E37"/>
    <w:rsid w:val="002C1CDF"/>
    <w:rsid w:val="002C34F4"/>
    <w:rsid w:val="002C7CA7"/>
    <w:rsid w:val="002D25DF"/>
    <w:rsid w:val="002D2B44"/>
    <w:rsid w:val="002D3409"/>
    <w:rsid w:val="002D5AE8"/>
    <w:rsid w:val="002D5B8B"/>
    <w:rsid w:val="002E1095"/>
    <w:rsid w:val="002E6764"/>
    <w:rsid w:val="002E6F8C"/>
    <w:rsid w:val="002E74EC"/>
    <w:rsid w:val="002F01A0"/>
    <w:rsid w:val="002F4F4E"/>
    <w:rsid w:val="002F6546"/>
    <w:rsid w:val="00300247"/>
    <w:rsid w:val="003020B6"/>
    <w:rsid w:val="003070C6"/>
    <w:rsid w:val="00311AE9"/>
    <w:rsid w:val="003136BB"/>
    <w:rsid w:val="00313DFB"/>
    <w:rsid w:val="003143BD"/>
    <w:rsid w:val="00314B60"/>
    <w:rsid w:val="00314D79"/>
    <w:rsid w:val="0031637C"/>
    <w:rsid w:val="00316C8B"/>
    <w:rsid w:val="00321041"/>
    <w:rsid w:val="0032352D"/>
    <w:rsid w:val="0032530D"/>
    <w:rsid w:val="0032673B"/>
    <w:rsid w:val="0033191F"/>
    <w:rsid w:val="00333436"/>
    <w:rsid w:val="0033417C"/>
    <w:rsid w:val="003437CD"/>
    <w:rsid w:val="0036224B"/>
    <w:rsid w:val="0036320C"/>
    <w:rsid w:val="003635A2"/>
    <w:rsid w:val="003743F0"/>
    <w:rsid w:val="00374D01"/>
    <w:rsid w:val="0037502B"/>
    <w:rsid w:val="003758C1"/>
    <w:rsid w:val="00375A44"/>
    <w:rsid w:val="0038186E"/>
    <w:rsid w:val="0038252A"/>
    <w:rsid w:val="003924DF"/>
    <w:rsid w:val="003924FE"/>
    <w:rsid w:val="00394244"/>
    <w:rsid w:val="003946E3"/>
    <w:rsid w:val="003A0AF2"/>
    <w:rsid w:val="003A64F1"/>
    <w:rsid w:val="003B2565"/>
    <w:rsid w:val="003B37E2"/>
    <w:rsid w:val="003B6758"/>
    <w:rsid w:val="003C0A95"/>
    <w:rsid w:val="003C1D64"/>
    <w:rsid w:val="003C1EF0"/>
    <w:rsid w:val="003C2DB4"/>
    <w:rsid w:val="003C3AD5"/>
    <w:rsid w:val="003C3CF1"/>
    <w:rsid w:val="003C449E"/>
    <w:rsid w:val="003C7C5C"/>
    <w:rsid w:val="003D0E4B"/>
    <w:rsid w:val="003D2C76"/>
    <w:rsid w:val="003D346E"/>
    <w:rsid w:val="003D6505"/>
    <w:rsid w:val="003D6753"/>
    <w:rsid w:val="003E1E14"/>
    <w:rsid w:val="003E31E4"/>
    <w:rsid w:val="003E3402"/>
    <w:rsid w:val="003E3699"/>
    <w:rsid w:val="003E4730"/>
    <w:rsid w:val="003E487C"/>
    <w:rsid w:val="003F595F"/>
    <w:rsid w:val="003F6C88"/>
    <w:rsid w:val="00405247"/>
    <w:rsid w:val="004073C9"/>
    <w:rsid w:val="0040769B"/>
    <w:rsid w:val="00410024"/>
    <w:rsid w:val="004103DA"/>
    <w:rsid w:val="0041175B"/>
    <w:rsid w:val="00413A9D"/>
    <w:rsid w:val="00415E20"/>
    <w:rsid w:val="00421599"/>
    <w:rsid w:val="004218D4"/>
    <w:rsid w:val="004223B7"/>
    <w:rsid w:val="00422AF6"/>
    <w:rsid w:val="004311A8"/>
    <w:rsid w:val="00433F80"/>
    <w:rsid w:val="0043607A"/>
    <w:rsid w:val="00437E32"/>
    <w:rsid w:val="00440022"/>
    <w:rsid w:val="0044222C"/>
    <w:rsid w:val="004430B4"/>
    <w:rsid w:val="00451809"/>
    <w:rsid w:val="00452D2A"/>
    <w:rsid w:val="0045594F"/>
    <w:rsid w:val="00463F5D"/>
    <w:rsid w:val="00465CFB"/>
    <w:rsid w:val="004708AD"/>
    <w:rsid w:val="00471F35"/>
    <w:rsid w:val="00485618"/>
    <w:rsid w:val="0049011C"/>
    <w:rsid w:val="00491E60"/>
    <w:rsid w:val="0049478E"/>
    <w:rsid w:val="00494D98"/>
    <w:rsid w:val="00497F60"/>
    <w:rsid w:val="004A0CED"/>
    <w:rsid w:val="004A2478"/>
    <w:rsid w:val="004A3A27"/>
    <w:rsid w:val="004A5CBA"/>
    <w:rsid w:val="004B2CE8"/>
    <w:rsid w:val="004B2E15"/>
    <w:rsid w:val="004B4428"/>
    <w:rsid w:val="004B5EC3"/>
    <w:rsid w:val="004D0096"/>
    <w:rsid w:val="004D010C"/>
    <w:rsid w:val="004D10F5"/>
    <w:rsid w:val="004D15A3"/>
    <w:rsid w:val="004D5F40"/>
    <w:rsid w:val="004E0ABD"/>
    <w:rsid w:val="004E46F4"/>
    <w:rsid w:val="004E4DB5"/>
    <w:rsid w:val="004E7178"/>
    <w:rsid w:val="004E7902"/>
    <w:rsid w:val="004F1F6E"/>
    <w:rsid w:val="004F3E37"/>
    <w:rsid w:val="004F51FD"/>
    <w:rsid w:val="004F6132"/>
    <w:rsid w:val="004F68E5"/>
    <w:rsid w:val="004F7404"/>
    <w:rsid w:val="005029A7"/>
    <w:rsid w:val="005038CF"/>
    <w:rsid w:val="00512867"/>
    <w:rsid w:val="00514DC5"/>
    <w:rsid w:val="00514F7A"/>
    <w:rsid w:val="0052314D"/>
    <w:rsid w:val="00531671"/>
    <w:rsid w:val="005355F2"/>
    <w:rsid w:val="005358C1"/>
    <w:rsid w:val="00536E04"/>
    <w:rsid w:val="00537454"/>
    <w:rsid w:val="0054060E"/>
    <w:rsid w:val="00545C1C"/>
    <w:rsid w:val="0054741D"/>
    <w:rsid w:val="0055563C"/>
    <w:rsid w:val="005559C2"/>
    <w:rsid w:val="0055624A"/>
    <w:rsid w:val="00560824"/>
    <w:rsid w:val="005626E7"/>
    <w:rsid w:val="00564414"/>
    <w:rsid w:val="0056653E"/>
    <w:rsid w:val="0057026D"/>
    <w:rsid w:val="00570F1D"/>
    <w:rsid w:val="00571001"/>
    <w:rsid w:val="005738D3"/>
    <w:rsid w:val="00575AD0"/>
    <w:rsid w:val="00576835"/>
    <w:rsid w:val="00580C5C"/>
    <w:rsid w:val="005814BB"/>
    <w:rsid w:val="00581C86"/>
    <w:rsid w:val="00583535"/>
    <w:rsid w:val="00583800"/>
    <w:rsid w:val="0058505B"/>
    <w:rsid w:val="005922AE"/>
    <w:rsid w:val="00596E95"/>
    <w:rsid w:val="005A18F0"/>
    <w:rsid w:val="005A2073"/>
    <w:rsid w:val="005A286C"/>
    <w:rsid w:val="005A36B6"/>
    <w:rsid w:val="005A3762"/>
    <w:rsid w:val="005A3D31"/>
    <w:rsid w:val="005A48EA"/>
    <w:rsid w:val="005A69D4"/>
    <w:rsid w:val="005A6B2B"/>
    <w:rsid w:val="005A7C9A"/>
    <w:rsid w:val="005B257E"/>
    <w:rsid w:val="005B3625"/>
    <w:rsid w:val="005B3B48"/>
    <w:rsid w:val="005C1917"/>
    <w:rsid w:val="005C27C8"/>
    <w:rsid w:val="005C6C51"/>
    <w:rsid w:val="005D1622"/>
    <w:rsid w:val="005D709B"/>
    <w:rsid w:val="005E0380"/>
    <w:rsid w:val="005E03A1"/>
    <w:rsid w:val="005E3823"/>
    <w:rsid w:val="005E6358"/>
    <w:rsid w:val="005F1482"/>
    <w:rsid w:val="005F14B5"/>
    <w:rsid w:val="005F189C"/>
    <w:rsid w:val="005F3EEF"/>
    <w:rsid w:val="005F3F86"/>
    <w:rsid w:val="005F4867"/>
    <w:rsid w:val="00600014"/>
    <w:rsid w:val="006001BC"/>
    <w:rsid w:val="00601112"/>
    <w:rsid w:val="00603302"/>
    <w:rsid w:val="00603432"/>
    <w:rsid w:val="00604A77"/>
    <w:rsid w:val="006104AA"/>
    <w:rsid w:val="00610BE0"/>
    <w:rsid w:val="006114A3"/>
    <w:rsid w:val="00611849"/>
    <w:rsid w:val="00611A71"/>
    <w:rsid w:val="0061302C"/>
    <w:rsid w:val="006138DF"/>
    <w:rsid w:val="00614301"/>
    <w:rsid w:val="00614636"/>
    <w:rsid w:val="00625301"/>
    <w:rsid w:val="00626724"/>
    <w:rsid w:val="0062673D"/>
    <w:rsid w:val="00626C36"/>
    <w:rsid w:val="00631B36"/>
    <w:rsid w:val="006322FA"/>
    <w:rsid w:val="00642054"/>
    <w:rsid w:val="00647878"/>
    <w:rsid w:val="006511D2"/>
    <w:rsid w:val="0066070C"/>
    <w:rsid w:val="00660789"/>
    <w:rsid w:val="00660D30"/>
    <w:rsid w:val="00661180"/>
    <w:rsid w:val="006621C5"/>
    <w:rsid w:val="006632BE"/>
    <w:rsid w:val="00663866"/>
    <w:rsid w:val="00666E36"/>
    <w:rsid w:val="0067459B"/>
    <w:rsid w:val="006746BA"/>
    <w:rsid w:val="006760E0"/>
    <w:rsid w:val="0067752A"/>
    <w:rsid w:val="00677BCA"/>
    <w:rsid w:val="00680C12"/>
    <w:rsid w:val="00687502"/>
    <w:rsid w:val="00691D16"/>
    <w:rsid w:val="0069616A"/>
    <w:rsid w:val="006A0CE6"/>
    <w:rsid w:val="006A449D"/>
    <w:rsid w:val="006A725C"/>
    <w:rsid w:val="006B452A"/>
    <w:rsid w:val="006B469D"/>
    <w:rsid w:val="006C5596"/>
    <w:rsid w:val="006C74E3"/>
    <w:rsid w:val="006D17E4"/>
    <w:rsid w:val="006D592C"/>
    <w:rsid w:val="006D5C40"/>
    <w:rsid w:val="006E1E7B"/>
    <w:rsid w:val="006E611C"/>
    <w:rsid w:val="006F6F90"/>
    <w:rsid w:val="006F7F27"/>
    <w:rsid w:val="006F7F7E"/>
    <w:rsid w:val="00700061"/>
    <w:rsid w:val="007014A7"/>
    <w:rsid w:val="00703503"/>
    <w:rsid w:val="007045CC"/>
    <w:rsid w:val="00710BC8"/>
    <w:rsid w:val="007230E9"/>
    <w:rsid w:val="007239DF"/>
    <w:rsid w:val="007242BD"/>
    <w:rsid w:val="00724756"/>
    <w:rsid w:val="007251CA"/>
    <w:rsid w:val="00726BDA"/>
    <w:rsid w:val="0073043E"/>
    <w:rsid w:val="0073247C"/>
    <w:rsid w:val="007331E8"/>
    <w:rsid w:val="0073612A"/>
    <w:rsid w:val="0074130A"/>
    <w:rsid w:val="00741C68"/>
    <w:rsid w:val="007426B5"/>
    <w:rsid w:val="0075035E"/>
    <w:rsid w:val="007534DB"/>
    <w:rsid w:val="0075416D"/>
    <w:rsid w:val="00754FE1"/>
    <w:rsid w:val="00755B6F"/>
    <w:rsid w:val="00762F04"/>
    <w:rsid w:val="0077011C"/>
    <w:rsid w:val="0077019E"/>
    <w:rsid w:val="0077117B"/>
    <w:rsid w:val="00775291"/>
    <w:rsid w:val="0078494A"/>
    <w:rsid w:val="00785F72"/>
    <w:rsid w:val="00786193"/>
    <w:rsid w:val="007863F5"/>
    <w:rsid w:val="0078664B"/>
    <w:rsid w:val="00787418"/>
    <w:rsid w:val="0078765D"/>
    <w:rsid w:val="00793C83"/>
    <w:rsid w:val="00796C85"/>
    <w:rsid w:val="007A37C1"/>
    <w:rsid w:val="007A6A9E"/>
    <w:rsid w:val="007A7DCE"/>
    <w:rsid w:val="007B2AF9"/>
    <w:rsid w:val="007B4295"/>
    <w:rsid w:val="007B476E"/>
    <w:rsid w:val="007B5A8F"/>
    <w:rsid w:val="007C1F88"/>
    <w:rsid w:val="007C30AB"/>
    <w:rsid w:val="007C5F41"/>
    <w:rsid w:val="007D4EA9"/>
    <w:rsid w:val="007D4F2F"/>
    <w:rsid w:val="007D70F9"/>
    <w:rsid w:val="007E0622"/>
    <w:rsid w:val="007E2FB8"/>
    <w:rsid w:val="007F08E8"/>
    <w:rsid w:val="007F2694"/>
    <w:rsid w:val="007F6341"/>
    <w:rsid w:val="00804D69"/>
    <w:rsid w:val="0080693C"/>
    <w:rsid w:val="0081048E"/>
    <w:rsid w:val="00811E66"/>
    <w:rsid w:val="00812C7B"/>
    <w:rsid w:val="00816708"/>
    <w:rsid w:val="00817A2F"/>
    <w:rsid w:val="0082024C"/>
    <w:rsid w:val="00820C44"/>
    <w:rsid w:val="00824658"/>
    <w:rsid w:val="00824DE2"/>
    <w:rsid w:val="00827A81"/>
    <w:rsid w:val="008305EB"/>
    <w:rsid w:val="00840CC6"/>
    <w:rsid w:val="0084384C"/>
    <w:rsid w:val="00847BA8"/>
    <w:rsid w:val="00852190"/>
    <w:rsid w:val="008521DF"/>
    <w:rsid w:val="00852491"/>
    <w:rsid w:val="008550C7"/>
    <w:rsid w:val="00860BAF"/>
    <w:rsid w:val="00867E97"/>
    <w:rsid w:val="00871A9E"/>
    <w:rsid w:val="00875056"/>
    <w:rsid w:val="00882A6A"/>
    <w:rsid w:val="00885FA1"/>
    <w:rsid w:val="00887328"/>
    <w:rsid w:val="008A05B0"/>
    <w:rsid w:val="008A1D9E"/>
    <w:rsid w:val="008A2903"/>
    <w:rsid w:val="008A32CA"/>
    <w:rsid w:val="008A3D96"/>
    <w:rsid w:val="008A677D"/>
    <w:rsid w:val="008B052D"/>
    <w:rsid w:val="008B1B4F"/>
    <w:rsid w:val="008B226F"/>
    <w:rsid w:val="008B2C6E"/>
    <w:rsid w:val="008B4AC2"/>
    <w:rsid w:val="008B538E"/>
    <w:rsid w:val="008B71BB"/>
    <w:rsid w:val="008C3D38"/>
    <w:rsid w:val="008C4505"/>
    <w:rsid w:val="008C79AF"/>
    <w:rsid w:val="008C7EDE"/>
    <w:rsid w:val="008D3DE7"/>
    <w:rsid w:val="008D5266"/>
    <w:rsid w:val="008E2EB3"/>
    <w:rsid w:val="008E4FE0"/>
    <w:rsid w:val="008F6CFE"/>
    <w:rsid w:val="00903AA1"/>
    <w:rsid w:val="00906771"/>
    <w:rsid w:val="00914C6E"/>
    <w:rsid w:val="00917F07"/>
    <w:rsid w:val="0092483D"/>
    <w:rsid w:val="009323D6"/>
    <w:rsid w:val="00933B7E"/>
    <w:rsid w:val="00935C71"/>
    <w:rsid w:val="00941CBE"/>
    <w:rsid w:val="009439DE"/>
    <w:rsid w:val="00943AB0"/>
    <w:rsid w:val="0094622A"/>
    <w:rsid w:val="009476F7"/>
    <w:rsid w:val="00950631"/>
    <w:rsid w:val="009527E1"/>
    <w:rsid w:val="00953216"/>
    <w:rsid w:val="0095712D"/>
    <w:rsid w:val="00961EF8"/>
    <w:rsid w:val="00963F9E"/>
    <w:rsid w:val="0096710B"/>
    <w:rsid w:val="00972BEF"/>
    <w:rsid w:val="0097358A"/>
    <w:rsid w:val="00991191"/>
    <w:rsid w:val="009970FC"/>
    <w:rsid w:val="009A0C96"/>
    <w:rsid w:val="009A354C"/>
    <w:rsid w:val="009B01DF"/>
    <w:rsid w:val="009C39B3"/>
    <w:rsid w:val="009C56B5"/>
    <w:rsid w:val="009D07C3"/>
    <w:rsid w:val="009D0E47"/>
    <w:rsid w:val="009D0FD6"/>
    <w:rsid w:val="009D2F5B"/>
    <w:rsid w:val="009D5667"/>
    <w:rsid w:val="009D6318"/>
    <w:rsid w:val="009D6E42"/>
    <w:rsid w:val="009D7686"/>
    <w:rsid w:val="009D7E3E"/>
    <w:rsid w:val="009E27F7"/>
    <w:rsid w:val="009E3130"/>
    <w:rsid w:val="009E417B"/>
    <w:rsid w:val="009E44F5"/>
    <w:rsid w:val="009E51CE"/>
    <w:rsid w:val="009E6007"/>
    <w:rsid w:val="009F0777"/>
    <w:rsid w:val="009F0921"/>
    <w:rsid w:val="009F2954"/>
    <w:rsid w:val="009F3BE3"/>
    <w:rsid w:val="009F5706"/>
    <w:rsid w:val="00A00ECF"/>
    <w:rsid w:val="00A013F6"/>
    <w:rsid w:val="00A06074"/>
    <w:rsid w:val="00A1178B"/>
    <w:rsid w:val="00A12F68"/>
    <w:rsid w:val="00A21D8E"/>
    <w:rsid w:val="00A2311A"/>
    <w:rsid w:val="00A25ADB"/>
    <w:rsid w:val="00A279AE"/>
    <w:rsid w:val="00A27B53"/>
    <w:rsid w:val="00A27C25"/>
    <w:rsid w:val="00A27D87"/>
    <w:rsid w:val="00A3200F"/>
    <w:rsid w:val="00A325B1"/>
    <w:rsid w:val="00A33B99"/>
    <w:rsid w:val="00A364A3"/>
    <w:rsid w:val="00A45952"/>
    <w:rsid w:val="00A475E0"/>
    <w:rsid w:val="00A52E98"/>
    <w:rsid w:val="00A53C44"/>
    <w:rsid w:val="00A5404D"/>
    <w:rsid w:val="00A55234"/>
    <w:rsid w:val="00A56645"/>
    <w:rsid w:val="00A579FC"/>
    <w:rsid w:val="00A57B46"/>
    <w:rsid w:val="00A6418D"/>
    <w:rsid w:val="00A64AC2"/>
    <w:rsid w:val="00A72536"/>
    <w:rsid w:val="00A72544"/>
    <w:rsid w:val="00A730C0"/>
    <w:rsid w:val="00A73FC1"/>
    <w:rsid w:val="00A74FEF"/>
    <w:rsid w:val="00A76A0A"/>
    <w:rsid w:val="00A76B0C"/>
    <w:rsid w:val="00A82DE8"/>
    <w:rsid w:val="00A86950"/>
    <w:rsid w:val="00A97F9A"/>
    <w:rsid w:val="00AA1FBB"/>
    <w:rsid w:val="00AA674C"/>
    <w:rsid w:val="00AA79F7"/>
    <w:rsid w:val="00AB24ED"/>
    <w:rsid w:val="00AC1A2A"/>
    <w:rsid w:val="00AC3E31"/>
    <w:rsid w:val="00AC4FBE"/>
    <w:rsid w:val="00AC573B"/>
    <w:rsid w:val="00AC7655"/>
    <w:rsid w:val="00AC7687"/>
    <w:rsid w:val="00AC7C65"/>
    <w:rsid w:val="00AD094A"/>
    <w:rsid w:val="00AD39D2"/>
    <w:rsid w:val="00AE3138"/>
    <w:rsid w:val="00AE3798"/>
    <w:rsid w:val="00AE483A"/>
    <w:rsid w:val="00AE6090"/>
    <w:rsid w:val="00AE784D"/>
    <w:rsid w:val="00AF36C7"/>
    <w:rsid w:val="00AF40EE"/>
    <w:rsid w:val="00B0009B"/>
    <w:rsid w:val="00B003D2"/>
    <w:rsid w:val="00B00A2B"/>
    <w:rsid w:val="00B0113F"/>
    <w:rsid w:val="00B04FBE"/>
    <w:rsid w:val="00B077AB"/>
    <w:rsid w:val="00B101A8"/>
    <w:rsid w:val="00B12101"/>
    <w:rsid w:val="00B1289D"/>
    <w:rsid w:val="00B14DD7"/>
    <w:rsid w:val="00B17348"/>
    <w:rsid w:val="00B226C9"/>
    <w:rsid w:val="00B229D3"/>
    <w:rsid w:val="00B22BA3"/>
    <w:rsid w:val="00B260DA"/>
    <w:rsid w:val="00B30E09"/>
    <w:rsid w:val="00B31827"/>
    <w:rsid w:val="00B34D72"/>
    <w:rsid w:val="00B34DAD"/>
    <w:rsid w:val="00B34DBB"/>
    <w:rsid w:val="00B3580D"/>
    <w:rsid w:val="00B40161"/>
    <w:rsid w:val="00B4192B"/>
    <w:rsid w:val="00B42245"/>
    <w:rsid w:val="00B455B5"/>
    <w:rsid w:val="00B52B06"/>
    <w:rsid w:val="00B656B7"/>
    <w:rsid w:val="00B6706C"/>
    <w:rsid w:val="00B729DF"/>
    <w:rsid w:val="00B732CB"/>
    <w:rsid w:val="00B7497A"/>
    <w:rsid w:val="00B76712"/>
    <w:rsid w:val="00B77225"/>
    <w:rsid w:val="00B83F43"/>
    <w:rsid w:val="00B84089"/>
    <w:rsid w:val="00B907DC"/>
    <w:rsid w:val="00BA163F"/>
    <w:rsid w:val="00BA6A2F"/>
    <w:rsid w:val="00BB0E52"/>
    <w:rsid w:val="00BB1179"/>
    <w:rsid w:val="00BB7495"/>
    <w:rsid w:val="00BB793D"/>
    <w:rsid w:val="00BC3F00"/>
    <w:rsid w:val="00BC3FF0"/>
    <w:rsid w:val="00BC41C0"/>
    <w:rsid w:val="00BD0CF0"/>
    <w:rsid w:val="00BD2318"/>
    <w:rsid w:val="00BD3562"/>
    <w:rsid w:val="00BD58B9"/>
    <w:rsid w:val="00BD5CAC"/>
    <w:rsid w:val="00BE0251"/>
    <w:rsid w:val="00BE0C11"/>
    <w:rsid w:val="00BE3A10"/>
    <w:rsid w:val="00BE4F39"/>
    <w:rsid w:val="00BE72F6"/>
    <w:rsid w:val="00BF2C17"/>
    <w:rsid w:val="00C0126D"/>
    <w:rsid w:val="00C02AE7"/>
    <w:rsid w:val="00C03EFA"/>
    <w:rsid w:val="00C04D37"/>
    <w:rsid w:val="00C04D95"/>
    <w:rsid w:val="00C06FFC"/>
    <w:rsid w:val="00C11E03"/>
    <w:rsid w:val="00C120B6"/>
    <w:rsid w:val="00C12CA5"/>
    <w:rsid w:val="00C15E79"/>
    <w:rsid w:val="00C16E4C"/>
    <w:rsid w:val="00C20D2C"/>
    <w:rsid w:val="00C32193"/>
    <w:rsid w:val="00C37CA0"/>
    <w:rsid w:val="00C41646"/>
    <w:rsid w:val="00C460F2"/>
    <w:rsid w:val="00C5011B"/>
    <w:rsid w:val="00C53D70"/>
    <w:rsid w:val="00C56080"/>
    <w:rsid w:val="00C56F44"/>
    <w:rsid w:val="00C57EAA"/>
    <w:rsid w:val="00C642F7"/>
    <w:rsid w:val="00C64DF4"/>
    <w:rsid w:val="00C650EF"/>
    <w:rsid w:val="00C732D8"/>
    <w:rsid w:val="00C7533F"/>
    <w:rsid w:val="00C76A7B"/>
    <w:rsid w:val="00C76FE2"/>
    <w:rsid w:val="00C77882"/>
    <w:rsid w:val="00C8338F"/>
    <w:rsid w:val="00C836A1"/>
    <w:rsid w:val="00C83DA7"/>
    <w:rsid w:val="00C83F19"/>
    <w:rsid w:val="00C848A4"/>
    <w:rsid w:val="00C97192"/>
    <w:rsid w:val="00CA534B"/>
    <w:rsid w:val="00CA6122"/>
    <w:rsid w:val="00CA7B66"/>
    <w:rsid w:val="00CB2BDE"/>
    <w:rsid w:val="00CB33F9"/>
    <w:rsid w:val="00CB6714"/>
    <w:rsid w:val="00CC70A1"/>
    <w:rsid w:val="00CD6D43"/>
    <w:rsid w:val="00CE75B2"/>
    <w:rsid w:val="00CF0DE1"/>
    <w:rsid w:val="00CF152B"/>
    <w:rsid w:val="00CF17C4"/>
    <w:rsid w:val="00CF26D4"/>
    <w:rsid w:val="00CF2949"/>
    <w:rsid w:val="00CF3CD3"/>
    <w:rsid w:val="00CF3E4C"/>
    <w:rsid w:val="00CF40B1"/>
    <w:rsid w:val="00CF76EA"/>
    <w:rsid w:val="00D0198B"/>
    <w:rsid w:val="00D05A6A"/>
    <w:rsid w:val="00D07400"/>
    <w:rsid w:val="00D07779"/>
    <w:rsid w:val="00D12895"/>
    <w:rsid w:val="00D215A6"/>
    <w:rsid w:val="00D21D20"/>
    <w:rsid w:val="00D23501"/>
    <w:rsid w:val="00D266FB"/>
    <w:rsid w:val="00D31816"/>
    <w:rsid w:val="00D33C6B"/>
    <w:rsid w:val="00D362BA"/>
    <w:rsid w:val="00D42F76"/>
    <w:rsid w:val="00D51E07"/>
    <w:rsid w:val="00D578F3"/>
    <w:rsid w:val="00D60A46"/>
    <w:rsid w:val="00D61718"/>
    <w:rsid w:val="00D63410"/>
    <w:rsid w:val="00D65DBC"/>
    <w:rsid w:val="00D673BD"/>
    <w:rsid w:val="00D72ED5"/>
    <w:rsid w:val="00D77725"/>
    <w:rsid w:val="00D77FDF"/>
    <w:rsid w:val="00D81CD7"/>
    <w:rsid w:val="00D8284E"/>
    <w:rsid w:val="00D90BC8"/>
    <w:rsid w:val="00D916C4"/>
    <w:rsid w:val="00D91E1B"/>
    <w:rsid w:val="00D95AA3"/>
    <w:rsid w:val="00D962CE"/>
    <w:rsid w:val="00D978A3"/>
    <w:rsid w:val="00D97B8D"/>
    <w:rsid w:val="00DA05B5"/>
    <w:rsid w:val="00DA164E"/>
    <w:rsid w:val="00DA50AD"/>
    <w:rsid w:val="00DA5A31"/>
    <w:rsid w:val="00DB16D7"/>
    <w:rsid w:val="00DB400B"/>
    <w:rsid w:val="00DB592A"/>
    <w:rsid w:val="00DB6027"/>
    <w:rsid w:val="00DB7105"/>
    <w:rsid w:val="00DB7FD4"/>
    <w:rsid w:val="00DC151C"/>
    <w:rsid w:val="00DC5A0C"/>
    <w:rsid w:val="00DD1F63"/>
    <w:rsid w:val="00DD6088"/>
    <w:rsid w:val="00DD6FD0"/>
    <w:rsid w:val="00DE4DD5"/>
    <w:rsid w:val="00DE587C"/>
    <w:rsid w:val="00DE7501"/>
    <w:rsid w:val="00DF0CCF"/>
    <w:rsid w:val="00DF2E10"/>
    <w:rsid w:val="00DF62F7"/>
    <w:rsid w:val="00DF65CE"/>
    <w:rsid w:val="00E00A09"/>
    <w:rsid w:val="00E022F0"/>
    <w:rsid w:val="00E038E9"/>
    <w:rsid w:val="00E03E08"/>
    <w:rsid w:val="00E04707"/>
    <w:rsid w:val="00E1140A"/>
    <w:rsid w:val="00E11FDE"/>
    <w:rsid w:val="00E1666E"/>
    <w:rsid w:val="00E20315"/>
    <w:rsid w:val="00E21456"/>
    <w:rsid w:val="00E22509"/>
    <w:rsid w:val="00E24EBF"/>
    <w:rsid w:val="00E26F7E"/>
    <w:rsid w:val="00E367E8"/>
    <w:rsid w:val="00E37565"/>
    <w:rsid w:val="00E65E7F"/>
    <w:rsid w:val="00E72F23"/>
    <w:rsid w:val="00E75067"/>
    <w:rsid w:val="00E7548F"/>
    <w:rsid w:val="00E76341"/>
    <w:rsid w:val="00E76C80"/>
    <w:rsid w:val="00E777EF"/>
    <w:rsid w:val="00E777F7"/>
    <w:rsid w:val="00E842CE"/>
    <w:rsid w:val="00E85916"/>
    <w:rsid w:val="00E91E08"/>
    <w:rsid w:val="00E91FAA"/>
    <w:rsid w:val="00E95329"/>
    <w:rsid w:val="00E953A9"/>
    <w:rsid w:val="00E959E9"/>
    <w:rsid w:val="00E95C9B"/>
    <w:rsid w:val="00E96C33"/>
    <w:rsid w:val="00EA209C"/>
    <w:rsid w:val="00EA5D7C"/>
    <w:rsid w:val="00EA7784"/>
    <w:rsid w:val="00EB4F2D"/>
    <w:rsid w:val="00EB6DBC"/>
    <w:rsid w:val="00EB78DB"/>
    <w:rsid w:val="00EC135D"/>
    <w:rsid w:val="00EC20C7"/>
    <w:rsid w:val="00EC23A0"/>
    <w:rsid w:val="00EC754F"/>
    <w:rsid w:val="00ED17D8"/>
    <w:rsid w:val="00ED3B68"/>
    <w:rsid w:val="00ED49E8"/>
    <w:rsid w:val="00ED55F1"/>
    <w:rsid w:val="00ED70CA"/>
    <w:rsid w:val="00EE3CDF"/>
    <w:rsid w:val="00EE4B9F"/>
    <w:rsid w:val="00EE5F6B"/>
    <w:rsid w:val="00EE635C"/>
    <w:rsid w:val="00EF097D"/>
    <w:rsid w:val="00EF1BB5"/>
    <w:rsid w:val="00EF4E81"/>
    <w:rsid w:val="00EF55E5"/>
    <w:rsid w:val="00F003F5"/>
    <w:rsid w:val="00F01391"/>
    <w:rsid w:val="00F021AC"/>
    <w:rsid w:val="00F02E44"/>
    <w:rsid w:val="00F12C7A"/>
    <w:rsid w:val="00F14993"/>
    <w:rsid w:val="00F14A78"/>
    <w:rsid w:val="00F15A91"/>
    <w:rsid w:val="00F21CAF"/>
    <w:rsid w:val="00F242EE"/>
    <w:rsid w:val="00F2481B"/>
    <w:rsid w:val="00F25D03"/>
    <w:rsid w:val="00F26E65"/>
    <w:rsid w:val="00F31FFD"/>
    <w:rsid w:val="00F324A7"/>
    <w:rsid w:val="00F32606"/>
    <w:rsid w:val="00F33C12"/>
    <w:rsid w:val="00F34118"/>
    <w:rsid w:val="00F3450E"/>
    <w:rsid w:val="00F34AEA"/>
    <w:rsid w:val="00F367EB"/>
    <w:rsid w:val="00F36E6C"/>
    <w:rsid w:val="00F43480"/>
    <w:rsid w:val="00F43B91"/>
    <w:rsid w:val="00F442B2"/>
    <w:rsid w:val="00F500C3"/>
    <w:rsid w:val="00F522A3"/>
    <w:rsid w:val="00F524D3"/>
    <w:rsid w:val="00F55685"/>
    <w:rsid w:val="00F556C6"/>
    <w:rsid w:val="00F5710E"/>
    <w:rsid w:val="00F57F9B"/>
    <w:rsid w:val="00F65EF1"/>
    <w:rsid w:val="00F679B6"/>
    <w:rsid w:val="00F67BB8"/>
    <w:rsid w:val="00F67D40"/>
    <w:rsid w:val="00F73654"/>
    <w:rsid w:val="00F75FD6"/>
    <w:rsid w:val="00F767EA"/>
    <w:rsid w:val="00F779DD"/>
    <w:rsid w:val="00F815C9"/>
    <w:rsid w:val="00F848B7"/>
    <w:rsid w:val="00F878FD"/>
    <w:rsid w:val="00F979A5"/>
    <w:rsid w:val="00FA1CF8"/>
    <w:rsid w:val="00FA2E86"/>
    <w:rsid w:val="00FA3CC2"/>
    <w:rsid w:val="00FA4213"/>
    <w:rsid w:val="00FA446C"/>
    <w:rsid w:val="00FA4761"/>
    <w:rsid w:val="00FA610B"/>
    <w:rsid w:val="00FA76C0"/>
    <w:rsid w:val="00FB0889"/>
    <w:rsid w:val="00FB08B1"/>
    <w:rsid w:val="00FB0F14"/>
    <w:rsid w:val="00FB4D4C"/>
    <w:rsid w:val="00FB6307"/>
    <w:rsid w:val="00FB642F"/>
    <w:rsid w:val="00FB79AF"/>
    <w:rsid w:val="00FC41E2"/>
    <w:rsid w:val="00FC693B"/>
    <w:rsid w:val="00FD1088"/>
    <w:rsid w:val="00FD1BA7"/>
    <w:rsid w:val="00FD3B5C"/>
    <w:rsid w:val="00FD6DB1"/>
    <w:rsid w:val="00FE246F"/>
    <w:rsid w:val="00FE3FE3"/>
    <w:rsid w:val="00FE6F85"/>
    <w:rsid w:val="00FF2E4F"/>
    <w:rsid w:val="00FF7EEA"/>
  </w:rsids>
  <m:mathPr>
    <m:mathFont m:val="Cambria Math"/>
    <m:brkBin m:val="before"/>
    <m:brkBinSub m:val="--"/>
    <m:smallFrac m:val="off"/>
    <m:dispDef/>
    <m:lMargin m:val="0"/>
    <m:rMargin m:val="0"/>
    <m:defJc m:val="centerGroup"/>
    <m:wrapIndent m:val="1440"/>
    <m:intLim m:val="subSup"/>
    <m:naryLim m:val="undOvr"/>
  </m:mathPr>
  <w:attachedSchema w:val="http://crd.gov.pl/xml/schematy/adres/2009/11/09/"/>
  <w:attachedSchema w:val="http://asseco.pl/xml/rpm/ksiegaPodmiot/2011/04/08/"/>
  <w:attachedSchema w:val="http://crd.gov.pl/xml/schematy/osoba/2009/11/16/"/>
  <w:attachedSchema w:val="http://asseco.pl/xml/rpm/typyRejestr/2011/04/08/"/>
  <w:attachedSchema w:val="http://crd.gov.pl/xml/schematy/struktura/2009/11/16/"/>
  <w:attachedSchema w:val="http://crd.gov.pl/xml/schematy/meta/2009/11/16/"/>
  <w:attachedSchema w:val="http://crd.gov.pl/xml/schematy/instytucja/2009/11/16/"/>
  <w:attachedSchema w:val="http://asseco.pl/xml/rpm/zaswiadczenie/2011/04/08/"/>
  <w:attachedSchema w:val="http://asseco.pl/xml/rpm/decyzja/2011/04/08/"/>
  <w:attachedSchema w:val="http://asseco.pl/xml/rpm/wniosekPodmiot/2011/04/08/"/>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2F23"/>
    <w:pPr>
      <w:spacing w:after="0"/>
      <w:jc w:val="both"/>
    </w:pPr>
    <w:rPr>
      <w:rFonts w:ascii="Verdana" w:hAnsi="Verdana"/>
      <w:sz w:val="20"/>
    </w:rPr>
  </w:style>
  <w:style w:type="paragraph" w:styleId="Nagwek1">
    <w:name w:val="heading 1"/>
    <w:basedOn w:val="Normalny"/>
    <w:next w:val="Normalny"/>
    <w:link w:val="Nagwek1Znak"/>
    <w:uiPriority w:val="9"/>
    <w:qFormat/>
    <w:rsid w:val="00E777F7"/>
    <w:pPr>
      <w:keepNext/>
      <w:keepLines/>
      <w:spacing w:before="480"/>
      <w:jc w:val="center"/>
      <w:outlineLvl w:val="0"/>
    </w:pPr>
    <w:rPr>
      <w:rFonts w:eastAsiaTheme="majorEastAsia" w:cstheme="majorBidi"/>
      <w:bCs/>
      <w:sz w:val="48"/>
      <w:szCs w:val="28"/>
    </w:rPr>
  </w:style>
  <w:style w:type="paragraph" w:styleId="Nagwek2">
    <w:name w:val="heading 2"/>
    <w:basedOn w:val="Normalny"/>
    <w:next w:val="Normalny"/>
    <w:link w:val="Nagwek2Znak"/>
    <w:uiPriority w:val="9"/>
    <w:semiHidden/>
    <w:unhideWhenUsed/>
    <w:qFormat/>
    <w:rsid w:val="00F524D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777F7"/>
    <w:rPr>
      <w:rFonts w:ascii="Verdana" w:eastAsiaTheme="majorEastAsia" w:hAnsi="Verdana" w:cstheme="majorBidi"/>
      <w:bCs/>
      <w:sz w:val="48"/>
      <w:szCs w:val="28"/>
    </w:rPr>
  </w:style>
  <w:style w:type="paragraph" w:styleId="Nagwekspisutreci">
    <w:name w:val="TOC Heading"/>
    <w:basedOn w:val="Nagwek1"/>
    <w:next w:val="Normalny"/>
    <w:uiPriority w:val="39"/>
    <w:unhideWhenUsed/>
    <w:qFormat/>
    <w:rsid w:val="00700061"/>
    <w:pPr>
      <w:outlineLvl w:val="9"/>
    </w:pPr>
  </w:style>
  <w:style w:type="paragraph" w:styleId="Spistreci2">
    <w:name w:val="toc 2"/>
    <w:basedOn w:val="Normalny"/>
    <w:next w:val="Normalny"/>
    <w:autoRedefine/>
    <w:uiPriority w:val="39"/>
    <w:semiHidden/>
    <w:unhideWhenUsed/>
    <w:qFormat/>
    <w:rsid w:val="00700061"/>
    <w:pPr>
      <w:spacing w:after="100"/>
      <w:ind w:left="220"/>
    </w:pPr>
    <w:rPr>
      <w:rFonts w:eastAsiaTheme="minorEastAsia"/>
    </w:rPr>
  </w:style>
  <w:style w:type="paragraph" w:styleId="Spistreci1">
    <w:name w:val="toc 1"/>
    <w:basedOn w:val="Normalny"/>
    <w:next w:val="Normalny"/>
    <w:autoRedefine/>
    <w:uiPriority w:val="39"/>
    <w:unhideWhenUsed/>
    <w:qFormat/>
    <w:rsid w:val="00082B0B"/>
    <w:pPr>
      <w:tabs>
        <w:tab w:val="left" w:pos="440"/>
        <w:tab w:val="right" w:leader="dot" w:pos="9062"/>
      </w:tabs>
      <w:spacing w:after="100"/>
    </w:pPr>
    <w:rPr>
      <w:rFonts w:eastAsiaTheme="minorEastAsia" w:cs="Times New Roman"/>
      <w:noProof/>
      <w:szCs w:val="20"/>
      <w:u w:val="single"/>
    </w:rPr>
  </w:style>
  <w:style w:type="paragraph" w:styleId="Spistreci3">
    <w:name w:val="toc 3"/>
    <w:basedOn w:val="Normalny"/>
    <w:next w:val="Normalny"/>
    <w:autoRedefine/>
    <w:uiPriority w:val="39"/>
    <w:semiHidden/>
    <w:unhideWhenUsed/>
    <w:qFormat/>
    <w:rsid w:val="00700061"/>
    <w:pPr>
      <w:spacing w:after="100"/>
      <w:ind w:left="440"/>
    </w:pPr>
    <w:rPr>
      <w:rFonts w:eastAsiaTheme="minorEastAsia"/>
    </w:rPr>
  </w:style>
  <w:style w:type="paragraph" w:styleId="Tekstdymka">
    <w:name w:val="Balloon Text"/>
    <w:basedOn w:val="Normalny"/>
    <w:link w:val="TekstdymkaZnak"/>
    <w:uiPriority w:val="99"/>
    <w:semiHidden/>
    <w:unhideWhenUsed/>
    <w:rsid w:val="0070006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0061"/>
    <w:rPr>
      <w:rFonts w:ascii="Tahoma" w:hAnsi="Tahoma" w:cs="Tahoma"/>
      <w:sz w:val="16"/>
      <w:szCs w:val="16"/>
    </w:rPr>
  </w:style>
  <w:style w:type="paragraph" w:styleId="Akapitzlist">
    <w:name w:val="List Paragraph"/>
    <w:basedOn w:val="Normalny"/>
    <w:uiPriority w:val="34"/>
    <w:qFormat/>
    <w:rsid w:val="00095C47"/>
    <w:pPr>
      <w:ind w:left="720"/>
      <w:contextualSpacing/>
    </w:pPr>
  </w:style>
  <w:style w:type="character" w:styleId="Hipercze">
    <w:name w:val="Hyperlink"/>
    <w:basedOn w:val="Domylnaczcionkaakapitu"/>
    <w:uiPriority w:val="99"/>
    <w:unhideWhenUsed/>
    <w:rsid w:val="00B226C9"/>
    <w:rPr>
      <w:color w:val="0000FF"/>
      <w:u w:val="single"/>
    </w:rPr>
  </w:style>
  <w:style w:type="table" w:styleId="Tabela-Siatka">
    <w:name w:val="Table Grid"/>
    <w:basedOn w:val="Standardowy"/>
    <w:uiPriority w:val="59"/>
    <w:rsid w:val="009E51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zodstpw">
    <w:name w:val="No Spacing"/>
    <w:aliases w:val="tytuły rozdziałów"/>
    <w:next w:val="Normalny"/>
    <w:link w:val="BezodstpwZnak"/>
    <w:uiPriority w:val="1"/>
    <w:qFormat/>
    <w:rsid w:val="004E0ABD"/>
    <w:pPr>
      <w:spacing w:after="0" w:line="240" w:lineRule="auto"/>
    </w:pPr>
    <w:rPr>
      <w:rFonts w:ascii="Verdana" w:hAnsi="Verdana"/>
      <w:b/>
      <w:sz w:val="20"/>
      <w:u w:val="single"/>
    </w:rPr>
  </w:style>
  <w:style w:type="paragraph" w:styleId="Nagwek">
    <w:name w:val="header"/>
    <w:basedOn w:val="Normalny"/>
    <w:link w:val="NagwekZnak"/>
    <w:uiPriority w:val="99"/>
    <w:unhideWhenUsed/>
    <w:rsid w:val="00787418"/>
    <w:pPr>
      <w:tabs>
        <w:tab w:val="center" w:pos="4536"/>
        <w:tab w:val="right" w:pos="9072"/>
      </w:tabs>
      <w:spacing w:line="240" w:lineRule="auto"/>
    </w:pPr>
  </w:style>
  <w:style w:type="character" w:customStyle="1" w:styleId="NagwekZnak">
    <w:name w:val="Nagłówek Znak"/>
    <w:basedOn w:val="Domylnaczcionkaakapitu"/>
    <w:link w:val="Nagwek"/>
    <w:uiPriority w:val="99"/>
    <w:rsid w:val="00787418"/>
  </w:style>
  <w:style w:type="paragraph" w:styleId="Stopka">
    <w:name w:val="footer"/>
    <w:basedOn w:val="Normalny"/>
    <w:link w:val="StopkaZnak"/>
    <w:uiPriority w:val="99"/>
    <w:unhideWhenUsed/>
    <w:rsid w:val="00787418"/>
    <w:pPr>
      <w:tabs>
        <w:tab w:val="center" w:pos="4536"/>
        <w:tab w:val="right" w:pos="9072"/>
      </w:tabs>
      <w:spacing w:line="240" w:lineRule="auto"/>
    </w:pPr>
  </w:style>
  <w:style w:type="character" w:customStyle="1" w:styleId="StopkaZnak">
    <w:name w:val="Stopka Znak"/>
    <w:basedOn w:val="Domylnaczcionkaakapitu"/>
    <w:link w:val="Stopka"/>
    <w:uiPriority w:val="99"/>
    <w:rsid w:val="00787418"/>
  </w:style>
  <w:style w:type="character" w:customStyle="1" w:styleId="BezodstpwZnak">
    <w:name w:val="Bez odstępów Znak"/>
    <w:aliases w:val="tytuły rozdziałów Znak"/>
    <w:basedOn w:val="Domylnaczcionkaakapitu"/>
    <w:link w:val="Bezodstpw"/>
    <w:uiPriority w:val="1"/>
    <w:rsid w:val="004E0ABD"/>
    <w:rPr>
      <w:rFonts w:ascii="Verdana" w:hAnsi="Verdana"/>
      <w:b/>
      <w:sz w:val="20"/>
      <w:u w:val="single"/>
    </w:rPr>
  </w:style>
  <w:style w:type="paragraph" w:styleId="Tekstpodstawowy">
    <w:name w:val="Body Text"/>
    <w:basedOn w:val="Normalny"/>
    <w:link w:val="TekstpodstawowyZnak"/>
    <w:rsid w:val="000C1E17"/>
    <w:pPr>
      <w:suppressAutoHyphens/>
      <w:spacing w:line="240" w:lineRule="auto"/>
    </w:pPr>
    <w:rPr>
      <w:rFonts w:ascii="Tahoma" w:eastAsia="Times New Roman" w:hAnsi="Tahoma" w:cs="Times New Roman"/>
      <w:szCs w:val="24"/>
      <w:lang w:eastAsia="ar-SA"/>
    </w:rPr>
  </w:style>
  <w:style w:type="character" w:customStyle="1" w:styleId="TekstpodstawowyZnak">
    <w:name w:val="Tekst podstawowy Znak"/>
    <w:basedOn w:val="Domylnaczcionkaakapitu"/>
    <w:link w:val="Tekstpodstawowy"/>
    <w:rsid w:val="000C1E17"/>
    <w:rPr>
      <w:rFonts w:ascii="Tahoma" w:eastAsia="Times New Roman" w:hAnsi="Tahoma" w:cs="Times New Roman"/>
      <w:sz w:val="20"/>
      <w:szCs w:val="24"/>
      <w:lang w:eastAsia="ar-SA"/>
    </w:rPr>
  </w:style>
  <w:style w:type="paragraph" w:customStyle="1" w:styleId="Default">
    <w:name w:val="Default"/>
    <w:rsid w:val="00C04D37"/>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57026D"/>
    <w:pPr>
      <w:spacing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57026D"/>
    <w:rPr>
      <w:sz w:val="20"/>
      <w:szCs w:val="20"/>
    </w:rPr>
  </w:style>
  <w:style w:type="character" w:styleId="Odwoanieprzypisukocowego">
    <w:name w:val="endnote reference"/>
    <w:basedOn w:val="Domylnaczcionkaakapitu"/>
    <w:uiPriority w:val="99"/>
    <w:semiHidden/>
    <w:unhideWhenUsed/>
    <w:rsid w:val="0057026D"/>
    <w:rPr>
      <w:vertAlign w:val="superscript"/>
    </w:rPr>
  </w:style>
  <w:style w:type="character" w:styleId="Odwoaniedokomentarza">
    <w:name w:val="annotation reference"/>
    <w:basedOn w:val="Domylnaczcionkaakapitu"/>
    <w:uiPriority w:val="99"/>
    <w:semiHidden/>
    <w:unhideWhenUsed/>
    <w:rsid w:val="00F31FFD"/>
    <w:rPr>
      <w:sz w:val="16"/>
      <w:szCs w:val="16"/>
    </w:rPr>
  </w:style>
  <w:style w:type="paragraph" w:styleId="Tekstkomentarza">
    <w:name w:val="annotation text"/>
    <w:basedOn w:val="Normalny"/>
    <w:link w:val="TekstkomentarzaZnak"/>
    <w:uiPriority w:val="99"/>
    <w:semiHidden/>
    <w:unhideWhenUsed/>
    <w:rsid w:val="00F31FFD"/>
    <w:pPr>
      <w:spacing w:line="240" w:lineRule="auto"/>
    </w:pPr>
    <w:rPr>
      <w:szCs w:val="20"/>
    </w:rPr>
  </w:style>
  <w:style w:type="character" w:customStyle="1" w:styleId="TekstkomentarzaZnak">
    <w:name w:val="Tekst komentarza Znak"/>
    <w:basedOn w:val="Domylnaczcionkaakapitu"/>
    <w:link w:val="Tekstkomentarza"/>
    <w:uiPriority w:val="99"/>
    <w:semiHidden/>
    <w:rsid w:val="00F31FFD"/>
    <w:rPr>
      <w:sz w:val="20"/>
      <w:szCs w:val="20"/>
    </w:rPr>
  </w:style>
  <w:style w:type="paragraph" w:styleId="Tematkomentarza">
    <w:name w:val="annotation subject"/>
    <w:basedOn w:val="Tekstkomentarza"/>
    <w:next w:val="Tekstkomentarza"/>
    <w:link w:val="TematkomentarzaZnak"/>
    <w:uiPriority w:val="99"/>
    <w:semiHidden/>
    <w:unhideWhenUsed/>
    <w:rsid w:val="00F31FFD"/>
    <w:rPr>
      <w:b/>
      <w:bCs/>
    </w:rPr>
  </w:style>
  <w:style w:type="character" w:customStyle="1" w:styleId="TematkomentarzaZnak">
    <w:name w:val="Temat komentarza Znak"/>
    <w:basedOn w:val="TekstkomentarzaZnak"/>
    <w:link w:val="Tematkomentarza"/>
    <w:uiPriority w:val="99"/>
    <w:semiHidden/>
    <w:rsid w:val="00F31FFD"/>
    <w:rPr>
      <w:b/>
      <w:bCs/>
    </w:rPr>
  </w:style>
  <w:style w:type="character" w:customStyle="1" w:styleId="Nagwek2Znak">
    <w:name w:val="Nagłówek 2 Znak"/>
    <w:basedOn w:val="Domylnaczcionkaakapitu"/>
    <w:link w:val="Nagwek2"/>
    <w:uiPriority w:val="9"/>
    <w:semiHidden/>
    <w:rsid w:val="00F524D3"/>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qFormat/>
    <w:rsid w:val="002C1CDF"/>
    <w:rPr>
      <w:b/>
      <w:bCs/>
    </w:rPr>
  </w:style>
</w:styles>
</file>

<file path=word/webSettings.xml><?xml version="1.0" encoding="utf-8"?>
<w:webSettings xmlns:r="http://schemas.openxmlformats.org/officeDocument/2006/relationships" xmlns:w="http://schemas.openxmlformats.org/wordprocessingml/2006/main">
  <w:divs>
    <w:div w:id="142551051">
      <w:bodyDiv w:val="1"/>
      <w:marLeft w:val="0"/>
      <w:marRight w:val="0"/>
      <w:marTop w:val="0"/>
      <w:marBottom w:val="0"/>
      <w:divBdr>
        <w:top w:val="none" w:sz="0" w:space="0" w:color="auto"/>
        <w:left w:val="none" w:sz="0" w:space="0" w:color="auto"/>
        <w:bottom w:val="none" w:sz="0" w:space="0" w:color="auto"/>
        <w:right w:val="none" w:sz="0" w:space="0" w:color="auto"/>
      </w:divBdr>
      <w:divsChild>
        <w:div w:id="785274583">
          <w:marLeft w:val="0"/>
          <w:marRight w:val="0"/>
          <w:marTop w:val="0"/>
          <w:marBottom w:val="0"/>
          <w:divBdr>
            <w:top w:val="none" w:sz="0" w:space="0" w:color="auto"/>
            <w:left w:val="none" w:sz="0" w:space="0" w:color="auto"/>
            <w:bottom w:val="none" w:sz="0" w:space="0" w:color="auto"/>
            <w:right w:val="none" w:sz="0" w:space="0" w:color="auto"/>
          </w:divBdr>
          <w:divsChild>
            <w:div w:id="1218979867">
              <w:marLeft w:val="0"/>
              <w:marRight w:val="0"/>
              <w:marTop w:val="0"/>
              <w:marBottom w:val="0"/>
              <w:divBdr>
                <w:top w:val="none" w:sz="0" w:space="0" w:color="auto"/>
                <w:left w:val="none" w:sz="0" w:space="0" w:color="auto"/>
                <w:bottom w:val="none" w:sz="0" w:space="0" w:color="auto"/>
                <w:right w:val="none" w:sz="0" w:space="0" w:color="auto"/>
              </w:divBdr>
              <w:divsChild>
                <w:div w:id="1907375394">
                  <w:marLeft w:val="-251"/>
                  <w:marRight w:val="-251"/>
                  <w:marTop w:val="0"/>
                  <w:marBottom w:val="0"/>
                  <w:divBdr>
                    <w:top w:val="none" w:sz="0" w:space="0" w:color="auto"/>
                    <w:left w:val="none" w:sz="0" w:space="0" w:color="auto"/>
                    <w:bottom w:val="none" w:sz="0" w:space="0" w:color="auto"/>
                    <w:right w:val="none" w:sz="0" w:space="0" w:color="auto"/>
                  </w:divBdr>
                  <w:divsChild>
                    <w:div w:id="746196572">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5645">
      <w:bodyDiv w:val="1"/>
      <w:marLeft w:val="0"/>
      <w:marRight w:val="0"/>
      <w:marTop w:val="0"/>
      <w:marBottom w:val="0"/>
      <w:divBdr>
        <w:top w:val="none" w:sz="0" w:space="0" w:color="auto"/>
        <w:left w:val="none" w:sz="0" w:space="0" w:color="auto"/>
        <w:bottom w:val="none" w:sz="0" w:space="0" w:color="auto"/>
        <w:right w:val="none" w:sz="0" w:space="0" w:color="auto"/>
      </w:divBdr>
    </w:div>
    <w:div w:id="581909477">
      <w:bodyDiv w:val="1"/>
      <w:marLeft w:val="0"/>
      <w:marRight w:val="0"/>
      <w:marTop w:val="0"/>
      <w:marBottom w:val="0"/>
      <w:divBdr>
        <w:top w:val="none" w:sz="0" w:space="0" w:color="auto"/>
        <w:left w:val="none" w:sz="0" w:space="0" w:color="auto"/>
        <w:bottom w:val="none" w:sz="0" w:space="0" w:color="auto"/>
        <w:right w:val="none" w:sz="0" w:space="0" w:color="auto"/>
      </w:divBdr>
    </w:div>
    <w:div w:id="1001474186">
      <w:bodyDiv w:val="1"/>
      <w:marLeft w:val="0"/>
      <w:marRight w:val="0"/>
      <w:marTop w:val="0"/>
      <w:marBottom w:val="0"/>
      <w:divBdr>
        <w:top w:val="none" w:sz="0" w:space="0" w:color="auto"/>
        <w:left w:val="none" w:sz="0" w:space="0" w:color="auto"/>
        <w:bottom w:val="none" w:sz="0" w:space="0" w:color="auto"/>
        <w:right w:val="none" w:sz="0" w:space="0" w:color="auto"/>
      </w:divBdr>
      <w:divsChild>
        <w:div w:id="612320115">
          <w:marLeft w:val="0"/>
          <w:marRight w:val="0"/>
          <w:marTop w:val="0"/>
          <w:marBottom w:val="0"/>
          <w:divBdr>
            <w:top w:val="none" w:sz="0" w:space="0" w:color="auto"/>
            <w:left w:val="none" w:sz="0" w:space="0" w:color="auto"/>
            <w:bottom w:val="none" w:sz="0" w:space="0" w:color="auto"/>
            <w:right w:val="none" w:sz="0" w:space="0" w:color="auto"/>
          </w:divBdr>
          <w:divsChild>
            <w:div w:id="673726669">
              <w:marLeft w:val="0"/>
              <w:marRight w:val="0"/>
              <w:marTop w:val="0"/>
              <w:marBottom w:val="0"/>
              <w:divBdr>
                <w:top w:val="none" w:sz="0" w:space="0" w:color="auto"/>
                <w:left w:val="none" w:sz="0" w:space="0" w:color="auto"/>
                <w:bottom w:val="none" w:sz="0" w:space="0" w:color="auto"/>
                <w:right w:val="none" w:sz="0" w:space="0" w:color="auto"/>
              </w:divBdr>
              <w:divsChild>
                <w:div w:id="1947882283">
                  <w:marLeft w:val="-251"/>
                  <w:marRight w:val="-251"/>
                  <w:marTop w:val="0"/>
                  <w:marBottom w:val="0"/>
                  <w:divBdr>
                    <w:top w:val="none" w:sz="0" w:space="0" w:color="auto"/>
                    <w:left w:val="none" w:sz="0" w:space="0" w:color="auto"/>
                    <w:bottom w:val="none" w:sz="0" w:space="0" w:color="auto"/>
                    <w:right w:val="none" w:sz="0" w:space="0" w:color="auto"/>
                  </w:divBdr>
                  <w:divsChild>
                    <w:div w:id="65809210">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95477">
      <w:bodyDiv w:val="1"/>
      <w:marLeft w:val="0"/>
      <w:marRight w:val="0"/>
      <w:marTop w:val="0"/>
      <w:marBottom w:val="0"/>
      <w:divBdr>
        <w:top w:val="none" w:sz="0" w:space="0" w:color="auto"/>
        <w:left w:val="none" w:sz="0" w:space="0" w:color="auto"/>
        <w:bottom w:val="none" w:sz="0" w:space="0" w:color="auto"/>
        <w:right w:val="none" w:sz="0" w:space="0" w:color="auto"/>
      </w:divBdr>
    </w:div>
    <w:div w:id="1201094089">
      <w:bodyDiv w:val="1"/>
      <w:marLeft w:val="0"/>
      <w:marRight w:val="0"/>
      <w:marTop w:val="0"/>
      <w:marBottom w:val="0"/>
      <w:divBdr>
        <w:top w:val="none" w:sz="0" w:space="0" w:color="auto"/>
        <w:left w:val="none" w:sz="0" w:space="0" w:color="auto"/>
        <w:bottom w:val="none" w:sz="0" w:space="0" w:color="auto"/>
        <w:right w:val="none" w:sz="0" w:space="0" w:color="auto"/>
      </w:divBdr>
    </w:div>
    <w:div w:id="1711762648">
      <w:bodyDiv w:val="1"/>
      <w:marLeft w:val="0"/>
      <w:marRight w:val="0"/>
      <w:marTop w:val="0"/>
      <w:marBottom w:val="0"/>
      <w:divBdr>
        <w:top w:val="none" w:sz="0" w:space="0" w:color="auto"/>
        <w:left w:val="none" w:sz="0" w:space="0" w:color="auto"/>
        <w:bottom w:val="none" w:sz="0" w:space="0" w:color="auto"/>
        <w:right w:val="none" w:sz="0" w:space="0" w:color="auto"/>
      </w:divBdr>
      <w:divsChild>
        <w:div w:id="673801427">
          <w:marLeft w:val="0"/>
          <w:marRight w:val="0"/>
          <w:marTop w:val="0"/>
          <w:marBottom w:val="0"/>
          <w:divBdr>
            <w:top w:val="none" w:sz="0" w:space="0" w:color="auto"/>
            <w:left w:val="none" w:sz="0" w:space="0" w:color="auto"/>
            <w:bottom w:val="none" w:sz="0" w:space="0" w:color="auto"/>
            <w:right w:val="none" w:sz="0" w:space="0" w:color="auto"/>
          </w:divBdr>
        </w:div>
        <w:div w:id="703871307">
          <w:marLeft w:val="0"/>
          <w:marRight w:val="0"/>
          <w:marTop w:val="0"/>
          <w:marBottom w:val="0"/>
          <w:divBdr>
            <w:top w:val="none" w:sz="0" w:space="0" w:color="auto"/>
            <w:left w:val="none" w:sz="0" w:space="0" w:color="auto"/>
            <w:bottom w:val="none" w:sz="0" w:space="0" w:color="auto"/>
            <w:right w:val="none" w:sz="0" w:space="0" w:color="auto"/>
          </w:divBdr>
        </w:div>
        <w:div w:id="231502693">
          <w:marLeft w:val="0"/>
          <w:marRight w:val="0"/>
          <w:marTop w:val="0"/>
          <w:marBottom w:val="0"/>
          <w:divBdr>
            <w:top w:val="none" w:sz="0" w:space="0" w:color="auto"/>
            <w:left w:val="none" w:sz="0" w:space="0" w:color="auto"/>
            <w:bottom w:val="none" w:sz="0" w:space="0" w:color="auto"/>
            <w:right w:val="none" w:sz="0" w:space="0" w:color="auto"/>
          </w:divBdr>
        </w:div>
        <w:div w:id="378822476">
          <w:marLeft w:val="0"/>
          <w:marRight w:val="0"/>
          <w:marTop w:val="0"/>
          <w:marBottom w:val="0"/>
          <w:divBdr>
            <w:top w:val="none" w:sz="0" w:space="0" w:color="auto"/>
            <w:left w:val="none" w:sz="0" w:space="0" w:color="auto"/>
            <w:bottom w:val="none" w:sz="0" w:space="0" w:color="auto"/>
            <w:right w:val="none" w:sz="0" w:space="0" w:color="auto"/>
          </w:divBdr>
        </w:div>
        <w:div w:id="505631661">
          <w:marLeft w:val="0"/>
          <w:marRight w:val="0"/>
          <w:marTop w:val="0"/>
          <w:marBottom w:val="0"/>
          <w:divBdr>
            <w:top w:val="none" w:sz="0" w:space="0" w:color="auto"/>
            <w:left w:val="none" w:sz="0" w:space="0" w:color="auto"/>
            <w:bottom w:val="none" w:sz="0" w:space="0" w:color="auto"/>
            <w:right w:val="none" w:sz="0" w:space="0" w:color="auto"/>
          </w:divBdr>
        </w:div>
        <w:div w:id="681400816">
          <w:marLeft w:val="0"/>
          <w:marRight w:val="0"/>
          <w:marTop w:val="0"/>
          <w:marBottom w:val="0"/>
          <w:divBdr>
            <w:top w:val="none" w:sz="0" w:space="0" w:color="auto"/>
            <w:left w:val="none" w:sz="0" w:space="0" w:color="auto"/>
            <w:bottom w:val="none" w:sz="0" w:space="0" w:color="auto"/>
            <w:right w:val="none" w:sz="0" w:space="0" w:color="auto"/>
          </w:divBdr>
        </w:div>
        <w:div w:id="1707178698">
          <w:marLeft w:val="0"/>
          <w:marRight w:val="0"/>
          <w:marTop w:val="0"/>
          <w:marBottom w:val="0"/>
          <w:divBdr>
            <w:top w:val="none" w:sz="0" w:space="0" w:color="auto"/>
            <w:left w:val="none" w:sz="0" w:space="0" w:color="auto"/>
            <w:bottom w:val="none" w:sz="0" w:space="0" w:color="auto"/>
            <w:right w:val="none" w:sz="0" w:space="0" w:color="auto"/>
          </w:divBdr>
        </w:div>
        <w:div w:id="1244146268">
          <w:marLeft w:val="0"/>
          <w:marRight w:val="0"/>
          <w:marTop w:val="0"/>
          <w:marBottom w:val="0"/>
          <w:divBdr>
            <w:top w:val="none" w:sz="0" w:space="0" w:color="auto"/>
            <w:left w:val="none" w:sz="0" w:space="0" w:color="auto"/>
            <w:bottom w:val="none" w:sz="0" w:space="0" w:color="auto"/>
            <w:right w:val="none" w:sz="0" w:space="0" w:color="auto"/>
          </w:divBdr>
        </w:div>
        <w:div w:id="268202358">
          <w:marLeft w:val="0"/>
          <w:marRight w:val="0"/>
          <w:marTop w:val="0"/>
          <w:marBottom w:val="0"/>
          <w:divBdr>
            <w:top w:val="none" w:sz="0" w:space="0" w:color="auto"/>
            <w:left w:val="none" w:sz="0" w:space="0" w:color="auto"/>
            <w:bottom w:val="none" w:sz="0" w:space="0" w:color="auto"/>
            <w:right w:val="none" w:sz="0" w:space="0" w:color="auto"/>
          </w:divBdr>
        </w:div>
        <w:div w:id="1689477306">
          <w:marLeft w:val="0"/>
          <w:marRight w:val="0"/>
          <w:marTop w:val="0"/>
          <w:marBottom w:val="0"/>
          <w:divBdr>
            <w:top w:val="none" w:sz="0" w:space="0" w:color="auto"/>
            <w:left w:val="none" w:sz="0" w:space="0" w:color="auto"/>
            <w:bottom w:val="none" w:sz="0" w:space="0" w:color="auto"/>
            <w:right w:val="none" w:sz="0" w:space="0" w:color="auto"/>
          </w:divBdr>
        </w:div>
      </w:divsChild>
    </w:div>
    <w:div w:id="1756854264">
      <w:bodyDiv w:val="1"/>
      <w:marLeft w:val="0"/>
      <w:marRight w:val="0"/>
      <w:marTop w:val="0"/>
      <w:marBottom w:val="0"/>
      <w:divBdr>
        <w:top w:val="none" w:sz="0" w:space="0" w:color="auto"/>
        <w:left w:val="none" w:sz="0" w:space="0" w:color="auto"/>
        <w:bottom w:val="none" w:sz="0" w:space="0" w:color="auto"/>
        <w:right w:val="none" w:sz="0" w:space="0" w:color="auto"/>
      </w:divBdr>
      <w:divsChild>
        <w:div w:id="1183981916">
          <w:marLeft w:val="0"/>
          <w:marRight w:val="0"/>
          <w:marTop w:val="0"/>
          <w:marBottom w:val="0"/>
          <w:divBdr>
            <w:top w:val="none" w:sz="0" w:space="0" w:color="auto"/>
            <w:left w:val="none" w:sz="0" w:space="0" w:color="auto"/>
            <w:bottom w:val="none" w:sz="0" w:space="0" w:color="auto"/>
            <w:right w:val="none" w:sz="0" w:space="0" w:color="auto"/>
          </w:divBdr>
          <w:divsChild>
            <w:div w:id="354886834">
              <w:marLeft w:val="0"/>
              <w:marRight w:val="0"/>
              <w:marTop w:val="0"/>
              <w:marBottom w:val="0"/>
              <w:divBdr>
                <w:top w:val="none" w:sz="0" w:space="0" w:color="auto"/>
                <w:left w:val="none" w:sz="0" w:space="0" w:color="auto"/>
                <w:bottom w:val="none" w:sz="0" w:space="0" w:color="auto"/>
                <w:right w:val="none" w:sz="0" w:space="0" w:color="auto"/>
              </w:divBdr>
              <w:divsChild>
                <w:div w:id="1003774877">
                  <w:marLeft w:val="-251"/>
                  <w:marRight w:val="-251"/>
                  <w:marTop w:val="0"/>
                  <w:marBottom w:val="0"/>
                  <w:divBdr>
                    <w:top w:val="none" w:sz="0" w:space="0" w:color="auto"/>
                    <w:left w:val="none" w:sz="0" w:space="0" w:color="auto"/>
                    <w:bottom w:val="none" w:sz="0" w:space="0" w:color="auto"/>
                    <w:right w:val="none" w:sz="0" w:space="0" w:color="auto"/>
                  </w:divBdr>
                  <w:divsChild>
                    <w:div w:id="2037461324">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1923">
      <w:bodyDiv w:val="1"/>
      <w:marLeft w:val="0"/>
      <w:marRight w:val="0"/>
      <w:marTop w:val="0"/>
      <w:marBottom w:val="0"/>
      <w:divBdr>
        <w:top w:val="none" w:sz="0" w:space="0" w:color="auto"/>
        <w:left w:val="none" w:sz="0" w:space="0" w:color="auto"/>
        <w:bottom w:val="none" w:sz="0" w:space="0" w:color="auto"/>
        <w:right w:val="none" w:sz="0" w:space="0" w:color="auto"/>
      </w:divBdr>
      <w:divsChild>
        <w:div w:id="348679469">
          <w:marLeft w:val="0"/>
          <w:marRight w:val="0"/>
          <w:marTop w:val="0"/>
          <w:marBottom w:val="0"/>
          <w:divBdr>
            <w:top w:val="none" w:sz="0" w:space="0" w:color="auto"/>
            <w:left w:val="none" w:sz="0" w:space="0" w:color="auto"/>
            <w:bottom w:val="none" w:sz="0" w:space="0" w:color="auto"/>
            <w:right w:val="none" w:sz="0" w:space="0" w:color="auto"/>
          </w:divBdr>
        </w:div>
        <w:div w:id="136916782">
          <w:marLeft w:val="0"/>
          <w:marRight w:val="0"/>
          <w:marTop w:val="0"/>
          <w:marBottom w:val="0"/>
          <w:divBdr>
            <w:top w:val="none" w:sz="0" w:space="0" w:color="auto"/>
            <w:left w:val="none" w:sz="0" w:space="0" w:color="auto"/>
            <w:bottom w:val="none" w:sz="0" w:space="0" w:color="auto"/>
            <w:right w:val="none" w:sz="0" w:space="0" w:color="auto"/>
          </w:divBdr>
        </w:div>
        <w:div w:id="4477331">
          <w:marLeft w:val="0"/>
          <w:marRight w:val="0"/>
          <w:marTop w:val="0"/>
          <w:marBottom w:val="0"/>
          <w:divBdr>
            <w:top w:val="none" w:sz="0" w:space="0" w:color="auto"/>
            <w:left w:val="none" w:sz="0" w:space="0" w:color="auto"/>
            <w:bottom w:val="none" w:sz="0" w:space="0" w:color="auto"/>
            <w:right w:val="none" w:sz="0" w:space="0" w:color="auto"/>
          </w:divBdr>
        </w:div>
        <w:div w:id="139462613">
          <w:marLeft w:val="0"/>
          <w:marRight w:val="0"/>
          <w:marTop w:val="0"/>
          <w:marBottom w:val="0"/>
          <w:divBdr>
            <w:top w:val="none" w:sz="0" w:space="0" w:color="auto"/>
            <w:left w:val="none" w:sz="0" w:space="0" w:color="auto"/>
            <w:bottom w:val="none" w:sz="0" w:space="0" w:color="auto"/>
            <w:right w:val="none" w:sz="0" w:space="0" w:color="auto"/>
          </w:divBdr>
        </w:div>
        <w:div w:id="1838959288">
          <w:marLeft w:val="0"/>
          <w:marRight w:val="0"/>
          <w:marTop w:val="0"/>
          <w:marBottom w:val="0"/>
          <w:divBdr>
            <w:top w:val="none" w:sz="0" w:space="0" w:color="auto"/>
            <w:left w:val="none" w:sz="0" w:space="0" w:color="auto"/>
            <w:bottom w:val="none" w:sz="0" w:space="0" w:color="auto"/>
            <w:right w:val="none" w:sz="0" w:space="0" w:color="auto"/>
          </w:divBdr>
        </w:div>
        <w:div w:id="225190306">
          <w:marLeft w:val="0"/>
          <w:marRight w:val="0"/>
          <w:marTop w:val="0"/>
          <w:marBottom w:val="0"/>
          <w:divBdr>
            <w:top w:val="none" w:sz="0" w:space="0" w:color="auto"/>
            <w:left w:val="none" w:sz="0" w:space="0" w:color="auto"/>
            <w:bottom w:val="none" w:sz="0" w:space="0" w:color="auto"/>
            <w:right w:val="none" w:sz="0" w:space="0" w:color="auto"/>
          </w:divBdr>
        </w:div>
        <w:div w:id="1465080033">
          <w:marLeft w:val="0"/>
          <w:marRight w:val="0"/>
          <w:marTop w:val="0"/>
          <w:marBottom w:val="0"/>
          <w:divBdr>
            <w:top w:val="none" w:sz="0" w:space="0" w:color="auto"/>
            <w:left w:val="none" w:sz="0" w:space="0" w:color="auto"/>
            <w:bottom w:val="none" w:sz="0" w:space="0" w:color="auto"/>
            <w:right w:val="none" w:sz="0" w:space="0" w:color="auto"/>
          </w:divBdr>
        </w:div>
        <w:div w:id="1585407614">
          <w:marLeft w:val="0"/>
          <w:marRight w:val="0"/>
          <w:marTop w:val="0"/>
          <w:marBottom w:val="0"/>
          <w:divBdr>
            <w:top w:val="none" w:sz="0" w:space="0" w:color="auto"/>
            <w:left w:val="none" w:sz="0" w:space="0" w:color="auto"/>
            <w:bottom w:val="none" w:sz="0" w:space="0" w:color="auto"/>
            <w:right w:val="none" w:sz="0" w:space="0" w:color="auto"/>
          </w:divBdr>
        </w:div>
        <w:div w:id="276841069">
          <w:marLeft w:val="0"/>
          <w:marRight w:val="0"/>
          <w:marTop w:val="0"/>
          <w:marBottom w:val="0"/>
          <w:divBdr>
            <w:top w:val="none" w:sz="0" w:space="0" w:color="auto"/>
            <w:left w:val="none" w:sz="0" w:space="0" w:color="auto"/>
            <w:bottom w:val="none" w:sz="0" w:space="0" w:color="auto"/>
            <w:right w:val="none" w:sz="0" w:space="0" w:color="auto"/>
          </w:divBdr>
        </w:div>
        <w:div w:id="1887448991">
          <w:marLeft w:val="0"/>
          <w:marRight w:val="0"/>
          <w:marTop w:val="0"/>
          <w:marBottom w:val="0"/>
          <w:divBdr>
            <w:top w:val="none" w:sz="0" w:space="0" w:color="auto"/>
            <w:left w:val="none" w:sz="0" w:space="0" w:color="auto"/>
            <w:bottom w:val="none" w:sz="0" w:space="0" w:color="auto"/>
            <w:right w:val="none" w:sz="0" w:space="0" w:color="auto"/>
          </w:divBdr>
        </w:div>
      </w:divsChild>
    </w:div>
    <w:div w:id="2039351726">
      <w:bodyDiv w:val="1"/>
      <w:marLeft w:val="0"/>
      <w:marRight w:val="0"/>
      <w:marTop w:val="0"/>
      <w:marBottom w:val="0"/>
      <w:divBdr>
        <w:top w:val="none" w:sz="0" w:space="0" w:color="auto"/>
        <w:left w:val="none" w:sz="0" w:space="0" w:color="auto"/>
        <w:bottom w:val="none" w:sz="0" w:space="0" w:color="auto"/>
        <w:right w:val="none" w:sz="0" w:space="0" w:color="auto"/>
      </w:divBdr>
    </w:div>
    <w:div w:id="2059894483">
      <w:bodyDiv w:val="1"/>
      <w:marLeft w:val="0"/>
      <w:marRight w:val="0"/>
      <w:marTop w:val="0"/>
      <w:marBottom w:val="0"/>
      <w:divBdr>
        <w:top w:val="none" w:sz="0" w:space="0" w:color="auto"/>
        <w:left w:val="none" w:sz="0" w:space="0" w:color="auto"/>
        <w:bottom w:val="none" w:sz="0" w:space="0" w:color="auto"/>
        <w:right w:val="none" w:sz="0" w:space="0" w:color="auto"/>
      </w:divBdr>
      <w:divsChild>
        <w:div w:id="600988401">
          <w:marLeft w:val="0"/>
          <w:marRight w:val="0"/>
          <w:marTop w:val="0"/>
          <w:marBottom w:val="0"/>
          <w:divBdr>
            <w:top w:val="none" w:sz="0" w:space="0" w:color="auto"/>
            <w:left w:val="none" w:sz="0" w:space="0" w:color="auto"/>
            <w:bottom w:val="none" w:sz="0" w:space="0" w:color="auto"/>
            <w:right w:val="none" w:sz="0" w:space="0" w:color="auto"/>
          </w:divBdr>
          <w:divsChild>
            <w:div w:id="1470050772">
              <w:marLeft w:val="0"/>
              <w:marRight w:val="0"/>
              <w:marTop w:val="0"/>
              <w:marBottom w:val="0"/>
              <w:divBdr>
                <w:top w:val="none" w:sz="0" w:space="0" w:color="auto"/>
                <w:left w:val="none" w:sz="0" w:space="0" w:color="auto"/>
                <w:bottom w:val="none" w:sz="0" w:space="0" w:color="auto"/>
                <w:right w:val="none" w:sz="0" w:space="0" w:color="auto"/>
              </w:divBdr>
              <w:divsChild>
                <w:div w:id="1085801908">
                  <w:marLeft w:val="-251"/>
                  <w:marRight w:val="-251"/>
                  <w:marTop w:val="0"/>
                  <w:marBottom w:val="0"/>
                  <w:divBdr>
                    <w:top w:val="none" w:sz="0" w:space="0" w:color="auto"/>
                    <w:left w:val="none" w:sz="0" w:space="0" w:color="auto"/>
                    <w:bottom w:val="none" w:sz="0" w:space="0" w:color="auto"/>
                    <w:right w:val="none" w:sz="0" w:space="0" w:color="auto"/>
                  </w:divBdr>
                  <w:divsChild>
                    <w:div w:id="587344377">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zlw.pl" TargetMode="External"/><Relationship Id="rId13" Type="http://schemas.openxmlformats.org/officeDocument/2006/relationships/hyperlink" Target="http://www.uzp.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iera@brokersunio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ozlw.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zozlw.pl" TargetMode="External"/><Relationship Id="rId4" Type="http://schemas.openxmlformats.org/officeDocument/2006/relationships/settings" Target="settings.xml"/><Relationship Id="rId9" Type="http://schemas.openxmlformats.org/officeDocument/2006/relationships/hyperlink" Target="http://www.zozlw.pl" TargetMode="External"/><Relationship Id="rId14" Type="http://schemas.openxmlformats.org/officeDocument/2006/relationships/hyperlink" Target="mailto:a.giera@brokersunio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A9DBE-ADB5-4081-969C-87F8558B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24</Pages>
  <Words>7383</Words>
  <Characters>44303</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SPECYFIKACJA ISTOTNYCH WARUNKÓW ZAMÓWIENIA ZNAK SPRAWY NR …………….</vt:lpstr>
    </vt:vector>
  </TitlesOfParts>
  <Company>Brokers Union Sp. z o.o. z siedzibą we Wrocławiu, ul. Antoniego Słonimskiego 6, 50-304 Wrocław, wpisana do rejestru prowadzonego przez Sąd Rejonowy dla Wrocławia-Fabrycznej we Wrocławiu, VI Wydział Gospodarczy Krajowego Rejestru Sądowego, pod numerem KRS 0000109774, działająca na podstawie zezwolenia na działalność brokerską nr 507/98 z dnia 10.12.1998 r.; NIP: 894-24-93-484;      REGON: 932016778; Kapitał zakładowy: 240 000 zł (wpłacony w całości).</Company>
  <LinksUpToDate>false</LinksUpToDate>
  <CharactersWithSpaces>51583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ZNAK SPRAWY NR …………….</dc:title>
  <dc:creator>Anna Giera</dc:creator>
  <cp:lastModifiedBy>agie00</cp:lastModifiedBy>
  <cp:revision>127</cp:revision>
  <cp:lastPrinted>2012-11-12T10:46:00Z</cp:lastPrinted>
  <dcterms:created xsi:type="dcterms:W3CDTF">2013-01-04T08:36:00Z</dcterms:created>
  <dcterms:modified xsi:type="dcterms:W3CDTF">2015-04-09T10:27:00Z</dcterms:modified>
</cp:coreProperties>
</file>