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795CA" w14:textId="77777777" w:rsidR="00DD01BB" w:rsidRDefault="00DD01BB">
      <w:pPr>
        <w:spacing w:after="0" w:line="240" w:lineRule="auto"/>
        <w:rPr>
          <w:rFonts w:ascii="Times New Roman" w:eastAsia="Times New Roman" w:hAnsi="Times New Roman" w:cs="Times New Roman"/>
          <w:sz w:val="24"/>
        </w:rPr>
      </w:pPr>
    </w:p>
    <w:p w14:paraId="59DA386E" w14:textId="77777777" w:rsidR="00DD01BB" w:rsidRDefault="00E428C2">
      <w:pPr>
        <w:spacing w:after="0" w:line="240" w:lineRule="auto"/>
        <w:rPr>
          <w:rFonts w:ascii="Times New Roman" w:eastAsia="Times New Roman" w:hAnsi="Times New Roman" w:cs="Times New Roman"/>
          <w:b/>
          <w:sz w:val="23"/>
        </w:rPr>
      </w:pPr>
      <w:r>
        <w:rPr>
          <w:rFonts w:ascii="Times New Roman" w:eastAsia="Times New Roman" w:hAnsi="Times New Roman" w:cs="Times New Roman"/>
          <w:b/>
          <w:sz w:val="23"/>
        </w:rPr>
        <w:t xml:space="preserve">ZAMAWIAJĄCY: </w:t>
      </w:r>
    </w:p>
    <w:p w14:paraId="23B3A9D5" w14:textId="77777777" w:rsidR="00DD01BB" w:rsidRDefault="00DD01BB">
      <w:pPr>
        <w:spacing w:after="0" w:line="240" w:lineRule="auto"/>
        <w:rPr>
          <w:rFonts w:ascii="Times New Roman" w:eastAsia="Times New Roman" w:hAnsi="Times New Roman" w:cs="Times New Roman"/>
          <w:sz w:val="24"/>
        </w:rPr>
      </w:pPr>
    </w:p>
    <w:p w14:paraId="3E870A00" w14:textId="77777777" w:rsidR="00DD01BB" w:rsidRDefault="00E428C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Zespół Opieki Zdrowotnej w Lidzbarku Warmińskim</w:t>
      </w:r>
    </w:p>
    <w:p w14:paraId="5D976FA0" w14:textId="77777777" w:rsidR="00DD01BB" w:rsidRDefault="00DD01BB">
      <w:pPr>
        <w:spacing w:after="0" w:line="360" w:lineRule="auto"/>
        <w:rPr>
          <w:rFonts w:ascii="Times New Roman" w:eastAsia="Times New Roman" w:hAnsi="Times New Roman" w:cs="Times New Roman"/>
        </w:rPr>
      </w:pPr>
    </w:p>
    <w:p w14:paraId="15A22DDC" w14:textId="77777777" w:rsidR="00DD01BB" w:rsidRDefault="00DD01BB">
      <w:pPr>
        <w:spacing w:after="0" w:line="360" w:lineRule="auto"/>
        <w:rPr>
          <w:rFonts w:ascii="Times New Roman" w:eastAsia="Times New Roman" w:hAnsi="Times New Roman" w:cs="Times New Roman"/>
        </w:rPr>
      </w:pPr>
    </w:p>
    <w:p w14:paraId="09C61782" w14:textId="77777777" w:rsidR="00DD01BB" w:rsidRDefault="00DD01BB">
      <w:pPr>
        <w:spacing w:after="0" w:line="360" w:lineRule="auto"/>
        <w:rPr>
          <w:rFonts w:ascii="Times New Roman" w:eastAsia="Times New Roman" w:hAnsi="Times New Roman" w:cs="Times New Roman"/>
        </w:rPr>
      </w:pPr>
    </w:p>
    <w:p w14:paraId="0F808DC0" w14:textId="77777777" w:rsidR="00DD01BB" w:rsidRDefault="00DD01BB">
      <w:pPr>
        <w:spacing w:after="0" w:line="360" w:lineRule="auto"/>
        <w:rPr>
          <w:rFonts w:ascii="Times New Roman" w:eastAsia="Times New Roman" w:hAnsi="Times New Roman" w:cs="Times New Roman"/>
        </w:rPr>
      </w:pPr>
    </w:p>
    <w:p w14:paraId="51CAC914" w14:textId="77777777" w:rsidR="00DD01BB" w:rsidRDefault="00DD01BB">
      <w:pPr>
        <w:spacing w:after="0" w:line="360" w:lineRule="auto"/>
        <w:rPr>
          <w:rFonts w:ascii="Times New Roman" w:eastAsia="Times New Roman" w:hAnsi="Times New Roman" w:cs="Times New Roman"/>
        </w:rPr>
      </w:pPr>
    </w:p>
    <w:p w14:paraId="6B90E54C" w14:textId="77777777" w:rsidR="00DD01BB" w:rsidRDefault="00DD01BB">
      <w:pPr>
        <w:spacing w:after="0" w:line="240" w:lineRule="auto"/>
        <w:rPr>
          <w:rFonts w:ascii="Times New Roman" w:eastAsia="Times New Roman" w:hAnsi="Times New Roman" w:cs="Times New Roman"/>
          <w:sz w:val="24"/>
        </w:rPr>
      </w:pPr>
    </w:p>
    <w:p w14:paraId="30B97711" w14:textId="77777777" w:rsidR="00DD01BB" w:rsidRDefault="00E428C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SPECYFIKACJA  WARUNKÓW ZAMÓWIENIA</w:t>
      </w:r>
    </w:p>
    <w:p w14:paraId="561994BA" w14:textId="77777777" w:rsidR="00DD01BB" w:rsidRDefault="00DD01BB">
      <w:pPr>
        <w:spacing w:after="0" w:line="240" w:lineRule="auto"/>
        <w:jc w:val="center"/>
        <w:rPr>
          <w:rFonts w:ascii="Times New Roman" w:eastAsia="Times New Roman" w:hAnsi="Times New Roman" w:cs="Times New Roman"/>
          <w:b/>
        </w:rPr>
      </w:pPr>
    </w:p>
    <w:p w14:paraId="2E6B7D56" w14:textId="77777777" w:rsidR="00DD01BB" w:rsidRDefault="00DD01BB">
      <w:pPr>
        <w:spacing w:after="0" w:line="240" w:lineRule="auto"/>
        <w:rPr>
          <w:rFonts w:ascii="Times New Roman" w:eastAsia="Times New Roman" w:hAnsi="Times New Roman" w:cs="Times New Roman"/>
          <w:b/>
          <w:sz w:val="28"/>
        </w:rPr>
      </w:pPr>
    </w:p>
    <w:p w14:paraId="6CB416F1" w14:textId="77777777" w:rsidR="00DD01BB" w:rsidRDefault="00DD01BB">
      <w:pPr>
        <w:spacing w:after="0" w:line="240" w:lineRule="auto"/>
        <w:rPr>
          <w:rFonts w:ascii="Times New Roman" w:eastAsia="Times New Roman" w:hAnsi="Times New Roman" w:cs="Times New Roman"/>
          <w:b/>
          <w:sz w:val="28"/>
        </w:rPr>
      </w:pPr>
    </w:p>
    <w:p w14:paraId="53E11F6C" w14:textId="77777777" w:rsidR="00DD01BB" w:rsidRDefault="00E428C2">
      <w:pPr>
        <w:spacing w:after="0" w:line="360" w:lineRule="auto"/>
        <w:jc w:val="center"/>
        <w:rPr>
          <w:rFonts w:ascii="Times New Roman" w:eastAsia="Times New Roman" w:hAnsi="Times New Roman" w:cs="Times New Roman"/>
          <w:b/>
          <w:bCs/>
          <w:sz w:val="28"/>
          <w:szCs w:val="24"/>
          <w:lang w:eastAsia="ar-SA"/>
        </w:rPr>
      </w:pPr>
      <w:r>
        <w:rPr>
          <w:rFonts w:ascii="Times New Roman" w:eastAsia="Times New Roman" w:hAnsi="Times New Roman" w:cs="Times New Roman"/>
          <w:b/>
          <w:bCs/>
          <w:sz w:val="28"/>
          <w:szCs w:val="24"/>
          <w:lang w:eastAsia="ar-SA"/>
        </w:rPr>
        <w:t xml:space="preserve">Dostawa odczynników laboratoryjnych wraz z dzierżawą analizatorów </w:t>
      </w:r>
      <w:r>
        <w:rPr>
          <w:rFonts w:ascii="Times New Roman" w:eastAsia="Times New Roman" w:hAnsi="Times New Roman" w:cs="Times New Roman"/>
          <w:b/>
          <w:bCs/>
          <w:sz w:val="28"/>
          <w:szCs w:val="24"/>
          <w:lang w:eastAsia="ar-SA"/>
        </w:rPr>
        <w:br/>
        <w:t xml:space="preserve">do Medycznego Laboratorium Diagnostycznego </w:t>
      </w:r>
    </w:p>
    <w:p w14:paraId="7E7F6672" w14:textId="77777777" w:rsidR="00DD01BB" w:rsidRDefault="00E428C2">
      <w:pPr>
        <w:spacing w:after="0"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sz w:val="28"/>
          <w:szCs w:val="24"/>
          <w:lang w:eastAsia="ar-SA"/>
        </w:rPr>
        <w:t>Zespołu Opieki Zdrowotnej w Lidzbarku Warmińskim</w:t>
      </w:r>
    </w:p>
    <w:p w14:paraId="788A190C" w14:textId="77777777" w:rsidR="00DD01BB" w:rsidRDefault="00E428C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(określenie przedmiotu zamówienia)</w:t>
      </w:r>
    </w:p>
    <w:p w14:paraId="64EFE874" w14:textId="77777777" w:rsidR="00DD01BB" w:rsidRDefault="00DD01BB">
      <w:pPr>
        <w:spacing w:after="0" w:line="240" w:lineRule="auto"/>
        <w:jc w:val="center"/>
        <w:rPr>
          <w:rFonts w:ascii="Times New Roman" w:eastAsia="Times New Roman" w:hAnsi="Times New Roman" w:cs="Times New Roman"/>
          <w:sz w:val="20"/>
        </w:rPr>
      </w:pPr>
    </w:p>
    <w:p w14:paraId="62B59729" w14:textId="77777777" w:rsidR="00DD01BB" w:rsidRDefault="00DD01BB">
      <w:pPr>
        <w:spacing w:after="0" w:line="240" w:lineRule="auto"/>
        <w:jc w:val="center"/>
        <w:rPr>
          <w:rFonts w:ascii="Times New Roman" w:eastAsia="Times New Roman" w:hAnsi="Times New Roman" w:cs="Times New Roman"/>
          <w:sz w:val="20"/>
        </w:rPr>
      </w:pPr>
    </w:p>
    <w:p w14:paraId="6B74E4BF" w14:textId="77777777" w:rsidR="00DD01BB" w:rsidRDefault="00DD01BB">
      <w:pPr>
        <w:spacing w:after="0" w:line="240" w:lineRule="auto"/>
        <w:jc w:val="center"/>
        <w:rPr>
          <w:rFonts w:ascii="Times New Roman" w:eastAsia="Times New Roman" w:hAnsi="Times New Roman" w:cs="Times New Roman"/>
          <w:sz w:val="20"/>
        </w:rPr>
      </w:pPr>
    </w:p>
    <w:p w14:paraId="7E785FF4" w14:textId="77777777" w:rsidR="00DD01BB" w:rsidRDefault="00DD01BB">
      <w:pPr>
        <w:spacing w:after="0" w:line="240" w:lineRule="auto"/>
        <w:rPr>
          <w:rFonts w:ascii="Times New Roman" w:eastAsia="Times New Roman" w:hAnsi="Times New Roman" w:cs="Times New Roman"/>
          <w:sz w:val="20"/>
        </w:rPr>
      </w:pPr>
    </w:p>
    <w:p w14:paraId="6B061B7C" w14:textId="77777777" w:rsidR="00DD01BB" w:rsidRDefault="00DD01BB">
      <w:pPr>
        <w:spacing w:after="0" w:line="240" w:lineRule="auto"/>
        <w:jc w:val="center"/>
        <w:rPr>
          <w:rFonts w:ascii="Times New Roman" w:eastAsia="Times New Roman" w:hAnsi="Times New Roman" w:cs="Times New Roman"/>
          <w:sz w:val="20"/>
        </w:rPr>
      </w:pPr>
    </w:p>
    <w:p w14:paraId="64594A06" w14:textId="77777777" w:rsidR="00DD01BB" w:rsidRDefault="00DD01BB">
      <w:pPr>
        <w:spacing w:after="0" w:line="360" w:lineRule="auto"/>
        <w:jc w:val="both"/>
        <w:rPr>
          <w:rFonts w:ascii="Times New Roman" w:eastAsia="Times New Roman" w:hAnsi="Times New Roman" w:cs="Times New Roman"/>
          <w:i/>
          <w:sz w:val="26"/>
        </w:rPr>
      </w:pPr>
    </w:p>
    <w:p w14:paraId="5079AA43" w14:textId="77777777" w:rsidR="00DD01BB" w:rsidRDefault="00E428C2">
      <w:pPr>
        <w:spacing w:after="0" w:line="360" w:lineRule="auto"/>
        <w:jc w:val="both"/>
        <w:rPr>
          <w:rFonts w:ascii="Times New Roman" w:eastAsia="Times New Roman" w:hAnsi="Times New Roman" w:cs="Times New Roman"/>
          <w:b/>
          <w:i/>
          <w:sz w:val="26"/>
        </w:rPr>
      </w:pPr>
      <w:r>
        <w:rPr>
          <w:rFonts w:ascii="Times New Roman" w:eastAsia="Times New Roman" w:hAnsi="Times New Roman" w:cs="Times New Roman"/>
          <w:i/>
          <w:sz w:val="26"/>
        </w:rPr>
        <w:t>Postępowanie klasyczne prowadzone w trybie</w:t>
      </w:r>
      <w:r>
        <w:rPr>
          <w:rFonts w:ascii="Times New Roman" w:eastAsia="Times New Roman" w:hAnsi="Times New Roman" w:cs="Times New Roman"/>
          <w:b/>
          <w:i/>
          <w:sz w:val="26"/>
        </w:rPr>
        <w:t xml:space="preserve"> </w:t>
      </w:r>
      <w:r>
        <w:rPr>
          <w:rFonts w:ascii="Times New Roman" w:eastAsia="Times New Roman" w:hAnsi="Times New Roman" w:cs="Times New Roman"/>
          <w:i/>
          <w:sz w:val="26"/>
        </w:rPr>
        <w:t xml:space="preserve">podstawowym bez negocjacji, w oparciu o przepisy ustawy z dnia 11 września 2019 r. Prawo zamówień publicznych </w:t>
      </w:r>
      <w:r>
        <w:rPr>
          <w:rFonts w:ascii="Times New Roman" w:eastAsia="Times New Roman" w:hAnsi="Times New Roman" w:cs="Times New Roman"/>
          <w:i/>
          <w:sz w:val="26"/>
        </w:rPr>
        <w:br/>
        <w:t>(tj.: Dz. U. z 2021 r. poz. 1129 z późn. zm.)</w:t>
      </w:r>
    </w:p>
    <w:p w14:paraId="66859D43" w14:textId="77777777" w:rsidR="00DD01BB" w:rsidRDefault="00DD01BB">
      <w:pPr>
        <w:spacing w:after="0" w:line="360" w:lineRule="auto"/>
        <w:jc w:val="both"/>
        <w:rPr>
          <w:rFonts w:ascii="Times New Roman" w:eastAsia="Times New Roman" w:hAnsi="Times New Roman" w:cs="Times New Roman"/>
          <w:sz w:val="24"/>
        </w:rPr>
      </w:pPr>
    </w:p>
    <w:p w14:paraId="2EEEF3C6" w14:textId="77777777" w:rsidR="00DD01BB" w:rsidRDefault="00DD01BB">
      <w:pPr>
        <w:spacing w:after="0" w:line="240" w:lineRule="auto"/>
        <w:rPr>
          <w:rFonts w:ascii="Times New Roman" w:eastAsia="Trebuchet MS" w:hAnsi="Times New Roman" w:cs="Times New Roman"/>
          <w:sz w:val="24"/>
        </w:rPr>
      </w:pPr>
    </w:p>
    <w:p w14:paraId="200AC401" w14:textId="77777777" w:rsidR="00DD01BB" w:rsidRDefault="00E428C2">
      <w:pPr>
        <w:spacing w:after="0" w:line="240" w:lineRule="auto"/>
        <w:rPr>
          <w:rFonts w:ascii="Times New Roman" w:eastAsia="Trebuchet MS" w:hAnsi="Times New Roman" w:cs="Times New Roman"/>
          <w:b/>
          <w:sz w:val="23"/>
        </w:rPr>
      </w:pPr>
      <w:r>
        <w:rPr>
          <w:rFonts w:ascii="Times New Roman" w:eastAsia="Trebuchet MS" w:hAnsi="Times New Roman" w:cs="Times New Roman"/>
          <w:b/>
          <w:sz w:val="23"/>
        </w:rPr>
        <w:t xml:space="preserve">ZATWIERDZIŁ: </w:t>
      </w:r>
    </w:p>
    <w:p w14:paraId="580E225E" w14:textId="77777777" w:rsidR="00DD01BB" w:rsidRDefault="00DD01BB">
      <w:pPr>
        <w:spacing w:after="0" w:line="240" w:lineRule="auto"/>
        <w:rPr>
          <w:rFonts w:ascii="Times New Roman" w:eastAsia="Trebuchet MS" w:hAnsi="Times New Roman" w:cs="Times New Roman"/>
          <w:sz w:val="23"/>
        </w:rPr>
      </w:pPr>
    </w:p>
    <w:p w14:paraId="31495F58" w14:textId="77777777" w:rsidR="00DD01BB" w:rsidRDefault="00DD01BB">
      <w:pPr>
        <w:spacing w:after="0" w:line="360" w:lineRule="auto"/>
        <w:jc w:val="both"/>
        <w:rPr>
          <w:rFonts w:ascii="Times New Roman" w:eastAsia="Times New Roman" w:hAnsi="Times New Roman" w:cs="Times New Roman"/>
          <w:sz w:val="23"/>
        </w:rPr>
      </w:pPr>
    </w:p>
    <w:p w14:paraId="66DB7BB9" w14:textId="77777777" w:rsidR="00DD01BB" w:rsidRDefault="00E428C2">
      <w:pPr>
        <w:spacing w:after="0" w:line="360" w:lineRule="auto"/>
        <w:jc w:val="both"/>
        <w:rPr>
          <w:rFonts w:ascii="Times New Roman" w:eastAsia="Times New Roman" w:hAnsi="Times New Roman" w:cs="Times New Roman"/>
          <w:sz w:val="23"/>
        </w:rPr>
      </w:pPr>
      <w:r>
        <w:rPr>
          <w:rFonts w:ascii="Times New Roman" w:eastAsia="Times New Roman" w:hAnsi="Times New Roman" w:cs="Times New Roman"/>
          <w:sz w:val="23"/>
        </w:rPr>
        <w:t>Kierownik Zamawiającego</w:t>
      </w:r>
    </w:p>
    <w:p w14:paraId="0D26505C" w14:textId="77777777" w:rsidR="00DD01BB" w:rsidRDefault="00E428C2">
      <w:pPr>
        <w:spacing w:after="0" w:line="360" w:lineRule="auto"/>
        <w:jc w:val="both"/>
        <w:rPr>
          <w:rFonts w:ascii="Times New Roman" w:eastAsia="Times New Roman" w:hAnsi="Times New Roman" w:cs="Times New Roman"/>
          <w:sz w:val="23"/>
        </w:rPr>
      </w:pPr>
      <w:r>
        <w:rPr>
          <w:rFonts w:ascii="Times New Roman" w:eastAsia="Times New Roman" w:hAnsi="Times New Roman" w:cs="Times New Roman"/>
          <w:sz w:val="23"/>
        </w:rPr>
        <w:t xml:space="preserve">   Agnieszka Lasowa</w:t>
      </w:r>
    </w:p>
    <w:p w14:paraId="11E59F55" w14:textId="77777777" w:rsidR="00DD01BB" w:rsidRDefault="00DD01BB">
      <w:pPr>
        <w:spacing w:after="0" w:line="360" w:lineRule="auto"/>
        <w:jc w:val="both"/>
        <w:rPr>
          <w:rFonts w:ascii="Times New Roman" w:eastAsia="Times New Roman" w:hAnsi="Times New Roman" w:cs="Times New Roman"/>
          <w:sz w:val="23"/>
        </w:rPr>
      </w:pPr>
    </w:p>
    <w:p w14:paraId="311E456A" w14:textId="77777777" w:rsidR="00DD01BB" w:rsidRDefault="00DD01BB">
      <w:pPr>
        <w:spacing w:after="0" w:line="360" w:lineRule="auto"/>
        <w:jc w:val="both"/>
        <w:rPr>
          <w:rFonts w:ascii="Times New Roman" w:eastAsia="Times New Roman" w:hAnsi="Times New Roman" w:cs="Times New Roman"/>
          <w:sz w:val="23"/>
        </w:rPr>
      </w:pPr>
    </w:p>
    <w:p w14:paraId="7159BC8F" w14:textId="196BD5A2" w:rsidR="00DD01BB" w:rsidRDefault="00E428C2">
      <w:pPr>
        <w:spacing w:after="0" w:line="360" w:lineRule="auto"/>
        <w:jc w:val="right"/>
      </w:pPr>
      <w:r>
        <w:rPr>
          <w:rFonts w:ascii="Times New Roman" w:eastAsia="Times New Roman" w:hAnsi="Times New Roman" w:cs="Times New Roman"/>
          <w:sz w:val="23"/>
        </w:rPr>
        <w:t>Lidzbark Warmiński, dn</w:t>
      </w:r>
      <w:r w:rsidR="00BD5076">
        <w:rPr>
          <w:rFonts w:ascii="Times New Roman" w:eastAsia="Times New Roman" w:hAnsi="Times New Roman" w:cs="Times New Roman"/>
          <w:sz w:val="23"/>
        </w:rPr>
        <w:t>. 23.02.</w:t>
      </w:r>
      <w:r w:rsidR="00A26F39">
        <w:rPr>
          <w:rFonts w:ascii="Times New Roman" w:eastAsia="Times New Roman" w:hAnsi="Times New Roman" w:cs="Times New Roman"/>
          <w:sz w:val="23"/>
        </w:rPr>
        <w:t>2022 r.</w:t>
      </w:r>
    </w:p>
    <w:p w14:paraId="1AA3BDFA" w14:textId="77777777" w:rsidR="00DD01BB" w:rsidRDefault="00DD01BB">
      <w:pPr>
        <w:spacing w:after="0" w:line="360" w:lineRule="auto"/>
        <w:jc w:val="right"/>
        <w:rPr>
          <w:rFonts w:ascii="Times New Roman" w:eastAsia="Times New Roman" w:hAnsi="Times New Roman" w:cs="Times New Roman"/>
          <w:sz w:val="23"/>
        </w:rPr>
      </w:pPr>
    </w:p>
    <w:p w14:paraId="16BBD566" w14:textId="77777777" w:rsidR="00DD01BB" w:rsidRDefault="00DD01BB">
      <w:pPr>
        <w:spacing w:after="0" w:line="360" w:lineRule="auto"/>
        <w:jc w:val="right"/>
        <w:rPr>
          <w:rFonts w:ascii="Times New Roman" w:eastAsia="Times New Roman" w:hAnsi="Times New Roman" w:cs="Times New Roman"/>
          <w:sz w:val="23"/>
        </w:rPr>
      </w:pPr>
    </w:p>
    <w:p w14:paraId="3EF658A9" w14:textId="77777777" w:rsidR="00DD01BB" w:rsidRDefault="00DD01BB">
      <w:pPr>
        <w:spacing w:after="0" w:line="360" w:lineRule="auto"/>
        <w:rPr>
          <w:rFonts w:ascii="Times New Roman" w:eastAsia="Times New Roman" w:hAnsi="Times New Roman" w:cs="Times New Roman"/>
          <w:sz w:val="23"/>
        </w:rPr>
      </w:pPr>
    </w:p>
    <w:p w14:paraId="0BB4247D" w14:textId="77777777" w:rsidR="00DD01BB" w:rsidRPr="00F84524" w:rsidRDefault="00E428C2" w:rsidP="00F84524">
      <w:pPr>
        <w:spacing w:after="0" w:line="360" w:lineRule="auto"/>
        <w:jc w:val="both"/>
        <w:rPr>
          <w:rFonts w:ascii="Times New Roman" w:eastAsia="Times New Roman" w:hAnsi="Times New Roman" w:cs="Times New Roman"/>
          <w:b/>
          <w:sz w:val="24"/>
          <w:szCs w:val="24"/>
        </w:rPr>
      </w:pPr>
      <w:r w:rsidRPr="00F84524">
        <w:rPr>
          <w:rFonts w:ascii="Times New Roman" w:eastAsia="Times New Roman" w:hAnsi="Times New Roman" w:cs="Times New Roman"/>
          <w:b/>
          <w:sz w:val="24"/>
          <w:szCs w:val="24"/>
        </w:rPr>
        <w:lastRenderedPageBreak/>
        <w:t>I. Nazwa oraz adres Zamawiającego</w:t>
      </w:r>
    </w:p>
    <w:p w14:paraId="18E881C4" w14:textId="77777777" w:rsidR="00DD01BB" w:rsidRPr="00F84524" w:rsidRDefault="00E428C2" w:rsidP="00F84524">
      <w:pPr>
        <w:spacing w:after="0" w:line="360" w:lineRule="auto"/>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Nazwa oraz adres Zamawiającego: Zespół Opieki Zdrowotnej w Lidzbarku Warmińskim,</w:t>
      </w:r>
    </w:p>
    <w:p w14:paraId="2AC6F214" w14:textId="77777777" w:rsidR="00DD01BB" w:rsidRPr="00F84524" w:rsidRDefault="00E428C2" w:rsidP="00F84524">
      <w:pPr>
        <w:spacing w:after="0" w:line="360" w:lineRule="auto"/>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11-100 Lidzbark Warmiński, ul. Kard. Stefana Wyszyńskiego 37</w:t>
      </w:r>
    </w:p>
    <w:p w14:paraId="2D41B3BF" w14:textId="77777777" w:rsidR="00DD01BB" w:rsidRPr="00F84524" w:rsidRDefault="00E428C2" w:rsidP="00F84524">
      <w:pPr>
        <w:spacing w:after="0" w:line="360" w:lineRule="auto"/>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Numer tel.: 89 767 75 10</w:t>
      </w:r>
    </w:p>
    <w:p w14:paraId="4C996EFE" w14:textId="77777777" w:rsidR="00DD01BB" w:rsidRPr="00F84524" w:rsidRDefault="00E428C2" w:rsidP="00F84524">
      <w:pPr>
        <w:spacing w:after="0" w:line="360" w:lineRule="auto"/>
        <w:jc w:val="both"/>
        <w:rPr>
          <w:rFonts w:ascii="Times New Roman" w:hAnsi="Times New Roman" w:cs="Times New Roman"/>
          <w:sz w:val="24"/>
          <w:szCs w:val="24"/>
        </w:rPr>
      </w:pPr>
      <w:r w:rsidRPr="00F84524">
        <w:rPr>
          <w:rFonts w:ascii="Times New Roman" w:eastAsia="Times New Roman" w:hAnsi="Times New Roman" w:cs="Times New Roman"/>
          <w:sz w:val="24"/>
          <w:szCs w:val="24"/>
        </w:rPr>
        <w:t xml:space="preserve">- Adres poczty elektronicznej: </w:t>
      </w:r>
      <w:hyperlink r:id="rId9">
        <w:r w:rsidRPr="00F84524">
          <w:rPr>
            <w:rStyle w:val="czeinternetowe"/>
            <w:rFonts w:ascii="Times New Roman" w:eastAsia="Times New Roman" w:hAnsi="Times New Roman" w:cs="Times New Roman"/>
            <w:b/>
            <w:color w:val="00000A"/>
            <w:sz w:val="24"/>
            <w:szCs w:val="24"/>
            <w:u w:val="none"/>
          </w:rPr>
          <w:t>zamowienia.publiczne@zozlw.pl</w:t>
        </w:r>
      </w:hyperlink>
    </w:p>
    <w:p w14:paraId="3543E07D" w14:textId="77777777" w:rsidR="00DD01BB" w:rsidRPr="00F84524" w:rsidRDefault="00E428C2" w:rsidP="00F84524">
      <w:pPr>
        <w:spacing w:after="0" w:line="360" w:lineRule="auto"/>
        <w:jc w:val="both"/>
        <w:rPr>
          <w:rFonts w:ascii="Times New Roman" w:eastAsia="Times New Roman" w:hAnsi="Times New Roman" w:cs="Times New Roman"/>
          <w:b/>
          <w:sz w:val="24"/>
          <w:szCs w:val="24"/>
        </w:rPr>
      </w:pPr>
      <w:r w:rsidRPr="00F84524">
        <w:rPr>
          <w:rFonts w:ascii="Times New Roman" w:eastAsia="Times New Roman" w:hAnsi="Times New Roman" w:cs="Times New Roman"/>
          <w:sz w:val="24"/>
          <w:szCs w:val="24"/>
        </w:rPr>
        <w:t>- Adres strony internetowej prowadzonego postępowania</w:t>
      </w:r>
      <w:r w:rsidRPr="00F84524">
        <w:rPr>
          <w:rFonts w:ascii="Times New Roman" w:eastAsia="Times New Roman" w:hAnsi="Times New Roman" w:cs="Times New Roman"/>
          <w:b/>
          <w:sz w:val="24"/>
          <w:szCs w:val="24"/>
        </w:rPr>
        <w:t>: www.zozlw.pl</w:t>
      </w:r>
    </w:p>
    <w:p w14:paraId="0807E990" w14:textId="77777777" w:rsidR="00DD01BB" w:rsidRPr="00F84524" w:rsidRDefault="00E428C2" w:rsidP="00F84524">
      <w:pPr>
        <w:spacing w:after="0" w:line="360" w:lineRule="auto"/>
        <w:jc w:val="both"/>
        <w:rPr>
          <w:rFonts w:ascii="Times New Roman" w:eastAsia="Times New Roman" w:hAnsi="Times New Roman" w:cs="Times New Roman"/>
          <w:b/>
          <w:sz w:val="24"/>
          <w:szCs w:val="24"/>
        </w:rPr>
      </w:pPr>
      <w:r w:rsidRPr="00F84524">
        <w:rPr>
          <w:rFonts w:ascii="Times New Roman" w:eastAsia="Times New Roman" w:hAnsi="Times New Roman" w:cs="Times New Roman"/>
          <w:sz w:val="24"/>
          <w:szCs w:val="24"/>
        </w:rPr>
        <w:t>Postępowanie prowadzone jest przy użyciu środków komunikacji elektronicznej za pośrednictwem platformy miniPortal i e-PUAP.</w:t>
      </w:r>
    </w:p>
    <w:p w14:paraId="3297FE19" w14:textId="77777777" w:rsidR="00DD01BB" w:rsidRPr="00F84524" w:rsidRDefault="00E428C2" w:rsidP="00F84524">
      <w:pPr>
        <w:spacing w:after="0" w:line="360" w:lineRule="auto"/>
        <w:jc w:val="both"/>
        <w:rPr>
          <w:rFonts w:ascii="Times New Roman" w:eastAsia="Times New Roman" w:hAnsi="Times New Roman" w:cs="Times New Roman"/>
          <w:b/>
          <w:color w:val="000000" w:themeColor="text1"/>
          <w:sz w:val="24"/>
          <w:szCs w:val="24"/>
        </w:rPr>
      </w:pPr>
      <w:r w:rsidRPr="00F84524">
        <w:rPr>
          <w:rFonts w:ascii="Times New Roman" w:eastAsia="Times New Roman" w:hAnsi="Times New Roman" w:cs="Times New Roman"/>
          <w:color w:val="000000" w:themeColor="text1"/>
          <w:sz w:val="24"/>
          <w:szCs w:val="24"/>
        </w:rPr>
        <w:t xml:space="preserve">- Adres elektronicznej skrzynki podawczej </w:t>
      </w:r>
      <w:proofErr w:type="spellStart"/>
      <w:r w:rsidRPr="00F84524">
        <w:rPr>
          <w:rFonts w:ascii="Times New Roman" w:eastAsia="Times New Roman" w:hAnsi="Times New Roman" w:cs="Times New Roman"/>
          <w:color w:val="000000" w:themeColor="text1"/>
          <w:sz w:val="24"/>
          <w:szCs w:val="24"/>
        </w:rPr>
        <w:t>ePUAP</w:t>
      </w:r>
      <w:proofErr w:type="spellEnd"/>
      <w:r w:rsidRPr="00F84524">
        <w:rPr>
          <w:rFonts w:ascii="Times New Roman" w:eastAsia="Times New Roman" w:hAnsi="Times New Roman" w:cs="Times New Roman"/>
          <w:color w:val="000000" w:themeColor="text1"/>
          <w:sz w:val="24"/>
          <w:szCs w:val="24"/>
        </w:rPr>
        <w:t xml:space="preserve">: </w:t>
      </w:r>
      <w:r w:rsidRPr="00F84524">
        <w:rPr>
          <w:rFonts w:ascii="Times New Roman" w:eastAsia="Times New Roman" w:hAnsi="Times New Roman" w:cs="Times New Roman"/>
          <w:b/>
          <w:color w:val="000000" w:themeColor="text1"/>
          <w:sz w:val="24"/>
          <w:szCs w:val="24"/>
        </w:rPr>
        <w:t>/</w:t>
      </w:r>
      <w:proofErr w:type="spellStart"/>
      <w:r w:rsidRPr="00F84524">
        <w:rPr>
          <w:rFonts w:ascii="Times New Roman" w:eastAsia="Times New Roman" w:hAnsi="Times New Roman" w:cs="Times New Roman"/>
          <w:b/>
          <w:color w:val="000000" w:themeColor="text1"/>
          <w:sz w:val="24"/>
          <w:szCs w:val="24"/>
        </w:rPr>
        <w:t>ZOZLidzbarkWarm</w:t>
      </w:r>
      <w:proofErr w:type="spellEnd"/>
      <w:r w:rsidRPr="00F84524">
        <w:rPr>
          <w:rFonts w:ascii="Times New Roman" w:hAnsi="Times New Roman" w:cs="Times New Roman"/>
          <w:b/>
          <w:color w:val="000000" w:themeColor="text1"/>
          <w:sz w:val="24"/>
          <w:szCs w:val="24"/>
        </w:rPr>
        <w:t>/</w:t>
      </w:r>
      <w:proofErr w:type="spellStart"/>
      <w:r w:rsidRPr="00F84524">
        <w:rPr>
          <w:rFonts w:ascii="Times New Roman" w:hAnsi="Times New Roman" w:cs="Times New Roman"/>
          <w:b/>
          <w:color w:val="000000" w:themeColor="text1"/>
          <w:sz w:val="24"/>
          <w:szCs w:val="24"/>
        </w:rPr>
        <w:t>SkrytkaESP</w:t>
      </w:r>
      <w:proofErr w:type="spellEnd"/>
    </w:p>
    <w:p w14:paraId="0BFBD52F" w14:textId="58393AC3" w:rsidR="00DD01BB" w:rsidRPr="004B4674" w:rsidRDefault="00E428C2" w:rsidP="00F84524">
      <w:pPr>
        <w:spacing w:after="0" w:line="360" w:lineRule="auto"/>
        <w:jc w:val="both"/>
        <w:rPr>
          <w:rFonts w:ascii="Times New Roman" w:hAnsi="Times New Roman" w:cs="Times New Roman"/>
          <w:b/>
          <w:color w:val="auto"/>
          <w:sz w:val="24"/>
          <w:szCs w:val="24"/>
          <w:u w:val="single"/>
        </w:rPr>
      </w:pPr>
      <w:bookmarkStart w:id="0" w:name="_GoBack"/>
      <w:r w:rsidRPr="004B4674">
        <w:rPr>
          <w:rFonts w:ascii="Times New Roman" w:eastAsia="Times New Roman" w:hAnsi="Times New Roman" w:cs="Times New Roman"/>
          <w:color w:val="auto"/>
          <w:sz w:val="24"/>
          <w:szCs w:val="24"/>
        </w:rPr>
        <w:t xml:space="preserve">- Identyfikator postępowania (na </w:t>
      </w:r>
      <w:proofErr w:type="spellStart"/>
      <w:r w:rsidRPr="004B4674">
        <w:rPr>
          <w:rFonts w:ascii="Times New Roman" w:eastAsia="Times New Roman" w:hAnsi="Times New Roman" w:cs="Times New Roman"/>
          <w:color w:val="auto"/>
          <w:sz w:val="24"/>
          <w:szCs w:val="24"/>
        </w:rPr>
        <w:t>miniPortal</w:t>
      </w:r>
      <w:proofErr w:type="spellEnd"/>
      <w:r w:rsidRPr="004B4674">
        <w:rPr>
          <w:rFonts w:ascii="Times New Roman" w:eastAsia="Times New Roman" w:hAnsi="Times New Roman" w:cs="Times New Roman"/>
          <w:color w:val="auto"/>
          <w:sz w:val="24"/>
          <w:szCs w:val="24"/>
        </w:rPr>
        <w:t>-u):</w:t>
      </w:r>
      <w:r w:rsidR="004B4674" w:rsidRPr="004B4674">
        <w:rPr>
          <w:rFonts w:ascii="Times New Roman" w:hAnsi="Times New Roman" w:cs="Times New Roman"/>
          <w:color w:val="auto"/>
          <w:sz w:val="24"/>
          <w:szCs w:val="24"/>
        </w:rPr>
        <w:t xml:space="preserve"> </w:t>
      </w:r>
      <w:proofErr w:type="spellStart"/>
      <w:r w:rsidR="004B4674" w:rsidRPr="004B4674">
        <w:rPr>
          <w:rFonts w:ascii="Times New Roman" w:hAnsi="Times New Roman" w:cs="Times New Roman"/>
          <w:color w:val="auto"/>
          <w:sz w:val="24"/>
          <w:szCs w:val="24"/>
        </w:rPr>
        <w:t>90393de0</w:t>
      </w:r>
      <w:proofErr w:type="spellEnd"/>
      <w:r w:rsidR="004B4674" w:rsidRPr="004B4674">
        <w:rPr>
          <w:rFonts w:ascii="Times New Roman" w:hAnsi="Times New Roman" w:cs="Times New Roman"/>
          <w:color w:val="auto"/>
          <w:sz w:val="24"/>
          <w:szCs w:val="24"/>
        </w:rPr>
        <w:t>-7330-</w:t>
      </w:r>
      <w:proofErr w:type="spellStart"/>
      <w:r w:rsidR="004B4674" w:rsidRPr="004B4674">
        <w:rPr>
          <w:rFonts w:ascii="Times New Roman" w:hAnsi="Times New Roman" w:cs="Times New Roman"/>
          <w:color w:val="auto"/>
          <w:sz w:val="24"/>
          <w:szCs w:val="24"/>
        </w:rPr>
        <w:t>4caa</w:t>
      </w:r>
      <w:proofErr w:type="spellEnd"/>
      <w:r w:rsidR="004B4674" w:rsidRPr="004B4674">
        <w:rPr>
          <w:rFonts w:ascii="Times New Roman" w:hAnsi="Times New Roman" w:cs="Times New Roman"/>
          <w:color w:val="auto"/>
          <w:sz w:val="24"/>
          <w:szCs w:val="24"/>
        </w:rPr>
        <w:t>-</w:t>
      </w:r>
      <w:proofErr w:type="spellStart"/>
      <w:r w:rsidR="004B4674" w:rsidRPr="004B4674">
        <w:rPr>
          <w:rFonts w:ascii="Times New Roman" w:hAnsi="Times New Roman" w:cs="Times New Roman"/>
          <w:color w:val="auto"/>
          <w:sz w:val="24"/>
          <w:szCs w:val="24"/>
        </w:rPr>
        <w:t>84fe-2b4103223f02</w:t>
      </w:r>
      <w:proofErr w:type="spellEnd"/>
    </w:p>
    <w:bookmarkEnd w:id="0"/>
    <w:p w14:paraId="572E2638" w14:textId="77777777" w:rsidR="00DD01BB" w:rsidRPr="00F84524" w:rsidRDefault="00DD01BB" w:rsidP="00F84524">
      <w:pPr>
        <w:spacing w:after="0" w:line="360" w:lineRule="auto"/>
        <w:rPr>
          <w:rFonts w:ascii="Times New Roman" w:eastAsia="TrebuchetMS-Bold" w:hAnsi="Times New Roman" w:cs="Times New Roman"/>
          <w:b/>
          <w:sz w:val="24"/>
          <w:szCs w:val="24"/>
        </w:rPr>
      </w:pPr>
    </w:p>
    <w:p w14:paraId="207D0A63" w14:textId="77777777" w:rsidR="00DD01BB" w:rsidRPr="00F84524" w:rsidRDefault="00E428C2" w:rsidP="00F84524">
      <w:pPr>
        <w:spacing w:after="0" w:line="360" w:lineRule="auto"/>
        <w:jc w:val="both"/>
        <w:rPr>
          <w:rFonts w:ascii="Times New Roman" w:eastAsia="Times New Roman" w:hAnsi="Times New Roman" w:cs="Times New Roman"/>
          <w:b/>
          <w:sz w:val="24"/>
          <w:szCs w:val="24"/>
        </w:rPr>
      </w:pPr>
      <w:r w:rsidRPr="00F84524">
        <w:rPr>
          <w:rFonts w:ascii="Times New Roman" w:eastAsia="Times New Roman" w:hAnsi="Times New Roman" w:cs="Times New Roman"/>
          <w:b/>
          <w:sz w:val="24"/>
          <w:szCs w:val="24"/>
        </w:rPr>
        <w:t xml:space="preserve">II. Adres strony internetowej, na której udostępniane będą zmiany i wyjaśnienia treści SWZ oraz inne dokumenty zamówienia bezpośrednio związane z postępowaniem </w:t>
      </w:r>
    </w:p>
    <w:p w14:paraId="78043BD9" w14:textId="77777777" w:rsidR="00DD01BB" w:rsidRPr="00F84524" w:rsidRDefault="00E428C2" w:rsidP="00F84524">
      <w:pPr>
        <w:spacing w:after="0" w:line="360" w:lineRule="auto"/>
        <w:jc w:val="both"/>
        <w:rPr>
          <w:rFonts w:ascii="Times New Roman" w:eastAsia="Times New Roman" w:hAnsi="Times New Roman" w:cs="Times New Roman"/>
          <w:b/>
          <w:sz w:val="24"/>
          <w:szCs w:val="24"/>
        </w:rPr>
      </w:pPr>
      <w:r w:rsidRPr="00F84524">
        <w:rPr>
          <w:rFonts w:ascii="Times New Roman" w:eastAsia="Times New Roman" w:hAnsi="Times New Roman" w:cs="Times New Roman"/>
          <w:b/>
          <w:sz w:val="24"/>
          <w:szCs w:val="24"/>
        </w:rPr>
        <w:t>o udzielenie zamówienia</w:t>
      </w:r>
    </w:p>
    <w:p w14:paraId="5578E366" w14:textId="77777777" w:rsidR="00DD01BB" w:rsidRPr="00F84524" w:rsidRDefault="00DD01BB" w:rsidP="00F84524">
      <w:pPr>
        <w:spacing w:after="0" w:line="360" w:lineRule="auto"/>
        <w:jc w:val="both"/>
        <w:rPr>
          <w:rFonts w:ascii="Times New Roman" w:eastAsia="Times New Roman" w:hAnsi="Times New Roman" w:cs="Times New Roman"/>
          <w:b/>
          <w:sz w:val="24"/>
          <w:szCs w:val="24"/>
        </w:rPr>
      </w:pPr>
    </w:p>
    <w:p w14:paraId="19B8ABBB" w14:textId="77777777" w:rsidR="00DD01BB" w:rsidRPr="00F84524" w:rsidRDefault="00E428C2" w:rsidP="00F84524">
      <w:pPr>
        <w:spacing w:after="0" w:line="360" w:lineRule="auto"/>
        <w:jc w:val="both"/>
        <w:rPr>
          <w:rFonts w:ascii="Times New Roman" w:eastAsia="Times New Roman" w:hAnsi="Times New Roman" w:cs="Times New Roman"/>
          <w:b/>
          <w:sz w:val="24"/>
          <w:szCs w:val="24"/>
        </w:rPr>
      </w:pPr>
      <w:r w:rsidRPr="00F84524">
        <w:rPr>
          <w:rFonts w:ascii="Times New Roman" w:eastAsia="Times New Roman" w:hAnsi="Times New Roman" w:cs="Times New Roman"/>
          <w:sz w:val="24"/>
          <w:szCs w:val="24"/>
        </w:rPr>
        <w:t xml:space="preserve">Zmiany i wyjaśnienia treści SWZ oraz inne dokumenty zamówienia bezpośrednio związane </w:t>
      </w:r>
      <w:r w:rsidRPr="00F84524">
        <w:rPr>
          <w:rFonts w:ascii="Times New Roman" w:eastAsia="Times New Roman" w:hAnsi="Times New Roman" w:cs="Times New Roman"/>
          <w:sz w:val="24"/>
          <w:szCs w:val="24"/>
        </w:rPr>
        <w:br/>
        <w:t xml:space="preserve">z postępowaniem o udzielenie zamówienia będą udostępniane na stronie internetowej: </w:t>
      </w:r>
      <w:r w:rsidRPr="00F84524">
        <w:rPr>
          <w:rFonts w:ascii="Times New Roman" w:eastAsia="Times New Roman" w:hAnsi="Times New Roman" w:cs="Times New Roman"/>
          <w:b/>
          <w:sz w:val="24"/>
          <w:szCs w:val="24"/>
        </w:rPr>
        <w:t>www.zozlw.pl</w:t>
      </w:r>
    </w:p>
    <w:p w14:paraId="5CA0D915" w14:textId="77777777" w:rsidR="00DD01BB" w:rsidRPr="00F84524" w:rsidRDefault="00DD01BB" w:rsidP="00F84524">
      <w:pPr>
        <w:spacing w:after="0" w:line="360" w:lineRule="auto"/>
        <w:jc w:val="both"/>
        <w:rPr>
          <w:rFonts w:ascii="Times New Roman" w:eastAsia="Times New Roman" w:hAnsi="Times New Roman" w:cs="Times New Roman"/>
          <w:sz w:val="24"/>
          <w:szCs w:val="24"/>
        </w:rPr>
      </w:pPr>
    </w:p>
    <w:p w14:paraId="21B4E4A8" w14:textId="77777777" w:rsidR="00DD01BB" w:rsidRPr="00F84524" w:rsidRDefault="00E428C2" w:rsidP="00F84524">
      <w:pPr>
        <w:spacing w:after="0" w:line="360" w:lineRule="auto"/>
        <w:jc w:val="both"/>
        <w:rPr>
          <w:rFonts w:ascii="Times New Roman" w:eastAsia="Times New Roman" w:hAnsi="Times New Roman" w:cs="Times New Roman"/>
          <w:b/>
          <w:sz w:val="24"/>
          <w:szCs w:val="24"/>
        </w:rPr>
      </w:pPr>
      <w:r w:rsidRPr="00F84524">
        <w:rPr>
          <w:rFonts w:ascii="Times New Roman" w:eastAsia="Times New Roman" w:hAnsi="Times New Roman" w:cs="Times New Roman"/>
          <w:b/>
          <w:sz w:val="24"/>
          <w:szCs w:val="24"/>
        </w:rPr>
        <w:t>III. Tryb udzielenia zamówienia.</w:t>
      </w:r>
    </w:p>
    <w:p w14:paraId="33B4B555" w14:textId="77777777" w:rsidR="00DD01BB" w:rsidRPr="00F84524" w:rsidRDefault="00E428C2" w:rsidP="00F84524">
      <w:pPr>
        <w:pStyle w:val="Akapitzlist"/>
        <w:numPr>
          <w:ilvl w:val="0"/>
          <w:numId w:val="1"/>
        </w:numPr>
        <w:tabs>
          <w:tab w:val="left" w:pos="454"/>
        </w:tabs>
        <w:spacing w:after="0" w:line="360" w:lineRule="auto"/>
        <w:ind w:left="426" w:hanging="426"/>
        <w:jc w:val="both"/>
        <w:rPr>
          <w:rFonts w:eastAsia="Times New Roman"/>
          <w:sz w:val="24"/>
          <w:szCs w:val="24"/>
        </w:rPr>
      </w:pPr>
      <w:r w:rsidRPr="00F84524">
        <w:rPr>
          <w:rFonts w:eastAsia="Times New Roman"/>
          <w:sz w:val="24"/>
          <w:szCs w:val="24"/>
        </w:rPr>
        <w:t xml:space="preserve">Niniejsze postępowanie prowadzone jest w </w:t>
      </w:r>
      <w:r w:rsidRPr="00F84524">
        <w:rPr>
          <w:rFonts w:eastAsia="Times New Roman"/>
          <w:b/>
          <w:sz w:val="24"/>
          <w:szCs w:val="24"/>
        </w:rPr>
        <w:t>trybie podstawowym</w:t>
      </w:r>
      <w:r w:rsidRPr="00F84524">
        <w:rPr>
          <w:rFonts w:eastAsia="Times New Roman"/>
          <w:sz w:val="24"/>
          <w:szCs w:val="24"/>
        </w:rPr>
        <w:t xml:space="preserve"> na podstawie art. </w:t>
      </w:r>
      <w:r w:rsidR="00F84524">
        <w:rPr>
          <w:rFonts w:eastAsia="Times New Roman"/>
          <w:sz w:val="24"/>
          <w:szCs w:val="24"/>
        </w:rPr>
        <w:br/>
      </w:r>
      <w:r w:rsidRPr="00F84524">
        <w:rPr>
          <w:rFonts w:eastAsia="Times New Roman"/>
          <w:sz w:val="24"/>
          <w:szCs w:val="24"/>
        </w:rPr>
        <w:t xml:space="preserve">275 pkt 1 ustawy z dnia 11 września 2019 r. Prawo zamówień publicznych </w:t>
      </w:r>
      <w:r w:rsidR="00F84524">
        <w:rPr>
          <w:rFonts w:eastAsia="Times New Roman"/>
          <w:sz w:val="24"/>
          <w:szCs w:val="24"/>
        </w:rPr>
        <w:br/>
      </w:r>
      <w:r w:rsidRPr="00F84524">
        <w:rPr>
          <w:rFonts w:eastAsia="Times New Roman"/>
          <w:sz w:val="24"/>
          <w:szCs w:val="24"/>
        </w:rPr>
        <w:t>(Dz. U. z 2021 r., poz. 1129</w:t>
      </w:r>
      <w:r w:rsidRPr="00F84524">
        <w:rPr>
          <w:rFonts w:eastAsia="Times New Roman"/>
          <w:i/>
          <w:sz w:val="24"/>
          <w:szCs w:val="24"/>
        </w:rPr>
        <w:t xml:space="preserve"> </w:t>
      </w:r>
      <w:r w:rsidRPr="00F84524">
        <w:rPr>
          <w:rFonts w:eastAsia="Times New Roman"/>
          <w:sz w:val="24"/>
          <w:szCs w:val="24"/>
        </w:rPr>
        <w:t>z późn. zm.), zwanej dalej także „ustawą Pzp”.</w:t>
      </w:r>
    </w:p>
    <w:p w14:paraId="369D4F7A" w14:textId="77777777" w:rsidR="00DD01BB" w:rsidRPr="00F84524" w:rsidRDefault="00E428C2" w:rsidP="00F84524">
      <w:pPr>
        <w:numPr>
          <w:ilvl w:val="0"/>
          <w:numId w:val="1"/>
        </w:numPr>
        <w:tabs>
          <w:tab w:val="left" w:pos="454"/>
        </w:tabs>
        <w:spacing w:after="0" w:line="360" w:lineRule="auto"/>
        <w:ind w:left="454" w:hanging="45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xml:space="preserve">Zamawiający </w:t>
      </w:r>
      <w:r w:rsidRPr="00F84524">
        <w:rPr>
          <w:rFonts w:ascii="Times New Roman" w:eastAsia="Times New Roman" w:hAnsi="Times New Roman" w:cs="Times New Roman"/>
          <w:sz w:val="24"/>
          <w:szCs w:val="24"/>
          <w:u w:val="single"/>
        </w:rPr>
        <w:t>nie przewiduje</w:t>
      </w:r>
      <w:r w:rsidRPr="00F84524">
        <w:rPr>
          <w:rFonts w:ascii="Times New Roman" w:eastAsia="Times New Roman" w:hAnsi="Times New Roman" w:cs="Times New Roman"/>
          <w:sz w:val="24"/>
          <w:szCs w:val="24"/>
        </w:rPr>
        <w:t xml:space="preserve"> wyboru najkorzystniejszej oferty z możliwością prowadzenia negocjacji. </w:t>
      </w:r>
    </w:p>
    <w:p w14:paraId="4BFECDBE" w14:textId="77777777" w:rsidR="00DD01BB" w:rsidRPr="00F84524" w:rsidRDefault="00E428C2" w:rsidP="00F84524">
      <w:pPr>
        <w:numPr>
          <w:ilvl w:val="0"/>
          <w:numId w:val="1"/>
        </w:numPr>
        <w:tabs>
          <w:tab w:val="left" w:pos="454"/>
        </w:tabs>
        <w:spacing w:after="0" w:line="360" w:lineRule="auto"/>
        <w:ind w:left="454" w:hanging="45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xml:space="preserve">W zakresie nieuregulowanym niniejszą Specyfikacją Warunków Zamówienia, zwaną dalej „SWZ”, zastosowanie mają przepisy ustawy Pzp. </w:t>
      </w:r>
    </w:p>
    <w:p w14:paraId="0927C460" w14:textId="77777777" w:rsidR="00DD01BB" w:rsidRPr="00F84524" w:rsidRDefault="00E428C2" w:rsidP="00F84524">
      <w:pPr>
        <w:numPr>
          <w:ilvl w:val="0"/>
          <w:numId w:val="1"/>
        </w:numPr>
        <w:tabs>
          <w:tab w:val="left" w:pos="426"/>
        </w:tabs>
        <w:spacing w:after="0" w:line="360" w:lineRule="auto"/>
        <w:ind w:left="426" w:hanging="426"/>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xml:space="preserve">Wartość zamówienia </w:t>
      </w:r>
      <w:r w:rsidRPr="00F84524">
        <w:rPr>
          <w:rFonts w:ascii="Times New Roman" w:eastAsia="Times New Roman" w:hAnsi="Times New Roman" w:cs="Times New Roman"/>
          <w:b/>
          <w:sz w:val="24"/>
          <w:szCs w:val="24"/>
        </w:rPr>
        <w:t xml:space="preserve">nie przekracza </w:t>
      </w:r>
      <w:r w:rsidRPr="00F84524">
        <w:rPr>
          <w:rFonts w:ascii="Times New Roman" w:eastAsia="Times New Roman" w:hAnsi="Times New Roman" w:cs="Times New Roman"/>
          <w:sz w:val="24"/>
          <w:szCs w:val="24"/>
        </w:rPr>
        <w:t xml:space="preserve">równowartości kwoty określonej w przepisach wykonawczych wydanych na podstawie art. 3 ustawy Pzp. </w:t>
      </w:r>
    </w:p>
    <w:p w14:paraId="55A53BE3" w14:textId="77777777" w:rsidR="00DD01BB" w:rsidRPr="00F84524" w:rsidRDefault="00E428C2" w:rsidP="00F84524">
      <w:pPr>
        <w:spacing w:after="0" w:line="360" w:lineRule="auto"/>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xml:space="preserve">       Postępowanie o udzielenie zamówienia o wartości mniejszej niż progi unijne.</w:t>
      </w:r>
    </w:p>
    <w:p w14:paraId="3EF76954" w14:textId="77777777" w:rsidR="00DD01BB" w:rsidRPr="00F84524" w:rsidRDefault="00DD01BB" w:rsidP="00F84524">
      <w:pPr>
        <w:spacing w:after="0" w:line="360" w:lineRule="auto"/>
        <w:jc w:val="both"/>
        <w:rPr>
          <w:rFonts w:ascii="Times New Roman" w:hAnsi="Times New Roman" w:cs="Times New Roman"/>
          <w:sz w:val="24"/>
          <w:szCs w:val="24"/>
        </w:rPr>
      </w:pPr>
    </w:p>
    <w:p w14:paraId="34908AA4" w14:textId="77777777" w:rsidR="00F84524" w:rsidRDefault="00F84524" w:rsidP="00F84524">
      <w:pPr>
        <w:spacing w:after="0" w:line="360" w:lineRule="auto"/>
        <w:jc w:val="both"/>
        <w:rPr>
          <w:rFonts w:ascii="Times New Roman" w:eastAsia="Times New Roman" w:hAnsi="Times New Roman" w:cs="Times New Roman"/>
          <w:b/>
          <w:sz w:val="24"/>
          <w:szCs w:val="24"/>
        </w:rPr>
      </w:pPr>
    </w:p>
    <w:p w14:paraId="2823883A" w14:textId="77777777" w:rsidR="00F84524" w:rsidRDefault="00F84524" w:rsidP="00F84524">
      <w:pPr>
        <w:spacing w:after="0" w:line="360" w:lineRule="auto"/>
        <w:jc w:val="both"/>
        <w:rPr>
          <w:rFonts w:ascii="Times New Roman" w:eastAsia="Times New Roman" w:hAnsi="Times New Roman" w:cs="Times New Roman"/>
          <w:b/>
          <w:sz w:val="24"/>
          <w:szCs w:val="24"/>
        </w:rPr>
      </w:pPr>
    </w:p>
    <w:p w14:paraId="762DD9F5" w14:textId="77777777" w:rsidR="00F84524" w:rsidRDefault="00F84524" w:rsidP="00F84524">
      <w:pPr>
        <w:spacing w:after="0" w:line="360" w:lineRule="auto"/>
        <w:jc w:val="both"/>
        <w:rPr>
          <w:rFonts w:ascii="Times New Roman" w:eastAsia="Times New Roman" w:hAnsi="Times New Roman" w:cs="Times New Roman"/>
          <w:b/>
          <w:sz w:val="24"/>
          <w:szCs w:val="24"/>
        </w:rPr>
      </w:pPr>
    </w:p>
    <w:p w14:paraId="580F7161" w14:textId="77777777" w:rsidR="00DD01BB" w:rsidRPr="00F84524" w:rsidRDefault="00E428C2" w:rsidP="00F84524">
      <w:pPr>
        <w:spacing w:after="0" w:line="360" w:lineRule="auto"/>
        <w:jc w:val="both"/>
        <w:rPr>
          <w:rFonts w:ascii="Times New Roman" w:eastAsia="Times New Roman" w:hAnsi="Times New Roman" w:cs="Times New Roman"/>
          <w:b/>
          <w:sz w:val="24"/>
          <w:szCs w:val="24"/>
        </w:rPr>
      </w:pPr>
      <w:r w:rsidRPr="00F84524">
        <w:rPr>
          <w:rFonts w:ascii="Times New Roman" w:eastAsia="Times New Roman" w:hAnsi="Times New Roman" w:cs="Times New Roman"/>
          <w:b/>
          <w:sz w:val="24"/>
          <w:szCs w:val="24"/>
        </w:rPr>
        <w:lastRenderedPageBreak/>
        <w:t xml:space="preserve">IV. Opis przedmiotu zamówienia. </w:t>
      </w:r>
    </w:p>
    <w:p w14:paraId="637D8D4C" w14:textId="77777777" w:rsidR="00DD01BB" w:rsidRPr="00F84524" w:rsidRDefault="00E428C2" w:rsidP="00F84524">
      <w:pPr>
        <w:numPr>
          <w:ilvl w:val="0"/>
          <w:numId w:val="10"/>
        </w:numPr>
        <w:suppressAutoHyphens w:val="0"/>
        <w:overflowPunct w:val="0"/>
        <w:spacing w:after="0" w:line="360" w:lineRule="auto"/>
        <w:ind w:left="284" w:hanging="284"/>
        <w:contextualSpacing/>
        <w:jc w:val="both"/>
        <w:rPr>
          <w:rFonts w:ascii="Times New Roman" w:eastAsia="Times New Roman" w:hAnsi="Times New Roman" w:cs="Times New Roman"/>
          <w:sz w:val="24"/>
          <w:szCs w:val="24"/>
          <w:lang w:eastAsia="ar-SA"/>
        </w:rPr>
      </w:pPr>
      <w:r w:rsidRPr="00F84524">
        <w:rPr>
          <w:rFonts w:ascii="Times New Roman" w:eastAsia="Times New Roman" w:hAnsi="Times New Roman" w:cs="Times New Roman"/>
          <w:sz w:val="24"/>
          <w:szCs w:val="24"/>
          <w:lang w:eastAsia="ar-SA"/>
        </w:rPr>
        <w:t xml:space="preserve">Przedmiotem zamówienia jest </w:t>
      </w:r>
      <w:r w:rsidRPr="00F84524">
        <w:rPr>
          <w:rFonts w:ascii="Times New Roman" w:eastAsia="Times New Roman" w:hAnsi="Times New Roman" w:cs="Times New Roman"/>
          <w:bCs/>
          <w:sz w:val="24"/>
          <w:szCs w:val="24"/>
          <w:lang w:eastAsia="ar-SA"/>
        </w:rPr>
        <w:t>dostawa odczynników laboratoryjnych wraz z dzierżawą analizatorów do Medycznego Laboratorium Diagnostycznego</w:t>
      </w:r>
      <w:r w:rsidRPr="00F84524">
        <w:rPr>
          <w:rFonts w:ascii="Times New Roman" w:eastAsia="Times New Roman" w:hAnsi="Times New Roman" w:cs="Times New Roman"/>
          <w:sz w:val="24"/>
          <w:szCs w:val="24"/>
          <w:lang w:eastAsia="ar-SA"/>
        </w:rPr>
        <w:t xml:space="preserve"> Zespołu Opieki Zdrowotnej w Lidzbarku Warmińskim.</w:t>
      </w:r>
    </w:p>
    <w:p w14:paraId="62A28E80" w14:textId="77777777" w:rsidR="00DD01BB" w:rsidRPr="00F84524" w:rsidRDefault="00E428C2" w:rsidP="00F84524">
      <w:pPr>
        <w:numPr>
          <w:ilvl w:val="0"/>
          <w:numId w:val="10"/>
        </w:numPr>
        <w:suppressAutoHyphens w:val="0"/>
        <w:overflowPunct w:val="0"/>
        <w:spacing w:after="0" w:line="360" w:lineRule="auto"/>
        <w:ind w:left="284" w:hanging="284"/>
        <w:contextualSpacing/>
        <w:jc w:val="both"/>
        <w:rPr>
          <w:rFonts w:ascii="Times New Roman" w:eastAsia="Times New Roman" w:hAnsi="Times New Roman" w:cs="Times New Roman"/>
          <w:sz w:val="24"/>
          <w:szCs w:val="24"/>
          <w:lang w:eastAsia="ar-SA"/>
        </w:rPr>
      </w:pPr>
      <w:r w:rsidRPr="00F84524">
        <w:rPr>
          <w:rFonts w:ascii="Times New Roman" w:eastAsia="Times New Roman" w:hAnsi="Times New Roman" w:cs="Times New Roman"/>
          <w:sz w:val="24"/>
          <w:szCs w:val="24"/>
          <w:lang w:eastAsia="ar-SA"/>
        </w:rPr>
        <w:t>Szczegółowy opis przedmiotu zamówienia, asortyment i ilości zawiera Formularz cenowy stanowiący zał. Nr 1 do SWZ.</w:t>
      </w:r>
    </w:p>
    <w:p w14:paraId="1141A1F0" w14:textId="77777777" w:rsidR="00DD01BB" w:rsidRPr="00960953" w:rsidRDefault="00E428C2" w:rsidP="00F84524">
      <w:pPr>
        <w:numPr>
          <w:ilvl w:val="0"/>
          <w:numId w:val="10"/>
        </w:numPr>
        <w:suppressAutoHyphens w:val="0"/>
        <w:overflowPunct w:val="0"/>
        <w:spacing w:after="0" w:line="360" w:lineRule="auto"/>
        <w:ind w:left="284" w:hanging="284"/>
        <w:contextualSpacing/>
        <w:jc w:val="both"/>
        <w:rPr>
          <w:rFonts w:ascii="Times New Roman" w:eastAsia="Times New Roman" w:hAnsi="Times New Roman" w:cs="Times New Roman"/>
          <w:color w:val="auto"/>
          <w:sz w:val="24"/>
          <w:szCs w:val="24"/>
          <w:lang w:eastAsia="ar-SA"/>
        </w:rPr>
      </w:pPr>
      <w:r w:rsidRPr="00960953">
        <w:rPr>
          <w:rFonts w:ascii="Times New Roman" w:eastAsia="Times New Roman" w:hAnsi="Times New Roman" w:cs="Times New Roman"/>
          <w:color w:val="auto"/>
          <w:sz w:val="24"/>
          <w:szCs w:val="24"/>
          <w:lang w:eastAsia="ar-SA"/>
        </w:rPr>
        <w:t>Szczegółowe wymagania dotyczące dzierżawy analizatorów znajdują się w:</w:t>
      </w:r>
    </w:p>
    <w:p w14:paraId="1DEE3B12" w14:textId="77777777" w:rsidR="00DD01BB" w:rsidRPr="00960953" w:rsidRDefault="00E428C2" w:rsidP="00F84524">
      <w:pPr>
        <w:pStyle w:val="Akapitzlist"/>
        <w:numPr>
          <w:ilvl w:val="0"/>
          <w:numId w:val="12"/>
        </w:numPr>
        <w:tabs>
          <w:tab w:val="left" w:pos="284"/>
        </w:tabs>
        <w:suppressAutoHyphens w:val="0"/>
        <w:overflowPunct w:val="0"/>
        <w:spacing w:after="0" w:line="360" w:lineRule="auto"/>
        <w:jc w:val="both"/>
        <w:rPr>
          <w:rFonts w:eastAsia="Times New Roman"/>
          <w:color w:val="auto"/>
          <w:sz w:val="24"/>
          <w:szCs w:val="24"/>
          <w:lang w:eastAsia="ar-SA"/>
        </w:rPr>
      </w:pPr>
      <w:r w:rsidRPr="00960953">
        <w:rPr>
          <w:b/>
          <w:color w:val="auto"/>
          <w:sz w:val="24"/>
          <w:szCs w:val="24"/>
        </w:rPr>
        <w:t>Analizator biochemiczny- wymagania</w:t>
      </w:r>
      <w:r w:rsidRPr="00960953">
        <w:rPr>
          <w:color w:val="auto"/>
          <w:sz w:val="24"/>
          <w:szCs w:val="24"/>
        </w:rPr>
        <w:t>, stanowiącej zał. Nr 2 do SWZ</w:t>
      </w:r>
    </w:p>
    <w:p w14:paraId="575CF4EF" w14:textId="77777777" w:rsidR="00DD01BB" w:rsidRPr="00960953" w:rsidRDefault="00E428C2" w:rsidP="00F84524">
      <w:pPr>
        <w:pStyle w:val="Akapitzlist"/>
        <w:numPr>
          <w:ilvl w:val="0"/>
          <w:numId w:val="12"/>
        </w:numPr>
        <w:tabs>
          <w:tab w:val="left" w:pos="284"/>
        </w:tabs>
        <w:suppressAutoHyphens w:val="0"/>
        <w:overflowPunct w:val="0"/>
        <w:spacing w:after="0" w:line="360" w:lineRule="auto"/>
        <w:ind w:left="1418" w:hanging="1058"/>
        <w:jc w:val="both"/>
        <w:rPr>
          <w:rFonts w:eastAsia="Times New Roman"/>
          <w:color w:val="auto"/>
          <w:sz w:val="24"/>
          <w:szCs w:val="24"/>
          <w:lang w:eastAsia="ar-SA"/>
        </w:rPr>
      </w:pPr>
      <w:r w:rsidRPr="00960953">
        <w:rPr>
          <w:rFonts w:eastAsia="Times New Roman"/>
          <w:b/>
          <w:color w:val="auto"/>
          <w:sz w:val="24"/>
          <w:szCs w:val="24"/>
          <w:lang w:eastAsia="ar-SA"/>
        </w:rPr>
        <w:t xml:space="preserve">Analizator </w:t>
      </w:r>
      <w:r w:rsidRPr="00960953">
        <w:rPr>
          <w:b/>
          <w:color w:val="auto"/>
          <w:sz w:val="24"/>
          <w:szCs w:val="24"/>
        </w:rPr>
        <w:t xml:space="preserve">do oznaczeń </w:t>
      </w:r>
      <w:r w:rsidRPr="00960953">
        <w:rPr>
          <w:color w:val="auto"/>
          <w:sz w:val="24"/>
          <w:szCs w:val="24"/>
        </w:rPr>
        <w:t xml:space="preserve"> </w:t>
      </w:r>
      <w:r w:rsidRPr="00960953">
        <w:rPr>
          <w:b/>
          <w:color w:val="auto"/>
          <w:sz w:val="24"/>
          <w:szCs w:val="24"/>
        </w:rPr>
        <w:t>immunochemicznych - wymagania</w:t>
      </w:r>
      <w:r w:rsidRPr="00960953">
        <w:rPr>
          <w:color w:val="auto"/>
          <w:sz w:val="24"/>
          <w:szCs w:val="24"/>
        </w:rPr>
        <w:t>, stanowiącej zał. Nr 3 do SWZ</w:t>
      </w:r>
    </w:p>
    <w:p w14:paraId="7A23F66F" w14:textId="77777777" w:rsidR="00DD01BB" w:rsidRPr="00F84524" w:rsidRDefault="00E428C2" w:rsidP="00F84524">
      <w:pPr>
        <w:numPr>
          <w:ilvl w:val="0"/>
          <w:numId w:val="10"/>
        </w:numPr>
        <w:suppressAutoHyphens w:val="0"/>
        <w:overflowPunct w:val="0"/>
        <w:spacing w:after="0" w:line="360" w:lineRule="auto"/>
        <w:ind w:left="284" w:hanging="284"/>
        <w:contextualSpacing/>
        <w:jc w:val="both"/>
        <w:rPr>
          <w:rFonts w:ascii="Times New Roman" w:hAnsi="Times New Roman" w:cs="Times New Roman"/>
          <w:sz w:val="24"/>
          <w:szCs w:val="24"/>
        </w:rPr>
      </w:pPr>
      <w:r w:rsidRPr="00F84524">
        <w:rPr>
          <w:rFonts w:ascii="Times New Roman" w:eastAsia="Times New Roman" w:hAnsi="Times New Roman" w:cs="Times New Roman"/>
          <w:b/>
          <w:sz w:val="24"/>
          <w:szCs w:val="24"/>
          <w:lang w:eastAsia="ar-SA"/>
        </w:rPr>
        <w:t xml:space="preserve">Zamawiający przewiduje możliwość mniejszej realizacji przedmiotu zamówienia, nie mniej </w:t>
      </w:r>
      <w:r w:rsidR="00F84524">
        <w:rPr>
          <w:rFonts w:ascii="Times New Roman" w:eastAsia="Times New Roman" w:hAnsi="Times New Roman" w:cs="Times New Roman"/>
          <w:b/>
          <w:color w:val="000000" w:themeColor="text1"/>
          <w:sz w:val="24"/>
          <w:szCs w:val="24"/>
          <w:lang w:eastAsia="ar-SA"/>
        </w:rPr>
        <w:t>niż</w:t>
      </w:r>
      <w:r w:rsidRPr="00F84524">
        <w:rPr>
          <w:rFonts w:ascii="Times New Roman" w:eastAsia="Times New Roman" w:hAnsi="Times New Roman" w:cs="Times New Roman"/>
          <w:b/>
          <w:color w:val="000000" w:themeColor="text1"/>
          <w:sz w:val="24"/>
          <w:szCs w:val="24"/>
          <w:lang w:eastAsia="ar-SA"/>
        </w:rPr>
        <w:t xml:space="preserve"> 60%  </w:t>
      </w:r>
      <w:r w:rsidRPr="00F84524">
        <w:rPr>
          <w:rFonts w:ascii="Times New Roman" w:eastAsia="Times New Roman" w:hAnsi="Times New Roman" w:cs="Times New Roman"/>
          <w:b/>
          <w:sz w:val="24"/>
          <w:szCs w:val="24"/>
          <w:lang w:eastAsia="ar-SA"/>
        </w:rPr>
        <w:t>wartości każdej części określonej w umowie z Wykonawcą.</w:t>
      </w:r>
    </w:p>
    <w:p w14:paraId="50B1FB0E" w14:textId="77777777" w:rsidR="00DD01BB" w:rsidRPr="00F84524" w:rsidRDefault="00E428C2" w:rsidP="00F84524">
      <w:pPr>
        <w:numPr>
          <w:ilvl w:val="0"/>
          <w:numId w:val="10"/>
        </w:numPr>
        <w:suppressAutoHyphens w:val="0"/>
        <w:overflowPunct w:val="0"/>
        <w:spacing w:after="0" w:line="360" w:lineRule="auto"/>
        <w:ind w:left="284" w:hanging="284"/>
        <w:contextualSpacing/>
        <w:jc w:val="both"/>
        <w:rPr>
          <w:rFonts w:ascii="Times New Roman" w:eastAsia="Times New Roman" w:hAnsi="Times New Roman" w:cs="Times New Roman"/>
          <w:sz w:val="24"/>
          <w:szCs w:val="24"/>
          <w:lang w:eastAsia="ar-SA"/>
        </w:rPr>
      </w:pPr>
      <w:r w:rsidRPr="00F84524">
        <w:rPr>
          <w:rFonts w:ascii="Times New Roman" w:eastAsia="Times New Roman" w:hAnsi="Times New Roman" w:cs="Times New Roman"/>
          <w:sz w:val="24"/>
          <w:szCs w:val="24"/>
          <w:lang w:eastAsia="ar-SA"/>
        </w:rPr>
        <w:t>Zamawiający zastrzega sobie prawo do zmian ilościowych w ramach danej części zamówienia do granicy wartości podpisanej umowy na daną część.</w:t>
      </w:r>
    </w:p>
    <w:p w14:paraId="56F9364E" w14:textId="77777777" w:rsidR="00DD01BB" w:rsidRPr="00F84524" w:rsidRDefault="00E428C2" w:rsidP="00F84524">
      <w:pPr>
        <w:pStyle w:val="Akapitzlist"/>
        <w:numPr>
          <w:ilvl w:val="0"/>
          <w:numId w:val="10"/>
        </w:numPr>
        <w:tabs>
          <w:tab w:val="left" w:pos="284"/>
        </w:tabs>
        <w:suppressAutoHyphens w:val="0"/>
        <w:overflowPunct w:val="0"/>
        <w:spacing w:after="0" w:line="360" w:lineRule="auto"/>
        <w:ind w:left="284" w:hanging="284"/>
        <w:jc w:val="both"/>
        <w:rPr>
          <w:rFonts w:eastAsia="Times New Roman"/>
          <w:sz w:val="24"/>
          <w:szCs w:val="24"/>
          <w:lang w:eastAsia="ar-SA"/>
        </w:rPr>
      </w:pPr>
      <w:r w:rsidRPr="00F84524">
        <w:rPr>
          <w:rFonts w:eastAsia="Times New Roman"/>
          <w:sz w:val="24"/>
          <w:szCs w:val="24"/>
          <w:lang w:eastAsia="ar-SA"/>
        </w:rPr>
        <w:t xml:space="preserve">Ilekroć w SWZ użyto określenia </w:t>
      </w:r>
      <w:r w:rsidRPr="00F84524">
        <w:rPr>
          <w:rFonts w:eastAsia="Times New Roman"/>
          <w:b/>
          <w:sz w:val="24"/>
          <w:szCs w:val="24"/>
          <w:lang w:eastAsia="ar-SA"/>
        </w:rPr>
        <w:t>„odczynniki”</w:t>
      </w:r>
      <w:r w:rsidRPr="00F84524">
        <w:rPr>
          <w:rFonts w:eastAsia="Times New Roman"/>
          <w:sz w:val="24"/>
          <w:szCs w:val="24"/>
          <w:lang w:eastAsia="ar-SA"/>
        </w:rPr>
        <w:t xml:space="preserve"> bez bliższego dookreślenia- oznacza to odczynniki, testy, materiały zużywalne, kalibratory, kontrole, jednorazowy sprzęt laboratoryjny.</w:t>
      </w:r>
    </w:p>
    <w:p w14:paraId="31A52F98" w14:textId="77777777" w:rsidR="00DD01BB" w:rsidRPr="00F84524" w:rsidRDefault="00E428C2" w:rsidP="00F84524">
      <w:pPr>
        <w:numPr>
          <w:ilvl w:val="0"/>
          <w:numId w:val="10"/>
        </w:numPr>
        <w:suppressAutoHyphens w:val="0"/>
        <w:overflowPunct w:val="0"/>
        <w:spacing w:after="0" w:line="360" w:lineRule="auto"/>
        <w:ind w:left="284" w:hanging="284"/>
        <w:contextualSpacing/>
        <w:jc w:val="both"/>
        <w:rPr>
          <w:rFonts w:ascii="Times New Roman" w:eastAsia="Times New Roman" w:hAnsi="Times New Roman" w:cs="Times New Roman"/>
          <w:sz w:val="24"/>
          <w:szCs w:val="24"/>
          <w:lang w:eastAsia="ar-SA"/>
        </w:rPr>
      </w:pPr>
      <w:r w:rsidRPr="00F84524">
        <w:rPr>
          <w:rFonts w:ascii="Times New Roman" w:eastAsia="Times New Roman" w:hAnsi="Times New Roman" w:cs="Times New Roman"/>
          <w:sz w:val="24"/>
          <w:szCs w:val="24"/>
          <w:lang w:eastAsia="ar-SA"/>
        </w:rPr>
        <w:t xml:space="preserve">Jeżeli w opisie przedmiotu zamówienia Zamawiający użył określenia „typu” lub </w:t>
      </w:r>
      <w:r w:rsidRPr="00F84524">
        <w:rPr>
          <w:rFonts w:ascii="Times New Roman" w:eastAsia="Times New Roman" w:hAnsi="Times New Roman" w:cs="Times New Roman"/>
          <w:color w:val="000000" w:themeColor="text1"/>
          <w:sz w:val="24"/>
          <w:szCs w:val="24"/>
          <w:lang w:eastAsia="ar-SA"/>
        </w:rPr>
        <w:t>nazw własnych z</w:t>
      </w:r>
      <w:r w:rsidRPr="00F84524">
        <w:rPr>
          <w:rFonts w:ascii="Times New Roman" w:eastAsia="Times New Roman" w:hAnsi="Times New Roman" w:cs="Times New Roman"/>
          <w:sz w:val="24"/>
          <w:szCs w:val="24"/>
          <w:lang w:eastAsia="ar-SA"/>
        </w:rPr>
        <w:t>naków towarowych, patentów, pochodzenia lub źródła należy to rozumieć jako określenie wymaganych przez Zamawiającego parametrów technicznych, użytkowych lub standardów jakościowych</w:t>
      </w:r>
      <w:r w:rsidR="00BB07F6">
        <w:rPr>
          <w:rFonts w:ascii="Times New Roman" w:eastAsia="Times New Roman" w:hAnsi="Times New Roman" w:cs="Times New Roman"/>
          <w:sz w:val="24"/>
          <w:szCs w:val="24"/>
          <w:lang w:eastAsia="ar-SA"/>
        </w:rPr>
        <w:t>,</w:t>
      </w:r>
      <w:r w:rsidRPr="00F84524">
        <w:rPr>
          <w:rFonts w:ascii="Times New Roman" w:eastAsia="Times New Roman" w:hAnsi="Times New Roman" w:cs="Times New Roman"/>
          <w:sz w:val="24"/>
          <w:szCs w:val="24"/>
          <w:lang w:eastAsia="ar-SA"/>
        </w:rPr>
        <w:t xml:space="preserve"> a wskazaniom tym towarzyszą wyrazy „lub równoważne”. </w:t>
      </w:r>
    </w:p>
    <w:p w14:paraId="291FAB38" w14:textId="77777777" w:rsidR="00DD01BB" w:rsidRPr="00F84524" w:rsidRDefault="00E428C2" w:rsidP="00F84524">
      <w:pPr>
        <w:pStyle w:val="Nagwek"/>
        <w:tabs>
          <w:tab w:val="left" w:pos="708"/>
        </w:tabs>
        <w:spacing w:line="360" w:lineRule="auto"/>
        <w:ind w:left="284"/>
        <w:jc w:val="both"/>
        <w:rPr>
          <w:rFonts w:ascii="Times New Roman" w:hAnsi="Times New Roman" w:cs="Times New Roman"/>
          <w:sz w:val="24"/>
          <w:szCs w:val="24"/>
        </w:rPr>
      </w:pPr>
      <w:r w:rsidRPr="00F84524">
        <w:rPr>
          <w:rFonts w:ascii="Times New Roman" w:hAnsi="Times New Roman" w:cs="Times New Roman"/>
          <w:sz w:val="24"/>
          <w:szCs w:val="24"/>
        </w:rPr>
        <w:t>Wykonawca, który powołuje się na rozwiązania „równoważne” opisywanym przez Zamawiającego, jest obowiązany wykazać, że oferowany przez niego przedmiot zamówienia spełnia wymagania określone przez Zamawiającego.</w:t>
      </w:r>
    </w:p>
    <w:p w14:paraId="3EF84462" w14:textId="77777777" w:rsidR="00DD01BB" w:rsidRPr="00F84524" w:rsidRDefault="00E428C2" w:rsidP="00F84524">
      <w:pPr>
        <w:pStyle w:val="Nagwek"/>
        <w:tabs>
          <w:tab w:val="left" w:pos="708"/>
        </w:tabs>
        <w:spacing w:line="360" w:lineRule="auto"/>
        <w:ind w:left="284"/>
        <w:jc w:val="both"/>
        <w:rPr>
          <w:rFonts w:ascii="Times New Roman" w:hAnsi="Times New Roman" w:cs="Times New Roman"/>
          <w:sz w:val="24"/>
          <w:szCs w:val="24"/>
        </w:rPr>
      </w:pPr>
      <w:r w:rsidRPr="00F84524">
        <w:rPr>
          <w:rFonts w:ascii="Times New Roman" w:hAnsi="Times New Roman" w:cs="Times New Roman"/>
          <w:w w:val="110"/>
          <w:sz w:val="24"/>
          <w:szCs w:val="24"/>
        </w:rPr>
        <w:t>Wykonawca, który zastosował rozwiązanie równoważne, ma obowiązek wskazać</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spacing w:val="1"/>
          <w:w w:val="110"/>
          <w:sz w:val="24"/>
          <w:szCs w:val="24"/>
        </w:rPr>
        <w:br/>
      </w:r>
      <w:r w:rsidRPr="00F84524">
        <w:rPr>
          <w:rFonts w:ascii="Times New Roman" w:hAnsi="Times New Roman" w:cs="Times New Roman"/>
          <w:w w:val="110"/>
          <w:sz w:val="24"/>
          <w:szCs w:val="24"/>
        </w:rPr>
        <w:t>w swojej ofercie,</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jakie</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materiały lub urządzenia</w:t>
      </w:r>
      <w:r w:rsidRPr="00F84524">
        <w:rPr>
          <w:rFonts w:ascii="Times New Roman" w:hAnsi="Times New Roman" w:cs="Times New Roman"/>
          <w:spacing w:val="1"/>
          <w:w w:val="110"/>
          <w:sz w:val="24"/>
          <w:szCs w:val="24"/>
        </w:rPr>
        <w:t xml:space="preserve"> lub elementy </w:t>
      </w:r>
      <w:r w:rsidRPr="00F84524">
        <w:rPr>
          <w:rFonts w:ascii="Times New Roman" w:hAnsi="Times New Roman" w:cs="Times New Roman"/>
          <w:w w:val="110"/>
          <w:sz w:val="24"/>
          <w:szCs w:val="24"/>
        </w:rPr>
        <w:t xml:space="preserve">zostały zamienione, </w:t>
      </w:r>
      <w:r w:rsidRPr="00F84524">
        <w:rPr>
          <w:rFonts w:ascii="Times New Roman" w:hAnsi="Times New Roman" w:cs="Times New Roman"/>
          <w:w w:val="110"/>
          <w:sz w:val="24"/>
          <w:szCs w:val="24"/>
        </w:rPr>
        <w:br/>
        <w:t>i określić,</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jakie</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materiały i urządzenia lub elementy w ich miejsce proponuje, podając ich parametry techniczne.</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W</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takiej</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sytuacji</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Zamawiający</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wymaga</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złożenia</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stosownych dokumentów,</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05"/>
          <w:sz w:val="24"/>
          <w:szCs w:val="24"/>
        </w:rPr>
        <w:t>uwiarygodniających</w:t>
      </w:r>
      <w:r w:rsidRPr="00F84524">
        <w:rPr>
          <w:rFonts w:ascii="Times New Roman" w:hAnsi="Times New Roman" w:cs="Times New Roman"/>
          <w:spacing w:val="1"/>
          <w:w w:val="105"/>
          <w:sz w:val="24"/>
          <w:szCs w:val="24"/>
        </w:rPr>
        <w:t xml:space="preserve"> </w:t>
      </w:r>
      <w:r w:rsidRPr="00F84524">
        <w:rPr>
          <w:rFonts w:ascii="Times New Roman" w:hAnsi="Times New Roman" w:cs="Times New Roman"/>
          <w:w w:val="105"/>
          <w:sz w:val="24"/>
          <w:szCs w:val="24"/>
        </w:rPr>
        <w:t>te</w:t>
      </w:r>
      <w:r w:rsidRPr="00F84524">
        <w:rPr>
          <w:rFonts w:ascii="Times New Roman" w:hAnsi="Times New Roman" w:cs="Times New Roman"/>
          <w:spacing w:val="1"/>
          <w:w w:val="105"/>
          <w:sz w:val="24"/>
          <w:szCs w:val="24"/>
        </w:rPr>
        <w:t xml:space="preserve"> </w:t>
      </w:r>
      <w:r w:rsidRPr="00F84524">
        <w:rPr>
          <w:rFonts w:ascii="Times New Roman" w:hAnsi="Times New Roman" w:cs="Times New Roman"/>
          <w:w w:val="105"/>
          <w:sz w:val="24"/>
          <w:szCs w:val="24"/>
        </w:rPr>
        <w:t>materiały i urządzenia lub elementy. Złożone ww. dokumenty będą podlegały</w:t>
      </w:r>
      <w:r w:rsidRPr="00F84524">
        <w:rPr>
          <w:rFonts w:ascii="Times New Roman" w:hAnsi="Times New Roman" w:cs="Times New Roman"/>
          <w:spacing w:val="1"/>
          <w:w w:val="105"/>
          <w:sz w:val="24"/>
          <w:szCs w:val="24"/>
        </w:rPr>
        <w:t xml:space="preserve"> </w:t>
      </w:r>
      <w:r w:rsidRPr="00F84524">
        <w:rPr>
          <w:rFonts w:ascii="Times New Roman" w:hAnsi="Times New Roman" w:cs="Times New Roman"/>
          <w:w w:val="110"/>
          <w:sz w:val="24"/>
          <w:szCs w:val="24"/>
        </w:rPr>
        <w:t>ocenie Zamawiającego,</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która</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będzie</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podstawą do</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podjęcia decyzji o</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akceptacji</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rozwiązań</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równoważnych</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lub</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odrzuceniu</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oferty</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z</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uwagi</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na</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fakt,</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że</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jej</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treść nie</w:t>
      </w:r>
      <w:r w:rsidRPr="00F84524">
        <w:rPr>
          <w:rFonts w:ascii="Times New Roman" w:hAnsi="Times New Roman" w:cs="Times New Roman"/>
          <w:spacing w:val="1"/>
          <w:w w:val="110"/>
          <w:sz w:val="24"/>
          <w:szCs w:val="24"/>
        </w:rPr>
        <w:t xml:space="preserve"> </w:t>
      </w:r>
      <w:r w:rsidRPr="00F84524">
        <w:rPr>
          <w:rFonts w:ascii="Times New Roman" w:hAnsi="Times New Roman" w:cs="Times New Roman"/>
          <w:w w:val="110"/>
          <w:sz w:val="24"/>
          <w:szCs w:val="24"/>
        </w:rPr>
        <w:t>odpowiada</w:t>
      </w:r>
      <w:r w:rsidRPr="00F84524">
        <w:rPr>
          <w:rFonts w:ascii="Times New Roman" w:hAnsi="Times New Roman" w:cs="Times New Roman"/>
          <w:spacing w:val="11"/>
          <w:w w:val="110"/>
          <w:sz w:val="24"/>
          <w:szCs w:val="24"/>
        </w:rPr>
        <w:t xml:space="preserve"> </w:t>
      </w:r>
      <w:r w:rsidRPr="00F84524">
        <w:rPr>
          <w:rFonts w:ascii="Times New Roman" w:hAnsi="Times New Roman" w:cs="Times New Roman"/>
          <w:w w:val="110"/>
          <w:sz w:val="24"/>
          <w:szCs w:val="24"/>
        </w:rPr>
        <w:t>treści</w:t>
      </w:r>
      <w:r w:rsidRPr="00F84524">
        <w:rPr>
          <w:rFonts w:ascii="Times New Roman" w:hAnsi="Times New Roman" w:cs="Times New Roman"/>
          <w:spacing w:val="-16"/>
          <w:w w:val="110"/>
          <w:sz w:val="24"/>
          <w:szCs w:val="24"/>
        </w:rPr>
        <w:t xml:space="preserve"> </w:t>
      </w:r>
      <w:r w:rsidRPr="00F84524">
        <w:rPr>
          <w:rFonts w:ascii="Times New Roman" w:hAnsi="Times New Roman" w:cs="Times New Roman"/>
          <w:w w:val="110"/>
          <w:sz w:val="24"/>
          <w:szCs w:val="24"/>
        </w:rPr>
        <w:t>specyfikacji</w:t>
      </w:r>
      <w:r w:rsidRPr="00F84524">
        <w:rPr>
          <w:rFonts w:ascii="Times New Roman" w:hAnsi="Times New Roman" w:cs="Times New Roman"/>
          <w:spacing w:val="9"/>
          <w:w w:val="110"/>
          <w:sz w:val="24"/>
          <w:szCs w:val="24"/>
        </w:rPr>
        <w:t xml:space="preserve"> </w:t>
      </w:r>
      <w:r w:rsidRPr="00F84524">
        <w:rPr>
          <w:rFonts w:ascii="Times New Roman" w:hAnsi="Times New Roman" w:cs="Times New Roman"/>
          <w:w w:val="110"/>
          <w:sz w:val="24"/>
          <w:szCs w:val="24"/>
        </w:rPr>
        <w:t>warunków</w:t>
      </w:r>
      <w:r w:rsidRPr="00F84524">
        <w:rPr>
          <w:rFonts w:ascii="Times New Roman" w:hAnsi="Times New Roman" w:cs="Times New Roman"/>
          <w:spacing w:val="-6"/>
          <w:w w:val="110"/>
          <w:sz w:val="24"/>
          <w:szCs w:val="24"/>
        </w:rPr>
        <w:t xml:space="preserve"> </w:t>
      </w:r>
      <w:r w:rsidRPr="00F84524">
        <w:rPr>
          <w:rFonts w:ascii="Times New Roman" w:hAnsi="Times New Roman" w:cs="Times New Roman"/>
          <w:w w:val="110"/>
          <w:sz w:val="24"/>
          <w:szCs w:val="24"/>
        </w:rPr>
        <w:t>zamówienia.</w:t>
      </w:r>
    </w:p>
    <w:p w14:paraId="5564308D" w14:textId="77777777" w:rsidR="00DD01BB" w:rsidRPr="00F84524" w:rsidRDefault="00E428C2" w:rsidP="00F84524">
      <w:pPr>
        <w:pStyle w:val="Nagwek"/>
        <w:numPr>
          <w:ilvl w:val="0"/>
          <w:numId w:val="10"/>
        </w:numPr>
        <w:tabs>
          <w:tab w:val="left" w:pos="284"/>
        </w:tabs>
        <w:spacing w:line="360" w:lineRule="auto"/>
        <w:ind w:left="284" w:hanging="284"/>
        <w:jc w:val="both"/>
        <w:rPr>
          <w:rFonts w:ascii="Times New Roman" w:hAnsi="Times New Roman" w:cs="Times New Roman"/>
          <w:sz w:val="24"/>
          <w:szCs w:val="24"/>
        </w:rPr>
      </w:pPr>
      <w:r w:rsidRPr="00F84524">
        <w:rPr>
          <w:rFonts w:ascii="Times New Roman" w:hAnsi="Times New Roman" w:cs="Times New Roman"/>
          <w:sz w:val="24"/>
          <w:szCs w:val="24"/>
        </w:rPr>
        <w:lastRenderedPageBreak/>
        <w:t>Tam, gdzie Zamawiający, opisuje przedmiot zamówienia przez odniesienie do norm, ocen technicznych, specyfikacji technicznych dopuszcza rozwiązania równoważne opisywanym, a odniesieniu takiemu towarzyszą wyrazy „lub równoważne”.</w:t>
      </w:r>
    </w:p>
    <w:p w14:paraId="7FA77FF7" w14:textId="77777777" w:rsidR="00DD01BB" w:rsidRPr="00F84524" w:rsidRDefault="00E428C2" w:rsidP="00F84524">
      <w:pPr>
        <w:pStyle w:val="Nagwek"/>
        <w:tabs>
          <w:tab w:val="left" w:pos="284"/>
        </w:tabs>
        <w:spacing w:line="360" w:lineRule="auto"/>
        <w:ind w:left="284"/>
        <w:jc w:val="both"/>
        <w:rPr>
          <w:rFonts w:ascii="Times New Roman" w:hAnsi="Times New Roman" w:cs="Times New Roman"/>
          <w:sz w:val="24"/>
          <w:szCs w:val="24"/>
        </w:rPr>
      </w:pPr>
      <w:r w:rsidRPr="00F84524">
        <w:rPr>
          <w:rFonts w:ascii="Times New Roman" w:hAnsi="Times New Roman" w:cs="Times New Roman"/>
          <w:sz w:val="24"/>
          <w:szCs w:val="24"/>
        </w:rPr>
        <w:t>Wykonawca, który powołuje się na rozwiązania „równoważne” opisywanym przez Zamawiającego, jest obowiązany udowodnić w ofercie za pomocą w szczególności przedmiotowych środków dowodowych, że proponowane rozwiązania w równoważnym stopniu spełniają wymagania  określone w opisie przedmiotu zamówienia.</w:t>
      </w:r>
    </w:p>
    <w:p w14:paraId="57E51267" w14:textId="77777777" w:rsidR="00DD01BB" w:rsidRPr="00F84524" w:rsidRDefault="00E428C2" w:rsidP="00F84524">
      <w:pPr>
        <w:pStyle w:val="Akapitzlist"/>
        <w:numPr>
          <w:ilvl w:val="0"/>
          <w:numId w:val="10"/>
        </w:numPr>
        <w:tabs>
          <w:tab w:val="left" w:pos="284"/>
        </w:tabs>
        <w:suppressAutoHyphens w:val="0"/>
        <w:overflowPunct w:val="0"/>
        <w:spacing w:after="0" w:line="360" w:lineRule="auto"/>
        <w:ind w:left="284" w:hanging="284"/>
        <w:jc w:val="both"/>
        <w:rPr>
          <w:rFonts w:eastAsia="Times New Roman"/>
          <w:sz w:val="24"/>
          <w:szCs w:val="24"/>
          <w:lang w:eastAsia="ar-SA"/>
        </w:rPr>
      </w:pPr>
      <w:r w:rsidRPr="00F84524">
        <w:rPr>
          <w:rFonts w:eastAsia="Times New Roman"/>
          <w:sz w:val="24"/>
          <w:szCs w:val="24"/>
          <w:lang w:eastAsia="ar-SA"/>
        </w:rPr>
        <w:t>Dostawy wraz z rozładunkiem będą odbywały się sukcesywnie, po uprzednim zgłoszeniu potrzeb przez uprawnionych pracowników Zamawiającego.</w:t>
      </w:r>
    </w:p>
    <w:p w14:paraId="09FFD403" w14:textId="77777777" w:rsidR="00DD01BB" w:rsidRPr="00F84524" w:rsidRDefault="00E428C2" w:rsidP="00F84524">
      <w:pPr>
        <w:pStyle w:val="Akapitzlist"/>
        <w:numPr>
          <w:ilvl w:val="0"/>
          <w:numId w:val="10"/>
        </w:numPr>
        <w:tabs>
          <w:tab w:val="left" w:pos="284"/>
        </w:tabs>
        <w:suppressAutoHyphens w:val="0"/>
        <w:overflowPunct w:val="0"/>
        <w:spacing w:after="0" w:line="360" w:lineRule="auto"/>
        <w:ind w:left="426" w:hanging="426"/>
        <w:jc w:val="both"/>
        <w:rPr>
          <w:rFonts w:eastAsia="Times New Roman"/>
          <w:sz w:val="24"/>
          <w:szCs w:val="24"/>
          <w:lang w:eastAsia="ar-SA"/>
        </w:rPr>
      </w:pPr>
      <w:r w:rsidRPr="00F84524">
        <w:rPr>
          <w:rFonts w:eastAsia="Times New Roman"/>
          <w:sz w:val="24"/>
          <w:szCs w:val="24"/>
          <w:lang w:eastAsia="ar-SA"/>
        </w:rPr>
        <w:t>1)  Zamawiający wymaga realizacji dostaw odczynników  maksymalnie w ciągu 5 dni roboczych, w godz. od 8:00-18:00 od poniedziałku do piątku licząc od momentu złożenia zamówienia.</w:t>
      </w:r>
    </w:p>
    <w:p w14:paraId="36751B5B" w14:textId="77777777" w:rsidR="00DD01BB" w:rsidRPr="00F84524" w:rsidRDefault="00E428C2" w:rsidP="00F84524">
      <w:pPr>
        <w:pStyle w:val="Akapitzlist"/>
        <w:numPr>
          <w:ilvl w:val="0"/>
          <w:numId w:val="13"/>
        </w:numPr>
        <w:suppressAutoHyphens w:val="0"/>
        <w:overflowPunct w:val="0"/>
        <w:spacing w:after="0" w:line="360" w:lineRule="auto"/>
        <w:ind w:left="426" w:firstLine="0"/>
        <w:jc w:val="both"/>
        <w:rPr>
          <w:rFonts w:eastAsia="Times New Roman"/>
          <w:sz w:val="24"/>
          <w:szCs w:val="24"/>
          <w:lang w:eastAsia="ar-SA"/>
        </w:rPr>
      </w:pPr>
      <w:r w:rsidRPr="00F84524">
        <w:rPr>
          <w:rFonts w:eastAsia="Times New Roman"/>
          <w:sz w:val="24"/>
          <w:szCs w:val="24"/>
          <w:lang w:eastAsia="ar-SA"/>
        </w:rPr>
        <w:t xml:space="preserve">Terminy dostaw do 3 dni roboczych licząc od dnia złożenia zamówienia </w:t>
      </w:r>
      <w:r w:rsidRPr="00F84524">
        <w:rPr>
          <w:rFonts w:eastAsia="Times New Roman"/>
          <w:b/>
          <w:sz w:val="24"/>
          <w:szCs w:val="24"/>
          <w:lang w:eastAsia="ar-SA"/>
        </w:rPr>
        <w:t>są dodatkowo oceniane.</w:t>
      </w:r>
    </w:p>
    <w:p w14:paraId="298DCB3D" w14:textId="77777777" w:rsidR="00DD01BB" w:rsidRPr="00F84524" w:rsidRDefault="00E428C2" w:rsidP="00F84524">
      <w:pPr>
        <w:pStyle w:val="Akapitzlist"/>
        <w:numPr>
          <w:ilvl w:val="0"/>
          <w:numId w:val="10"/>
        </w:numPr>
        <w:tabs>
          <w:tab w:val="left" w:pos="426"/>
        </w:tabs>
        <w:suppressAutoHyphens w:val="0"/>
        <w:overflowPunct w:val="0"/>
        <w:spacing w:after="0" w:line="360" w:lineRule="auto"/>
        <w:ind w:left="426" w:hanging="426"/>
        <w:jc w:val="both"/>
        <w:rPr>
          <w:rFonts w:eastAsia="Times New Roman"/>
          <w:sz w:val="24"/>
          <w:szCs w:val="24"/>
          <w:lang w:eastAsia="ar-SA"/>
        </w:rPr>
      </w:pPr>
      <w:r w:rsidRPr="00F84524">
        <w:rPr>
          <w:rFonts w:eastAsia="Times New Roman"/>
          <w:sz w:val="24"/>
          <w:szCs w:val="24"/>
          <w:lang w:eastAsia="ar-SA"/>
        </w:rPr>
        <w:t xml:space="preserve">Jeżeli termin dostawy wypada w dniu wolnym od pracy, dostawa może nastąpić </w:t>
      </w:r>
      <w:r w:rsidRPr="00F84524">
        <w:rPr>
          <w:rFonts w:eastAsia="Times New Roman"/>
          <w:sz w:val="24"/>
          <w:szCs w:val="24"/>
          <w:lang w:eastAsia="ar-SA"/>
        </w:rPr>
        <w:br/>
        <w:t xml:space="preserve">w pierwszym dniu roboczym po wyznaczonym terminie. </w:t>
      </w:r>
    </w:p>
    <w:p w14:paraId="3FBAA10D" w14:textId="77777777" w:rsidR="00DD01BB" w:rsidRPr="00F84524" w:rsidRDefault="00E428C2" w:rsidP="00F84524">
      <w:pPr>
        <w:pStyle w:val="Akapitzlist"/>
        <w:numPr>
          <w:ilvl w:val="0"/>
          <w:numId w:val="10"/>
        </w:numPr>
        <w:tabs>
          <w:tab w:val="left" w:pos="426"/>
        </w:tabs>
        <w:suppressAutoHyphens w:val="0"/>
        <w:overflowPunct w:val="0"/>
        <w:spacing w:after="0" w:line="360" w:lineRule="auto"/>
        <w:ind w:hanging="720"/>
        <w:jc w:val="both"/>
        <w:rPr>
          <w:rFonts w:eastAsia="Times New Roman"/>
          <w:sz w:val="24"/>
          <w:szCs w:val="24"/>
          <w:lang w:eastAsia="ar-SA"/>
        </w:rPr>
      </w:pPr>
      <w:r w:rsidRPr="00F84524">
        <w:rPr>
          <w:rFonts w:eastAsia="Times New Roman"/>
          <w:sz w:val="24"/>
          <w:szCs w:val="24"/>
          <w:lang w:eastAsia="ar-SA"/>
        </w:rPr>
        <w:t xml:space="preserve"> Zamówienia będą składane od poniedziałku do piątku w godzinach od 8:00 do 14:00.</w:t>
      </w:r>
    </w:p>
    <w:p w14:paraId="75C14AE8" w14:textId="46CF62C0" w:rsidR="000F1F7E" w:rsidRDefault="00E428C2" w:rsidP="000F1F7E">
      <w:pPr>
        <w:pStyle w:val="Akapitzlist"/>
        <w:numPr>
          <w:ilvl w:val="0"/>
          <w:numId w:val="10"/>
        </w:numPr>
        <w:tabs>
          <w:tab w:val="clear" w:pos="720"/>
          <w:tab w:val="num" w:pos="426"/>
        </w:tabs>
        <w:suppressAutoHyphens w:val="0"/>
        <w:overflowPunct w:val="0"/>
        <w:spacing w:after="0" w:line="360" w:lineRule="auto"/>
        <w:ind w:left="426" w:hanging="426"/>
        <w:jc w:val="both"/>
        <w:rPr>
          <w:sz w:val="24"/>
          <w:szCs w:val="24"/>
        </w:rPr>
      </w:pPr>
      <w:r w:rsidRPr="000F1F7E">
        <w:rPr>
          <w:sz w:val="24"/>
          <w:szCs w:val="24"/>
        </w:rPr>
        <w:t xml:space="preserve">Dostawa, instalacja </w:t>
      </w:r>
      <w:r w:rsidR="000F1F7E" w:rsidRPr="0010108C">
        <w:rPr>
          <w:color w:val="000000" w:themeColor="text1"/>
          <w:sz w:val="24"/>
          <w:szCs w:val="24"/>
        </w:rPr>
        <w:t xml:space="preserve">(dotyczy Części </w:t>
      </w:r>
      <w:r w:rsidR="002C5E03">
        <w:rPr>
          <w:color w:val="000000" w:themeColor="text1"/>
          <w:sz w:val="24"/>
          <w:szCs w:val="24"/>
        </w:rPr>
        <w:t>1 i 2</w:t>
      </w:r>
      <w:r w:rsidR="000F1F7E" w:rsidRPr="0010108C">
        <w:rPr>
          <w:color w:val="000000" w:themeColor="text1"/>
          <w:sz w:val="24"/>
          <w:szCs w:val="24"/>
        </w:rPr>
        <w:t xml:space="preserve">) </w:t>
      </w:r>
      <w:r w:rsidR="000F1F7E">
        <w:rPr>
          <w:color w:val="000000" w:themeColor="text1"/>
          <w:sz w:val="24"/>
          <w:szCs w:val="24"/>
        </w:rPr>
        <w:t>i</w:t>
      </w:r>
      <w:r w:rsidR="000F1F7E" w:rsidRPr="000F1F7E">
        <w:rPr>
          <w:sz w:val="24"/>
          <w:szCs w:val="24"/>
        </w:rPr>
        <w:t xml:space="preserve"> podłączenie do informatycznego systemu laboratoryjnego analizatorów diagnostycznych</w:t>
      </w:r>
      <w:r w:rsidR="000F1F7E">
        <w:rPr>
          <w:sz w:val="24"/>
          <w:szCs w:val="24"/>
        </w:rPr>
        <w:t xml:space="preserve"> </w:t>
      </w:r>
      <w:r w:rsidR="000F1F7E" w:rsidRPr="0010108C">
        <w:rPr>
          <w:color w:val="000000" w:themeColor="text1"/>
          <w:sz w:val="24"/>
          <w:szCs w:val="24"/>
        </w:rPr>
        <w:t xml:space="preserve">(dotyczy Części </w:t>
      </w:r>
      <w:r w:rsidR="002C5E03">
        <w:rPr>
          <w:color w:val="000000" w:themeColor="text1"/>
          <w:sz w:val="24"/>
          <w:szCs w:val="24"/>
        </w:rPr>
        <w:t>1 i 2</w:t>
      </w:r>
      <w:r w:rsidR="000F1F7E" w:rsidRPr="0010108C">
        <w:rPr>
          <w:color w:val="000000" w:themeColor="text1"/>
          <w:sz w:val="24"/>
          <w:szCs w:val="24"/>
        </w:rPr>
        <w:t xml:space="preserve">) </w:t>
      </w:r>
      <w:r w:rsidR="000F1F7E" w:rsidRPr="000F1F7E">
        <w:rPr>
          <w:sz w:val="24"/>
          <w:szCs w:val="24"/>
        </w:rPr>
        <w:t xml:space="preserve">w ciągu </w:t>
      </w:r>
      <w:r w:rsidR="000F1F7E" w:rsidRPr="00CC37D0">
        <w:rPr>
          <w:color w:val="auto"/>
          <w:sz w:val="24"/>
          <w:szCs w:val="24"/>
        </w:rPr>
        <w:t>5</w:t>
      </w:r>
      <w:r w:rsidR="000F1F7E" w:rsidRPr="000F1F7E">
        <w:rPr>
          <w:color w:val="FF0000"/>
          <w:sz w:val="24"/>
          <w:szCs w:val="24"/>
        </w:rPr>
        <w:t xml:space="preserve"> </w:t>
      </w:r>
      <w:r w:rsidR="000F1F7E" w:rsidRPr="000F1F7E">
        <w:rPr>
          <w:sz w:val="24"/>
          <w:szCs w:val="24"/>
        </w:rPr>
        <w:t xml:space="preserve">dni roboczych </w:t>
      </w:r>
      <w:r w:rsidRPr="000F1F7E">
        <w:rPr>
          <w:sz w:val="24"/>
          <w:szCs w:val="24"/>
        </w:rPr>
        <w:t xml:space="preserve">od podpisania umowy. </w:t>
      </w:r>
    </w:p>
    <w:p w14:paraId="714A10F7" w14:textId="0E092316" w:rsidR="00A26F39" w:rsidRPr="004D233C" w:rsidRDefault="00E428C2" w:rsidP="004D233C">
      <w:pPr>
        <w:pStyle w:val="Akapitzlist"/>
        <w:numPr>
          <w:ilvl w:val="0"/>
          <w:numId w:val="10"/>
        </w:numPr>
        <w:tabs>
          <w:tab w:val="clear" w:pos="720"/>
          <w:tab w:val="num" w:pos="426"/>
        </w:tabs>
        <w:suppressAutoHyphens w:val="0"/>
        <w:overflowPunct w:val="0"/>
        <w:spacing w:after="0" w:line="360" w:lineRule="auto"/>
        <w:ind w:left="426" w:hanging="426"/>
        <w:jc w:val="both"/>
        <w:rPr>
          <w:sz w:val="24"/>
          <w:szCs w:val="24"/>
        </w:rPr>
      </w:pPr>
      <w:r w:rsidRPr="000F1F7E">
        <w:rPr>
          <w:sz w:val="24"/>
          <w:szCs w:val="24"/>
        </w:rPr>
        <w:t>Zamówienie składa się z</w:t>
      </w:r>
      <w:r w:rsidRPr="000F1F7E">
        <w:rPr>
          <w:color w:val="000000" w:themeColor="text1"/>
          <w:sz w:val="24"/>
          <w:szCs w:val="24"/>
        </w:rPr>
        <w:t xml:space="preserve"> </w:t>
      </w:r>
      <w:r w:rsidR="0010108C" w:rsidRPr="002C5E03">
        <w:rPr>
          <w:color w:val="auto"/>
          <w:sz w:val="24"/>
          <w:szCs w:val="24"/>
        </w:rPr>
        <w:t>4</w:t>
      </w:r>
      <w:r w:rsidRPr="000F1F7E">
        <w:rPr>
          <w:color w:val="000000" w:themeColor="text1"/>
          <w:sz w:val="24"/>
          <w:szCs w:val="24"/>
        </w:rPr>
        <w:t xml:space="preserve"> </w:t>
      </w:r>
      <w:r w:rsidRPr="000F1F7E">
        <w:rPr>
          <w:sz w:val="24"/>
          <w:szCs w:val="24"/>
        </w:rPr>
        <w:t xml:space="preserve">części zamówienia opisanych w </w:t>
      </w:r>
      <w:r w:rsidRPr="000F1F7E">
        <w:rPr>
          <w:b/>
          <w:sz w:val="24"/>
          <w:szCs w:val="24"/>
        </w:rPr>
        <w:t>Formularzu cenowym</w:t>
      </w:r>
      <w:r w:rsidRPr="000F1F7E">
        <w:rPr>
          <w:sz w:val="24"/>
          <w:szCs w:val="24"/>
        </w:rPr>
        <w:t xml:space="preserve"> (załącznik nr 1 do SWZ). </w:t>
      </w:r>
      <w:r w:rsidRPr="000F1F7E">
        <w:rPr>
          <w:b/>
          <w:sz w:val="24"/>
          <w:szCs w:val="24"/>
        </w:rPr>
        <w:t>Zamawiający dopuszcza składanie ofert częściowych na</w:t>
      </w:r>
      <w:r w:rsidR="00BB07F6" w:rsidRPr="000F1F7E">
        <w:rPr>
          <w:b/>
          <w:sz w:val="24"/>
          <w:szCs w:val="24"/>
        </w:rPr>
        <w:t xml:space="preserve"> dowolną ilość części </w:t>
      </w:r>
      <w:r w:rsidRPr="000F1F7E">
        <w:rPr>
          <w:b/>
          <w:sz w:val="24"/>
          <w:szCs w:val="24"/>
        </w:rPr>
        <w:t>określon</w:t>
      </w:r>
      <w:r w:rsidR="00BB07F6" w:rsidRPr="000F1F7E">
        <w:rPr>
          <w:b/>
          <w:sz w:val="24"/>
          <w:szCs w:val="24"/>
        </w:rPr>
        <w:t>ych</w:t>
      </w:r>
      <w:r w:rsidRPr="000F1F7E">
        <w:rPr>
          <w:b/>
          <w:sz w:val="24"/>
          <w:szCs w:val="24"/>
        </w:rPr>
        <w:t xml:space="preserve"> w/w załączniku oraz poniżej.</w:t>
      </w:r>
    </w:p>
    <w:p w14:paraId="4179CF10" w14:textId="77777777" w:rsidR="00A26F39" w:rsidRDefault="00A26F39" w:rsidP="00A26F39">
      <w:pPr>
        <w:spacing w:after="0" w:line="360" w:lineRule="auto"/>
        <w:ind w:left="284"/>
        <w:rPr>
          <w:rFonts w:ascii="Times New Roman" w:hAnsi="Times New Roman" w:cs="Times New Roman"/>
          <w:sz w:val="24"/>
          <w:szCs w:val="24"/>
        </w:rPr>
      </w:pPr>
    </w:p>
    <w:p w14:paraId="4E372F0E" w14:textId="5FA928C4" w:rsidR="00A26F39" w:rsidRPr="009B7F30" w:rsidRDefault="00E428C2" w:rsidP="004D233C">
      <w:pPr>
        <w:spacing w:after="0" w:line="360" w:lineRule="auto"/>
        <w:ind w:left="1276" w:hanging="992"/>
        <w:rPr>
          <w:rFonts w:ascii="Times New Roman" w:hAnsi="Times New Roman" w:cs="Times New Roman"/>
          <w:color w:val="000000" w:themeColor="text1"/>
          <w:sz w:val="24"/>
          <w:szCs w:val="24"/>
        </w:rPr>
      </w:pPr>
      <w:r w:rsidRPr="009B7F30">
        <w:rPr>
          <w:rFonts w:ascii="Times New Roman" w:hAnsi="Times New Roman" w:cs="Times New Roman"/>
          <w:color w:val="000000" w:themeColor="text1"/>
          <w:sz w:val="24"/>
          <w:szCs w:val="24"/>
        </w:rPr>
        <w:t>Część</w:t>
      </w:r>
      <w:r w:rsidR="00A26F39" w:rsidRPr="009B7F30">
        <w:rPr>
          <w:rFonts w:ascii="Times New Roman" w:hAnsi="Times New Roman" w:cs="Times New Roman"/>
          <w:color w:val="000000" w:themeColor="text1"/>
          <w:sz w:val="24"/>
          <w:szCs w:val="24"/>
        </w:rPr>
        <w:t xml:space="preserve"> </w:t>
      </w:r>
      <w:r w:rsidR="002C5E03">
        <w:rPr>
          <w:rFonts w:ascii="Times New Roman" w:hAnsi="Times New Roman" w:cs="Times New Roman"/>
          <w:color w:val="000000" w:themeColor="text1"/>
          <w:sz w:val="24"/>
          <w:szCs w:val="24"/>
        </w:rPr>
        <w:t>1</w:t>
      </w:r>
      <w:r w:rsidR="00A26F39" w:rsidRPr="009B7F30">
        <w:rPr>
          <w:rFonts w:ascii="Times New Roman" w:hAnsi="Times New Roman" w:cs="Times New Roman"/>
          <w:color w:val="000000" w:themeColor="text1"/>
          <w:sz w:val="24"/>
          <w:szCs w:val="24"/>
        </w:rPr>
        <w:t xml:space="preserve"> - </w:t>
      </w:r>
      <w:r w:rsidRPr="009B7F30">
        <w:rPr>
          <w:rFonts w:ascii="Times New Roman" w:hAnsi="Times New Roman" w:cs="Times New Roman"/>
          <w:color w:val="000000" w:themeColor="text1"/>
          <w:sz w:val="24"/>
          <w:szCs w:val="24"/>
        </w:rPr>
        <w:t xml:space="preserve">ODCZYNNIKI DO OZNACZEŃ BIOCHEMICZNYCH WRAZ Z DZIERŻAWĄ ANALIZATORA </w:t>
      </w:r>
    </w:p>
    <w:p w14:paraId="361512BD" w14:textId="16D1568A" w:rsidR="00A26F39" w:rsidRPr="009B7F30" w:rsidRDefault="00E428C2" w:rsidP="00BE164B">
      <w:pPr>
        <w:spacing w:after="0" w:line="360" w:lineRule="auto"/>
        <w:ind w:left="1276" w:hanging="992"/>
        <w:rPr>
          <w:rFonts w:ascii="Times New Roman" w:hAnsi="Times New Roman" w:cs="Times New Roman"/>
          <w:color w:val="000000" w:themeColor="text1"/>
          <w:sz w:val="24"/>
          <w:szCs w:val="24"/>
        </w:rPr>
      </w:pPr>
      <w:r w:rsidRPr="009B7F30">
        <w:rPr>
          <w:rFonts w:ascii="Times New Roman" w:hAnsi="Times New Roman" w:cs="Times New Roman"/>
          <w:color w:val="000000" w:themeColor="text1"/>
          <w:sz w:val="24"/>
          <w:szCs w:val="24"/>
        </w:rPr>
        <w:t xml:space="preserve">Część </w:t>
      </w:r>
      <w:r w:rsidR="002C5E03">
        <w:rPr>
          <w:rFonts w:ascii="Times New Roman" w:hAnsi="Times New Roman" w:cs="Times New Roman"/>
          <w:color w:val="000000" w:themeColor="text1"/>
          <w:sz w:val="24"/>
          <w:szCs w:val="24"/>
        </w:rPr>
        <w:t>2</w:t>
      </w:r>
      <w:r w:rsidR="00BE164B" w:rsidRPr="009B7F30">
        <w:rPr>
          <w:rFonts w:ascii="Times New Roman" w:hAnsi="Times New Roman" w:cs="Times New Roman"/>
          <w:color w:val="000000" w:themeColor="text1"/>
          <w:sz w:val="24"/>
          <w:szCs w:val="24"/>
        </w:rPr>
        <w:t xml:space="preserve"> - </w:t>
      </w:r>
      <w:r w:rsidRPr="009B7F30">
        <w:rPr>
          <w:rFonts w:ascii="Times New Roman" w:hAnsi="Times New Roman" w:cs="Times New Roman"/>
          <w:color w:val="000000" w:themeColor="text1"/>
          <w:sz w:val="24"/>
          <w:szCs w:val="24"/>
        </w:rPr>
        <w:t>TESTY DO OZ</w:t>
      </w:r>
      <w:r w:rsidR="00A26F39" w:rsidRPr="009B7F30">
        <w:rPr>
          <w:rFonts w:ascii="Times New Roman" w:hAnsi="Times New Roman" w:cs="Times New Roman"/>
          <w:color w:val="000000" w:themeColor="text1"/>
          <w:sz w:val="24"/>
          <w:szCs w:val="24"/>
        </w:rPr>
        <w:t xml:space="preserve">NACZEŃ IMMUNOCHEMICZNYCH WRAZ Z </w:t>
      </w:r>
      <w:r w:rsidRPr="009B7F30">
        <w:rPr>
          <w:rFonts w:ascii="Times New Roman" w:hAnsi="Times New Roman" w:cs="Times New Roman"/>
          <w:color w:val="000000" w:themeColor="text1"/>
          <w:sz w:val="24"/>
          <w:szCs w:val="24"/>
        </w:rPr>
        <w:t>DZIERŻAWĄ ANALIZATORA</w:t>
      </w:r>
    </w:p>
    <w:p w14:paraId="0791E843" w14:textId="0B4B77EF" w:rsidR="00A26F39" w:rsidRPr="009B7F30" w:rsidRDefault="00E428C2" w:rsidP="00A26F39">
      <w:pPr>
        <w:spacing w:after="0" w:line="360" w:lineRule="auto"/>
        <w:ind w:left="284"/>
        <w:rPr>
          <w:rFonts w:ascii="Times New Roman" w:hAnsi="Times New Roman" w:cs="Times New Roman"/>
          <w:color w:val="000000" w:themeColor="text1"/>
          <w:sz w:val="24"/>
          <w:szCs w:val="24"/>
        </w:rPr>
      </w:pPr>
      <w:r w:rsidRPr="009B7F30">
        <w:rPr>
          <w:rFonts w:ascii="Times New Roman" w:hAnsi="Times New Roman" w:cs="Times New Roman"/>
          <w:color w:val="000000" w:themeColor="text1"/>
          <w:sz w:val="24"/>
          <w:szCs w:val="24"/>
        </w:rPr>
        <w:t xml:space="preserve">Część </w:t>
      </w:r>
      <w:r w:rsidR="002C5E03">
        <w:rPr>
          <w:rFonts w:ascii="Times New Roman" w:hAnsi="Times New Roman" w:cs="Times New Roman"/>
          <w:color w:val="000000" w:themeColor="text1"/>
          <w:sz w:val="24"/>
          <w:szCs w:val="24"/>
        </w:rPr>
        <w:t>3</w:t>
      </w:r>
      <w:r w:rsidR="00BE164B" w:rsidRPr="009B7F30">
        <w:rPr>
          <w:rFonts w:ascii="Times New Roman" w:hAnsi="Times New Roman" w:cs="Times New Roman"/>
          <w:color w:val="000000" w:themeColor="text1"/>
          <w:sz w:val="24"/>
          <w:szCs w:val="24"/>
        </w:rPr>
        <w:t xml:space="preserve"> - </w:t>
      </w:r>
      <w:r w:rsidRPr="009B7F30">
        <w:rPr>
          <w:rFonts w:ascii="Times New Roman" w:hAnsi="Times New Roman" w:cs="Times New Roman"/>
          <w:color w:val="000000" w:themeColor="text1"/>
          <w:sz w:val="24"/>
          <w:szCs w:val="24"/>
        </w:rPr>
        <w:t>JEDNORAZOWY SPRZĘT LABORATORYJNY</w:t>
      </w:r>
    </w:p>
    <w:p w14:paraId="038813E8" w14:textId="0E3AB556" w:rsidR="00A26F39" w:rsidRPr="009B7F30" w:rsidRDefault="00E428C2" w:rsidP="00A26F39">
      <w:pPr>
        <w:spacing w:after="0" w:line="360" w:lineRule="auto"/>
        <w:ind w:left="284"/>
        <w:rPr>
          <w:rFonts w:ascii="Times New Roman" w:hAnsi="Times New Roman" w:cs="Times New Roman"/>
          <w:color w:val="000000" w:themeColor="text1"/>
          <w:sz w:val="24"/>
          <w:szCs w:val="24"/>
        </w:rPr>
      </w:pPr>
      <w:r w:rsidRPr="009B7F30">
        <w:rPr>
          <w:rFonts w:ascii="Times New Roman" w:hAnsi="Times New Roman" w:cs="Times New Roman"/>
          <w:color w:val="000000" w:themeColor="text1"/>
          <w:sz w:val="24"/>
          <w:szCs w:val="24"/>
        </w:rPr>
        <w:t xml:space="preserve">Część </w:t>
      </w:r>
      <w:r w:rsidR="002C5E03">
        <w:rPr>
          <w:rFonts w:ascii="Times New Roman" w:hAnsi="Times New Roman" w:cs="Times New Roman"/>
          <w:color w:val="000000" w:themeColor="text1"/>
          <w:sz w:val="24"/>
          <w:szCs w:val="24"/>
        </w:rPr>
        <w:t>4</w:t>
      </w:r>
      <w:r w:rsidR="00BE164B" w:rsidRPr="009B7F30">
        <w:rPr>
          <w:rFonts w:ascii="Times New Roman" w:hAnsi="Times New Roman" w:cs="Times New Roman"/>
          <w:color w:val="000000" w:themeColor="text1"/>
          <w:sz w:val="24"/>
          <w:szCs w:val="24"/>
        </w:rPr>
        <w:t xml:space="preserve"> - </w:t>
      </w:r>
      <w:r w:rsidRPr="009B7F30">
        <w:rPr>
          <w:rFonts w:ascii="Times New Roman" w:hAnsi="Times New Roman" w:cs="Times New Roman"/>
          <w:color w:val="000000" w:themeColor="text1"/>
          <w:sz w:val="24"/>
          <w:szCs w:val="24"/>
        </w:rPr>
        <w:t>ODCZYNNIKI DO OZNACZANIA ELEKTROLITÓW</w:t>
      </w:r>
    </w:p>
    <w:p w14:paraId="55764EB2" w14:textId="77777777" w:rsidR="00DD01BB" w:rsidRPr="00F84524" w:rsidRDefault="00DD01BB" w:rsidP="00F84524">
      <w:pPr>
        <w:spacing w:after="0" w:line="360" w:lineRule="auto"/>
        <w:ind w:left="284"/>
        <w:rPr>
          <w:rFonts w:ascii="Times New Roman" w:hAnsi="Times New Roman" w:cs="Times New Roman"/>
          <w:sz w:val="24"/>
          <w:szCs w:val="24"/>
        </w:rPr>
      </w:pPr>
    </w:p>
    <w:p w14:paraId="36B5F5E8" w14:textId="77777777" w:rsidR="00DD01BB" w:rsidRPr="00F84524" w:rsidRDefault="00E428C2" w:rsidP="00F84524">
      <w:pPr>
        <w:pStyle w:val="Akapitzlist"/>
        <w:numPr>
          <w:ilvl w:val="0"/>
          <w:numId w:val="10"/>
        </w:numPr>
        <w:tabs>
          <w:tab w:val="left" w:pos="426"/>
        </w:tabs>
        <w:suppressAutoHyphens w:val="0"/>
        <w:overflowPunct w:val="0"/>
        <w:spacing w:after="0" w:line="360" w:lineRule="auto"/>
        <w:ind w:left="426" w:hanging="426"/>
        <w:jc w:val="both"/>
        <w:rPr>
          <w:rFonts w:eastAsia="Times New Roman"/>
          <w:sz w:val="24"/>
          <w:szCs w:val="24"/>
          <w:lang w:eastAsia="ar-SA"/>
        </w:rPr>
      </w:pPr>
      <w:r w:rsidRPr="00F84524">
        <w:rPr>
          <w:rFonts w:eastAsia="Times New Roman"/>
          <w:bCs/>
          <w:sz w:val="24"/>
          <w:szCs w:val="24"/>
          <w:lang w:eastAsia="ar-SA"/>
        </w:rPr>
        <w:t xml:space="preserve">Opis przedmiotu zamówienia za pomocą nazw i kodów Wspólnego Słowika Zamówień </w:t>
      </w:r>
      <w:r w:rsidRPr="00F84524">
        <w:rPr>
          <w:rFonts w:eastAsia="Times New Roman"/>
          <w:b/>
          <w:bCs/>
          <w:sz w:val="24"/>
          <w:szCs w:val="24"/>
          <w:lang w:eastAsia="ar-SA"/>
        </w:rPr>
        <w:t>(CPV):</w:t>
      </w:r>
    </w:p>
    <w:p w14:paraId="7DA786B1" w14:textId="77777777" w:rsidR="00DD01BB" w:rsidRPr="00F84524" w:rsidRDefault="00E428C2" w:rsidP="00F84524">
      <w:pPr>
        <w:spacing w:after="0" w:line="360" w:lineRule="auto"/>
        <w:ind w:left="567"/>
        <w:jc w:val="both"/>
        <w:rPr>
          <w:rFonts w:ascii="Times New Roman" w:eastAsia="Times New Roman" w:hAnsi="Times New Roman" w:cs="Times New Roman"/>
          <w:b/>
          <w:bCs/>
          <w:sz w:val="24"/>
          <w:szCs w:val="24"/>
          <w:lang w:eastAsia="ar-SA"/>
        </w:rPr>
      </w:pPr>
      <w:r w:rsidRPr="00F84524">
        <w:rPr>
          <w:rFonts w:ascii="Times New Roman" w:eastAsia="Times New Roman" w:hAnsi="Times New Roman" w:cs="Times New Roman"/>
          <w:b/>
          <w:bCs/>
          <w:sz w:val="24"/>
          <w:szCs w:val="24"/>
          <w:lang w:eastAsia="ar-SA"/>
        </w:rPr>
        <w:t>33696500-0 - Odczynniki laboratoryjne</w:t>
      </w:r>
    </w:p>
    <w:p w14:paraId="1EE72419" w14:textId="77777777" w:rsidR="00DD01BB" w:rsidRPr="00F84524" w:rsidRDefault="00E428C2" w:rsidP="00F84524">
      <w:pPr>
        <w:spacing w:after="0" w:line="360" w:lineRule="auto"/>
        <w:ind w:left="567"/>
        <w:jc w:val="both"/>
        <w:rPr>
          <w:rFonts w:ascii="Times New Roman" w:eastAsia="Times New Roman" w:hAnsi="Times New Roman" w:cs="Times New Roman"/>
          <w:b/>
          <w:bCs/>
          <w:sz w:val="24"/>
          <w:szCs w:val="24"/>
          <w:lang w:eastAsia="ar-SA"/>
        </w:rPr>
      </w:pPr>
      <w:r w:rsidRPr="00F84524">
        <w:rPr>
          <w:rFonts w:ascii="Times New Roman" w:eastAsia="Times New Roman" w:hAnsi="Times New Roman" w:cs="Times New Roman"/>
          <w:b/>
          <w:bCs/>
          <w:sz w:val="24"/>
          <w:szCs w:val="24"/>
          <w:lang w:eastAsia="ar-SA"/>
        </w:rPr>
        <w:lastRenderedPageBreak/>
        <w:t>33696200-7 - Odczynniki do badania krwi</w:t>
      </w:r>
    </w:p>
    <w:p w14:paraId="246086DC" w14:textId="77777777" w:rsidR="00DD01BB" w:rsidRPr="00F84524" w:rsidRDefault="00E428C2" w:rsidP="00F84524">
      <w:pPr>
        <w:spacing w:after="0" w:line="360" w:lineRule="auto"/>
        <w:ind w:left="567"/>
        <w:jc w:val="both"/>
        <w:rPr>
          <w:rFonts w:ascii="Times New Roman" w:eastAsia="Times New Roman" w:hAnsi="Times New Roman" w:cs="Times New Roman"/>
          <w:b/>
          <w:bCs/>
          <w:sz w:val="24"/>
          <w:szCs w:val="24"/>
          <w:lang w:eastAsia="ar-SA"/>
        </w:rPr>
      </w:pPr>
      <w:r w:rsidRPr="00F84524">
        <w:rPr>
          <w:rFonts w:ascii="Times New Roman" w:eastAsia="Times New Roman" w:hAnsi="Times New Roman" w:cs="Times New Roman"/>
          <w:b/>
          <w:bCs/>
          <w:sz w:val="24"/>
          <w:szCs w:val="24"/>
          <w:lang w:eastAsia="ar-SA"/>
        </w:rPr>
        <w:t>38434000-6 – Analizatory</w:t>
      </w:r>
    </w:p>
    <w:p w14:paraId="11C06DB8" w14:textId="77777777" w:rsidR="009D79D9" w:rsidRPr="00F84524" w:rsidRDefault="009D79D9" w:rsidP="00F84524">
      <w:pPr>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38437000-7 – Pipety i akcesoria laboratoryjne</w:t>
      </w:r>
    </w:p>
    <w:p w14:paraId="1E3DD535" w14:textId="77777777" w:rsidR="00DD01BB" w:rsidRPr="00F84524" w:rsidRDefault="00DD01BB" w:rsidP="00F84524">
      <w:pPr>
        <w:spacing w:after="0" w:line="360" w:lineRule="auto"/>
        <w:ind w:left="567"/>
        <w:jc w:val="both"/>
        <w:rPr>
          <w:rFonts w:ascii="Times New Roman" w:eastAsia="Times New Roman" w:hAnsi="Times New Roman" w:cs="Times New Roman"/>
          <w:b/>
          <w:bCs/>
          <w:sz w:val="24"/>
          <w:szCs w:val="24"/>
          <w:lang w:eastAsia="ar-SA"/>
        </w:rPr>
      </w:pPr>
    </w:p>
    <w:p w14:paraId="45290FEB" w14:textId="77777777" w:rsidR="00DD01BB" w:rsidRPr="00F84524" w:rsidRDefault="00E428C2" w:rsidP="00AD6211">
      <w:pPr>
        <w:pStyle w:val="Akapitzlist"/>
        <w:numPr>
          <w:ilvl w:val="0"/>
          <w:numId w:val="20"/>
        </w:numPr>
        <w:tabs>
          <w:tab w:val="left" w:pos="142"/>
          <w:tab w:val="left" w:pos="284"/>
          <w:tab w:val="left" w:pos="426"/>
        </w:tabs>
        <w:spacing w:after="0" w:line="360" w:lineRule="auto"/>
        <w:ind w:left="0" w:firstLine="0"/>
        <w:jc w:val="both"/>
        <w:rPr>
          <w:b/>
          <w:bCs/>
          <w:sz w:val="24"/>
          <w:szCs w:val="24"/>
        </w:rPr>
      </w:pPr>
      <w:r w:rsidRPr="00F84524">
        <w:rPr>
          <w:rFonts w:eastAsia="Times New Roman"/>
          <w:b/>
          <w:bCs/>
          <w:sz w:val="24"/>
          <w:szCs w:val="24"/>
        </w:rPr>
        <w:t>Przedmiotowe środki dowodowe:</w:t>
      </w:r>
    </w:p>
    <w:p w14:paraId="53549704" w14:textId="77777777" w:rsidR="00DD01BB" w:rsidRPr="000F1F7E" w:rsidRDefault="00E428C2" w:rsidP="00F84524">
      <w:pPr>
        <w:tabs>
          <w:tab w:val="left" w:pos="709"/>
        </w:tabs>
        <w:spacing w:after="0" w:line="360" w:lineRule="auto"/>
        <w:jc w:val="both"/>
        <w:rPr>
          <w:rFonts w:ascii="Times New Roman" w:eastAsia="Times New Roman" w:hAnsi="Times New Roman" w:cs="Times New Roman"/>
          <w:color w:val="000000" w:themeColor="text1"/>
          <w:sz w:val="24"/>
          <w:szCs w:val="24"/>
        </w:rPr>
      </w:pPr>
      <w:r w:rsidRPr="00F84524">
        <w:rPr>
          <w:rFonts w:ascii="Times New Roman" w:eastAsia="Times New Roman" w:hAnsi="Times New Roman" w:cs="Times New Roman"/>
          <w:sz w:val="24"/>
          <w:szCs w:val="24"/>
        </w:rPr>
        <w:t xml:space="preserve">1. W celu potwierdzenia zgodności oferowanych dostaw z wymaganiami określonymi przez </w:t>
      </w:r>
      <w:r w:rsidRPr="000F1F7E">
        <w:rPr>
          <w:rFonts w:ascii="Times New Roman" w:eastAsia="Times New Roman" w:hAnsi="Times New Roman" w:cs="Times New Roman"/>
          <w:color w:val="000000" w:themeColor="text1"/>
          <w:sz w:val="24"/>
          <w:szCs w:val="24"/>
        </w:rPr>
        <w:t>Zamawiającego w dokumentacji zamówienia, Zamawiaj</w:t>
      </w:r>
      <w:r w:rsidR="00C177B7">
        <w:rPr>
          <w:rFonts w:ascii="Times New Roman" w:eastAsia="Times New Roman" w:hAnsi="Times New Roman" w:cs="Times New Roman"/>
          <w:color w:val="000000" w:themeColor="text1"/>
          <w:sz w:val="24"/>
          <w:szCs w:val="24"/>
        </w:rPr>
        <w:t>ący żąda złożenia wraz z ofertą</w:t>
      </w:r>
      <w:r w:rsidRPr="000F1F7E">
        <w:rPr>
          <w:rFonts w:ascii="Times New Roman" w:eastAsia="Times New Roman" w:hAnsi="Times New Roman" w:cs="Times New Roman"/>
          <w:color w:val="000000" w:themeColor="text1"/>
          <w:sz w:val="24"/>
          <w:szCs w:val="24"/>
        </w:rPr>
        <w:t>:</w:t>
      </w:r>
    </w:p>
    <w:p w14:paraId="6F325CD3" w14:textId="4B85442F" w:rsidR="000F1F7E" w:rsidRPr="0010108C" w:rsidRDefault="000F1F7E" w:rsidP="00F14A44">
      <w:pPr>
        <w:pStyle w:val="Akapitzlist"/>
        <w:spacing w:after="0" w:line="360" w:lineRule="auto"/>
        <w:ind w:left="0"/>
        <w:jc w:val="both"/>
        <w:rPr>
          <w:b/>
          <w:color w:val="000000" w:themeColor="text1"/>
          <w:sz w:val="24"/>
          <w:szCs w:val="24"/>
          <w:u w:val="single"/>
        </w:rPr>
      </w:pPr>
      <w:r w:rsidRPr="0010108C">
        <w:rPr>
          <w:b/>
          <w:color w:val="000000" w:themeColor="text1"/>
          <w:sz w:val="24"/>
          <w:szCs w:val="24"/>
          <w:u w:val="single"/>
        </w:rPr>
        <w:t xml:space="preserve">Dotyczy Części </w:t>
      </w:r>
      <w:r w:rsidR="00C83E95">
        <w:rPr>
          <w:b/>
          <w:color w:val="000000" w:themeColor="text1"/>
          <w:sz w:val="24"/>
          <w:szCs w:val="24"/>
          <w:u w:val="single"/>
        </w:rPr>
        <w:t>1 i 2</w:t>
      </w:r>
      <w:r w:rsidRPr="0010108C">
        <w:rPr>
          <w:b/>
          <w:color w:val="000000" w:themeColor="text1"/>
          <w:sz w:val="24"/>
          <w:szCs w:val="24"/>
          <w:u w:val="single"/>
        </w:rPr>
        <w:t>:</w:t>
      </w:r>
    </w:p>
    <w:p w14:paraId="21568BBD" w14:textId="5BDE3A33" w:rsidR="00F14A44" w:rsidRPr="004D233C" w:rsidRDefault="00E24188" w:rsidP="00E24188">
      <w:pPr>
        <w:pStyle w:val="Akapitzlist"/>
        <w:tabs>
          <w:tab w:val="left" w:pos="284"/>
        </w:tabs>
        <w:spacing w:after="0" w:line="360" w:lineRule="auto"/>
        <w:ind w:left="0"/>
        <w:jc w:val="both"/>
        <w:rPr>
          <w:b/>
          <w:color w:val="000000" w:themeColor="text1"/>
          <w:sz w:val="24"/>
          <w:szCs w:val="24"/>
          <w:u w:val="single"/>
        </w:rPr>
      </w:pPr>
      <w:r>
        <w:rPr>
          <w:color w:val="000000" w:themeColor="text1"/>
          <w:sz w:val="24"/>
          <w:szCs w:val="24"/>
        </w:rPr>
        <w:t>1)</w:t>
      </w:r>
      <w:r w:rsidR="00E428C2" w:rsidRPr="000F1F7E">
        <w:rPr>
          <w:color w:val="000000" w:themeColor="text1"/>
          <w:sz w:val="24"/>
          <w:szCs w:val="24"/>
        </w:rPr>
        <w:t xml:space="preserve">Deklaracji zgodności </w:t>
      </w:r>
      <w:r w:rsidR="00E428C2" w:rsidRPr="000F1F7E">
        <w:rPr>
          <w:bCs/>
          <w:color w:val="000000" w:themeColor="text1"/>
          <w:sz w:val="24"/>
          <w:szCs w:val="24"/>
        </w:rPr>
        <w:t xml:space="preserve">UE/WE </w:t>
      </w:r>
      <w:r w:rsidR="00E428C2" w:rsidRPr="000F1F7E">
        <w:rPr>
          <w:color w:val="000000" w:themeColor="text1"/>
          <w:sz w:val="24"/>
          <w:szCs w:val="24"/>
        </w:rPr>
        <w:t>oferowanych analizatorów: biochemicznego, immunochemicznego</w:t>
      </w:r>
    </w:p>
    <w:p w14:paraId="103BA103" w14:textId="77777777" w:rsidR="000F1F7E" w:rsidRDefault="000F1F7E" w:rsidP="000F1F7E">
      <w:pPr>
        <w:spacing w:after="0" w:line="360" w:lineRule="auto"/>
        <w:jc w:val="both"/>
        <w:rPr>
          <w:rFonts w:ascii="Times New Roman" w:hAnsi="Times New Roman" w:cs="Times New Roman"/>
          <w:b/>
          <w:bCs/>
          <w:color w:val="000000" w:themeColor="text1"/>
          <w:sz w:val="24"/>
          <w:szCs w:val="24"/>
        </w:rPr>
      </w:pPr>
      <w:r w:rsidRPr="000F1F7E">
        <w:rPr>
          <w:rFonts w:ascii="Times New Roman" w:hAnsi="Times New Roman" w:cs="Times New Roman"/>
          <w:b/>
          <w:bCs/>
          <w:color w:val="000000" w:themeColor="text1"/>
          <w:sz w:val="24"/>
          <w:szCs w:val="24"/>
          <w:u w:val="single"/>
        </w:rPr>
        <w:t>Dotyczy wszystkich części i pozycji zamówienia</w:t>
      </w:r>
      <w:r w:rsidRPr="000F1F7E">
        <w:rPr>
          <w:rFonts w:ascii="Times New Roman" w:hAnsi="Times New Roman" w:cs="Times New Roman"/>
          <w:b/>
          <w:bCs/>
          <w:color w:val="000000" w:themeColor="text1"/>
          <w:sz w:val="24"/>
          <w:szCs w:val="24"/>
        </w:rPr>
        <w:t>:</w:t>
      </w:r>
    </w:p>
    <w:p w14:paraId="5A9CB147" w14:textId="2F08FBF1" w:rsidR="00F14A44" w:rsidRPr="00F14A44" w:rsidRDefault="00B9281F" w:rsidP="009A57E5">
      <w:pPr>
        <w:suppressAutoHyphens w:val="0"/>
        <w:spacing w:after="0" w:line="360" w:lineRule="auto"/>
        <w:contextualSpacing/>
        <w:jc w:val="both"/>
        <w:rPr>
          <w:rFonts w:ascii="Times New Roman" w:eastAsiaTheme="minorHAnsi" w:hAnsi="Times New Roman" w:cs="Times New Roman"/>
          <w:color w:val="auto"/>
          <w:sz w:val="24"/>
          <w:szCs w:val="24"/>
        </w:rPr>
      </w:pPr>
      <w:r>
        <w:rPr>
          <w:rFonts w:ascii="Times New Roman" w:hAnsi="Times New Roman" w:cs="Times New Roman"/>
          <w:bCs/>
          <w:color w:val="000000" w:themeColor="text1"/>
          <w:sz w:val="24"/>
          <w:szCs w:val="24"/>
        </w:rPr>
        <w:t>2</w:t>
      </w:r>
      <w:r w:rsidR="00F14A44" w:rsidRPr="00F14A44">
        <w:rPr>
          <w:rFonts w:ascii="Times New Roman" w:hAnsi="Times New Roman" w:cs="Times New Roman"/>
          <w:bCs/>
          <w:color w:val="000000" w:themeColor="text1"/>
          <w:sz w:val="24"/>
          <w:szCs w:val="24"/>
        </w:rPr>
        <w:t xml:space="preserve">) </w:t>
      </w:r>
      <w:r w:rsidR="00F14A44" w:rsidRPr="00F14A44">
        <w:rPr>
          <w:rFonts w:ascii="Times New Roman" w:eastAsiaTheme="minorHAnsi" w:hAnsi="Times New Roman" w:cs="Times New Roman"/>
          <w:color w:val="auto"/>
          <w:sz w:val="24"/>
          <w:szCs w:val="24"/>
        </w:rPr>
        <w:t xml:space="preserve">Deklaracje zgodności lub Certyfikat </w:t>
      </w:r>
      <w:r w:rsidR="004734C3">
        <w:rPr>
          <w:rFonts w:ascii="Times New Roman" w:eastAsiaTheme="minorHAnsi" w:hAnsi="Times New Roman" w:cs="Times New Roman"/>
          <w:color w:val="auto"/>
          <w:sz w:val="24"/>
          <w:szCs w:val="24"/>
        </w:rPr>
        <w:t xml:space="preserve">zgodności </w:t>
      </w:r>
      <w:r w:rsidR="00FD3523">
        <w:rPr>
          <w:rFonts w:ascii="Times New Roman" w:eastAsiaTheme="minorHAnsi" w:hAnsi="Times New Roman" w:cs="Times New Roman"/>
          <w:color w:val="auto"/>
          <w:sz w:val="24"/>
          <w:szCs w:val="24"/>
        </w:rPr>
        <w:t xml:space="preserve">CE </w:t>
      </w:r>
      <w:r w:rsidR="00F14A44" w:rsidRPr="00F14A44">
        <w:rPr>
          <w:rFonts w:ascii="Times New Roman" w:eastAsiaTheme="minorHAnsi" w:hAnsi="Times New Roman" w:cs="Times New Roman"/>
          <w:color w:val="auto"/>
          <w:sz w:val="24"/>
          <w:szCs w:val="24"/>
        </w:rPr>
        <w:t xml:space="preserve">zgodnie z obowiązującymi przepisami krajowymi i unijnymi,  z zaznaczeniem, której Części i pozycji dotyczy. </w:t>
      </w:r>
    </w:p>
    <w:p w14:paraId="4849CBAE" w14:textId="1122E796" w:rsidR="00DD01BB" w:rsidRPr="000F1F7E" w:rsidRDefault="00B9281F" w:rsidP="009A57E5">
      <w:pPr>
        <w:pStyle w:val="Akapitzlist"/>
        <w:spacing w:after="0" w:line="360" w:lineRule="auto"/>
        <w:ind w:left="0"/>
        <w:jc w:val="both"/>
        <w:rPr>
          <w:bCs/>
          <w:color w:val="000000" w:themeColor="text1"/>
          <w:sz w:val="24"/>
          <w:szCs w:val="24"/>
        </w:rPr>
      </w:pPr>
      <w:r>
        <w:rPr>
          <w:bCs/>
          <w:color w:val="000000" w:themeColor="text1"/>
          <w:sz w:val="24"/>
          <w:szCs w:val="24"/>
        </w:rPr>
        <w:t>3</w:t>
      </w:r>
      <w:r w:rsidR="000F1F7E">
        <w:rPr>
          <w:bCs/>
          <w:color w:val="000000" w:themeColor="text1"/>
          <w:sz w:val="24"/>
          <w:szCs w:val="24"/>
        </w:rPr>
        <w:t xml:space="preserve">) </w:t>
      </w:r>
      <w:r w:rsidR="00E428C2" w:rsidRPr="000F1F7E">
        <w:rPr>
          <w:bCs/>
          <w:color w:val="000000" w:themeColor="text1"/>
          <w:sz w:val="24"/>
          <w:szCs w:val="24"/>
        </w:rPr>
        <w:t>katalogi producenta/ inne materiały informacyjne producenta (w języku polskim) zawierające opis oferowanego przedmiotu zamówienia, potwierdzający</w:t>
      </w:r>
      <w:r w:rsidR="00A00B91" w:rsidRPr="000F1F7E">
        <w:rPr>
          <w:bCs/>
          <w:color w:val="000000" w:themeColor="text1"/>
          <w:sz w:val="24"/>
          <w:szCs w:val="24"/>
        </w:rPr>
        <w:t xml:space="preserve"> zgodność </w:t>
      </w:r>
      <w:r w:rsidR="00A00B91" w:rsidRPr="000F1F7E">
        <w:rPr>
          <w:bCs/>
          <w:color w:val="000000" w:themeColor="text1"/>
          <w:sz w:val="24"/>
          <w:szCs w:val="24"/>
        </w:rPr>
        <w:br/>
        <w:t xml:space="preserve">z opisem przedmiotu zamówienia </w:t>
      </w:r>
      <w:r w:rsidR="00E428C2" w:rsidRPr="000F1F7E">
        <w:rPr>
          <w:bCs/>
          <w:color w:val="000000" w:themeColor="text1"/>
          <w:sz w:val="24"/>
          <w:szCs w:val="24"/>
        </w:rPr>
        <w:t>oraz numer katalogowy.</w:t>
      </w:r>
    </w:p>
    <w:p w14:paraId="5217B8B6" w14:textId="77777777" w:rsidR="00DD01BB" w:rsidRPr="000F1F7E" w:rsidRDefault="00E428C2" w:rsidP="009A57E5">
      <w:pPr>
        <w:pStyle w:val="Akapitzlist"/>
        <w:spacing w:after="0" w:line="360" w:lineRule="auto"/>
        <w:ind w:left="0"/>
        <w:jc w:val="both"/>
        <w:rPr>
          <w:bCs/>
          <w:color w:val="000000" w:themeColor="text1"/>
          <w:sz w:val="24"/>
          <w:szCs w:val="24"/>
        </w:rPr>
      </w:pPr>
      <w:r w:rsidRPr="000F1F7E">
        <w:rPr>
          <w:bCs/>
          <w:color w:val="000000" w:themeColor="text1"/>
          <w:sz w:val="24"/>
          <w:szCs w:val="24"/>
        </w:rPr>
        <w:t>W/w dokumenty powinny być oznaczone Częścią zamówienia i pozycją, której dotyczą oraz mieć zaznaczony numer katalogowy</w:t>
      </w:r>
      <w:r w:rsidR="00BC777F">
        <w:rPr>
          <w:bCs/>
          <w:color w:val="000000" w:themeColor="text1"/>
          <w:sz w:val="24"/>
          <w:szCs w:val="24"/>
        </w:rPr>
        <w:t xml:space="preserve">, zgodny z numerem katalogowym </w:t>
      </w:r>
      <w:r w:rsidRPr="000F1F7E">
        <w:rPr>
          <w:bCs/>
          <w:color w:val="000000" w:themeColor="text1"/>
          <w:sz w:val="24"/>
          <w:szCs w:val="24"/>
        </w:rPr>
        <w:t>w Formularzu cenowym.</w:t>
      </w:r>
    </w:p>
    <w:p w14:paraId="73160A89" w14:textId="42B08739" w:rsidR="00DD01BB" w:rsidRPr="00BC777F" w:rsidRDefault="00B9281F" w:rsidP="009A57E5">
      <w:pPr>
        <w:tabs>
          <w:tab w:val="left" w:pos="0"/>
        </w:tabs>
        <w:spacing w:after="0" w:line="360" w:lineRule="auto"/>
        <w:jc w:val="both"/>
        <w:rPr>
          <w:rFonts w:ascii="Times New Roman" w:hAnsi="Times New Roman" w:cs="Times New Roman"/>
          <w:bCs/>
          <w:i/>
          <w:color w:val="FF0000"/>
          <w:sz w:val="24"/>
          <w:szCs w:val="24"/>
        </w:rPr>
      </w:pPr>
      <w:r>
        <w:rPr>
          <w:rFonts w:ascii="Times New Roman" w:hAnsi="Times New Roman" w:cs="Times New Roman"/>
          <w:bCs/>
          <w:sz w:val="24"/>
          <w:szCs w:val="24"/>
        </w:rPr>
        <w:t>4</w:t>
      </w:r>
      <w:r w:rsidR="00BC777F" w:rsidRPr="00BC777F">
        <w:rPr>
          <w:rFonts w:ascii="Times New Roman" w:hAnsi="Times New Roman" w:cs="Times New Roman"/>
          <w:bCs/>
          <w:sz w:val="24"/>
          <w:szCs w:val="24"/>
        </w:rPr>
        <w:t xml:space="preserve">) </w:t>
      </w:r>
      <w:r w:rsidR="00E428C2" w:rsidRPr="00BC777F">
        <w:rPr>
          <w:rFonts w:ascii="Times New Roman" w:hAnsi="Times New Roman" w:cs="Times New Roman"/>
          <w:bCs/>
          <w:sz w:val="24"/>
          <w:szCs w:val="24"/>
        </w:rPr>
        <w:t xml:space="preserve">Oświadczenie Wykonawcy, że wyroby medyczne będące przedmiotem oferty są dopuszczone do obrotu i stosowania na terytorium Rzeczypospolitej Polskiej, zgodnie </w:t>
      </w:r>
      <w:r w:rsidR="00BC777F">
        <w:rPr>
          <w:rFonts w:ascii="Times New Roman" w:hAnsi="Times New Roman" w:cs="Times New Roman"/>
          <w:bCs/>
          <w:sz w:val="24"/>
          <w:szCs w:val="24"/>
        </w:rPr>
        <w:br/>
      </w:r>
      <w:r w:rsidR="00E428C2" w:rsidRPr="00BC777F">
        <w:rPr>
          <w:rFonts w:ascii="Times New Roman" w:hAnsi="Times New Roman" w:cs="Times New Roman"/>
          <w:bCs/>
          <w:sz w:val="24"/>
          <w:szCs w:val="24"/>
        </w:rPr>
        <w:t>z obowiązującymi przepisami.</w:t>
      </w:r>
    </w:p>
    <w:p w14:paraId="2F9F239B" w14:textId="77777777" w:rsidR="00DD01BB" w:rsidRPr="000F1F7E" w:rsidRDefault="00E428C2" w:rsidP="000F1F7E">
      <w:pPr>
        <w:pStyle w:val="Akapitzlist"/>
        <w:spacing w:after="0" w:line="360" w:lineRule="auto"/>
        <w:ind w:left="0"/>
        <w:jc w:val="both"/>
        <w:rPr>
          <w:bCs/>
          <w:color w:val="000000" w:themeColor="text1"/>
          <w:sz w:val="24"/>
          <w:szCs w:val="24"/>
          <w:u w:val="single"/>
        </w:rPr>
      </w:pPr>
      <w:r w:rsidRPr="000F1F7E">
        <w:rPr>
          <w:bCs/>
          <w:color w:val="000000" w:themeColor="text1"/>
          <w:sz w:val="24"/>
          <w:szCs w:val="24"/>
          <w:u w:val="single"/>
        </w:rPr>
        <w:t>Na każde wezwane Zamawiającego Wykonawca dostarczy niezwłocznie deklaracje zgodności oferowanych wyrobów.</w:t>
      </w:r>
    </w:p>
    <w:p w14:paraId="576E8C27" w14:textId="189A64F8" w:rsidR="004D233C" w:rsidRDefault="00C27111" w:rsidP="009B7F30">
      <w:pPr>
        <w:tabs>
          <w:tab w:val="left" w:pos="284"/>
        </w:tabs>
        <w:spacing w:after="0" w:line="360" w:lineRule="auto"/>
        <w:ind w:left="284" w:hanging="284"/>
        <w:jc w:val="both"/>
        <w:rPr>
          <w:rFonts w:ascii="Times New Roman" w:eastAsia="Times New Roman" w:hAnsi="Times New Roman" w:cs="Times New Roman"/>
          <w:sz w:val="24"/>
          <w:szCs w:val="24"/>
        </w:rPr>
      </w:pPr>
      <w:r w:rsidRPr="00C27111">
        <w:rPr>
          <w:rFonts w:ascii="Times New Roman" w:eastAsia="Times New Roman" w:hAnsi="Times New Roman" w:cs="Times New Roman"/>
          <w:color w:val="000000" w:themeColor="text1"/>
          <w:sz w:val="24"/>
          <w:szCs w:val="24"/>
        </w:rPr>
        <w:t>2.</w:t>
      </w:r>
      <w:r w:rsidR="00E428C2" w:rsidRPr="00F84524">
        <w:rPr>
          <w:rFonts w:ascii="Times New Roman" w:eastAsia="Times New Roman" w:hAnsi="Times New Roman" w:cs="Times New Roman"/>
          <w:color w:val="000000" w:themeColor="text1"/>
          <w:sz w:val="24"/>
          <w:szCs w:val="24"/>
        </w:rPr>
        <w:t xml:space="preserve"> </w:t>
      </w:r>
      <w:r w:rsidR="00E428C2" w:rsidRPr="00F84524">
        <w:rPr>
          <w:rFonts w:ascii="Times New Roman" w:eastAsia="Times New Roman" w:hAnsi="Times New Roman" w:cs="Times New Roman"/>
          <w:sz w:val="24"/>
          <w:szCs w:val="24"/>
        </w:rPr>
        <w:t>Jeżeli Wykonawca nie złoży przedmiotowych środków dowodowych lub złożone przedmiotowe środki dowodowe są niekompletne, Zamawiający wezwie Wykonawcę do ich złożenia lub uzupełnienia w wyznaczonym terminie.</w:t>
      </w:r>
    </w:p>
    <w:p w14:paraId="762030D1" w14:textId="77777777" w:rsidR="009B7F30" w:rsidRPr="009B7F30" w:rsidRDefault="009B7F30" w:rsidP="009B7F30">
      <w:pPr>
        <w:tabs>
          <w:tab w:val="left" w:pos="284"/>
        </w:tabs>
        <w:spacing w:after="0" w:line="360" w:lineRule="auto"/>
        <w:ind w:left="284" w:hanging="284"/>
        <w:jc w:val="both"/>
        <w:rPr>
          <w:rFonts w:ascii="Times New Roman" w:eastAsia="Times New Roman" w:hAnsi="Times New Roman" w:cs="Times New Roman"/>
          <w:sz w:val="24"/>
          <w:szCs w:val="24"/>
        </w:rPr>
      </w:pPr>
    </w:p>
    <w:p w14:paraId="2584C803" w14:textId="77777777" w:rsidR="00DD01BB" w:rsidRPr="00F84524" w:rsidRDefault="00E428C2" w:rsidP="00002006">
      <w:pPr>
        <w:tabs>
          <w:tab w:val="left" w:pos="0"/>
        </w:tabs>
        <w:spacing w:after="0" w:line="360" w:lineRule="auto"/>
        <w:jc w:val="both"/>
        <w:rPr>
          <w:rFonts w:ascii="Times New Roman" w:eastAsia="Times New Roman" w:hAnsi="Times New Roman" w:cs="Times New Roman"/>
          <w:b/>
          <w:sz w:val="24"/>
          <w:szCs w:val="24"/>
        </w:rPr>
      </w:pPr>
      <w:r w:rsidRPr="00F84524">
        <w:rPr>
          <w:rFonts w:ascii="Times New Roman" w:eastAsia="Times New Roman" w:hAnsi="Times New Roman" w:cs="Times New Roman"/>
          <w:b/>
          <w:sz w:val="24"/>
          <w:szCs w:val="24"/>
        </w:rPr>
        <w:t>V. Termin wykonania zamówienia</w:t>
      </w:r>
    </w:p>
    <w:p w14:paraId="71F9E005" w14:textId="77777777" w:rsidR="00DD01BB" w:rsidRPr="00F84524" w:rsidRDefault="00E428C2" w:rsidP="00F84524">
      <w:pPr>
        <w:spacing w:after="0" w:line="360" w:lineRule="auto"/>
        <w:jc w:val="both"/>
        <w:rPr>
          <w:rFonts w:ascii="Times New Roman" w:hAnsi="Times New Roman" w:cs="Times New Roman"/>
          <w:sz w:val="24"/>
          <w:szCs w:val="24"/>
        </w:rPr>
      </w:pPr>
      <w:r w:rsidRPr="00F84524">
        <w:rPr>
          <w:rFonts w:ascii="Times New Roman" w:eastAsia="Times New Roman" w:hAnsi="Times New Roman" w:cs="Times New Roman"/>
          <w:bCs/>
          <w:sz w:val="24"/>
          <w:szCs w:val="24"/>
          <w:lang w:eastAsia="ar-SA"/>
        </w:rPr>
        <w:t xml:space="preserve">Termin realizacji zamówienia: </w:t>
      </w:r>
      <w:r w:rsidRPr="00F84524">
        <w:rPr>
          <w:rFonts w:ascii="Times New Roman" w:eastAsia="Times New Roman" w:hAnsi="Times New Roman" w:cs="Times New Roman"/>
          <w:b/>
          <w:bCs/>
          <w:sz w:val="24"/>
          <w:szCs w:val="24"/>
          <w:lang w:eastAsia="ar-SA"/>
        </w:rPr>
        <w:t xml:space="preserve">nie wcześniej niż </w:t>
      </w:r>
      <w:r w:rsidRPr="00D65AC3">
        <w:rPr>
          <w:rFonts w:ascii="Times New Roman" w:eastAsia="Times New Roman" w:hAnsi="Times New Roman" w:cs="Times New Roman"/>
          <w:b/>
          <w:bCs/>
          <w:color w:val="auto"/>
          <w:sz w:val="24"/>
          <w:szCs w:val="24"/>
          <w:lang w:eastAsia="ar-SA"/>
        </w:rPr>
        <w:t xml:space="preserve">od 01.04.2022 r. - 31.03.2023 r.   </w:t>
      </w:r>
    </w:p>
    <w:p w14:paraId="1A142438" w14:textId="77777777" w:rsidR="00DD01BB" w:rsidRPr="00F84524" w:rsidRDefault="00DD01BB" w:rsidP="00F84524">
      <w:pPr>
        <w:spacing w:after="0" w:line="360" w:lineRule="auto"/>
        <w:jc w:val="both"/>
        <w:rPr>
          <w:rFonts w:ascii="Times New Roman" w:eastAsia="Times New Roman" w:hAnsi="Times New Roman" w:cs="Times New Roman"/>
          <w:sz w:val="24"/>
          <w:szCs w:val="24"/>
        </w:rPr>
      </w:pPr>
    </w:p>
    <w:p w14:paraId="11BE2A53" w14:textId="77777777" w:rsidR="00DD01BB" w:rsidRPr="00F84524" w:rsidRDefault="00E428C2" w:rsidP="00F84524">
      <w:pPr>
        <w:spacing w:after="0" w:line="360" w:lineRule="auto"/>
        <w:jc w:val="both"/>
        <w:rPr>
          <w:rFonts w:ascii="Times New Roman" w:eastAsia="Times New Roman" w:hAnsi="Times New Roman" w:cs="Times New Roman"/>
          <w:b/>
          <w:sz w:val="24"/>
          <w:szCs w:val="24"/>
        </w:rPr>
      </w:pPr>
      <w:r w:rsidRPr="00F84524">
        <w:rPr>
          <w:rFonts w:ascii="Times New Roman" w:eastAsia="Times New Roman" w:hAnsi="Times New Roman" w:cs="Times New Roman"/>
          <w:b/>
          <w:sz w:val="24"/>
          <w:szCs w:val="24"/>
        </w:rPr>
        <w:t>VI. Podstawy wykluczenia, o których mowa w art. 108 ust. 1 ustawy PZP oraz art. 109 ust. 1 ustawy PZP</w:t>
      </w:r>
    </w:p>
    <w:p w14:paraId="476A6B8C" w14:textId="77777777" w:rsidR="00DD01BB" w:rsidRPr="00F84524" w:rsidRDefault="00E428C2" w:rsidP="00F84524">
      <w:pPr>
        <w:spacing w:after="0" w:line="360" w:lineRule="auto"/>
        <w:ind w:left="426" w:hanging="426"/>
        <w:jc w:val="both"/>
        <w:rPr>
          <w:rFonts w:ascii="Times New Roman" w:eastAsia="Times New Roman" w:hAnsi="Times New Roman" w:cs="Times New Roman"/>
          <w:b/>
          <w:sz w:val="24"/>
          <w:szCs w:val="24"/>
        </w:rPr>
      </w:pPr>
      <w:r w:rsidRPr="00F84524">
        <w:rPr>
          <w:rFonts w:ascii="Times New Roman" w:eastAsia="Times New Roman" w:hAnsi="Times New Roman" w:cs="Times New Roman"/>
          <w:sz w:val="24"/>
          <w:szCs w:val="24"/>
        </w:rPr>
        <w:lastRenderedPageBreak/>
        <w:t xml:space="preserve">1. O udzielenie zamówienia mogą ubiegać się Wykonawcy, którzy </w:t>
      </w:r>
      <w:r w:rsidRPr="00F84524">
        <w:rPr>
          <w:rFonts w:ascii="Times New Roman" w:eastAsia="Times New Roman" w:hAnsi="Times New Roman" w:cs="Times New Roman"/>
          <w:b/>
          <w:sz w:val="24"/>
          <w:szCs w:val="24"/>
        </w:rPr>
        <w:t xml:space="preserve">nie podlegają wykluczeniu z postępowania. </w:t>
      </w:r>
    </w:p>
    <w:p w14:paraId="58ACB8F1" w14:textId="77777777" w:rsidR="00DD01BB" w:rsidRPr="00F84524" w:rsidRDefault="00E428C2" w:rsidP="00F84524">
      <w:pPr>
        <w:spacing w:after="0" w:line="360" w:lineRule="auto"/>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xml:space="preserve">2. Zamawiający wykluczy z postępowania Wykonawcę na podstawie: </w:t>
      </w:r>
    </w:p>
    <w:p w14:paraId="753FE2A5" w14:textId="77777777" w:rsidR="00DD01BB" w:rsidRPr="00F84524" w:rsidRDefault="00D65AC3" w:rsidP="00F845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art. 108</w:t>
      </w:r>
      <w:r w:rsidR="00E428C2" w:rsidRPr="00F84524">
        <w:rPr>
          <w:rFonts w:ascii="Times New Roman" w:eastAsia="Times New Roman" w:hAnsi="Times New Roman" w:cs="Times New Roman"/>
          <w:sz w:val="24"/>
          <w:szCs w:val="24"/>
        </w:rPr>
        <w:t xml:space="preserve"> ust. 1 pkt. 2 - 6 ustawy pzp. </w:t>
      </w:r>
    </w:p>
    <w:p w14:paraId="2EE6BFC4" w14:textId="77777777" w:rsidR="00DD01BB" w:rsidRPr="00F84524" w:rsidRDefault="00E428C2" w:rsidP="00F84524">
      <w:pPr>
        <w:spacing w:after="0" w:line="360" w:lineRule="auto"/>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xml:space="preserve">       2) art. 109 ust. 1 pkt. 4) ustawy pzp; </w:t>
      </w:r>
    </w:p>
    <w:p w14:paraId="6557845D" w14:textId="77777777" w:rsidR="00DD01BB" w:rsidRPr="00F84524" w:rsidRDefault="00E428C2" w:rsidP="00F84524">
      <w:pPr>
        <w:tabs>
          <w:tab w:val="left" w:pos="284"/>
        </w:tabs>
        <w:spacing w:after="0" w:line="360" w:lineRule="auto"/>
        <w:ind w:left="284" w:hanging="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3. Wykonawca nie podlega wykluczeniu w okolicznościach określonych w art. 108 ust. 1 pkt 2 i 5 oraz art. 109 ust. 1 pkt 4) ustawy pzp jeżeli udowodni Zamawiającemu, że spełnił łącznie przesłanki określone w art. 110 ust. 2 ustawy pzp.</w:t>
      </w:r>
    </w:p>
    <w:p w14:paraId="697DCC88" w14:textId="77777777" w:rsidR="00DD01BB" w:rsidRPr="00F84524" w:rsidRDefault="00E428C2" w:rsidP="00F84524">
      <w:pPr>
        <w:spacing w:after="0" w:line="360" w:lineRule="auto"/>
        <w:ind w:left="284" w:hanging="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4. Zamawiający oceni brak podstaw do wykluczenia na podstawie złożonego z ofertą oświadczenia Wykonawcy z art. 125 ust. 1 oraz wymaganych podmiotowych środków dowodowych, określonych w rozdz. VIII SWZ.</w:t>
      </w:r>
    </w:p>
    <w:p w14:paraId="1A1C7B10" w14:textId="77777777" w:rsidR="00DD01BB" w:rsidRPr="00F84524" w:rsidRDefault="00E428C2" w:rsidP="00F84524">
      <w:pPr>
        <w:spacing w:after="0" w:line="360" w:lineRule="auto"/>
        <w:ind w:left="284" w:hanging="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5.</w:t>
      </w:r>
      <w:r w:rsidRPr="00F84524">
        <w:rPr>
          <w:rFonts w:ascii="Times New Roman" w:eastAsia="Times New Roman" w:hAnsi="Times New Roman" w:cs="Times New Roman"/>
          <w:sz w:val="24"/>
          <w:szCs w:val="24"/>
        </w:rPr>
        <w:tab/>
        <w:t>Wykonawca może zostać wykluczony przez Zamawiającego na każdym etapie postępowania o udzielnie zamówienia publicznego.</w:t>
      </w:r>
    </w:p>
    <w:p w14:paraId="51A9DFBD" w14:textId="77777777" w:rsidR="00DD01BB" w:rsidRPr="00F84524" w:rsidRDefault="00DD01BB" w:rsidP="00F84524">
      <w:pPr>
        <w:spacing w:after="0" w:line="360" w:lineRule="auto"/>
        <w:ind w:left="284" w:hanging="284"/>
        <w:jc w:val="both"/>
        <w:rPr>
          <w:rFonts w:ascii="Times New Roman" w:eastAsia="Times New Roman" w:hAnsi="Times New Roman" w:cs="Times New Roman"/>
          <w:sz w:val="24"/>
          <w:szCs w:val="24"/>
        </w:rPr>
      </w:pPr>
    </w:p>
    <w:p w14:paraId="7CF94812" w14:textId="77777777" w:rsidR="00DD01BB" w:rsidRPr="00F84524" w:rsidRDefault="00E428C2" w:rsidP="00F84524">
      <w:pPr>
        <w:spacing w:after="0" w:line="360" w:lineRule="auto"/>
        <w:jc w:val="both"/>
        <w:rPr>
          <w:rFonts w:ascii="Times New Roman" w:eastAsia="Times New Roman" w:hAnsi="Times New Roman" w:cs="Times New Roman"/>
          <w:b/>
          <w:sz w:val="24"/>
          <w:szCs w:val="24"/>
        </w:rPr>
      </w:pPr>
      <w:r w:rsidRPr="00F84524">
        <w:rPr>
          <w:rFonts w:ascii="Times New Roman" w:eastAsia="Times New Roman" w:hAnsi="Times New Roman" w:cs="Times New Roman"/>
          <w:b/>
          <w:sz w:val="24"/>
          <w:szCs w:val="24"/>
        </w:rPr>
        <w:t>VII. Warunki udziału w postępowaniu o udzielenie zamówienia</w:t>
      </w:r>
    </w:p>
    <w:p w14:paraId="024EE8C2" w14:textId="77777777" w:rsidR="00DD01BB" w:rsidRPr="00F84524" w:rsidRDefault="00E428C2" w:rsidP="00F84524">
      <w:pPr>
        <w:spacing w:after="0" w:line="360" w:lineRule="auto"/>
        <w:ind w:left="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xml:space="preserve">1. O udzielenie zamówienia mogą ubiegać się Wykonawcy, którzy </w:t>
      </w:r>
      <w:r w:rsidRPr="00F84524">
        <w:rPr>
          <w:rFonts w:ascii="Times New Roman" w:eastAsia="Times New Roman" w:hAnsi="Times New Roman" w:cs="Times New Roman"/>
          <w:b/>
          <w:sz w:val="24"/>
          <w:szCs w:val="24"/>
        </w:rPr>
        <w:t>spełniają warunki udziału w postępowaniu</w:t>
      </w:r>
      <w:r w:rsidRPr="00F84524">
        <w:rPr>
          <w:rFonts w:ascii="Times New Roman" w:eastAsia="Times New Roman" w:hAnsi="Times New Roman" w:cs="Times New Roman"/>
          <w:sz w:val="24"/>
          <w:szCs w:val="24"/>
        </w:rPr>
        <w:t xml:space="preserve"> dotyczące:</w:t>
      </w:r>
    </w:p>
    <w:p w14:paraId="284404AA" w14:textId="77777777" w:rsidR="00DD01BB" w:rsidRPr="00F84524" w:rsidRDefault="00E428C2" w:rsidP="00F84524">
      <w:pPr>
        <w:spacing w:after="0" w:line="360" w:lineRule="auto"/>
        <w:ind w:left="284"/>
        <w:jc w:val="both"/>
        <w:rPr>
          <w:rFonts w:ascii="Times New Roman" w:eastAsia="Times New Roman" w:hAnsi="Times New Roman" w:cs="Times New Roman"/>
          <w:sz w:val="24"/>
          <w:szCs w:val="24"/>
        </w:rPr>
      </w:pPr>
      <w:r w:rsidRPr="00F84524">
        <w:rPr>
          <w:rFonts w:ascii="Times New Roman" w:eastAsia="Times New Roman" w:hAnsi="Times New Roman" w:cs="Times New Roman"/>
          <w:b/>
          <w:sz w:val="24"/>
          <w:szCs w:val="24"/>
        </w:rPr>
        <w:t xml:space="preserve">1) zdolności do występowania w obrocie gospodarczym – </w:t>
      </w:r>
      <w:r w:rsidRPr="00F84524">
        <w:rPr>
          <w:rFonts w:ascii="Times New Roman" w:eastAsia="Times New Roman" w:hAnsi="Times New Roman" w:cs="Times New Roman"/>
          <w:sz w:val="24"/>
          <w:szCs w:val="24"/>
        </w:rPr>
        <w:t xml:space="preserve">Zamawiający nie określa szczególnych warunków udziału w postępowaniu. </w:t>
      </w:r>
    </w:p>
    <w:p w14:paraId="5473AB5A" w14:textId="77777777" w:rsidR="00DD01BB" w:rsidRPr="00F84524" w:rsidRDefault="00E428C2" w:rsidP="00F84524">
      <w:pPr>
        <w:spacing w:after="0" w:line="360" w:lineRule="auto"/>
        <w:ind w:left="284"/>
        <w:jc w:val="both"/>
        <w:rPr>
          <w:rFonts w:ascii="Times New Roman" w:eastAsia="Times New Roman" w:hAnsi="Times New Roman" w:cs="Times New Roman"/>
          <w:sz w:val="24"/>
          <w:szCs w:val="24"/>
        </w:rPr>
      </w:pPr>
      <w:r w:rsidRPr="00F84524">
        <w:rPr>
          <w:rFonts w:ascii="Times New Roman" w:eastAsia="Times New Roman" w:hAnsi="Times New Roman" w:cs="Times New Roman"/>
          <w:b/>
          <w:sz w:val="24"/>
          <w:szCs w:val="24"/>
        </w:rPr>
        <w:t xml:space="preserve">2) uprawnień do prowadzenia określonej działalności gospodarczej lub zawodowej, </w:t>
      </w:r>
      <w:r w:rsidRPr="00F84524">
        <w:rPr>
          <w:rFonts w:ascii="Times New Roman" w:eastAsia="Times New Roman" w:hAnsi="Times New Roman" w:cs="Times New Roman"/>
          <w:b/>
          <w:sz w:val="24"/>
          <w:szCs w:val="24"/>
        </w:rPr>
        <w:br/>
        <w:t>o ile wynika to z odrębnych przepisów –</w:t>
      </w:r>
      <w:r w:rsidRPr="00F84524">
        <w:rPr>
          <w:rFonts w:ascii="Times New Roman" w:eastAsia="Times New Roman" w:hAnsi="Times New Roman" w:cs="Times New Roman"/>
          <w:sz w:val="24"/>
          <w:szCs w:val="24"/>
        </w:rPr>
        <w:t xml:space="preserve"> Zamawiający nie określa szczególnych warunków udziału w postępowaniu. </w:t>
      </w:r>
    </w:p>
    <w:p w14:paraId="74817203" w14:textId="77777777" w:rsidR="00DD01BB" w:rsidRPr="00F84524" w:rsidRDefault="00E428C2" w:rsidP="00F84524">
      <w:pPr>
        <w:spacing w:after="0" w:line="360" w:lineRule="auto"/>
        <w:ind w:left="284"/>
        <w:jc w:val="both"/>
        <w:rPr>
          <w:rFonts w:ascii="Times New Roman" w:eastAsia="Times New Roman" w:hAnsi="Times New Roman" w:cs="Times New Roman"/>
          <w:sz w:val="24"/>
          <w:szCs w:val="24"/>
        </w:rPr>
      </w:pPr>
      <w:r w:rsidRPr="00F84524">
        <w:rPr>
          <w:rFonts w:ascii="Times New Roman" w:eastAsia="Times New Roman" w:hAnsi="Times New Roman" w:cs="Times New Roman"/>
          <w:b/>
          <w:sz w:val="24"/>
          <w:szCs w:val="24"/>
        </w:rPr>
        <w:t xml:space="preserve">3) sytuacji ekonomicznej lub finansowej - </w:t>
      </w:r>
      <w:r w:rsidRPr="00F84524">
        <w:rPr>
          <w:rFonts w:ascii="Times New Roman" w:eastAsia="Times New Roman" w:hAnsi="Times New Roman" w:cs="Times New Roman"/>
          <w:sz w:val="24"/>
          <w:szCs w:val="24"/>
        </w:rPr>
        <w:t xml:space="preserve">Zamawiający nie określa szczególnych warunków udziału w postępowaniu. </w:t>
      </w:r>
    </w:p>
    <w:p w14:paraId="24FFC086" w14:textId="77777777" w:rsidR="00DD01BB" w:rsidRPr="00F84524" w:rsidRDefault="00E428C2" w:rsidP="00F84524">
      <w:pPr>
        <w:spacing w:after="0" w:line="360" w:lineRule="auto"/>
        <w:ind w:left="284"/>
        <w:jc w:val="both"/>
        <w:rPr>
          <w:rFonts w:ascii="Times New Roman" w:eastAsia="Times New Roman" w:hAnsi="Times New Roman" w:cs="Times New Roman"/>
          <w:sz w:val="24"/>
          <w:szCs w:val="24"/>
        </w:rPr>
      </w:pPr>
      <w:r w:rsidRPr="00F84524">
        <w:rPr>
          <w:rFonts w:ascii="Times New Roman" w:eastAsia="Times New Roman" w:hAnsi="Times New Roman" w:cs="Times New Roman"/>
          <w:b/>
          <w:sz w:val="24"/>
          <w:szCs w:val="24"/>
        </w:rPr>
        <w:t xml:space="preserve">4) zdolności technicznej lub zawodowej - </w:t>
      </w:r>
      <w:r w:rsidRPr="00F84524">
        <w:rPr>
          <w:rFonts w:ascii="Times New Roman" w:hAnsi="Times New Roman" w:cs="Times New Roman"/>
          <w:sz w:val="24"/>
          <w:szCs w:val="24"/>
        </w:rPr>
        <w:t xml:space="preserve">Zamawiający </w:t>
      </w:r>
      <w:r w:rsidRPr="00F84524">
        <w:rPr>
          <w:rFonts w:ascii="Times New Roman" w:eastAsia="Times New Roman" w:hAnsi="Times New Roman" w:cs="Times New Roman"/>
          <w:sz w:val="24"/>
          <w:szCs w:val="24"/>
        </w:rPr>
        <w:t xml:space="preserve">nie określa szczególnych warunków udziału w postępowaniu. </w:t>
      </w:r>
    </w:p>
    <w:p w14:paraId="028989A8" w14:textId="77777777" w:rsidR="00DD01BB" w:rsidRPr="00F84524" w:rsidRDefault="00E428C2" w:rsidP="00F84524">
      <w:pPr>
        <w:spacing w:after="0" w:line="360" w:lineRule="auto"/>
        <w:ind w:firstLine="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2.</w:t>
      </w:r>
      <w:r w:rsidRPr="00F84524">
        <w:rPr>
          <w:rFonts w:ascii="Times New Roman" w:eastAsia="Times New Roman" w:hAnsi="Times New Roman" w:cs="Times New Roman"/>
          <w:b/>
          <w:sz w:val="24"/>
          <w:szCs w:val="24"/>
        </w:rPr>
        <w:t xml:space="preserve"> </w:t>
      </w:r>
      <w:r w:rsidRPr="00F84524">
        <w:rPr>
          <w:rFonts w:ascii="Times New Roman" w:eastAsia="Times New Roman" w:hAnsi="Times New Roman" w:cs="Times New Roman"/>
          <w:b/>
          <w:sz w:val="24"/>
          <w:szCs w:val="24"/>
          <w:u w:val="single"/>
        </w:rPr>
        <w:t>Wykonawcy mogą wspólnie</w:t>
      </w:r>
      <w:r w:rsidRPr="00F84524">
        <w:rPr>
          <w:rFonts w:ascii="Times New Roman" w:eastAsia="Times New Roman" w:hAnsi="Times New Roman" w:cs="Times New Roman"/>
          <w:b/>
          <w:sz w:val="24"/>
          <w:szCs w:val="24"/>
        </w:rPr>
        <w:t xml:space="preserve"> ubiegać się o udzielenie zamówienia.</w:t>
      </w:r>
    </w:p>
    <w:p w14:paraId="7172B59D" w14:textId="75D6A5E9" w:rsidR="00DD01BB" w:rsidRPr="00F84524" w:rsidRDefault="00E428C2" w:rsidP="00F84524">
      <w:pPr>
        <w:spacing w:after="0" w:line="360" w:lineRule="auto"/>
        <w:ind w:left="426" w:hanging="142"/>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xml:space="preserve">2.1 W przypadku, o którym mowa w ust. </w:t>
      </w:r>
      <w:r w:rsidR="00BD5076">
        <w:rPr>
          <w:rFonts w:ascii="Times New Roman" w:eastAsia="Times New Roman" w:hAnsi="Times New Roman" w:cs="Times New Roman"/>
          <w:sz w:val="24"/>
          <w:szCs w:val="24"/>
        </w:rPr>
        <w:t>2</w:t>
      </w:r>
      <w:r w:rsidRPr="00F84524">
        <w:rPr>
          <w:rFonts w:ascii="Times New Roman" w:eastAsia="Times New Roman" w:hAnsi="Times New Roman" w:cs="Times New Roman"/>
          <w:sz w:val="24"/>
          <w:szCs w:val="24"/>
        </w:rPr>
        <w:t xml:space="preserve">, Wykonawcy ustanawiają pełnomocnika do reprezentowania ich w postępowaniu o udzielenie zamówienia albo do reprezentowania </w:t>
      </w:r>
      <w:r w:rsidRPr="00F84524">
        <w:rPr>
          <w:rFonts w:ascii="Times New Roman" w:eastAsia="Times New Roman" w:hAnsi="Times New Roman" w:cs="Times New Roman"/>
          <w:sz w:val="24"/>
          <w:szCs w:val="24"/>
        </w:rPr>
        <w:br/>
        <w:t>w postępowaniu i zawarcia umowy w sprawie zamówienia publicznego.</w:t>
      </w:r>
    </w:p>
    <w:p w14:paraId="58AE4218" w14:textId="77777777" w:rsidR="00DD01BB" w:rsidRPr="00F84524" w:rsidRDefault="00E428C2" w:rsidP="00F84524">
      <w:pPr>
        <w:spacing w:after="0" w:line="360" w:lineRule="auto"/>
        <w:ind w:firstLine="284"/>
        <w:jc w:val="both"/>
        <w:rPr>
          <w:rFonts w:ascii="Times New Roman" w:eastAsia="Times New Roman" w:hAnsi="Times New Roman" w:cs="Times New Roman"/>
          <w:sz w:val="24"/>
          <w:szCs w:val="24"/>
          <w:u w:val="single"/>
        </w:rPr>
      </w:pPr>
      <w:r w:rsidRPr="00F84524">
        <w:rPr>
          <w:rFonts w:ascii="Times New Roman" w:eastAsia="Times New Roman" w:hAnsi="Times New Roman" w:cs="Times New Roman"/>
          <w:sz w:val="24"/>
          <w:szCs w:val="24"/>
        </w:rPr>
        <w:t xml:space="preserve">3. </w:t>
      </w:r>
      <w:r w:rsidRPr="00F84524">
        <w:rPr>
          <w:rFonts w:ascii="Times New Roman" w:eastAsia="Times New Roman" w:hAnsi="Times New Roman" w:cs="Times New Roman"/>
          <w:b/>
          <w:sz w:val="24"/>
          <w:szCs w:val="24"/>
        </w:rPr>
        <w:t xml:space="preserve">Wykonawca może powierzyć wykonanie części zamówienia </w:t>
      </w:r>
      <w:r w:rsidRPr="00F84524">
        <w:rPr>
          <w:rFonts w:ascii="Times New Roman" w:eastAsia="Times New Roman" w:hAnsi="Times New Roman" w:cs="Times New Roman"/>
          <w:b/>
          <w:sz w:val="24"/>
          <w:szCs w:val="24"/>
          <w:u w:val="single"/>
        </w:rPr>
        <w:t>podwykonawcy.</w:t>
      </w:r>
      <w:r w:rsidRPr="00F84524">
        <w:rPr>
          <w:rFonts w:ascii="Times New Roman" w:eastAsia="Times New Roman" w:hAnsi="Times New Roman" w:cs="Times New Roman"/>
          <w:sz w:val="24"/>
          <w:szCs w:val="24"/>
          <w:u w:val="single"/>
        </w:rPr>
        <w:t xml:space="preserve"> </w:t>
      </w:r>
    </w:p>
    <w:p w14:paraId="302A7F71" w14:textId="77777777" w:rsidR="00DD01BB" w:rsidRPr="00F84524" w:rsidRDefault="00E428C2" w:rsidP="00F84524">
      <w:pPr>
        <w:spacing w:after="0" w:line="360" w:lineRule="auto"/>
        <w:ind w:left="426" w:hanging="142"/>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3.1 Zamawiający żąda wskazania przez Wykonawcę  w ofercie, części zamówienia, których wykonanie zamierza powierzyć podwykonawcom, oraz podania nazw ewentualnych podwykonawców, jeżeli są już znani.</w:t>
      </w:r>
    </w:p>
    <w:p w14:paraId="6967DB07" w14:textId="77777777" w:rsidR="00DD01BB" w:rsidRPr="00F84524" w:rsidRDefault="00E428C2" w:rsidP="00F84524">
      <w:pPr>
        <w:spacing w:after="0" w:line="360" w:lineRule="auto"/>
        <w:ind w:left="426" w:hanging="142"/>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lastRenderedPageBreak/>
        <w:t xml:space="preserve">3.2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zmianach w odniesieniu do informacji, </w:t>
      </w:r>
      <w:r w:rsidRPr="00F84524">
        <w:rPr>
          <w:rFonts w:ascii="Times New Roman" w:eastAsia="Times New Roman" w:hAnsi="Times New Roman" w:cs="Times New Roman"/>
          <w:sz w:val="24"/>
          <w:szCs w:val="24"/>
        </w:rPr>
        <w:br/>
        <w:t xml:space="preserve">o których mowa w zdaniu pierwszym, w trakcie realizacji zamówienia, a także przekazuje wymagane informacje na temat nowych podwykonawców, którym </w:t>
      </w:r>
      <w:r w:rsidRPr="00F84524">
        <w:rPr>
          <w:rFonts w:ascii="Times New Roman" w:eastAsia="Times New Roman" w:hAnsi="Times New Roman" w:cs="Times New Roman"/>
          <w:sz w:val="24"/>
          <w:szCs w:val="24"/>
        </w:rPr>
        <w:br/>
        <w:t>w późniejszym okresie zamierza powierzyć realizację przedmiotu zamówienia.</w:t>
      </w:r>
    </w:p>
    <w:p w14:paraId="504A9899" w14:textId="77777777" w:rsidR="00DD01BB" w:rsidRPr="00F84524" w:rsidRDefault="00E428C2" w:rsidP="00F84524">
      <w:pPr>
        <w:spacing w:after="0" w:line="360" w:lineRule="auto"/>
        <w:ind w:left="426" w:hanging="142"/>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3.3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8CD057D" w14:textId="77777777" w:rsidR="00DD01BB" w:rsidRPr="00F84524" w:rsidRDefault="00E428C2" w:rsidP="00F84524">
      <w:pPr>
        <w:spacing w:after="0" w:line="360" w:lineRule="auto"/>
        <w:ind w:left="426" w:hanging="142"/>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xml:space="preserve">3.4 Powierzenie wykonania części zamówienia podwykonawcom nie zwalnia Wykonawcy </w:t>
      </w:r>
      <w:r w:rsidRPr="00F84524">
        <w:rPr>
          <w:rFonts w:ascii="Times New Roman" w:eastAsia="Times New Roman" w:hAnsi="Times New Roman" w:cs="Times New Roman"/>
          <w:sz w:val="24"/>
          <w:szCs w:val="24"/>
        </w:rPr>
        <w:br/>
        <w:t>z odpowiedzialności za należyte wykonanie tego zamówienia.</w:t>
      </w:r>
    </w:p>
    <w:p w14:paraId="4C58796E" w14:textId="77777777" w:rsidR="00DD01BB" w:rsidRPr="00F84524" w:rsidRDefault="00E428C2" w:rsidP="00F84524">
      <w:pPr>
        <w:spacing w:after="0" w:line="360" w:lineRule="auto"/>
        <w:ind w:left="426" w:hanging="142"/>
        <w:jc w:val="both"/>
        <w:rPr>
          <w:rFonts w:ascii="Times New Roman" w:hAnsi="Times New Roman" w:cs="Times New Roman"/>
          <w:color w:val="FF0000"/>
          <w:sz w:val="24"/>
          <w:szCs w:val="24"/>
        </w:rPr>
      </w:pPr>
      <w:r w:rsidRPr="00F84524">
        <w:rPr>
          <w:rFonts w:ascii="Times New Roman" w:eastAsia="Times New Roman" w:hAnsi="Times New Roman" w:cs="Times New Roman"/>
          <w:sz w:val="24"/>
          <w:szCs w:val="24"/>
        </w:rPr>
        <w:t xml:space="preserve">3.5 Zamawiający </w:t>
      </w:r>
      <w:r w:rsidRPr="00F84524">
        <w:rPr>
          <w:rFonts w:ascii="Times New Roman" w:eastAsia="Times New Roman" w:hAnsi="Times New Roman" w:cs="Times New Roman"/>
          <w:b/>
          <w:sz w:val="24"/>
          <w:szCs w:val="24"/>
        </w:rPr>
        <w:t>żąda</w:t>
      </w:r>
      <w:r w:rsidRPr="00F84524">
        <w:rPr>
          <w:rFonts w:ascii="Times New Roman" w:eastAsia="Times New Roman" w:hAnsi="Times New Roman" w:cs="Times New Roman"/>
          <w:sz w:val="24"/>
          <w:szCs w:val="24"/>
        </w:rPr>
        <w:t xml:space="preserve"> </w:t>
      </w:r>
      <w:r w:rsidRPr="00F84524">
        <w:rPr>
          <w:rFonts w:ascii="Times New Roman" w:eastAsia="Times New Roman" w:hAnsi="Times New Roman" w:cs="Times New Roman"/>
          <w:b/>
          <w:sz w:val="24"/>
          <w:szCs w:val="24"/>
        </w:rPr>
        <w:t>aby Wykonawca</w:t>
      </w:r>
      <w:r w:rsidRPr="00F84524">
        <w:rPr>
          <w:rFonts w:ascii="Times New Roman" w:eastAsia="Times New Roman" w:hAnsi="Times New Roman" w:cs="Times New Roman"/>
          <w:sz w:val="24"/>
          <w:szCs w:val="24"/>
        </w:rPr>
        <w:t xml:space="preserve">, który zamierza powierzyć wykonanie części zamówienia podwykonawcom, którzy nie są podmiotami udostępniającymi zasoby na zasadach określonych w art. 118 ustawy pzp, </w:t>
      </w:r>
      <w:r w:rsidRPr="00F84524">
        <w:rPr>
          <w:rFonts w:ascii="Times New Roman" w:eastAsia="Times New Roman" w:hAnsi="Times New Roman" w:cs="Times New Roman"/>
          <w:b/>
          <w:sz w:val="24"/>
          <w:szCs w:val="24"/>
        </w:rPr>
        <w:t xml:space="preserve">złożył oświadczenie </w:t>
      </w:r>
      <w:r w:rsidRPr="00F84524">
        <w:rPr>
          <w:rFonts w:ascii="Times New Roman" w:eastAsia="Times New Roman" w:hAnsi="Times New Roman" w:cs="Times New Roman"/>
          <w:b/>
          <w:sz w:val="24"/>
          <w:szCs w:val="24"/>
        </w:rPr>
        <w:br/>
        <w:t xml:space="preserve">i </w:t>
      </w:r>
      <w:r w:rsidRPr="00F84524">
        <w:rPr>
          <w:rFonts w:ascii="Times New Roman" w:eastAsia="Times New Roman" w:hAnsi="Times New Roman" w:cs="Times New Roman"/>
          <w:b/>
          <w:color w:val="000000" w:themeColor="text1"/>
          <w:sz w:val="24"/>
          <w:szCs w:val="24"/>
        </w:rPr>
        <w:t>podmiotowe środki dowodowe, o których mowa w rozdziale VIII ust. 1 i 2 -- dotyczące tych podwykonawców</w:t>
      </w:r>
    </w:p>
    <w:p w14:paraId="793755D0" w14:textId="77777777" w:rsidR="00DD01BB" w:rsidRPr="00F84524" w:rsidRDefault="00DD01BB" w:rsidP="00F84524">
      <w:pPr>
        <w:spacing w:after="0" w:line="360" w:lineRule="auto"/>
        <w:jc w:val="both"/>
        <w:rPr>
          <w:rFonts w:ascii="Times New Roman" w:eastAsia="Times New Roman" w:hAnsi="Times New Roman" w:cs="Times New Roman"/>
          <w:i/>
          <w:iCs/>
          <w:strike/>
          <w:sz w:val="24"/>
          <w:szCs w:val="24"/>
        </w:rPr>
      </w:pPr>
    </w:p>
    <w:p w14:paraId="5AE3F922" w14:textId="77777777" w:rsidR="00DD01BB" w:rsidRPr="00F84524" w:rsidRDefault="00E428C2" w:rsidP="00F84524">
      <w:pPr>
        <w:spacing w:after="0" w:line="360" w:lineRule="auto"/>
        <w:jc w:val="both"/>
        <w:rPr>
          <w:rFonts w:ascii="Times New Roman" w:eastAsia="Times New Roman" w:hAnsi="Times New Roman" w:cs="Times New Roman"/>
          <w:sz w:val="24"/>
          <w:szCs w:val="24"/>
        </w:rPr>
      </w:pPr>
      <w:r w:rsidRPr="00F84524">
        <w:rPr>
          <w:rFonts w:ascii="Times New Roman" w:eastAsia="Times New Roman" w:hAnsi="Times New Roman" w:cs="Times New Roman"/>
          <w:b/>
          <w:sz w:val="24"/>
          <w:szCs w:val="24"/>
        </w:rPr>
        <w:t xml:space="preserve">VIII. Oświadczenie oraz podmiotowe środki dowodowe </w:t>
      </w:r>
    </w:p>
    <w:p w14:paraId="76D96ED5" w14:textId="77777777" w:rsidR="00DD01BB" w:rsidRPr="00F84524" w:rsidRDefault="00DD01BB" w:rsidP="00F84524">
      <w:pPr>
        <w:spacing w:after="0" w:line="360" w:lineRule="auto"/>
        <w:ind w:left="284"/>
        <w:jc w:val="both"/>
        <w:rPr>
          <w:rFonts w:ascii="Times New Roman" w:eastAsia="Times New Roman" w:hAnsi="Times New Roman" w:cs="Times New Roman"/>
          <w:sz w:val="24"/>
          <w:szCs w:val="24"/>
        </w:rPr>
      </w:pPr>
    </w:p>
    <w:p w14:paraId="0E7DC749" w14:textId="71349453" w:rsidR="00DD01BB" w:rsidRPr="00F84524" w:rsidRDefault="00E428C2" w:rsidP="00F84524">
      <w:pPr>
        <w:spacing w:after="0" w:line="360" w:lineRule="auto"/>
        <w:ind w:left="284" w:hanging="284"/>
        <w:jc w:val="both"/>
        <w:rPr>
          <w:rFonts w:ascii="Times New Roman" w:eastAsia="Times New Roman" w:hAnsi="Times New Roman" w:cs="Times New Roman"/>
          <w:b/>
          <w:sz w:val="24"/>
          <w:szCs w:val="24"/>
        </w:rPr>
      </w:pPr>
      <w:r w:rsidRPr="00F84524">
        <w:rPr>
          <w:rFonts w:ascii="Times New Roman" w:eastAsia="Times New Roman" w:hAnsi="Times New Roman" w:cs="Times New Roman"/>
          <w:b/>
          <w:sz w:val="24"/>
          <w:szCs w:val="24"/>
        </w:rPr>
        <w:t xml:space="preserve">1. Oświadczenie Wykonawcy o niepodleganiu wykluczeniu z postępowania </w:t>
      </w:r>
      <w:r w:rsidRPr="00F84524">
        <w:rPr>
          <w:rFonts w:ascii="Times New Roman" w:eastAsia="Times New Roman" w:hAnsi="Times New Roman" w:cs="Times New Roman"/>
          <w:sz w:val="24"/>
          <w:szCs w:val="24"/>
        </w:rPr>
        <w:t xml:space="preserve">(wg wzoru określonego w załączniku Nr </w:t>
      </w:r>
      <w:r w:rsidR="004D233C" w:rsidRPr="00F75D01">
        <w:rPr>
          <w:rFonts w:ascii="Times New Roman" w:eastAsia="Times New Roman" w:hAnsi="Times New Roman" w:cs="Times New Roman"/>
          <w:color w:val="000000" w:themeColor="text1"/>
          <w:sz w:val="24"/>
          <w:szCs w:val="24"/>
        </w:rPr>
        <w:t>4</w:t>
      </w:r>
      <w:r w:rsidRPr="00F84524">
        <w:rPr>
          <w:rFonts w:ascii="Times New Roman" w:eastAsia="Times New Roman" w:hAnsi="Times New Roman" w:cs="Times New Roman"/>
          <w:sz w:val="24"/>
          <w:szCs w:val="24"/>
        </w:rPr>
        <w:t xml:space="preserve"> do SWZ)</w:t>
      </w:r>
    </w:p>
    <w:p w14:paraId="0A52F033" w14:textId="77777777" w:rsidR="00DD01BB" w:rsidRPr="00F84524" w:rsidRDefault="00DD01BB" w:rsidP="00F84524">
      <w:pPr>
        <w:spacing w:after="0" w:line="360" w:lineRule="auto"/>
        <w:jc w:val="both"/>
        <w:rPr>
          <w:rFonts w:ascii="Times New Roman" w:eastAsia="Times New Roman" w:hAnsi="Times New Roman" w:cs="Times New Roman"/>
          <w:b/>
          <w:sz w:val="24"/>
          <w:szCs w:val="24"/>
        </w:rPr>
      </w:pPr>
    </w:p>
    <w:p w14:paraId="2AD57C3E" w14:textId="77777777" w:rsidR="00DD01BB" w:rsidRPr="00F84524" w:rsidRDefault="00E428C2" w:rsidP="00F84524">
      <w:pPr>
        <w:spacing w:after="0" w:line="360" w:lineRule="auto"/>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xml:space="preserve">Oświadczenie, stanowi dowód potwierdzający brak podstaw wykluczenia z postępowania, odpowiednio na dzień składania ofert, tymczasowo zastępujący wymagane przez Zamawiającego podmiotowe środki dowodowe. </w:t>
      </w:r>
    </w:p>
    <w:p w14:paraId="5B0C1457" w14:textId="77777777" w:rsidR="00DD01BB" w:rsidRPr="00F84524" w:rsidRDefault="00DD01BB" w:rsidP="00F84524">
      <w:pPr>
        <w:spacing w:after="0" w:line="360" w:lineRule="auto"/>
        <w:jc w:val="both"/>
        <w:rPr>
          <w:rFonts w:ascii="Times New Roman" w:eastAsia="Times New Roman" w:hAnsi="Times New Roman" w:cs="Times New Roman"/>
          <w:sz w:val="24"/>
          <w:szCs w:val="24"/>
        </w:rPr>
      </w:pPr>
    </w:p>
    <w:p w14:paraId="797521D2" w14:textId="77777777" w:rsidR="00DD01BB" w:rsidRPr="00F84524" w:rsidRDefault="00E428C2" w:rsidP="00F84524">
      <w:pPr>
        <w:spacing w:after="0" w:line="360" w:lineRule="auto"/>
        <w:jc w:val="both"/>
        <w:rPr>
          <w:rFonts w:ascii="Times New Roman" w:eastAsia="Times New Roman" w:hAnsi="Times New Roman" w:cs="Times New Roman"/>
          <w:i/>
          <w:sz w:val="24"/>
          <w:szCs w:val="24"/>
        </w:rPr>
      </w:pPr>
      <w:r w:rsidRPr="00F84524">
        <w:rPr>
          <w:rFonts w:ascii="Times New Roman" w:eastAsia="Times New Roman" w:hAnsi="Times New Roman" w:cs="Times New Roman"/>
          <w:i/>
          <w:sz w:val="24"/>
          <w:szCs w:val="24"/>
        </w:rPr>
        <w:t xml:space="preserve">W przypadku </w:t>
      </w:r>
      <w:r w:rsidRPr="00F84524">
        <w:rPr>
          <w:rFonts w:ascii="Times New Roman" w:eastAsia="Times New Roman" w:hAnsi="Times New Roman" w:cs="Times New Roman"/>
          <w:b/>
          <w:i/>
          <w:sz w:val="24"/>
          <w:szCs w:val="24"/>
        </w:rPr>
        <w:t>wspólnego ubiegania się o zamówienie przez Wykonawców</w:t>
      </w:r>
      <w:r w:rsidRPr="00F84524">
        <w:rPr>
          <w:rFonts w:ascii="Times New Roman" w:eastAsia="Times New Roman" w:hAnsi="Times New Roman" w:cs="Times New Roman"/>
          <w:i/>
          <w:sz w:val="24"/>
          <w:szCs w:val="24"/>
        </w:rPr>
        <w:t xml:space="preserve">, ww. oświadczenie składa każdy z Wykonawców wspólnie ubiegających się o zamówienie. </w:t>
      </w:r>
    </w:p>
    <w:p w14:paraId="1D9F7BCA" w14:textId="1E35CD9E" w:rsidR="00DD01BB" w:rsidRPr="00F84524" w:rsidRDefault="00245FBD" w:rsidP="00F84524">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Oświadczenie</w:t>
      </w:r>
      <w:r w:rsidR="00E428C2" w:rsidRPr="00F84524">
        <w:rPr>
          <w:rFonts w:ascii="Times New Roman" w:eastAsia="Times New Roman" w:hAnsi="Times New Roman" w:cs="Times New Roman"/>
          <w:i/>
          <w:sz w:val="24"/>
          <w:szCs w:val="24"/>
        </w:rPr>
        <w:t xml:space="preserve"> te potwie</w:t>
      </w:r>
      <w:r>
        <w:rPr>
          <w:rFonts w:ascii="Times New Roman" w:eastAsia="Times New Roman" w:hAnsi="Times New Roman" w:cs="Times New Roman"/>
          <w:i/>
          <w:sz w:val="24"/>
          <w:szCs w:val="24"/>
        </w:rPr>
        <w:t>rdza</w:t>
      </w:r>
      <w:r w:rsidR="004C6E36">
        <w:rPr>
          <w:rFonts w:ascii="Times New Roman" w:eastAsia="Times New Roman" w:hAnsi="Times New Roman" w:cs="Times New Roman"/>
          <w:i/>
          <w:sz w:val="24"/>
          <w:szCs w:val="24"/>
        </w:rPr>
        <w:t xml:space="preserve"> brak podstaw wykluczenia</w:t>
      </w:r>
      <w:r>
        <w:rPr>
          <w:rFonts w:ascii="Times New Roman" w:eastAsia="Times New Roman" w:hAnsi="Times New Roman" w:cs="Times New Roman"/>
          <w:i/>
          <w:sz w:val="24"/>
          <w:szCs w:val="24"/>
        </w:rPr>
        <w:t xml:space="preserve"> z udziału w postępowaniu.</w:t>
      </w:r>
    </w:p>
    <w:p w14:paraId="0A5CA9A9" w14:textId="77777777" w:rsidR="00DD01BB" w:rsidRPr="00F84524" w:rsidRDefault="00DD01BB" w:rsidP="00F84524">
      <w:pPr>
        <w:spacing w:after="0" w:line="360" w:lineRule="auto"/>
        <w:jc w:val="both"/>
        <w:rPr>
          <w:rFonts w:ascii="Times New Roman" w:eastAsia="Times New Roman" w:hAnsi="Times New Roman" w:cs="Times New Roman"/>
          <w:i/>
          <w:sz w:val="24"/>
          <w:szCs w:val="24"/>
        </w:rPr>
      </w:pPr>
    </w:p>
    <w:p w14:paraId="1FE5717E" w14:textId="77777777" w:rsidR="00DD01BB" w:rsidRPr="00F84524" w:rsidRDefault="00E428C2" w:rsidP="00F84524">
      <w:pPr>
        <w:spacing w:after="0" w:line="360" w:lineRule="auto"/>
        <w:ind w:left="284" w:hanging="284"/>
        <w:jc w:val="both"/>
        <w:rPr>
          <w:rFonts w:ascii="Times New Roman" w:eastAsia="Times New Roman" w:hAnsi="Times New Roman" w:cs="Times New Roman"/>
          <w:sz w:val="24"/>
          <w:szCs w:val="24"/>
        </w:rPr>
      </w:pPr>
      <w:r w:rsidRPr="00F84524">
        <w:rPr>
          <w:rFonts w:ascii="Times New Roman" w:eastAsia="Calibri" w:hAnsi="Times New Roman" w:cs="Times New Roman"/>
          <w:sz w:val="24"/>
          <w:szCs w:val="24"/>
        </w:rPr>
        <w:lastRenderedPageBreak/>
        <w:t xml:space="preserve">2. </w:t>
      </w:r>
      <w:r w:rsidRPr="00F84524">
        <w:rPr>
          <w:rFonts w:ascii="Times New Roman" w:eastAsia="Times New Roman" w:hAnsi="Times New Roman" w:cs="Times New Roman"/>
          <w:sz w:val="24"/>
          <w:szCs w:val="24"/>
        </w:rPr>
        <w:t>Na potwierdzenie braku podstaw wykluczenia z postępowania  w zakresie wskazanym przez Zamawiającego w rozdziale VI ust. 2 SWZ Zamawiający żąda złożenia podmiotowych środków dowodowych w postaci:</w:t>
      </w:r>
    </w:p>
    <w:p w14:paraId="403FB1FC" w14:textId="77777777" w:rsidR="00DD01BB" w:rsidRPr="00F84524" w:rsidRDefault="00DD01BB" w:rsidP="00F84524">
      <w:pPr>
        <w:spacing w:after="0" w:line="360" w:lineRule="auto"/>
        <w:rPr>
          <w:rFonts w:ascii="Times New Roman" w:eastAsia="Calibri" w:hAnsi="Times New Roman" w:cs="Times New Roman"/>
          <w:sz w:val="24"/>
          <w:szCs w:val="24"/>
        </w:rPr>
      </w:pPr>
    </w:p>
    <w:p w14:paraId="669BE7C3" w14:textId="77777777" w:rsidR="00DD01BB" w:rsidRPr="00F84524" w:rsidRDefault="00E428C2" w:rsidP="00F84524">
      <w:pPr>
        <w:spacing w:after="0" w:line="360" w:lineRule="auto"/>
        <w:jc w:val="both"/>
        <w:rPr>
          <w:rFonts w:ascii="Times New Roman" w:eastAsia="Times New Roman" w:hAnsi="Times New Roman" w:cs="Times New Roman"/>
          <w:sz w:val="24"/>
          <w:szCs w:val="24"/>
        </w:rPr>
      </w:pPr>
      <w:r w:rsidRPr="00F84524">
        <w:rPr>
          <w:rFonts w:ascii="Times New Roman" w:eastAsia="Times New Roman" w:hAnsi="Times New Roman" w:cs="Times New Roman"/>
          <w:b/>
          <w:sz w:val="24"/>
          <w:szCs w:val="24"/>
        </w:rPr>
        <w:t>1) odpisu lub informacji z Krajowego Rejestru Sądowego</w:t>
      </w:r>
      <w:r w:rsidRPr="00F84524">
        <w:rPr>
          <w:rFonts w:ascii="Times New Roman" w:eastAsia="Times New Roman" w:hAnsi="Times New Roman" w:cs="Times New Roman"/>
          <w:sz w:val="24"/>
          <w:szCs w:val="24"/>
        </w:rPr>
        <w:t xml:space="preserve"> lub z Centralnej Ewidencji </w:t>
      </w:r>
      <w:r w:rsidRPr="00F84524">
        <w:rPr>
          <w:rFonts w:ascii="Times New Roman" w:eastAsia="Times New Roman" w:hAnsi="Times New Roman" w:cs="Times New Roman"/>
          <w:sz w:val="24"/>
          <w:szCs w:val="24"/>
        </w:rPr>
        <w:br/>
        <w:t>i Informacji o Działalności Gospodarczej, w zakresie art. 109 ust 1 pkt 4 ustawy pzp, sporządzonych nie wcześniej niż 3 miesiące przed ich złożeniem.</w:t>
      </w:r>
    </w:p>
    <w:p w14:paraId="06170E2B" w14:textId="77777777" w:rsidR="00DD01BB" w:rsidRPr="00F84524" w:rsidRDefault="00DD01BB" w:rsidP="00F84524">
      <w:pPr>
        <w:spacing w:after="0" w:line="360" w:lineRule="auto"/>
        <w:jc w:val="both"/>
        <w:rPr>
          <w:rFonts w:ascii="Times New Roman" w:eastAsia="Times New Roman" w:hAnsi="Times New Roman" w:cs="Times New Roman"/>
          <w:sz w:val="24"/>
          <w:szCs w:val="24"/>
        </w:rPr>
      </w:pPr>
    </w:p>
    <w:p w14:paraId="3D87316E" w14:textId="77777777" w:rsidR="00DD01BB" w:rsidRPr="00F84524" w:rsidRDefault="00E428C2" w:rsidP="00F84524">
      <w:pPr>
        <w:spacing w:after="0" w:line="360" w:lineRule="auto"/>
        <w:jc w:val="both"/>
        <w:rPr>
          <w:rFonts w:ascii="Times New Roman" w:eastAsia="Times New Roman" w:hAnsi="Times New Roman" w:cs="Times New Roman"/>
          <w:i/>
          <w:sz w:val="24"/>
          <w:szCs w:val="24"/>
        </w:rPr>
      </w:pPr>
      <w:r w:rsidRPr="00F84524">
        <w:rPr>
          <w:rFonts w:ascii="Times New Roman" w:eastAsia="Times New Roman" w:hAnsi="Times New Roman" w:cs="Times New Roman"/>
          <w:i/>
          <w:sz w:val="24"/>
          <w:szCs w:val="24"/>
        </w:rPr>
        <w:t>Zgodnie z art. 274 ust.</w:t>
      </w:r>
      <w:r w:rsidR="00D65AC3">
        <w:rPr>
          <w:rFonts w:ascii="Times New Roman" w:eastAsia="Times New Roman" w:hAnsi="Times New Roman" w:cs="Times New Roman"/>
          <w:i/>
          <w:sz w:val="24"/>
          <w:szCs w:val="24"/>
        </w:rPr>
        <w:t xml:space="preserve"> </w:t>
      </w:r>
      <w:r w:rsidRPr="00F84524">
        <w:rPr>
          <w:rFonts w:ascii="Times New Roman" w:eastAsia="Times New Roman" w:hAnsi="Times New Roman" w:cs="Times New Roman"/>
          <w:i/>
          <w:sz w:val="24"/>
          <w:szCs w:val="24"/>
        </w:rPr>
        <w:t xml:space="preserve">4 ustawy pzp. Zamawiający nie wzywa do złożenia podmiotowych środków dowodowych, jeżeli może je uzyskać za pomocą bezpłatnych i ogólnodostępnych baz danych, w szczególności rejestrów publicznych w rozumieniu ustawy z dnia 17 lutego 2005 r. </w:t>
      </w:r>
      <w:r w:rsidRPr="00F84524">
        <w:rPr>
          <w:rFonts w:ascii="Times New Roman" w:eastAsia="Times New Roman" w:hAnsi="Times New Roman" w:cs="Times New Roman"/>
          <w:i/>
          <w:sz w:val="24"/>
          <w:szCs w:val="24"/>
        </w:rPr>
        <w:br/>
        <w:t>o informatyzacji działalności podmiotów realizujących zadania publiczne, o ile Wykonawca wskazał w oświadczeniu, o którym mowa w art. 125 ust. 1, dane umożliwiające dostęp do tych środków.</w:t>
      </w:r>
    </w:p>
    <w:p w14:paraId="06803071" w14:textId="77777777" w:rsidR="00DD01BB" w:rsidRPr="00F84524" w:rsidRDefault="00DD01BB" w:rsidP="00F84524">
      <w:pPr>
        <w:spacing w:after="0" w:line="360" w:lineRule="auto"/>
        <w:jc w:val="both"/>
        <w:rPr>
          <w:rFonts w:ascii="Times New Roman" w:eastAsia="Times New Roman" w:hAnsi="Times New Roman" w:cs="Times New Roman"/>
          <w:b/>
          <w:i/>
          <w:sz w:val="24"/>
          <w:szCs w:val="24"/>
        </w:rPr>
      </w:pPr>
    </w:p>
    <w:p w14:paraId="7ECF0C9B" w14:textId="55C44400" w:rsidR="00DD01BB" w:rsidRPr="00F84524" w:rsidRDefault="00E428C2" w:rsidP="00F84524">
      <w:pPr>
        <w:spacing w:after="0" w:line="360" w:lineRule="auto"/>
        <w:ind w:left="284" w:hanging="284"/>
        <w:jc w:val="both"/>
        <w:rPr>
          <w:rFonts w:ascii="Times New Roman" w:eastAsia="Times New Roman" w:hAnsi="Times New Roman" w:cs="Times New Roman"/>
          <w:sz w:val="24"/>
          <w:szCs w:val="24"/>
        </w:rPr>
      </w:pPr>
      <w:r w:rsidRPr="00F84524">
        <w:rPr>
          <w:rFonts w:ascii="Times New Roman" w:eastAsia="Times New Roman" w:hAnsi="Times New Roman" w:cs="Times New Roman"/>
          <w:b/>
          <w:sz w:val="24"/>
          <w:szCs w:val="24"/>
        </w:rPr>
        <w:t xml:space="preserve">2) oświadczenia o przynależności lub braku przynależności Wykonawcy do grupy kapitałowej, </w:t>
      </w:r>
      <w:r w:rsidRPr="00F84524">
        <w:rPr>
          <w:rFonts w:ascii="Times New Roman" w:eastAsia="Times New Roman" w:hAnsi="Times New Roman" w:cs="Times New Roman"/>
          <w:sz w:val="24"/>
          <w:szCs w:val="24"/>
        </w:rPr>
        <w:t xml:space="preserve">którego wzór stanowi załącznik nr </w:t>
      </w:r>
      <w:r w:rsidR="004D233C" w:rsidRPr="00F75D01">
        <w:rPr>
          <w:rFonts w:ascii="Times New Roman" w:eastAsia="Times New Roman" w:hAnsi="Times New Roman" w:cs="Times New Roman"/>
          <w:color w:val="000000" w:themeColor="text1"/>
          <w:sz w:val="24"/>
          <w:szCs w:val="24"/>
        </w:rPr>
        <w:t>5</w:t>
      </w:r>
      <w:r w:rsidRPr="00F84524">
        <w:rPr>
          <w:rFonts w:ascii="Times New Roman" w:eastAsia="Times New Roman" w:hAnsi="Times New Roman" w:cs="Times New Roman"/>
          <w:color w:val="000000" w:themeColor="text1"/>
          <w:sz w:val="24"/>
          <w:szCs w:val="24"/>
        </w:rPr>
        <w:t xml:space="preserve"> </w:t>
      </w:r>
      <w:r w:rsidRPr="00F84524">
        <w:rPr>
          <w:rFonts w:ascii="Times New Roman" w:eastAsia="Times New Roman" w:hAnsi="Times New Roman" w:cs="Times New Roman"/>
          <w:sz w:val="24"/>
          <w:szCs w:val="24"/>
        </w:rPr>
        <w:t>do SWZ.</w:t>
      </w:r>
    </w:p>
    <w:p w14:paraId="682380EE" w14:textId="77777777" w:rsidR="00DD01BB" w:rsidRPr="00F84524" w:rsidRDefault="00DD01BB" w:rsidP="00F84524">
      <w:pPr>
        <w:spacing w:after="0" w:line="360" w:lineRule="auto"/>
        <w:ind w:left="284" w:hanging="284"/>
        <w:jc w:val="both"/>
        <w:rPr>
          <w:rFonts w:ascii="Times New Roman" w:eastAsia="Times New Roman" w:hAnsi="Times New Roman" w:cs="Times New Roman"/>
          <w:sz w:val="24"/>
          <w:szCs w:val="24"/>
        </w:rPr>
      </w:pPr>
    </w:p>
    <w:p w14:paraId="35161695" w14:textId="77777777" w:rsidR="00DD01BB" w:rsidRPr="00F84524" w:rsidRDefault="00E428C2" w:rsidP="00F84524">
      <w:pPr>
        <w:spacing w:after="0" w:line="360" w:lineRule="auto"/>
        <w:jc w:val="both"/>
        <w:rPr>
          <w:rFonts w:ascii="Times New Roman" w:eastAsia="Times New Roman" w:hAnsi="Times New Roman" w:cs="Times New Roman"/>
          <w:sz w:val="24"/>
          <w:szCs w:val="24"/>
        </w:rPr>
      </w:pPr>
      <w:r w:rsidRPr="00F84524">
        <w:rPr>
          <w:rFonts w:ascii="Times New Roman" w:eastAsia="Times New Roman" w:hAnsi="Times New Roman" w:cs="Times New Roman"/>
          <w:b/>
          <w:sz w:val="24"/>
          <w:szCs w:val="24"/>
        </w:rPr>
        <w:t>Jeżeli Wykonawca należy do grupy kapitałowej z innym Wykonawcą</w:t>
      </w:r>
      <w:r w:rsidRPr="00F84524">
        <w:rPr>
          <w:rFonts w:ascii="Times New Roman" w:eastAsia="Times New Roman" w:hAnsi="Times New Roman" w:cs="Times New Roman"/>
          <w:sz w:val="24"/>
          <w:szCs w:val="24"/>
        </w:rPr>
        <w:t xml:space="preserve">, który złożył ofertę – załącza dokument/informację potwierdzające przygotowanie oferty niezależnie od Wykonawców należących do tej samej grupy kapitałowej. </w:t>
      </w:r>
    </w:p>
    <w:p w14:paraId="2B6D3017" w14:textId="77777777" w:rsidR="00DD01BB" w:rsidRPr="00F84524" w:rsidRDefault="00DD01BB" w:rsidP="00F84524">
      <w:pPr>
        <w:spacing w:after="0" w:line="360" w:lineRule="auto"/>
        <w:jc w:val="both"/>
        <w:rPr>
          <w:rFonts w:ascii="Times New Roman" w:eastAsia="Times New Roman" w:hAnsi="Times New Roman" w:cs="Times New Roman"/>
          <w:sz w:val="24"/>
          <w:szCs w:val="24"/>
        </w:rPr>
      </w:pPr>
    </w:p>
    <w:p w14:paraId="16DAB3A8" w14:textId="77777777" w:rsidR="00DD01BB" w:rsidRPr="00F84524" w:rsidRDefault="00E428C2" w:rsidP="00F84524">
      <w:pPr>
        <w:spacing w:after="0" w:line="360" w:lineRule="auto"/>
        <w:jc w:val="both"/>
        <w:rPr>
          <w:rFonts w:ascii="Times New Roman" w:eastAsia="Times New Roman" w:hAnsi="Times New Roman" w:cs="Times New Roman"/>
          <w:sz w:val="24"/>
          <w:szCs w:val="24"/>
        </w:rPr>
      </w:pPr>
      <w:r w:rsidRPr="00F84524">
        <w:rPr>
          <w:rFonts w:ascii="Times New Roman" w:eastAsia="Times New Roman" w:hAnsi="Times New Roman" w:cs="Times New Roman"/>
          <w:b/>
          <w:sz w:val="24"/>
          <w:szCs w:val="24"/>
        </w:rPr>
        <w:t xml:space="preserve">Zamawiający </w:t>
      </w:r>
      <w:r w:rsidRPr="00F84524">
        <w:rPr>
          <w:rFonts w:ascii="Times New Roman" w:eastAsia="Times New Roman" w:hAnsi="Times New Roman" w:cs="Times New Roman"/>
          <w:sz w:val="24"/>
          <w:szCs w:val="24"/>
        </w:rPr>
        <w:t xml:space="preserve">przed wyborem najkorzystniejszej oferty </w:t>
      </w:r>
      <w:r w:rsidRPr="00F84524">
        <w:rPr>
          <w:rFonts w:ascii="Times New Roman" w:eastAsia="Times New Roman" w:hAnsi="Times New Roman" w:cs="Times New Roman"/>
          <w:b/>
          <w:sz w:val="24"/>
          <w:szCs w:val="24"/>
        </w:rPr>
        <w:t>wezwie Wykonawcę</w:t>
      </w:r>
      <w:r w:rsidRPr="00F84524">
        <w:rPr>
          <w:rFonts w:ascii="Times New Roman" w:eastAsia="Times New Roman" w:hAnsi="Times New Roman" w:cs="Times New Roman"/>
          <w:i/>
          <w:sz w:val="24"/>
          <w:szCs w:val="24"/>
        </w:rPr>
        <w:t>,</w:t>
      </w:r>
      <w:r w:rsidRPr="00F84524">
        <w:rPr>
          <w:rFonts w:ascii="Times New Roman" w:eastAsia="Times New Roman" w:hAnsi="Times New Roman" w:cs="Times New Roman"/>
          <w:sz w:val="24"/>
          <w:szCs w:val="24"/>
        </w:rPr>
        <w:t xml:space="preserve"> którego oferta została najwyżej oceniona </w:t>
      </w:r>
      <w:r w:rsidRPr="00F84524">
        <w:rPr>
          <w:rFonts w:ascii="Times New Roman" w:eastAsia="Times New Roman" w:hAnsi="Times New Roman" w:cs="Times New Roman"/>
          <w:b/>
          <w:sz w:val="24"/>
          <w:szCs w:val="24"/>
        </w:rPr>
        <w:t>do złożenia</w:t>
      </w:r>
      <w:r w:rsidRPr="00F84524">
        <w:rPr>
          <w:rFonts w:ascii="Times New Roman" w:eastAsia="Times New Roman" w:hAnsi="Times New Roman" w:cs="Times New Roman"/>
          <w:sz w:val="24"/>
          <w:szCs w:val="24"/>
        </w:rPr>
        <w:t xml:space="preserve"> w wyznaczonym terminie nie krótszym niż </w:t>
      </w:r>
      <w:r w:rsidRPr="00F84524">
        <w:rPr>
          <w:rFonts w:ascii="Times New Roman" w:eastAsia="Times New Roman" w:hAnsi="Times New Roman" w:cs="Times New Roman"/>
          <w:sz w:val="24"/>
          <w:szCs w:val="24"/>
        </w:rPr>
        <w:br/>
        <w:t xml:space="preserve">5 dni aktualnych na dzień złożenia </w:t>
      </w:r>
      <w:r w:rsidRPr="00F84524">
        <w:rPr>
          <w:rFonts w:ascii="Times New Roman" w:eastAsia="Times New Roman" w:hAnsi="Times New Roman" w:cs="Times New Roman"/>
          <w:b/>
          <w:sz w:val="24"/>
          <w:szCs w:val="24"/>
        </w:rPr>
        <w:t>podmiotowych środków dowodowych potwierdzających, iż Wykonawca nie podlega wykluczeniu z postępowania</w:t>
      </w:r>
      <w:r w:rsidRPr="00F84524">
        <w:rPr>
          <w:rFonts w:ascii="Times New Roman" w:eastAsia="Times New Roman" w:hAnsi="Times New Roman" w:cs="Times New Roman"/>
          <w:sz w:val="24"/>
          <w:szCs w:val="24"/>
        </w:rPr>
        <w:t xml:space="preserve"> na podstawie przesłanek wskazanych w rozdz. VI ust. 2 SWZ.</w:t>
      </w:r>
    </w:p>
    <w:p w14:paraId="5F2AEA94" w14:textId="77777777" w:rsidR="00DD01BB" w:rsidRPr="00F84524" w:rsidRDefault="00DD01BB" w:rsidP="00F84524">
      <w:pPr>
        <w:spacing w:after="0" w:line="360" w:lineRule="auto"/>
        <w:ind w:left="720"/>
        <w:jc w:val="both"/>
        <w:rPr>
          <w:rFonts w:ascii="Times New Roman" w:eastAsia="Times New Roman" w:hAnsi="Times New Roman" w:cs="Times New Roman"/>
          <w:sz w:val="24"/>
          <w:szCs w:val="24"/>
        </w:rPr>
      </w:pPr>
    </w:p>
    <w:p w14:paraId="0C761299" w14:textId="77777777" w:rsidR="00DD01BB" w:rsidRPr="00F84524" w:rsidRDefault="00E428C2" w:rsidP="00F84524">
      <w:pPr>
        <w:spacing w:after="0" w:line="360" w:lineRule="auto"/>
        <w:jc w:val="both"/>
        <w:rPr>
          <w:rFonts w:ascii="Times New Roman" w:eastAsia="Times New Roman" w:hAnsi="Times New Roman" w:cs="Times New Roman"/>
          <w:i/>
          <w:sz w:val="24"/>
          <w:szCs w:val="24"/>
        </w:rPr>
      </w:pPr>
      <w:r w:rsidRPr="00F84524">
        <w:rPr>
          <w:rFonts w:ascii="Times New Roman" w:eastAsia="Times New Roman" w:hAnsi="Times New Roman" w:cs="Times New Roman"/>
          <w:b/>
          <w:i/>
          <w:sz w:val="24"/>
          <w:szCs w:val="24"/>
        </w:rPr>
        <w:t>Jeżeli Wykonawca ma siedzibę lub miejsce zamieszkania poza granicami Rzeczpospolitej Polskiej,</w:t>
      </w:r>
      <w:r w:rsidRPr="00F84524">
        <w:rPr>
          <w:rFonts w:ascii="Times New Roman" w:eastAsia="Times New Roman" w:hAnsi="Times New Roman" w:cs="Times New Roman"/>
          <w:i/>
          <w:sz w:val="24"/>
          <w:szCs w:val="24"/>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p>
    <w:p w14:paraId="28B44177" w14:textId="77777777" w:rsidR="00DD01BB" w:rsidRPr="00F84524" w:rsidRDefault="00E428C2" w:rsidP="00F84524">
      <w:pPr>
        <w:spacing w:after="0" w:line="360" w:lineRule="auto"/>
        <w:jc w:val="both"/>
        <w:rPr>
          <w:rFonts w:ascii="Times New Roman" w:eastAsia="Times New Roman" w:hAnsi="Times New Roman" w:cs="Times New Roman"/>
          <w:i/>
          <w:sz w:val="24"/>
          <w:szCs w:val="24"/>
        </w:rPr>
      </w:pPr>
      <w:r w:rsidRPr="00F84524">
        <w:rPr>
          <w:rFonts w:ascii="Times New Roman" w:eastAsia="Times New Roman" w:hAnsi="Times New Roman" w:cs="Times New Roman"/>
          <w:i/>
          <w:sz w:val="24"/>
          <w:szCs w:val="24"/>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6402974" w14:textId="77777777" w:rsidR="00DD01BB" w:rsidRPr="00F84524" w:rsidRDefault="00DD01BB" w:rsidP="00F84524">
      <w:pPr>
        <w:spacing w:after="0" w:line="360" w:lineRule="auto"/>
        <w:ind w:left="360"/>
        <w:jc w:val="both"/>
        <w:rPr>
          <w:rFonts w:ascii="Times New Roman" w:eastAsia="Times New Roman" w:hAnsi="Times New Roman" w:cs="Times New Roman"/>
          <w:i/>
          <w:sz w:val="24"/>
          <w:szCs w:val="24"/>
        </w:rPr>
      </w:pPr>
    </w:p>
    <w:p w14:paraId="06831BF7" w14:textId="77777777" w:rsidR="00DD01BB" w:rsidRPr="00F84524" w:rsidRDefault="00E428C2" w:rsidP="00F84524">
      <w:pPr>
        <w:spacing w:after="0" w:line="360" w:lineRule="auto"/>
        <w:jc w:val="both"/>
        <w:rPr>
          <w:rFonts w:ascii="Times New Roman" w:eastAsia="Times New Roman" w:hAnsi="Times New Roman" w:cs="Times New Roman"/>
          <w:i/>
          <w:sz w:val="24"/>
          <w:szCs w:val="24"/>
        </w:rPr>
      </w:pPr>
      <w:r w:rsidRPr="00F84524">
        <w:rPr>
          <w:rFonts w:ascii="Times New Roman" w:eastAsia="Times New Roman" w:hAnsi="Times New Roman" w:cs="Times New Roman"/>
          <w:i/>
          <w:sz w:val="24"/>
          <w:szCs w:val="24"/>
        </w:rPr>
        <w:t xml:space="preserve">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ED47785" w14:textId="77777777" w:rsidR="00DD01BB" w:rsidRPr="00F84524" w:rsidRDefault="00DD01BB" w:rsidP="00F84524">
      <w:pPr>
        <w:spacing w:after="0" w:line="360" w:lineRule="auto"/>
        <w:ind w:left="284"/>
        <w:jc w:val="both"/>
        <w:rPr>
          <w:rFonts w:ascii="Times New Roman" w:eastAsia="Times New Roman" w:hAnsi="Times New Roman" w:cs="Times New Roman"/>
          <w:i/>
          <w:sz w:val="24"/>
          <w:szCs w:val="24"/>
        </w:rPr>
      </w:pPr>
    </w:p>
    <w:p w14:paraId="67FA0A46" w14:textId="77777777" w:rsidR="00DD01BB" w:rsidRPr="00F84524" w:rsidRDefault="00E428C2" w:rsidP="00F84524">
      <w:pPr>
        <w:spacing w:after="0" w:line="360" w:lineRule="auto"/>
        <w:jc w:val="both"/>
        <w:rPr>
          <w:rFonts w:ascii="Times New Roman" w:eastAsia="Times New Roman" w:hAnsi="Times New Roman" w:cs="Times New Roman"/>
          <w:i/>
          <w:sz w:val="24"/>
          <w:szCs w:val="24"/>
        </w:rPr>
      </w:pPr>
      <w:r w:rsidRPr="00F84524">
        <w:rPr>
          <w:rFonts w:ascii="Times New Roman" w:eastAsia="Times New Roman" w:hAnsi="Times New Roman" w:cs="Times New Roman"/>
          <w:i/>
          <w:sz w:val="24"/>
          <w:szCs w:val="24"/>
        </w:rPr>
        <w:t>Do podmiotów udostępniających zasoby oraz  podwykonawców niebędących podmiotami udostępniającymi zasoby mających siedzibę lub miejsce zamieszkania poza terytorium Rzeczypospolitej Polskiej w/w wymagania stosuje się odpowiednio.</w:t>
      </w:r>
    </w:p>
    <w:p w14:paraId="7E68FB10" w14:textId="77777777" w:rsidR="00DD01BB" w:rsidRPr="00F84524" w:rsidRDefault="00DD01BB" w:rsidP="00F84524">
      <w:pPr>
        <w:spacing w:after="0" w:line="360" w:lineRule="auto"/>
        <w:jc w:val="both"/>
        <w:rPr>
          <w:rFonts w:ascii="Times New Roman" w:eastAsia="Times New Roman" w:hAnsi="Times New Roman" w:cs="Times New Roman"/>
          <w:i/>
          <w:sz w:val="24"/>
          <w:szCs w:val="24"/>
        </w:rPr>
      </w:pPr>
    </w:p>
    <w:p w14:paraId="1C749AA3" w14:textId="77777777" w:rsidR="00DD01BB" w:rsidRPr="00F84524" w:rsidRDefault="00E428C2" w:rsidP="00F84524">
      <w:pPr>
        <w:spacing w:after="0" w:line="360" w:lineRule="auto"/>
        <w:jc w:val="both"/>
        <w:rPr>
          <w:rFonts w:ascii="Times New Roman" w:eastAsia="Times New Roman" w:hAnsi="Times New Roman" w:cs="Times New Roman"/>
          <w:b/>
          <w:sz w:val="24"/>
          <w:szCs w:val="24"/>
        </w:rPr>
      </w:pPr>
      <w:r w:rsidRPr="00F84524">
        <w:rPr>
          <w:rFonts w:ascii="Times New Roman" w:eastAsia="Times New Roman" w:hAnsi="Times New Roman" w:cs="Times New Roman"/>
          <w:b/>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p>
    <w:p w14:paraId="405D2293" w14:textId="77777777" w:rsidR="00DD01BB" w:rsidRPr="00F84524" w:rsidRDefault="00E428C2" w:rsidP="00F84524">
      <w:pPr>
        <w:spacing w:after="0" w:line="360" w:lineRule="auto"/>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1. Postępowanie o udzielenie zamówienia prowadzone jest pisemnie w języku polskim.</w:t>
      </w:r>
    </w:p>
    <w:p w14:paraId="5004468E" w14:textId="77777777" w:rsidR="00DD01BB" w:rsidRPr="00F84524" w:rsidRDefault="00E428C2" w:rsidP="00F84524">
      <w:pPr>
        <w:tabs>
          <w:tab w:val="left" w:pos="284"/>
        </w:tabs>
        <w:spacing w:after="0" w:line="360" w:lineRule="auto"/>
        <w:ind w:left="284" w:hanging="284"/>
        <w:jc w:val="both"/>
        <w:rPr>
          <w:rFonts w:ascii="Times New Roman" w:hAnsi="Times New Roman" w:cs="Times New Roman"/>
          <w:sz w:val="24"/>
          <w:szCs w:val="24"/>
        </w:rPr>
      </w:pPr>
      <w:r w:rsidRPr="00F84524">
        <w:rPr>
          <w:rFonts w:ascii="Times New Roman" w:eastAsia="Times New Roman" w:hAnsi="Times New Roman" w:cs="Times New Roman"/>
          <w:sz w:val="24"/>
          <w:szCs w:val="24"/>
        </w:rPr>
        <w:t>2.</w:t>
      </w:r>
      <w:r w:rsidRPr="00F84524">
        <w:rPr>
          <w:rFonts w:ascii="Times New Roman" w:eastAsia="Times New Roman" w:hAnsi="Times New Roman" w:cs="Times New Roman"/>
          <w:sz w:val="24"/>
          <w:szCs w:val="24"/>
        </w:rPr>
        <w:tab/>
        <w:t xml:space="preserve">Komunikacja między Zamawiającym a Wykonawcą w postępowaniu o udzielenie zamówienia odbywa się przy użyciu środków komunikacji elektronicznej, za pośrednictwem: </w:t>
      </w:r>
      <w:r w:rsidRPr="00F84524">
        <w:rPr>
          <w:rFonts w:ascii="Times New Roman" w:eastAsia="Times New Roman" w:hAnsi="Times New Roman" w:cs="Times New Roman"/>
          <w:b/>
          <w:sz w:val="24"/>
          <w:szCs w:val="24"/>
        </w:rPr>
        <w:t>miniPortal-u</w:t>
      </w:r>
      <w:r w:rsidRPr="00F84524">
        <w:rPr>
          <w:rFonts w:ascii="Times New Roman" w:eastAsia="Times New Roman" w:hAnsi="Times New Roman" w:cs="Times New Roman"/>
          <w:sz w:val="24"/>
          <w:szCs w:val="24"/>
        </w:rPr>
        <w:t xml:space="preserve"> dostępnym na stronie: </w:t>
      </w:r>
      <w:r w:rsidRPr="003118B9">
        <w:rPr>
          <w:rStyle w:val="czeinternetowe"/>
          <w:rFonts w:ascii="Times New Roman" w:eastAsia="Times New Roman" w:hAnsi="Times New Roman" w:cs="Times New Roman"/>
          <w:color w:val="auto"/>
          <w:sz w:val="24"/>
          <w:szCs w:val="24"/>
        </w:rPr>
        <w:t>https://miniportal.uzp.gov.pl/</w:t>
      </w:r>
      <w:r w:rsidRPr="003118B9">
        <w:rPr>
          <w:rFonts w:ascii="Times New Roman" w:eastAsia="Times New Roman" w:hAnsi="Times New Roman" w:cs="Times New Roman"/>
          <w:color w:val="auto"/>
          <w:sz w:val="24"/>
          <w:szCs w:val="24"/>
          <w:u w:val="single"/>
        </w:rPr>
        <w:t>,</w:t>
      </w:r>
      <w:r w:rsidRPr="003118B9">
        <w:rPr>
          <w:rFonts w:ascii="Times New Roman" w:eastAsia="Times New Roman" w:hAnsi="Times New Roman" w:cs="Times New Roman"/>
          <w:color w:val="auto"/>
          <w:sz w:val="24"/>
          <w:szCs w:val="24"/>
        </w:rPr>
        <w:t xml:space="preserve"> </w:t>
      </w:r>
      <w:r w:rsidRPr="00F84524">
        <w:rPr>
          <w:rFonts w:ascii="Times New Roman" w:eastAsia="Times New Roman" w:hAnsi="Times New Roman" w:cs="Times New Roman"/>
          <w:b/>
          <w:sz w:val="24"/>
          <w:szCs w:val="24"/>
        </w:rPr>
        <w:t>ePUAP-u</w:t>
      </w:r>
      <w:r w:rsidRPr="00F84524">
        <w:rPr>
          <w:rFonts w:ascii="Times New Roman" w:eastAsia="Times New Roman" w:hAnsi="Times New Roman" w:cs="Times New Roman"/>
          <w:sz w:val="24"/>
          <w:szCs w:val="24"/>
        </w:rPr>
        <w:t xml:space="preserve"> dostępnym na stronie: </w:t>
      </w:r>
      <w:r w:rsidRPr="003118B9">
        <w:rPr>
          <w:rStyle w:val="czeinternetowe"/>
          <w:rFonts w:ascii="Times New Roman" w:eastAsia="Times New Roman" w:hAnsi="Times New Roman" w:cs="Times New Roman"/>
          <w:color w:val="auto"/>
          <w:sz w:val="24"/>
          <w:szCs w:val="24"/>
        </w:rPr>
        <w:t>https://epuap.gov.pl/wps/portal</w:t>
      </w:r>
      <w:r w:rsidRPr="003118B9">
        <w:rPr>
          <w:rFonts w:ascii="Times New Roman" w:eastAsia="Times New Roman" w:hAnsi="Times New Roman" w:cs="Times New Roman"/>
          <w:color w:val="auto"/>
          <w:sz w:val="24"/>
          <w:szCs w:val="24"/>
        </w:rPr>
        <w:t>.</w:t>
      </w:r>
    </w:p>
    <w:p w14:paraId="4F1397AB" w14:textId="77777777" w:rsidR="00DD01BB" w:rsidRPr="00F84524" w:rsidRDefault="00E428C2" w:rsidP="00F84524">
      <w:pPr>
        <w:tabs>
          <w:tab w:val="left" w:pos="284"/>
        </w:tabs>
        <w:spacing w:after="0" w:line="360" w:lineRule="auto"/>
        <w:ind w:left="284" w:hanging="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xml:space="preserve">    Adres elektronicznej skrzynki podawczej </w:t>
      </w:r>
      <w:proofErr w:type="spellStart"/>
      <w:r w:rsidRPr="00F84524">
        <w:rPr>
          <w:rFonts w:ascii="Times New Roman" w:eastAsia="Times New Roman" w:hAnsi="Times New Roman" w:cs="Times New Roman"/>
          <w:sz w:val="24"/>
          <w:szCs w:val="24"/>
        </w:rPr>
        <w:t>ePUAP</w:t>
      </w:r>
      <w:proofErr w:type="spellEnd"/>
      <w:r w:rsidRPr="00F84524">
        <w:rPr>
          <w:rFonts w:ascii="Times New Roman" w:eastAsia="Times New Roman" w:hAnsi="Times New Roman" w:cs="Times New Roman"/>
          <w:sz w:val="24"/>
          <w:szCs w:val="24"/>
        </w:rPr>
        <w:t xml:space="preserve">: </w:t>
      </w:r>
      <w:r w:rsidRPr="00F84524">
        <w:rPr>
          <w:rFonts w:ascii="Times New Roman" w:eastAsia="Times New Roman" w:hAnsi="Times New Roman" w:cs="Times New Roman"/>
          <w:b/>
          <w:sz w:val="24"/>
          <w:szCs w:val="24"/>
        </w:rPr>
        <w:t>/</w:t>
      </w:r>
      <w:proofErr w:type="spellStart"/>
      <w:r w:rsidRPr="00F84524">
        <w:rPr>
          <w:rFonts w:ascii="Times New Roman" w:eastAsia="Times New Roman" w:hAnsi="Times New Roman" w:cs="Times New Roman"/>
          <w:b/>
          <w:sz w:val="24"/>
          <w:szCs w:val="24"/>
        </w:rPr>
        <w:t>ZOZLidzbarkWarm</w:t>
      </w:r>
      <w:proofErr w:type="spellEnd"/>
      <w:r w:rsidRPr="00F84524">
        <w:rPr>
          <w:rFonts w:ascii="Times New Roman" w:eastAsia="Times New Roman" w:hAnsi="Times New Roman" w:cs="Times New Roman"/>
          <w:b/>
          <w:sz w:val="24"/>
          <w:szCs w:val="24"/>
        </w:rPr>
        <w:t>/</w:t>
      </w:r>
      <w:proofErr w:type="spellStart"/>
      <w:r w:rsidRPr="00F84524">
        <w:rPr>
          <w:rFonts w:ascii="Times New Roman" w:eastAsia="Times New Roman" w:hAnsi="Times New Roman" w:cs="Times New Roman"/>
          <w:b/>
          <w:sz w:val="24"/>
          <w:szCs w:val="24"/>
        </w:rPr>
        <w:t>SkrytkaESP</w:t>
      </w:r>
      <w:proofErr w:type="spellEnd"/>
    </w:p>
    <w:p w14:paraId="3DAE4C0B" w14:textId="77777777" w:rsidR="00DD01BB" w:rsidRPr="00F84524" w:rsidRDefault="00E428C2" w:rsidP="00F84524">
      <w:pPr>
        <w:spacing w:after="0" w:line="360" w:lineRule="auto"/>
        <w:ind w:left="284" w:hanging="284"/>
        <w:jc w:val="both"/>
        <w:rPr>
          <w:rFonts w:ascii="Times New Roman" w:hAnsi="Times New Roman" w:cs="Times New Roman"/>
          <w:sz w:val="24"/>
          <w:szCs w:val="24"/>
        </w:rPr>
      </w:pPr>
      <w:r w:rsidRPr="00F84524">
        <w:rPr>
          <w:rFonts w:ascii="Times New Roman" w:eastAsia="Times New Roman" w:hAnsi="Times New Roman" w:cs="Times New Roman"/>
          <w:sz w:val="24"/>
          <w:szCs w:val="24"/>
        </w:rPr>
        <w:t xml:space="preserve">3. Zamawiający dopuszcza również możliwość komunikowania się z Wykonawcami za pomocą poczty elektronicznej </w:t>
      </w:r>
      <w:r w:rsidRPr="003118B9">
        <w:rPr>
          <w:rStyle w:val="czeinternetowe"/>
          <w:rFonts w:ascii="Times New Roman" w:eastAsia="Times New Roman" w:hAnsi="Times New Roman" w:cs="Times New Roman"/>
          <w:color w:val="auto"/>
          <w:sz w:val="24"/>
          <w:szCs w:val="24"/>
        </w:rPr>
        <w:t>zamowienia.publiczne@zozlw.pl</w:t>
      </w:r>
      <w:r w:rsidRPr="003118B9">
        <w:rPr>
          <w:rFonts w:ascii="Times New Roman" w:eastAsia="Times New Roman" w:hAnsi="Times New Roman" w:cs="Times New Roman"/>
          <w:color w:val="auto"/>
          <w:sz w:val="24"/>
          <w:szCs w:val="24"/>
          <w:u w:val="single"/>
        </w:rPr>
        <w:t xml:space="preserve">. </w:t>
      </w:r>
    </w:p>
    <w:p w14:paraId="62A8226D" w14:textId="77777777" w:rsidR="00DD01BB" w:rsidRPr="00F84524" w:rsidRDefault="00E428C2" w:rsidP="00F84524">
      <w:pPr>
        <w:spacing w:after="0" w:line="360" w:lineRule="auto"/>
        <w:ind w:left="284" w:hanging="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xml:space="preserve">     Nie dotyczy składania, zmiany, wycofania ofert!</w:t>
      </w:r>
    </w:p>
    <w:p w14:paraId="673DA708" w14:textId="77777777" w:rsidR="00DD01BB" w:rsidRPr="00F84524" w:rsidRDefault="00E428C2" w:rsidP="00F84524">
      <w:pPr>
        <w:tabs>
          <w:tab w:val="left" w:pos="284"/>
        </w:tabs>
        <w:spacing w:after="0" w:line="360" w:lineRule="auto"/>
        <w:ind w:left="284" w:hanging="284"/>
        <w:jc w:val="both"/>
        <w:rPr>
          <w:rFonts w:ascii="Times New Roman" w:eastAsia="Times New Roman" w:hAnsi="Times New Roman" w:cs="Times New Roman"/>
          <w:b/>
          <w:sz w:val="24"/>
          <w:szCs w:val="24"/>
        </w:rPr>
      </w:pPr>
      <w:r w:rsidRPr="00F84524">
        <w:rPr>
          <w:rFonts w:ascii="Times New Roman" w:eastAsia="Times New Roman" w:hAnsi="Times New Roman" w:cs="Times New Roman"/>
          <w:sz w:val="24"/>
          <w:szCs w:val="24"/>
        </w:rPr>
        <w:t>4.</w:t>
      </w:r>
      <w:r w:rsidRPr="00F84524">
        <w:rPr>
          <w:rFonts w:ascii="Times New Roman" w:eastAsia="Times New Roman" w:hAnsi="Times New Roman" w:cs="Times New Roman"/>
          <w:sz w:val="24"/>
          <w:szCs w:val="24"/>
        </w:rPr>
        <w:tab/>
        <w:t xml:space="preserve">Wykonawca zamierzający wziąć udział w postępowaniu o udzielenie zamówienia publicznego, musi posiadać konto na ePUAP. Rejestracja i korzystanie z ePUAP-u jest bezpłatne. </w:t>
      </w:r>
      <w:r w:rsidRPr="00F84524">
        <w:rPr>
          <w:rFonts w:ascii="Times New Roman" w:eastAsia="Times New Roman" w:hAnsi="Times New Roman" w:cs="Times New Roman"/>
          <w:b/>
          <w:sz w:val="24"/>
          <w:szCs w:val="24"/>
        </w:rPr>
        <w:t xml:space="preserve">Wykonawca posiadający konto na ePUAP ma dostęp do: </w:t>
      </w:r>
    </w:p>
    <w:p w14:paraId="433DCC47" w14:textId="77777777" w:rsidR="00DD01BB" w:rsidRPr="00F84524" w:rsidRDefault="00E428C2" w:rsidP="00F84524">
      <w:pPr>
        <w:tabs>
          <w:tab w:val="left" w:pos="284"/>
        </w:tabs>
        <w:spacing w:after="0" w:line="360" w:lineRule="auto"/>
        <w:ind w:left="284"/>
        <w:jc w:val="both"/>
        <w:rPr>
          <w:rFonts w:ascii="Times New Roman" w:hAnsi="Times New Roman" w:cs="Times New Roman"/>
          <w:sz w:val="24"/>
          <w:szCs w:val="24"/>
        </w:rPr>
      </w:pPr>
      <w:r w:rsidRPr="00F84524">
        <w:rPr>
          <w:rFonts w:ascii="Times New Roman" w:eastAsia="Times New Roman" w:hAnsi="Times New Roman" w:cs="Times New Roman"/>
          <w:b/>
          <w:sz w:val="24"/>
          <w:szCs w:val="24"/>
        </w:rPr>
        <w:lastRenderedPageBreak/>
        <w:t xml:space="preserve">- formularza złożenia, zmiany, wycofania oferty lub wniosku </w:t>
      </w:r>
      <w:r w:rsidRPr="00F84524">
        <w:rPr>
          <w:rFonts w:ascii="Times New Roman" w:eastAsia="Times New Roman" w:hAnsi="Times New Roman" w:cs="Times New Roman"/>
          <w:sz w:val="24"/>
          <w:szCs w:val="24"/>
        </w:rPr>
        <w:t xml:space="preserve">oraz </w:t>
      </w:r>
    </w:p>
    <w:p w14:paraId="34D288A0" w14:textId="77777777" w:rsidR="00DD01BB" w:rsidRPr="00F84524" w:rsidRDefault="00E428C2" w:rsidP="00F84524">
      <w:pPr>
        <w:tabs>
          <w:tab w:val="left" w:pos="284"/>
        </w:tabs>
        <w:spacing w:after="0" w:line="360" w:lineRule="auto"/>
        <w:ind w:left="284"/>
        <w:jc w:val="both"/>
        <w:rPr>
          <w:rFonts w:ascii="Times New Roman" w:hAnsi="Times New Roman" w:cs="Times New Roman"/>
          <w:sz w:val="24"/>
          <w:szCs w:val="24"/>
        </w:rPr>
      </w:pPr>
      <w:r w:rsidRPr="00F84524">
        <w:rPr>
          <w:rFonts w:ascii="Times New Roman" w:eastAsia="Times New Roman" w:hAnsi="Times New Roman" w:cs="Times New Roman"/>
          <w:b/>
          <w:sz w:val="24"/>
          <w:szCs w:val="24"/>
        </w:rPr>
        <w:t>- formularza do komunikacji.</w:t>
      </w:r>
    </w:p>
    <w:p w14:paraId="0BD02AE2" w14:textId="77777777" w:rsidR="00DD01BB" w:rsidRPr="00F84524" w:rsidRDefault="00E428C2" w:rsidP="00F84524">
      <w:pPr>
        <w:spacing w:after="0" w:line="360" w:lineRule="auto"/>
        <w:ind w:left="284" w:hanging="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5. W postępowaniu o udzielenie zamówienia korespondencja elektroniczna, (</w:t>
      </w:r>
      <w:r w:rsidRPr="00F84524">
        <w:rPr>
          <w:rFonts w:ascii="Times New Roman" w:eastAsia="Times New Roman" w:hAnsi="Times New Roman" w:cs="Times New Roman"/>
          <w:sz w:val="24"/>
          <w:szCs w:val="24"/>
          <w:u w:val="single"/>
        </w:rPr>
        <w:t>inna niż oferta Wykonawcy i załączniki do oferty)</w:t>
      </w:r>
      <w:r w:rsidRPr="00F84524">
        <w:rPr>
          <w:rFonts w:ascii="Times New Roman" w:eastAsia="Times New Roman" w:hAnsi="Times New Roman" w:cs="Times New Roman"/>
          <w:sz w:val="24"/>
          <w:szCs w:val="24"/>
        </w:rPr>
        <w:t>, odbywa się:</w:t>
      </w:r>
    </w:p>
    <w:p w14:paraId="4C09E1E3" w14:textId="77777777" w:rsidR="00DD01BB" w:rsidRPr="00F84524" w:rsidRDefault="00E428C2" w:rsidP="00F84524">
      <w:pPr>
        <w:spacing w:after="0" w:line="360" w:lineRule="auto"/>
        <w:ind w:left="284" w:hanging="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xml:space="preserve">     -  za pośrednictwem w/w </w:t>
      </w:r>
      <w:r w:rsidRPr="00F84524">
        <w:rPr>
          <w:rFonts w:ascii="Times New Roman" w:eastAsia="Times New Roman" w:hAnsi="Times New Roman" w:cs="Times New Roman"/>
          <w:i/>
          <w:sz w:val="24"/>
          <w:szCs w:val="24"/>
        </w:rPr>
        <w:t>Formularza do komunikacji</w:t>
      </w:r>
      <w:r w:rsidRPr="00F84524">
        <w:rPr>
          <w:rFonts w:ascii="Times New Roman" w:eastAsia="Times New Roman" w:hAnsi="Times New Roman" w:cs="Times New Roman"/>
          <w:sz w:val="24"/>
          <w:szCs w:val="24"/>
        </w:rPr>
        <w:t xml:space="preserve"> dostępnego na ePUAP oraz udostępnionego przez miniPortal. </w:t>
      </w:r>
    </w:p>
    <w:p w14:paraId="322BADBD" w14:textId="77777777" w:rsidR="00DD01BB" w:rsidRPr="00F84524" w:rsidRDefault="00E428C2" w:rsidP="00F84524">
      <w:pPr>
        <w:spacing w:after="0" w:line="360" w:lineRule="auto"/>
        <w:ind w:left="284"/>
        <w:jc w:val="both"/>
        <w:rPr>
          <w:rFonts w:ascii="Times New Roman" w:eastAsia="Times New Roman" w:hAnsi="Times New Roman" w:cs="Times New Roman"/>
          <w:b/>
          <w:sz w:val="24"/>
          <w:szCs w:val="24"/>
        </w:rPr>
      </w:pPr>
      <w:r w:rsidRPr="00F84524">
        <w:rPr>
          <w:rFonts w:ascii="Times New Roman" w:eastAsia="Times New Roman" w:hAnsi="Times New Roman" w:cs="Times New Roman"/>
          <w:b/>
          <w:sz w:val="24"/>
          <w:szCs w:val="24"/>
        </w:rPr>
        <w:t xml:space="preserve">Korespondencja przesłana za pomocą tego formularza nie może być szyfrowana </w:t>
      </w:r>
    </w:p>
    <w:p w14:paraId="50B4F131" w14:textId="77777777" w:rsidR="00DD01BB" w:rsidRPr="00F84524" w:rsidRDefault="00E428C2" w:rsidP="00F84524">
      <w:pPr>
        <w:spacing w:after="0" w:line="360" w:lineRule="auto"/>
        <w:ind w:left="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poczty elektronicznej : zamowienia.publiczne@zozlw.pl.</w:t>
      </w:r>
    </w:p>
    <w:p w14:paraId="4895D438" w14:textId="77777777" w:rsidR="00DD01BB" w:rsidRPr="00F84524" w:rsidRDefault="00E428C2" w:rsidP="00F84524">
      <w:pPr>
        <w:tabs>
          <w:tab w:val="left" w:pos="284"/>
        </w:tabs>
        <w:spacing w:after="0" w:line="360" w:lineRule="auto"/>
        <w:ind w:left="284" w:hanging="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6. Sposób komunikacji między Zamawiającym, a Wykonawcą za pomocą dedykowanych formularzy Platformy ePUAP, o których mowa w ust.4  opisano szczegółowo w Rozdziale VIII „</w:t>
      </w:r>
      <w:r w:rsidRPr="00F84524">
        <w:rPr>
          <w:rFonts w:ascii="Times New Roman" w:eastAsia="Times New Roman" w:hAnsi="Times New Roman" w:cs="Times New Roman"/>
          <w:i/>
          <w:sz w:val="24"/>
          <w:szCs w:val="24"/>
        </w:rPr>
        <w:t>Instrukcji użytkownika systemu miniPortal”</w:t>
      </w:r>
      <w:r w:rsidRPr="00F84524">
        <w:rPr>
          <w:rFonts w:ascii="Times New Roman" w:eastAsia="Times New Roman" w:hAnsi="Times New Roman" w:cs="Times New Roman"/>
          <w:sz w:val="24"/>
          <w:szCs w:val="24"/>
        </w:rPr>
        <w:t xml:space="preserve">, która dostępna jest na stronie: </w:t>
      </w:r>
    </w:p>
    <w:p w14:paraId="36FB4601" w14:textId="77777777" w:rsidR="00DD01BB" w:rsidRPr="00F84524" w:rsidRDefault="004B4674" w:rsidP="00F84524">
      <w:pPr>
        <w:tabs>
          <w:tab w:val="left" w:pos="284"/>
        </w:tabs>
        <w:spacing w:after="0" w:line="360" w:lineRule="auto"/>
        <w:ind w:firstLine="284"/>
        <w:jc w:val="both"/>
        <w:rPr>
          <w:rFonts w:ascii="Times New Roman" w:hAnsi="Times New Roman" w:cs="Times New Roman"/>
          <w:sz w:val="24"/>
          <w:szCs w:val="24"/>
        </w:rPr>
      </w:pPr>
      <w:hyperlink r:id="rId10">
        <w:r w:rsidR="00E428C2" w:rsidRPr="00F84524">
          <w:rPr>
            <w:rStyle w:val="czeinternetowe"/>
            <w:rFonts w:ascii="Times New Roman" w:eastAsia="Times New Roman" w:hAnsi="Times New Roman" w:cs="Times New Roman"/>
            <w:color w:val="00000A"/>
            <w:sz w:val="24"/>
            <w:szCs w:val="24"/>
          </w:rPr>
          <w:t>https://miniportal.uzp.gov.pl/Instrukcje</w:t>
        </w:r>
      </w:hyperlink>
    </w:p>
    <w:p w14:paraId="60B97026" w14:textId="77777777" w:rsidR="00DD01BB" w:rsidRPr="00F84524" w:rsidRDefault="00E428C2" w:rsidP="00F84524">
      <w:pPr>
        <w:pStyle w:val="Akapitzlist"/>
        <w:numPr>
          <w:ilvl w:val="0"/>
          <w:numId w:val="9"/>
        </w:numPr>
        <w:spacing w:after="0" w:line="360" w:lineRule="auto"/>
        <w:ind w:left="284" w:hanging="284"/>
        <w:jc w:val="both"/>
        <w:rPr>
          <w:rFonts w:eastAsia="Times New Roman"/>
          <w:sz w:val="24"/>
          <w:szCs w:val="24"/>
        </w:rPr>
      </w:pPr>
      <w:r w:rsidRPr="00F84524">
        <w:rPr>
          <w:rFonts w:eastAsia="Times New Roman"/>
          <w:sz w:val="24"/>
          <w:szCs w:val="24"/>
        </w:rPr>
        <w:t xml:space="preserve">Wymagania  techniczne i organizacyjne wysyłania i odbierania dokumentów elektronicznych, elektronicznych kopii dokumentów i oświadczeń oraz informacji przekazywanych przy użyciu systemu miniPortalu oraz ePUAP opisane zostały odpowiednio  w </w:t>
      </w:r>
      <w:r w:rsidRPr="00F84524">
        <w:rPr>
          <w:rFonts w:eastAsia="Times New Roman"/>
          <w:b/>
          <w:sz w:val="24"/>
          <w:szCs w:val="24"/>
        </w:rPr>
        <w:t xml:space="preserve">Regulaminie korzystania z systemu  miniPortal, </w:t>
      </w:r>
    </w:p>
    <w:p w14:paraId="45104F33" w14:textId="77777777" w:rsidR="00DD01BB" w:rsidRPr="00F84524" w:rsidRDefault="00E428C2" w:rsidP="00F84524">
      <w:pPr>
        <w:spacing w:after="0" w:line="360" w:lineRule="auto"/>
        <w:ind w:left="284"/>
        <w:jc w:val="both"/>
        <w:rPr>
          <w:rFonts w:ascii="Times New Roman" w:hAnsi="Times New Roman" w:cs="Times New Roman"/>
          <w:sz w:val="24"/>
          <w:szCs w:val="24"/>
        </w:rPr>
      </w:pPr>
      <w:r w:rsidRPr="00F84524">
        <w:rPr>
          <w:rFonts w:ascii="Times New Roman" w:eastAsia="Times New Roman" w:hAnsi="Times New Roman" w:cs="Times New Roman"/>
          <w:sz w:val="24"/>
          <w:szCs w:val="24"/>
        </w:rPr>
        <w:t xml:space="preserve">dostępnym na </w:t>
      </w:r>
      <w:r w:rsidRPr="00054A5A">
        <w:rPr>
          <w:rFonts w:ascii="Times New Roman" w:eastAsia="Times New Roman" w:hAnsi="Times New Roman" w:cs="Times New Roman"/>
          <w:color w:val="auto"/>
          <w:sz w:val="24"/>
          <w:szCs w:val="24"/>
        </w:rPr>
        <w:t>stronie: (</w:t>
      </w:r>
      <w:r w:rsidRPr="00054A5A">
        <w:rPr>
          <w:rStyle w:val="czeinternetowe"/>
          <w:rFonts w:ascii="Times New Roman" w:eastAsia="Times New Roman" w:hAnsi="Times New Roman" w:cs="Times New Roman"/>
          <w:color w:val="auto"/>
          <w:sz w:val="24"/>
          <w:szCs w:val="24"/>
        </w:rPr>
        <w:t>https://miniportal.uzp.gov.pl/WarunkiUslugi</w:t>
      </w:r>
      <w:r w:rsidRPr="00054A5A">
        <w:rPr>
          <w:rFonts w:ascii="Times New Roman" w:eastAsia="Times New Roman" w:hAnsi="Times New Roman" w:cs="Times New Roman"/>
          <w:color w:val="auto"/>
          <w:sz w:val="24"/>
          <w:szCs w:val="24"/>
        </w:rPr>
        <w:t xml:space="preserve">) oraz </w:t>
      </w:r>
      <w:r w:rsidRPr="00F84524">
        <w:rPr>
          <w:rFonts w:ascii="Times New Roman" w:eastAsia="Times New Roman" w:hAnsi="Times New Roman" w:cs="Times New Roman"/>
          <w:sz w:val="24"/>
          <w:szCs w:val="24"/>
        </w:rPr>
        <w:t xml:space="preserve">w </w:t>
      </w:r>
      <w:r w:rsidRPr="00F84524">
        <w:rPr>
          <w:rFonts w:ascii="Times New Roman" w:eastAsia="Times New Roman" w:hAnsi="Times New Roman" w:cs="Times New Roman"/>
          <w:b/>
          <w:sz w:val="24"/>
          <w:szCs w:val="24"/>
        </w:rPr>
        <w:t xml:space="preserve">Warunkach korzystania z elektronicznej platformy usług administracji publicznej  (ePUAP) dostępnych na </w:t>
      </w:r>
      <w:r w:rsidRPr="00054A5A">
        <w:rPr>
          <w:rFonts w:ascii="Times New Roman" w:eastAsia="Times New Roman" w:hAnsi="Times New Roman" w:cs="Times New Roman"/>
          <w:b/>
          <w:color w:val="auto"/>
          <w:sz w:val="24"/>
          <w:szCs w:val="24"/>
        </w:rPr>
        <w:t xml:space="preserve">stronie </w:t>
      </w:r>
      <w:r w:rsidRPr="00054A5A">
        <w:rPr>
          <w:rFonts w:ascii="Times New Roman" w:eastAsia="Times New Roman" w:hAnsi="Times New Roman" w:cs="Times New Roman"/>
          <w:color w:val="auto"/>
          <w:sz w:val="24"/>
          <w:szCs w:val="24"/>
          <w:u w:val="single"/>
        </w:rPr>
        <w:t>(</w:t>
      </w:r>
      <w:r w:rsidRPr="00054A5A">
        <w:rPr>
          <w:rStyle w:val="czeinternetowe"/>
          <w:rFonts w:ascii="Times New Roman" w:eastAsia="Times New Roman" w:hAnsi="Times New Roman" w:cs="Times New Roman"/>
          <w:color w:val="auto"/>
          <w:sz w:val="24"/>
          <w:szCs w:val="24"/>
        </w:rPr>
        <w:t>https://epuap.gov.pl/wps/portal/strefa-klienta/regulamin</w:t>
      </w:r>
      <w:r w:rsidRPr="00054A5A">
        <w:rPr>
          <w:rFonts w:ascii="Times New Roman" w:eastAsia="Times New Roman" w:hAnsi="Times New Roman" w:cs="Times New Roman"/>
          <w:color w:val="auto"/>
          <w:sz w:val="24"/>
          <w:szCs w:val="24"/>
          <w:u w:val="single"/>
        </w:rPr>
        <w:t>).</w:t>
      </w:r>
    </w:p>
    <w:p w14:paraId="1DBB38DD" w14:textId="77777777" w:rsidR="00DD01BB" w:rsidRPr="00F84524" w:rsidRDefault="00E428C2" w:rsidP="00F84524">
      <w:pPr>
        <w:pStyle w:val="Akapitzlist"/>
        <w:numPr>
          <w:ilvl w:val="0"/>
          <w:numId w:val="9"/>
        </w:numPr>
        <w:spacing w:after="0" w:line="360" w:lineRule="auto"/>
        <w:ind w:left="284" w:hanging="284"/>
        <w:jc w:val="both"/>
        <w:rPr>
          <w:rFonts w:eastAsia="Times New Roman"/>
          <w:sz w:val="24"/>
          <w:szCs w:val="24"/>
        </w:rPr>
      </w:pPr>
      <w:r w:rsidRPr="00F84524">
        <w:rPr>
          <w:rFonts w:eastAsia="Times New Roman"/>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328127E4" w14:textId="77777777" w:rsidR="00DD01BB" w:rsidRPr="00F84524" w:rsidRDefault="00E428C2" w:rsidP="00F84524">
      <w:pPr>
        <w:numPr>
          <w:ilvl w:val="0"/>
          <w:numId w:val="9"/>
        </w:numPr>
        <w:spacing w:after="0" w:line="360" w:lineRule="auto"/>
        <w:ind w:left="284" w:hanging="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xml:space="preserve">Sposób sporządzenia dokumentów elektronicznych, oświadczeń lub elektronicznych kopii dokumentów lub oświadczeń musi być zgody z wymaganiami określonymi </w:t>
      </w:r>
      <w:r w:rsidRPr="00F84524">
        <w:rPr>
          <w:rFonts w:ascii="Times New Roman" w:eastAsia="Times New Roman" w:hAnsi="Times New Roman" w:cs="Times New Roman"/>
          <w:sz w:val="24"/>
          <w:szCs w:val="24"/>
        </w:rPr>
        <w:br/>
        <w:t>w szczególności w:</w:t>
      </w:r>
    </w:p>
    <w:p w14:paraId="1FE412BF" w14:textId="77777777" w:rsidR="00DD01BB" w:rsidRPr="00F84524" w:rsidRDefault="00E428C2" w:rsidP="00F84524">
      <w:pPr>
        <w:tabs>
          <w:tab w:val="left" w:pos="284"/>
        </w:tabs>
        <w:spacing w:after="0" w:line="360" w:lineRule="auto"/>
        <w:ind w:left="284" w:hanging="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14:paraId="0BAFF6B7" w14:textId="77777777" w:rsidR="00DD01BB" w:rsidRPr="00F84524" w:rsidRDefault="00E428C2" w:rsidP="00F84524">
      <w:pPr>
        <w:tabs>
          <w:tab w:val="left" w:pos="284"/>
        </w:tabs>
        <w:spacing w:after="0" w:line="360" w:lineRule="auto"/>
        <w:ind w:left="284" w:hanging="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xml:space="preserve">     - rozporządzeniu Ministra Rozwoju Pracy i Technologii z dnia 23 grudnia 2020 r. </w:t>
      </w:r>
      <w:r w:rsidRPr="00F84524">
        <w:rPr>
          <w:rFonts w:ascii="Times New Roman" w:eastAsia="Times New Roman" w:hAnsi="Times New Roman" w:cs="Times New Roman"/>
          <w:sz w:val="24"/>
          <w:szCs w:val="24"/>
        </w:rPr>
        <w:br/>
        <w:t>w sprawie podmiotowych środków dowodowych oraz innych dokumentów lub oświadczeń, jakich może żądać zamawiający od wykonawcy (Dz.U. z 2020 r., poz. 2415).</w:t>
      </w:r>
    </w:p>
    <w:p w14:paraId="78988F56" w14:textId="77777777" w:rsidR="00DD01BB" w:rsidRPr="00F84524" w:rsidRDefault="00E428C2" w:rsidP="00F84524">
      <w:pPr>
        <w:pStyle w:val="Akapitzlist"/>
        <w:numPr>
          <w:ilvl w:val="0"/>
          <w:numId w:val="9"/>
        </w:numPr>
        <w:tabs>
          <w:tab w:val="left" w:pos="142"/>
          <w:tab w:val="left" w:pos="426"/>
        </w:tabs>
        <w:spacing w:after="0" w:line="360" w:lineRule="auto"/>
        <w:ind w:left="426" w:hanging="426"/>
        <w:jc w:val="both"/>
        <w:rPr>
          <w:rFonts w:eastAsia="Times New Roman"/>
          <w:sz w:val="24"/>
          <w:szCs w:val="24"/>
        </w:rPr>
      </w:pPr>
      <w:r w:rsidRPr="00F84524">
        <w:rPr>
          <w:rFonts w:eastAsia="Times New Roman"/>
          <w:sz w:val="24"/>
          <w:szCs w:val="24"/>
        </w:rPr>
        <w:lastRenderedPageBreak/>
        <w:t xml:space="preserve">Maksymalny rozmiar plików przesyłanych za pośrednictwem dedykowanych formularzy do: złożenia, zmiany, wycofania oferty lub wniosku oraz do komunikacji wynosi </w:t>
      </w:r>
      <w:r w:rsidRPr="00F84524">
        <w:rPr>
          <w:rFonts w:eastAsia="Times New Roman"/>
          <w:sz w:val="24"/>
          <w:szCs w:val="24"/>
        </w:rPr>
        <w:br/>
        <w:t>150 MB.</w:t>
      </w:r>
    </w:p>
    <w:p w14:paraId="0FBFD3AD" w14:textId="77777777" w:rsidR="00DD01BB" w:rsidRPr="00F84524" w:rsidRDefault="00E428C2" w:rsidP="00F84524">
      <w:pPr>
        <w:numPr>
          <w:ilvl w:val="0"/>
          <w:numId w:val="9"/>
        </w:numPr>
        <w:tabs>
          <w:tab w:val="left" w:pos="426"/>
        </w:tabs>
        <w:spacing w:after="0" w:line="360" w:lineRule="auto"/>
        <w:ind w:left="426" w:hanging="426"/>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Zamawiający rekomenduje w szczególności następujące formaty przesyłanych danych: .pdf, .</w:t>
      </w:r>
      <w:proofErr w:type="spellStart"/>
      <w:r w:rsidRPr="00F84524">
        <w:rPr>
          <w:rFonts w:ascii="Times New Roman" w:eastAsia="Times New Roman" w:hAnsi="Times New Roman" w:cs="Times New Roman"/>
          <w:sz w:val="24"/>
          <w:szCs w:val="24"/>
        </w:rPr>
        <w:t>doc</w:t>
      </w:r>
      <w:proofErr w:type="spellEnd"/>
      <w:r w:rsidRPr="00F84524">
        <w:rPr>
          <w:rFonts w:ascii="Times New Roman" w:eastAsia="Times New Roman" w:hAnsi="Times New Roman" w:cs="Times New Roman"/>
          <w:sz w:val="24"/>
          <w:szCs w:val="24"/>
        </w:rPr>
        <w:t>, .</w:t>
      </w:r>
      <w:proofErr w:type="spellStart"/>
      <w:r w:rsidRPr="00F84524">
        <w:rPr>
          <w:rFonts w:ascii="Times New Roman" w:eastAsia="Times New Roman" w:hAnsi="Times New Roman" w:cs="Times New Roman"/>
          <w:sz w:val="24"/>
          <w:szCs w:val="24"/>
        </w:rPr>
        <w:t>docx</w:t>
      </w:r>
      <w:proofErr w:type="spellEnd"/>
      <w:r w:rsidRPr="00F84524">
        <w:rPr>
          <w:rFonts w:ascii="Times New Roman" w:eastAsia="Times New Roman" w:hAnsi="Times New Roman" w:cs="Times New Roman"/>
          <w:sz w:val="24"/>
          <w:szCs w:val="24"/>
        </w:rPr>
        <w:t>, .</w:t>
      </w:r>
      <w:proofErr w:type="spellStart"/>
      <w:r w:rsidRPr="00F84524">
        <w:rPr>
          <w:rFonts w:ascii="Times New Roman" w:eastAsia="Times New Roman" w:hAnsi="Times New Roman" w:cs="Times New Roman"/>
          <w:sz w:val="24"/>
          <w:szCs w:val="24"/>
        </w:rPr>
        <w:t>odt</w:t>
      </w:r>
      <w:proofErr w:type="spellEnd"/>
      <w:r w:rsidRPr="00F84524">
        <w:rPr>
          <w:rFonts w:ascii="Times New Roman" w:eastAsia="Times New Roman" w:hAnsi="Times New Roman" w:cs="Times New Roman"/>
          <w:sz w:val="24"/>
          <w:szCs w:val="24"/>
        </w:rPr>
        <w:t>..xls, .rtf.</w:t>
      </w:r>
    </w:p>
    <w:p w14:paraId="4D284A05" w14:textId="4298091B" w:rsidR="00DD01BB" w:rsidRPr="00F84524" w:rsidRDefault="00E428C2" w:rsidP="00F84524">
      <w:pPr>
        <w:numPr>
          <w:ilvl w:val="0"/>
          <w:numId w:val="9"/>
        </w:numPr>
        <w:tabs>
          <w:tab w:val="left" w:pos="426"/>
        </w:tabs>
        <w:spacing w:after="0" w:line="360" w:lineRule="auto"/>
        <w:ind w:left="426" w:hanging="426"/>
        <w:rPr>
          <w:rFonts w:ascii="Times New Roman" w:hAnsi="Times New Roman" w:cs="Times New Roman"/>
          <w:b/>
          <w:sz w:val="24"/>
          <w:szCs w:val="24"/>
        </w:rPr>
      </w:pPr>
      <w:r w:rsidRPr="00F84524">
        <w:rPr>
          <w:rFonts w:ascii="Times New Roman" w:eastAsia="Times New Roman" w:hAnsi="Times New Roman" w:cs="Times New Roman"/>
          <w:b/>
          <w:sz w:val="24"/>
          <w:szCs w:val="24"/>
        </w:rPr>
        <w:t xml:space="preserve">Zamawiający wymaga aby dokumenty składane były w formie elektronicznej lub </w:t>
      </w:r>
      <w:r w:rsidR="00F75D01">
        <w:rPr>
          <w:rFonts w:ascii="Times New Roman" w:eastAsia="Times New Roman" w:hAnsi="Times New Roman" w:cs="Times New Roman"/>
          <w:b/>
          <w:sz w:val="24"/>
          <w:szCs w:val="24"/>
        </w:rPr>
        <w:br/>
      </w:r>
      <w:r w:rsidRPr="00F84524">
        <w:rPr>
          <w:rFonts w:ascii="Times New Roman" w:eastAsia="Times New Roman" w:hAnsi="Times New Roman" w:cs="Times New Roman"/>
          <w:b/>
          <w:sz w:val="24"/>
          <w:szCs w:val="24"/>
        </w:rPr>
        <w:t>w postaci elektronicznej opatrzonej:</w:t>
      </w:r>
    </w:p>
    <w:p w14:paraId="1DAC882C" w14:textId="77777777" w:rsidR="00DD01BB" w:rsidRPr="00F84524" w:rsidRDefault="00E428C2" w:rsidP="00F84524">
      <w:pPr>
        <w:pStyle w:val="Akapitzlist"/>
        <w:tabs>
          <w:tab w:val="left" w:pos="426"/>
        </w:tabs>
        <w:spacing w:after="0" w:line="360" w:lineRule="auto"/>
        <w:ind w:left="644"/>
        <w:jc w:val="both"/>
        <w:rPr>
          <w:rFonts w:eastAsia="Times New Roman"/>
          <w:sz w:val="24"/>
          <w:szCs w:val="24"/>
        </w:rPr>
      </w:pPr>
      <w:r w:rsidRPr="00F84524">
        <w:rPr>
          <w:rFonts w:eastAsia="Times New Roman"/>
          <w:sz w:val="24"/>
          <w:szCs w:val="24"/>
        </w:rPr>
        <w:t xml:space="preserve">- </w:t>
      </w:r>
      <w:r w:rsidRPr="00F84524">
        <w:rPr>
          <w:rFonts w:eastAsia="Times New Roman"/>
          <w:sz w:val="24"/>
          <w:szCs w:val="24"/>
          <w:u w:val="single"/>
        </w:rPr>
        <w:t>podpisem zaufanym</w:t>
      </w:r>
      <w:r w:rsidRPr="00F84524">
        <w:rPr>
          <w:rFonts w:eastAsia="Times New Roman"/>
          <w:sz w:val="24"/>
          <w:szCs w:val="24"/>
        </w:rPr>
        <w:t xml:space="preserve">, o którym mowa w ustawie z dnia 17 lutego 2005 r. </w:t>
      </w:r>
      <w:r w:rsidRPr="00F84524">
        <w:rPr>
          <w:rFonts w:eastAsia="Times New Roman"/>
          <w:sz w:val="24"/>
          <w:szCs w:val="24"/>
        </w:rPr>
        <w:br/>
        <w:t xml:space="preserve">o informatyzacji działalności podmiotów realizujących zadania publiczne </w:t>
      </w:r>
      <w:r w:rsidRPr="00F84524">
        <w:rPr>
          <w:rFonts w:eastAsia="Times New Roman"/>
          <w:sz w:val="24"/>
          <w:szCs w:val="24"/>
        </w:rPr>
        <w:br/>
        <w:t xml:space="preserve">(Dz. U. z 2020 r. poz. 346, z późn. zm.) lub </w:t>
      </w:r>
    </w:p>
    <w:p w14:paraId="7EF0B81A" w14:textId="77777777" w:rsidR="00DD01BB" w:rsidRPr="00F84524" w:rsidRDefault="00E428C2" w:rsidP="00F84524">
      <w:pPr>
        <w:pStyle w:val="Akapitzlist"/>
        <w:tabs>
          <w:tab w:val="left" w:pos="426"/>
        </w:tabs>
        <w:spacing w:after="0" w:line="360" w:lineRule="auto"/>
        <w:ind w:left="644"/>
        <w:jc w:val="both"/>
        <w:rPr>
          <w:rFonts w:eastAsia="Times New Roman"/>
          <w:sz w:val="24"/>
          <w:szCs w:val="24"/>
        </w:rPr>
      </w:pPr>
      <w:r w:rsidRPr="00F84524">
        <w:rPr>
          <w:rFonts w:eastAsia="Times New Roman"/>
          <w:sz w:val="24"/>
          <w:szCs w:val="24"/>
        </w:rPr>
        <w:t xml:space="preserve">- </w:t>
      </w:r>
      <w:r w:rsidRPr="00F84524">
        <w:rPr>
          <w:rFonts w:eastAsia="Times New Roman"/>
          <w:sz w:val="24"/>
          <w:szCs w:val="24"/>
          <w:u w:val="single"/>
        </w:rPr>
        <w:t>podpisem osobistym</w:t>
      </w:r>
      <w:r w:rsidRPr="00F84524">
        <w:rPr>
          <w:rFonts w:eastAsia="Times New Roman"/>
          <w:sz w:val="24"/>
          <w:szCs w:val="24"/>
        </w:rPr>
        <w:t xml:space="preserve">, o którym mowa w ustawie z dnia z dnia 6 sierpnia 2010 r. </w:t>
      </w:r>
      <w:r w:rsidRPr="00F84524">
        <w:rPr>
          <w:rFonts w:eastAsia="Times New Roman"/>
          <w:sz w:val="24"/>
          <w:szCs w:val="24"/>
        </w:rPr>
        <w:br/>
        <w:t xml:space="preserve">o dowodach osobistych (Dz. U. z 2020 r. poz. 332, z późn. zm. ). </w:t>
      </w:r>
    </w:p>
    <w:p w14:paraId="73D3BF85" w14:textId="77777777" w:rsidR="00DD01BB" w:rsidRPr="00F84524" w:rsidRDefault="00E428C2" w:rsidP="00F84524">
      <w:pPr>
        <w:pStyle w:val="Akapitzlist"/>
        <w:tabs>
          <w:tab w:val="left" w:pos="426"/>
        </w:tabs>
        <w:spacing w:after="0" w:line="360" w:lineRule="auto"/>
        <w:ind w:left="644"/>
        <w:jc w:val="both"/>
        <w:rPr>
          <w:rFonts w:eastAsia="Times New Roman"/>
          <w:sz w:val="24"/>
          <w:szCs w:val="24"/>
        </w:rPr>
      </w:pPr>
      <w:r w:rsidRPr="00F84524">
        <w:rPr>
          <w:rFonts w:eastAsia="Times New Roman"/>
          <w:sz w:val="24"/>
          <w:szCs w:val="24"/>
        </w:rPr>
        <w:t xml:space="preserve">- pod pojęciem formy elektronicznej rozumie się dokument (elektroniczny bądź skan) opatrzony </w:t>
      </w:r>
      <w:r w:rsidRPr="00F84524">
        <w:rPr>
          <w:rFonts w:eastAsia="Times New Roman"/>
          <w:sz w:val="24"/>
          <w:szCs w:val="24"/>
          <w:u w:val="single"/>
        </w:rPr>
        <w:t>kwalifikowanym podpisem elektronicznym</w:t>
      </w:r>
      <w:r w:rsidRPr="00F84524">
        <w:rPr>
          <w:rFonts w:eastAsia="Times New Roman"/>
          <w:sz w:val="24"/>
          <w:szCs w:val="24"/>
        </w:rPr>
        <w:t xml:space="preserve">. </w:t>
      </w:r>
    </w:p>
    <w:p w14:paraId="1D6737BF" w14:textId="77777777" w:rsidR="00DD01BB" w:rsidRPr="00F84524" w:rsidRDefault="00E428C2" w:rsidP="00F84524">
      <w:pPr>
        <w:pStyle w:val="Akapitzlist"/>
        <w:tabs>
          <w:tab w:val="left" w:pos="426"/>
        </w:tabs>
        <w:spacing w:after="0" w:line="360" w:lineRule="auto"/>
        <w:ind w:left="644"/>
        <w:jc w:val="both"/>
        <w:rPr>
          <w:rFonts w:eastAsia="Times New Roman"/>
          <w:sz w:val="24"/>
          <w:szCs w:val="24"/>
        </w:rPr>
      </w:pPr>
      <w:r w:rsidRPr="00F84524">
        <w:rPr>
          <w:rFonts w:eastAsia="Times New Roman"/>
          <w:sz w:val="24"/>
          <w:szCs w:val="24"/>
        </w:rPr>
        <w:t>- pod pojęciem postaci elektronicznej rozumie się dokument (elektroniczny bądź skan) opatrzony podpisem zaufanym (e-</w:t>
      </w:r>
      <w:proofErr w:type="spellStart"/>
      <w:r w:rsidRPr="00F84524">
        <w:rPr>
          <w:rFonts w:eastAsia="Times New Roman"/>
          <w:sz w:val="24"/>
          <w:szCs w:val="24"/>
        </w:rPr>
        <w:t>Puap</w:t>
      </w:r>
      <w:proofErr w:type="spellEnd"/>
      <w:r w:rsidRPr="00F84524">
        <w:rPr>
          <w:rFonts w:eastAsia="Times New Roman"/>
          <w:sz w:val="24"/>
          <w:szCs w:val="24"/>
        </w:rPr>
        <w:t>) bądź osobistym (przy użyciu e-dowodu).</w:t>
      </w:r>
    </w:p>
    <w:p w14:paraId="1BD2598E" w14:textId="77777777" w:rsidR="00DD01BB" w:rsidRPr="00F84524" w:rsidRDefault="00E428C2" w:rsidP="00F84524">
      <w:pPr>
        <w:numPr>
          <w:ilvl w:val="0"/>
          <w:numId w:val="9"/>
        </w:numPr>
        <w:spacing w:after="0" w:line="360" w:lineRule="auto"/>
        <w:ind w:left="426" w:hanging="426"/>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ePUAP. </w:t>
      </w:r>
    </w:p>
    <w:p w14:paraId="6FC254C8" w14:textId="2A638607" w:rsidR="00DD01BB" w:rsidRPr="00F84524" w:rsidRDefault="00E428C2" w:rsidP="00F84524">
      <w:pPr>
        <w:pStyle w:val="Akapitzlist"/>
        <w:numPr>
          <w:ilvl w:val="0"/>
          <w:numId w:val="9"/>
        </w:numPr>
        <w:spacing w:after="0" w:line="360" w:lineRule="auto"/>
        <w:ind w:left="426" w:hanging="426"/>
        <w:jc w:val="both"/>
        <w:rPr>
          <w:sz w:val="24"/>
          <w:szCs w:val="24"/>
        </w:rPr>
      </w:pPr>
      <w:r w:rsidRPr="00F84524">
        <w:rPr>
          <w:rFonts w:eastAsia="Times New Roman"/>
          <w:sz w:val="24"/>
          <w:szCs w:val="24"/>
        </w:rPr>
        <w:t xml:space="preserve">W korespondencji przesyłanej za pośrednictwem miniPortal-u i ePUAP-u, </w:t>
      </w:r>
      <w:r w:rsidRPr="00F84524">
        <w:rPr>
          <w:rFonts w:eastAsia="Times New Roman"/>
          <w:sz w:val="24"/>
          <w:szCs w:val="24"/>
        </w:rPr>
        <w:br/>
        <w:t xml:space="preserve">w szczególności związanej ze złożeniem, wycofaniem, zmianą oferty Wykonawca  posługuje się numerem ID postępowania. W pozostałych sprawach  znakiem sprawy: </w:t>
      </w:r>
      <w:r w:rsidRPr="00D65AC3">
        <w:rPr>
          <w:rFonts w:eastAsia="Times New Roman"/>
          <w:color w:val="auto"/>
          <w:sz w:val="24"/>
          <w:szCs w:val="24"/>
        </w:rPr>
        <w:t>ZOZ.V.260-</w:t>
      </w:r>
      <w:r w:rsidR="00303D3A">
        <w:rPr>
          <w:rFonts w:eastAsia="Times New Roman"/>
          <w:color w:val="auto"/>
          <w:sz w:val="24"/>
          <w:szCs w:val="24"/>
        </w:rPr>
        <w:t>23</w:t>
      </w:r>
      <w:r w:rsidRPr="00D65AC3">
        <w:rPr>
          <w:rFonts w:eastAsia="Times New Roman"/>
          <w:color w:val="auto"/>
          <w:sz w:val="24"/>
          <w:szCs w:val="24"/>
        </w:rPr>
        <w:t>/ZP/2</w:t>
      </w:r>
      <w:r w:rsidR="00D65AC3" w:rsidRPr="00D65AC3">
        <w:rPr>
          <w:rFonts w:eastAsia="Times New Roman"/>
          <w:color w:val="auto"/>
          <w:sz w:val="24"/>
          <w:szCs w:val="24"/>
        </w:rPr>
        <w:t>2</w:t>
      </w:r>
      <w:r w:rsidRPr="00D65AC3">
        <w:rPr>
          <w:rFonts w:eastAsia="Times New Roman"/>
          <w:color w:val="auto"/>
          <w:sz w:val="24"/>
          <w:szCs w:val="24"/>
        </w:rPr>
        <w:t xml:space="preserve"> i/ lub ID postępowania</w:t>
      </w:r>
      <w:r w:rsidRPr="00F84524">
        <w:rPr>
          <w:rFonts w:eastAsia="Times New Roman"/>
          <w:sz w:val="24"/>
          <w:szCs w:val="24"/>
        </w:rPr>
        <w:t>.</w:t>
      </w:r>
    </w:p>
    <w:p w14:paraId="0D3B5F57" w14:textId="37EB7736" w:rsidR="00DD01BB" w:rsidRPr="00F84524" w:rsidRDefault="00E428C2" w:rsidP="00F84524">
      <w:pPr>
        <w:numPr>
          <w:ilvl w:val="0"/>
          <w:numId w:val="9"/>
        </w:numPr>
        <w:spacing w:after="0" w:line="360" w:lineRule="auto"/>
        <w:ind w:left="426" w:hanging="426"/>
        <w:jc w:val="both"/>
        <w:rPr>
          <w:rFonts w:ascii="Times New Roman" w:hAnsi="Times New Roman" w:cs="Times New Roman"/>
          <w:sz w:val="24"/>
          <w:szCs w:val="24"/>
        </w:rPr>
      </w:pPr>
      <w:r w:rsidRPr="00F84524">
        <w:rPr>
          <w:rFonts w:ascii="Times New Roman" w:eastAsia="Times New Roman" w:hAnsi="Times New Roman" w:cs="Times New Roman"/>
          <w:sz w:val="24"/>
          <w:szCs w:val="24"/>
        </w:rPr>
        <w:t xml:space="preserve">Zamawiający przekazuje link do postępowania oraz ID postępowania jako </w:t>
      </w:r>
      <w:r w:rsidRPr="00F84524">
        <w:rPr>
          <w:rFonts w:ascii="Times New Roman" w:eastAsia="Times New Roman" w:hAnsi="Times New Roman" w:cs="Times New Roman"/>
          <w:b/>
          <w:sz w:val="24"/>
          <w:szCs w:val="24"/>
        </w:rPr>
        <w:t xml:space="preserve">załącznik nr </w:t>
      </w:r>
      <w:r w:rsidR="0057614F" w:rsidRPr="00F75D01">
        <w:rPr>
          <w:rFonts w:ascii="Times New Roman" w:eastAsia="Times New Roman" w:hAnsi="Times New Roman" w:cs="Times New Roman"/>
          <w:b/>
          <w:color w:val="000000" w:themeColor="text1"/>
          <w:sz w:val="24"/>
          <w:szCs w:val="24"/>
        </w:rPr>
        <w:t>6</w:t>
      </w:r>
      <w:r w:rsidRPr="00F75D01">
        <w:rPr>
          <w:rFonts w:ascii="Times New Roman" w:eastAsia="Times New Roman" w:hAnsi="Times New Roman" w:cs="Times New Roman"/>
          <w:b/>
          <w:color w:val="000000" w:themeColor="text1"/>
          <w:sz w:val="24"/>
          <w:szCs w:val="24"/>
        </w:rPr>
        <w:t xml:space="preserve"> </w:t>
      </w:r>
      <w:r w:rsidRPr="00F84524">
        <w:rPr>
          <w:rFonts w:ascii="Times New Roman" w:eastAsia="Times New Roman" w:hAnsi="Times New Roman" w:cs="Times New Roman"/>
          <w:b/>
          <w:sz w:val="24"/>
          <w:szCs w:val="24"/>
        </w:rPr>
        <w:t>do niniejszej SWZ.</w:t>
      </w:r>
      <w:r w:rsidRPr="00F84524">
        <w:rPr>
          <w:rFonts w:ascii="Times New Roman" w:eastAsia="Times New Roman" w:hAnsi="Times New Roman" w:cs="Times New Roman"/>
          <w:sz w:val="24"/>
          <w:szCs w:val="24"/>
        </w:rPr>
        <w:t xml:space="preserve"> Dane postępowanie można wyszukać również na Liście wszystkich postępowań klikając wcześniej opcję „Dla Wykonawców” lub ze strony głównej </w:t>
      </w:r>
      <w:r w:rsidRPr="00F84524">
        <w:rPr>
          <w:rFonts w:ascii="Times New Roman" w:eastAsia="Times New Roman" w:hAnsi="Times New Roman" w:cs="Times New Roman"/>
          <w:sz w:val="24"/>
          <w:szCs w:val="24"/>
        </w:rPr>
        <w:br/>
        <w:t>z zakładki Postępowania na miniPortalu.</w:t>
      </w:r>
    </w:p>
    <w:p w14:paraId="39C548A0" w14:textId="77777777" w:rsidR="00DD01BB" w:rsidRPr="00F84524" w:rsidRDefault="00E428C2" w:rsidP="00F84524">
      <w:pPr>
        <w:numPr>
          <w:ilvl w:val="0"/>
          <w:numId w:val="9"/>
        </w:numPr>
        <w:spacing w:after="0" w:line="360" w:lineRule="auto"/>
        <w:ind w:left="426" w:hanging="426"/>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Zamawiający nie przewiduje sposobu komunikowania się z Wykonawcami w inny sposób niż przy użyciu środków komunikacji elektronicznej, wskazanych w SWZ.</w:t>
      </w:r>
    </w:p>
    <w:p w14:paraId="607FE88E" w14:textId="77777777" w:rsidR="00DD01BB" w:rsidRPr="00F84524" w:rsidRDefault="00E428C2" w:rsidP="00F84524">
      <w:pPr>
        <w:spacing w:after="0" w:line="360" w:lineRule="auto"/>
        <w:ind w:left="426" w:hanging="426"/>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xml:space="preserve">17. Jeżeli Zamawiający lub Wykonawca przekazują oświadczenia, wnioski, zawiadomienia oraz informacje przy użyciu </w:t>
      </w:r>
      <w:r w:rsidRPr="00F84524">
        <w:rPr>
          <w:rFonts w:ascii="Times New Roman" w:eastAsia="Times New Roman" w:hAnsi="Times New Roman" w:cs="Times New Roman"/>
          <w:b/>
          <w:sz w:val="24"/>
          <w:szCs w:val="24"/>
        </w:rPr>
        <w:t>poczty elektronicznej</w:t>
      </w:r>
      <w:r w:rsidRPr="00F84524">
        <w:rPr>
          <w:rFonts w:ascii="Times New Roman" w:eastAsia="Times New Roman" w:hAnsi="Times New Roman" w:cs="Times New Roman"/>
          <w:sz w:val="24"/>
          <w:szCs w:val="24"/>
        </w:rPr>
        <w:t xml:space="preserve">,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w:t>
      </w:r>
      <w:r w:rsidRPr="00F84524">
        <w:rPr>
          <w:rFonts w:ascii="Times New Roman" w:eastAsia="Times New Roman" w:hAnsi="Times New Roman" w:cs="Times New Roman"/>
          <w:sz w:val="24"/>
          <w:szCs w:val="24"/>
        </w:rPr>
        <w:lastRenderedPageBreak/>
        <w:t>zostało mu doręczone w sposób umożliwiający zapoznanie się Wykonawcy z treścią pisma.</w:t>
      </w:r>
    </w:p>
    <w:p w14:paraId="260985E6" w14:textId="77777777" w:rsidR="00DD01BB" w:rsidRPr="00F84524" w:rsidRDefault="00E428C2" w:rsidP="00F84524">
      <w:pPr>
        <w:tabs>
          <w:tab w:val="left" w:pos="426"/>
        </w:tabs>
        <w:spacing w:after="0" w:line="360" w:lineRule="auto"/>
        <w:ind w:left="426" w:hanging="426"/>
        <w:jc w:val="both"/>
        <w:rPr>
          <w:rFonts w:ascii="Times New Roman" w:eastAsia="Times New Roman" w:hAnsi="Times New Roman" w:cs="Times New Roman"/>
          <w:b/>
          <w:sz w:val="24"/>
          <w:szCs w:val="24"/>
        </w:rPr>
      </w:pPr>
      <w:r w:rsidRPr="00F84524">
        <w:rPr>
          <w:rFonts w:ascii="Times New Roman" w:eastAsia="Times New Roman" w:hAnsi="Times New Roman" w:cs="Times New Roman"/>
          <w:sz w:val="24"/>
          <w:szCs w:val="24"/>
        </w:rPr>
        <w:t>18.</w:t>
      </w:r>
      <w:r w:rsidRPr="00F84524">
        <w:rPr>
          <w:rFonts w:ascii="Times New Roman" w:eastAsia="Times New Roman" w:hAnsi="Times New Roman" w:cs="Times New Roman"/>
          <w:sz w:val="24"/>
          <w:szCs w:val="24"/>
        </w:rPr>
        <w:tab/>
        <w:t xml:space="preserve">Wykonawca może zwrócić się do Zamawiającego o </w:t>
      </w:r>
      <w:r w:rsidRPr="00F84524">
        <w:rPr>
          <w:rFonts w:ascii="Times New Roman" w:eastAsia="Times New Roman" w:hAnsi="Times New Roman" w:cs="Times New Roman"/>
          <w:b/>
          <w:sz w:val="24"/>
          <w:szCs w:val="24"/>
        </w:rPr>
        <w:t>wyjaśnienie treści SWZ</w:t>
      </w:r>
      <w:r w:rsidRPr="00F84524">
        <w:rPr>
          <w:rFonts w:ascii="Times New Roman" w:eastAsia="Times New Roman" w:hAnsi="Times New Roman" w:cs="Times New Roman"/>
          <w:sz w:val="24"/>
          <w:szCs w:val="24"/>
        </w:rPr>
        <w:t xml:space="preserve">. Zamawiający udzieli wyjaśnień niezwłocznie, jednak </w:t>
      </w:r>
      <w:r w:rsidRPr="00F84524">
        <w:rPr>
          <w:rFonts w:ascii="Times New Roman" w:eastAsia="Times New Roman" w:hAnsi="Times New Roman" w:cs="Times New Roman"/>
          <w:b/>
          <w:sz w:val="24"/>
          <w:szCs w:val="24"/>
        </w:rPr>
        <w:t>nie później niż na 2 dni przed upływem terminu składania ofert</w:t>
      </w:r>
      <w:r w:rsidRPr="00F84524">
        <w:rPr>
          <w:rFonts w:ascii="Times New Roman" w:eastAsia="Times New Roman" w:hAnsi="Times New Roman" w:cs="Times New Roman"/>
          <w:sz w:val="24"/>
          <w:szCs w:val="24"/>
        </w:rPr>
        <w:t xml:space="preserve">, pod warunkiem, że wniosek o wyjaśnienie treści SWZ wpłynie do Zamawiającego </w:t>
      </w:r>
      <w:r w:rsidRPr="00F84524">
        <w:rPr>
          <w:rFonts w:ascii="Times New Roman" w:eastAsia="Times New Roman" w:hAnsi="Times New Roman" w:cs="Times New Roman"/>
          <w:b/>
          <w:sz w:val="24"/>
          <w:szCs w:val="24"/>
        </w:rPr>
        <w:t xml:space="preserve">nie później niż na 4 dni przed upływem terminu składania ofert. </w:t>
      </w:r>
    </w:p>
    <w:p w14:paraId="56629B20" w14:textId="77777777" w:rsidR="00DD01BB" w:rsidRPr="00F84524" w:rsidRDefault="00E428C2" w:rsidP="00F84524">
      <w:pPr>
        <w:spacing w:after="0" w:line="360" w:lineRule="auto"/>
        <w:ind w:left="426"/>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Treść zapytań wraz z wyjaśnieniami Zamawiający udostępnia na stronie internetowej prowadzonego postępowania.</w:t>
      </w:r>
    </w:p>
    <w:p w14:paraId="1FE5FAE9" w14:textId="1D6E766B" w:rsidR="00DD01BB" w:rsidRPr="00F84524" w:rsidRDefault="00E428C2" w:rsidP="00F84524">
      <w:pPr>
        <w:tabs>
          <w:tab w:val="left" w:pos="426"/>
        </w:tabs>
        <w:spacing w:after="0" w:line="360" w:lineRule="auto"/>
        <w:ind w:left="426" w:hanging="426"/>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19.</w:t>
      </w:r>
      <w:r w:rsidRPr="00F84524">
        <w:rPr>
          <w:rFonts w:ascii="Times New Roman" w:eastAsia="Times New Roman" w:hAnsi="Times New Roman" w:cs="Times New Roman"/>
          <w:sz w:val="24"/>
          <w:szCs w:val="24"/>
        </w:rPr>
        <w:tab/>
        <w:t xml:space="preserve">Przedłużenie terminu składania ofert nie wpływa na bieg terminu składania </w:t>
      </w:r>
      <w:r w:rsidR="00327E81">
        <w:rPr>
          <w:rFonts w:ascii="Times New Roman" w:eastAsia="Times New Roman" w:hAnsi="Times New Roman" w:cs="Times New Roman"/>
          <w:sz w:val="24"/>
          <w:szCs w:val="24"/>
        </w:rPr>
        <w:t xml:space="preserve">wniosku, </w:t>
      </w:r>
      <w:r w:rsidR="00327E81">
        <w:rPr>
          <w:rFonts w:ascii="Times New Roman" w:eastAsia="Times New Roman" w:hAnsi="Times New Roman" w:cs="Times New Roman"/>
          <w:sz w:val="24"/>
          <w:szCs w:val="24"/>
        </w:rPr>
        <w:br/>
        <w:t>o którym mowa w ust 18</w:t>
      </w:r>
      <w:r w:rsidRPr="00F84524">
        <w:rPr>
          <w:rFonts w:ascii="Times New Roman" w:eastAsia="Times New Roman" w:hAnsi="Times New Roman" w:cs="Times New Roman"/>
          <w:sz w:val="24"/>
          <w:szCs w:val="24"/>
        </w:rPr>
        <w:t>.</w:t>
      </w:r>
    </w:p>
    <w:p w14:paraId="54D77FC8" w14:textId="77777777" w:rsidR="00DD01BB" w:rsidRPr="00F84524" w:rsidRDefault="00DD01BB" w:rsidP="00F84524">
      <w:pPr>
        <w:spacing w:after="0" w:line="360" w:lineRule="auto"/>
        <w:rPr>
          <w:rFonts w:ascii="Times New Roman" w:eastAsia="Times New Roman" w:hAnsi="Times New Roman" w:cs="Times New Roman"/>
          <w:b/>
          <w:sz w:val="24"/>
          <w:szCs w:val="24"/>
        </w:rPr>
      </w:pPr>
    </w:p>
    <w:p w14:paraId="6A4DEBE7" w14:textId="77777777" w:rsidR="00DD01BB" w:rsidRPr="00F84524" w:rsidRDefault="00E428C2" w:rsidP="00F84524">
      <w:pPr>
        <w:spacing w:after="0" w:line="360" w:lineRule="auto"/>
        <w:rPr>
          <w:rFonts w:ascii="Times New Roman" w:eastAsia="Times New Roman" w:hAnsi="Times New Roman" w:cs="Times New Roman"/>
          <w:b/>
          <w:sz w:val="24"/>
          <w:szCs w:val="24"/>
        </w:rPr>
      </w:pPr>
      <w:r w:rsidRPr="00F84524">
        <w:rPr>
          <w:rFonts w:ascii="Times New Roman" w:eastAsia="Times New Roman" w:hAnsi="Times New Roman" w:cs="Times New Roman"/>
          <w:b/>
          <w:sz w:val="24"/>
          <w:szCs w:val="24"/>
        </w:rPr>
        <w:t xml:space="preserve">X. Osoby uprawnione do komunikowania się z Wykonawcami </w:t>
      </w:r>
    </w:p>
    <w:p w14:paraId="4A5FEB5D" w14:textId="77777777" w:rsidR="00BC2E43" w:rsidRDefault="00E428C2" w:rsidP="00BC2E43">
      <w:pPr>
        <w:spacing w:after="0" w:line="360" w:lineRule="auto"/>
        <w:rPr>
          <w:rFonts w:ascii="Times New Roman" w:eastAsia="Times New Roman" w:hAnsi="Times New Roman" w:cs="Times New Roman"/>
          <w:b/>
          <w:sz w:val="24"/>
          <w:szCs w:val="24"/>
        </w:rPr>
      </w:pPr>
      <w:r w:rsidRPr="00F84524">
        <w:rPr>
          <w:rFonts w:ascii="Times New Roman" w:eastAsia="Times New Roman" w:hAnsi="Times New Roman" w:cs="Times New Roman"/>
          <w:sz w:val="24"/>
          <w:szCs w:val="24"/>
        </w:rPr>
        <w:t>Zamawiający wyznacza następujące osoby do kontaktu z Wykonawcami:</w:t>
      </w:r>
    </w:p>
    <w:p w14:paraId="5CD51E95" w14:textId="77777777" w:rsidR="00BC2E43" w:rsidRPr="00BC2E43" w:rsidRDefault="00BC2E43" w:rsidP="00BC2E43">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color w:val="auto"/>
          <w:sz w:val="24"/>
          <w:szCs w:val="24"/>
        </w:rPr>
        <w:t xml:space="preserve">- </w:t>
      </w:r>
      <w:r w:rsidR="00D65AC3" w:rsidRPr="00D65AC3">
        <w:rPr>
          <w:rFonts w:ascii="Times New Roman" w:eastAsia="Times New Roman" w:hAnsi="Times New Roman" w:cs="Times New Roman"/>
          <w:b/>
          <w:color w:val="auto"/>
          <w:sz w:val="24"/>
          <w:szCs w:val="24"/>
        </w:rPr>
        <w:t>Ewelina Wojda</w:t>
      </w:r>
      <w:r w:rsidR="00E428C2" w:rsidRPr="00D65AC3">
        <w:rPr>
          <w:rFonts w:ascii="Times New Roman" w:eastAsia="Times New Roman" w:hAnsi="Times New Roman" w:cs="Times New Roman"/>
          <w:b/>
          <w:color w:val="auto"/>
          <w:sz w:val="24"/>
          <w:szCs w:val="24"/>
        </w:rPr>
        <w:t xml:space="preserve">– </w:t>
      </w:r>
      <w:r w:rsidR="00E428C2" w:rsidRPr="00F84524">
        <w:rPr>
          <w:rFonts w:ascii="Times New Roman" w:eastAsia="Times New Roman" w:hAnsi="Times New Roman" w:cs="Times New Roman"/>
          <w:color w:val="000000"/>
          <w:sz w:val="24"/>
          <w:szCs w:val="24"/>
        </w:rPr>
        <w:t>w sprawach</w:t>
      </w:r>
      <w:r w:rsidR="00E428C2" w:rsidRPr="00F84524">
        <w:rPr>
          <w:rFonts w:ascii="Times New Roman" w:eastAsia="Times New Roman" w:hAnsi="Times New Roman" w:cs="Times New Roman"/>
          <w:b/>
          <w:color w:val="000000"/>
          <w:sz w:val="24"/>
          <w:szCs w:val="24"/>
        </w:rPr>
        <w:t xml:space="preserve"> </w:t>
      </w:r>
      <w:r w:rsidR="00E428C2" w:rsidRPr="00F84524">
        <w:rPr>
          <w:rFonts w:ascii="Times New Roman" w:eastAsia="Times New Roman" w:hAnsi="Times New Roman" w:cs="Times New Roman"/>
          <w:color w:val="000000"/>
          <w:sz w:val="24"/>
          <w:szCs w:val="24"/>
        </w:rPr>
        <w:t xml:space="preserve">proceduralnych </w:t>
      </w:r>
      <w:r w:rsidR="00D65AC3">
        <w:rPr>
          <w:rFonts w:ascii="Times New Roman" w:eastAsia="Times New Roman" w:hAnsi="Times New Roman" w:cs="Times New Roman"/>
          <w:color w:val="000000"/>
          <w:sz w:val="24"/>
          <w:szCs w:val="24"/>
        </w:rPr>
        <w:t>–</w:t>
      </w:r>
      <w:r w:rsidR="00E428C2" w:rsidRPr="00F84524">
        <w:rPr>
          <w:rFonts w:ascii="Times New Roman" w:eastAsia="Times New Roman" w:hAnsi="Times New Roman" w:cs="Times New Roman"/>
          <w:color w:val="000000"/>
          <w:sz w:val="24"/>
          <w:szCs w:val="24"/>
        </w:rPr>
        <w:t xml:space="preserve"> </w:t>
      </w:r>
      <w:r w:rsidR="00D65AC3">
        <w:rPr>
          <w:rFonts w:ascii="Times New Roman" w:eastAsia="Times New Roman" w:hAnsi="Times New Roman" w:cs="Times New Roman"/>
          <w:color w:val="000000"/>
          <w:sz w:val="24"/>
          <w:szCs w:val="24"/>
        </w:rPr>
        <w:t>Referent ds.</w:t>
      </w:r>
      <w:r w:rsidR="00E428C2" w:rsidRPr="00F84524">
        <w:rPr>
          <w:rFonts w:ascii="Times New Roman" w:eastAsia="Times New Roman" w:hAnsi="Times New Roman" w:cs="Times New Roman"/>
          <w:color w:val="000000"/>
          <w:sz w:val="24"/>
          <w:szCs w:val="24"/>
        </w:rPr>
        <w:t xml:space="preserve"> Zamówień Publicznych;</w:t>
      </w:r>
    </w:p>
    <w:p w14:paraId="77032520" w14:textId="77777777" w:rsidR="00DD01BB" w:rsidRPr="00BC2E43" w:rsidRDefault="00BC2E43" w:rsidP="00F84524">
      <w:pP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 </w:t>
      </w:r>
      <w:r w:rsidR="00E428C2" w:rsidRPr="00F84524">
        <w:rPr>
          <w:rFonts w:ascii="Times New Roman" w:eastAsia="Times New Roman" w:hAnsi="Times New Roman" w:cs="Times New Roman"/>
          <w:b/>
          <w:sz w:val="24"/>
          <w:szCs w:val="24"/>
        </w:rPr>
        <w:t xml:space="preserve">Monika Stańko </w:t>
      </w:r>
      <w:r w:rsidR="00E428C2" w:rsidRPr="00F84524">
        <w:rPr>
          <w:rFonts w:ascii="Times New Roman" w:eastAsia="Times New Roman" w:hAnsi="Times New Roman" w:cs="Times New Roman"/>
          <w:sz w:val="24"/>
          <w:szCs w:val="24"/>
        </w:rPr>
        <w:t>– w sprawach merytorycznych – Kierownik Medycznego Laboratorium Diagnostycznego.</w:t>
      </w:r>
    </w:p>
    <w:p w14:paraId="4EB42526" w14:textId="77777777" w:rsidR="00DD01BB" w:rsidRPr="00F84524" w:rsidRDefault="00E428C2" w:rsidP="00F84524">
      <w:pPr>
        <w:spacing w:after="0" w:line="360" w:lineRule="auto"/>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Zamawiający nie udziela informacji telefonicznie.</w:t>
      </w:r>
    </w:p>
    <w:p w14:paraId="70020BA0" w14:textId="77777777" w:rsidR="00DD01BB" w:rsidRPr="00F84524" w:rsidRDefault="00E428C2" w:rsidP="00F84524">
      <w:pPr>
        <w:spacing w:after="0" w:line="360" w:lineRule="auto"/>
        <w:jc w:val="both"/>
        <w:rPr>
          <w:rFonts w:ascii="Times New Roman" w:eastAsia="Times New Roman" w:hAnsi="Times New Roman" w:cs="Times New Roman"/>
          <w:b/>
          <w:sz w:val="24"/>
          <w:szCs w:val="24"/>
        </w:rPr>
      </w:pPr>
      <w:r w:rsidRPr="00F84524">
        <w:rPr>
          <w:rFonts w:ascii="Times New Roman" w:eastAsia="Times New Roman" w:hAnsi="Times New Roman" w:cs="Times New Roman"/>
          <w:b/>
          <w:sz w:val="24"/>
          <w:szCs w:val="24"/>
        </w:rPr>
        <w:t>XI. Termin związania ofertą</w:t>
      </w:r>
    </w:p>
    <w:p w14:paraId="1984FDC0" w14:textId="173BD1A0" w:rsidR="00DD01BB" w:rsidRPr="00F84524" w:rsidRDefault="00E428C2" w:rsidP="00F84524">
      <w:pPr>
        <w:spacing w:after="0" w:line="360" w:lineRule="auto"/>
        <w:ind w:left="426" w:hanging="426"/>
        <w:jc w:val="both"/>
        <w:rPr>
          <w:rFonts w:ascii="Times New Roman" w:eastAsia="Times New Roman" w:hAnsi="Times New Roman" w:cs="Times New Roman"/>
          <w:b/>
          <w:sz w:val="24"/>
          <w:szCs w:val="24"/>
        </w:rPr>
      </w:pPr>
      <w:r w:rsidRPr="00F84524">
        <w:rPr>
          <w:rFonts w:ascii="Times New Roman" w:eastAsia="Times New Roman" w:hAnsi="Times New Roman" w:cs="Times New Roman"/>
          <w:sz w:val="24"/>
          <w:szCs w:val="24"/>
        </w:rPr>
        <w:t xml:space="preserve">1. Wykonawca jest związany ofertą od dnia upływu </w:t>
      </w:r>
      <w:r w:rsidRPr="001A59B2">
        <w:rPr>
          <w:rFonts w:ascii="Times New Roman" w:eastAsia="Times New Roman" w:hAnsi="Times New Roman" w:cs="Times New Roman"/>
          <w:color w:val="auto"/>
          <w:sz w:val="24"/>
          <w:szCs w:val="24"/>
        </w:rPr>
        <w:t>terminu składania ofert</w:t>
      </w:r>
      <w:r w:rsidRPr="001A59B2">
        <w:rPr>
          <w:rFonts w:ascii="Times New Roman" w:eastAsia="Times New Roman" w:hAnsi="Times New Roman" w:cs="Times New Roman"/>
          <w:b/>
          <w:color w:val="auto"/>
          <w:sz w:val="24"/>
          <w:szCs w:val="24"/>
        </w:rPr>
        <w:t xml:space="preserve"> do </w:t>
      </w:r>
      <w:r w:rsidR="001A59B2" w:rsidRPr="001A59B2">
        <w:rPr>
          <w:rFonts w:ascii="Times New Roman" w:eastAsia="Times New Roman" w:hAnsi="Times New Roman" w:cs="Times New Roman"/>
          <w:b/>
          <w:color w:val="auto"/>
          <w:sz w:val="24"/>
          <w:szCs w:val="24"/>
        </w:rPr>
        <w:t>09.04.2022 r.</w:t>
      </w:r>
    </w:p>
    <w:p w14:paraId="1E0775B6" w14:textId="77777777" w:rsidR="00DD01BB" w:rsidRPr="00F84524" w:rsidRDefault="00E428C2" w:rsidP="00F84524">
      <w:pPr>
        <w:spacing w:after="0" w:line="360" w:lineRule="auto"/>
        <w:ind w:left="426" w:hanging="426"/>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do Wykonawców o wyrażenie zgody na przedłużenie tego terminu </w:t>
      </w:r>
      <w:r w:rsidRPr="00F84524">
        <w:rPr>
          <w:rFonts w:ascii="Times New Roman" w:eastAsia="Times New Roman" w:hAnsi="Times New Roman" w:cs="Times New Roman"/>
          <w:sz w:val="24"/>
          <w:szCs w:val="24"/>
        </w:rPr>
        <w:br/>
        <w:t>o wskazywany przez niego okres, nie dłuższy niż 30 dni.</w:t>
      </w:r>
    </w:p>
    <w:p w14:paraId="1F3B7B1F" w14:textId="77777777" w:rsidR="00DD01BB" w:rsidRPr="00F84524" w:rsidRDefault="00E428C2" w:rsidP="00F84524">
      <w:pPr>
        <w:spacing w:after="0" w:line="360" w:lineRule="auto"/>
        <w:ind w:left="284" w:hanging="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3. Przedłużenie terminu związania ofertą, o którym mowa w ust. 2, wymaga złożenia przez Wykonawcę pisemnego oświadczenia o wyrażeniu zgody na przedłużenie terminu związania oferta.</w:t>
      </w:r>
    </w:p>
    <w:p w14:paraId="47EF09FC" w14:textId="77777777" w:rsidR="00DD01BB" w:rsidRPr="00F84524" w:rsidRDefault="00DD01BB" w:rsidP="00F84524">
      <w:pPr>
        <w:spacing w:after="0" w:line="360" w:lineRule="auto"/>
        <w:jc w:val="both"/>
        <w:rPr>
          <w:rFonts w:ascii="Times New Roman" w:eastAsia="Times New Roman" w:hAnsi="Times New Roman" w:cs="Times New Roman"/>
          <w:b/>
          <w:sz w:val="24"/>
          <w:szCs w:val="24"/>
        </w:rPr>
      </w:pPr>
    </w:p>
    <w:p w14:paraId="385EEB74" w14:textId="77777777" w:rsidR="00DD01BB" w:rsidRPr="00F84524" w:rsidRDefault="00E428C2" w:rsidP="00F84524">
      <w:pPr>
        <w:spacing w:after="0" w:line="360" w:lineRule="auto"/>
        <w:ind w:left="284" w:hanging="284"/>
        <w:jc w:val="both"/>
        <w:rPr>
          <w:rFonts w:ascii="Times New Roman" w:eastAsia="Times New Roman" w:hAnsi="Times New Roman" w:cs="Times New Roman"/>
          <w:b/>
          <w:sz w:val="24"/>
          <w:szCs w:val="24"/>
        </w:rPr>
      </w:pPr>
      <w:r w:rsidRPr="00F84524">
        <w:rPr>
          <w:rFonts w:ascii="Times New Roman" w:eastAsia="Times New Roman" w:hAnsi="Times New Roman" w:cs="Times New Roman"/>
          <w:b/>
          <w:sz w:val="24"/>
          <w:szCs w:val="24"/>
        </w:rPr>
        <w:t>XII. Opis sposobu przygotowania oferty</w:t>
      </w:r>
    </w:p>
    <w:p w14:paraId="2C7B91FD" w14:textId="62DCA521" w:rsidR="00DD01BB" w:rsidRPr="00F84524" w:rsidRDefault="00E428C2" w:rsidP="00F84524">
      <w:pPr>
        <w:numPr>
          <w:ilvl w:val="0"/>
          <w:numId w:val="2"/>
        </w:numPr>
        <w:spacing w:after="0" w:line="360" w:lineRule="auto"/>
        <w:ind w:left="284" w:hanging="284"/>
        <w:contextualSpacing/>
        <w:jc w:val="both"/>
        <w:rPr>
          <w:rFonts w:ascii="Times New Roman" w:hAnsi="Times New Roman" w:cs="Times New Roman"/>
          <w:sz w:val="24"/>
          <w:szCs w:val="24"/>
        </w:rPr>
      </w:pPr>
      <w:r w:rsidRPr="00F84524">
        <w:rPr>
          <w:rFonts w:ascii="Times New Roman" w:eastAsia="Times New Roman" w:hAnsi="Times New Roman" w:cs="Times New Roman"/>
          <w:sz w:val="24"/>
          <w:szCs w:val="24"/>
        </w:rPr>
        <w:t xml:space="preserve">Oferta powinna zostać sporządzona na formularzu Oferta według wzoru stanowiącego Załącznik </w:t>
      </w:r>
      <w:r w:rsidRPr="00F84524">
        <w:rPr>
          <w:rFonts w:ascii="Times New Roman" w:eastAsia="Times New Roman" w:hAnsi="Times New Roman" w:cs="Times New Roman"/>
          <w:color w:val="000000" w:themeColor="text1"/>
          <w:sz w:val="24"/>
          <w:szCs w:val="24"/>
        </w:rPr>
        <w:t xml:space="preserve">nr </w:t>
      </w:r>
      <w:r w:rsidR="009E4956" w:rsidRPr="00A238CC">
        <w:rPr>
          <w:rFonts w:ascii="Times New Roman" w:eastAsia="Times New Roman" w:hAnsi="Times New Roman" w:cs="Times New Roman"/>
          <w:color w:val="000000" w:themeColor="text1"/>
          <w:sz w:val="24"/>
          <w:szCs w:val="24"/>
        </w:rPr>
        <w:t>7</w:t>
      </w:r>
      <w:r w:rsidRPr="00F84524">
        <w:rPr>
          <w:rFonts w:ascii="Times New Roman" w:eastAsia="Times New Roman" w:hAnsi="Times New Roman" w:cs="Times New Roman"/>
          <w:sz w:val="24"/>
          <w:szCs w:val="24"/>
        </w:rPr>
        <w:t xml:space="preserve"> do SWZ.</w:t>
      </w:r>
    </w:p>
    <w:p w14:paraId="1B9C7061" w14:textId="77777777" w:rsidR="00DD01BB" w:rsidRPr="00F84524" w:rsidRDefault="00E428C2" w:rsidP="00F84524">
      <w:pPr>
        <w:numPr>
          <w:ilvl w:val="0"/>
          <w:numId w:val="2"/>
        </w:numPr>
        <w:spacing w:after="0" w:line="360" w:lineRule="auto"/>
        <w:ind w:left="284" w:hanging="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14:paraId="5B8FE811" w14:textId="77777777" w:rsidR="00DD01BB" w:rsidRPr="00F84524" w:rsidRDefault="00E428C2" w:rsidP="00F84524">
      <w:pPr>
        <w:numPr>
          <w:ilvl w:val="0"/>
          <w:numId w:val="2"/>
        </w:numPr>
        <w:spacing w:after="0" w:line="360" w:lineRule="auto"/>
        <w:ind w:left="284" w:hanging="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lastRenderedPageBreak/>
        <w:t xml:space="preserve">Treść oferty musi być zgodna z wymaganiami Zamawiającego określonymi </w:t>
      </w:r>
      <w:r w:rsidRPr="00F84524">
        <w:rPr>
          <w:rFonts w:ascii="Times New Roman" w:eastAsia="Times New Roman" w:hAnsi="Times New Roman" w:cs="Times New Roman"/>
          <w:sz w:val="24"/>
          <w:szCs w:val="24"/>
        </w:rPr>
        <w:br/>
        <w:t>w dokumentach zamówienia.</w:t>
      </w:r>
    </w:p>
    <w:p w14:paraId="3AC6C22C" w14:textId="77777777" w:rsidR="00DD01BB" w:rsidRPr="00F84524" w:rsidRDefault="00E428C2" w:rsidP="00F84524">
      <w:pPr>
        <w:numPr>
          <w:ilvl w:val="0"/>
          <w:numId w:val="2"/>
        </w:numPr>
        <w:spacing w:after="0" w:line="360" w:lineRule="auto"/>
        <w:ind w:left="284" w:hanging="284"/>
        <w:jc w:val="both"/>
        <w:rPr>
          <w:rFonts w:ascii="Times New Roman" w:eastAsia="Times New Roman" w:hAnsi="Times New Roman" w:cs="Times New Roman"/>
          <w:sz w:val="24"/>
          <w:szCs w:val="24"/>
        </w:rPr>
      </w:pPr>
      <w:r w:rsidRPr="00F84524">
        <w:rPr>
          <w:rFonts w:ascii="Times New Roman" w:eastAsia="Times New Roman" w:hAnsi="Times New Roman" w:cs="Times New Roman"/>
          <w:b/>
          <w:sz w:val="24"/>
          <w:szCs w:val="24"/>
          <w:lang w:eastAsia="ar-SA"/>
        </w:rPr>
        <w:t xml:space="preserve">Formularz cenowy </w:t>
      </w:r>
      <w:r w:rsidRPr="00F84524">
        <w:rPr>
          <w:rFonts w:ascii="Times New Roman" w:eastAsia="Times New Roman" w:hAnsi="Times New Roman" w:cs="Times New Roman"/>
          <w:sz w:val="24"/>
          <w:szCs w:val="24"/>
          <w:lang w:eastAsia="ar-SA"/>
        </w:rPr>
        <w:t xml:space="preserve">(załącznik nr 1 do SWZ) musi zawierać wszystkie informacje, zgodnie z zakresem nagłówka tabel, w tym: cenę jednostkową netto, wartość netto, stawkę </w:t>
      </w:r>
      <w:r w:rsidRPr="00F84524">
        <w:rPr>
          <w:rFonts w:ascii="Times New Roman" w:eastAsia="Times New Roman" w:hAnsi="Times New Roman" w:cs="Times New Roman"/>
          <w:sz w:val="24"/>
          <w:szCs w:val="24"/>
          <w:lang w:eastAsia="ar-SA"/>
        </w:rPr>
        <w:br/>
        <w:t xml:space="preserve">i wartość VAT, wartość brutto każdej pozycji asortymentowej oraz wyliczoną wartość netto, brutto i VAT całej Części zamówienia. </w:t>
      </w:r>
    </w:p>
    <w:p w14:paraId="7613DE55" w14:textId="77777777" w:rsidR="00DD01BB" w:rsidRPr="00F84524" w:rsidRDefault="00E428C2" w:rsidP="00F84524">
      <w:pPr>
        <w:numPr>
          <w:ilvl w:val="0"/>
          <w:numId w:val="2"/>
        </w:numPr>
        <w:spacing w:after="0" w:line="360" w:lineRule="auto"/>
        <w:ind w:left="284" w:hanging="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lang w:eastAsia="ar-SA"/>
        </w:rPr>
        <w:t xml:space="preserve">Określając ilość opakowań oferowanego asortymentu w Formularzu cenowym,  </w:t>
      </w:r>
      <w:r w:rsidRPr="00F84524">
        <w:rPr>
          <w:rFonts w:ascii="Times New Roman" w:eastAsia="Times New Roman" w:hAnsi="Times New Roman" w:cs="Times New Roman"/>
          <w:sz w:val="24"/>
          <w:szCs w:val="24"/>
          <w:lang w:eastAsia="ar-SA"/>
        </w:rPr>
        <w:br/>
        <w:t>w kolumnach pn. „</w:t>
      </w:r>
      <w:r w:rsidRPr="00F84524">
        <w:rPr>
          <w:rFonts w:ascii="Times New Roman" w:eastAsia="Times New Roman" w:hAnsi="Times New Roman" w:cs="Times New Roman"/>
          <w:b/>
          <w:sz w:val="24"/>
          <w:szCs w:val="24"/>
          <w:lang w:eastAsia="ar-SA"/>
        </w:rPr>
        <w:t>ilość zaoferowanych opakowań</w:t>
      </w:r>
      <w:r w:rsidRPr="00F84524">
        <w:rPr>
          <w:rFonts w:ascii="Times New Roman" w:eastAsia="Times New Roman" w:hAnsi="Times New Roman" w:cs="Times New Roman"/>
          <w:sz w:val="24"/>
          <w:szCs w:val="24"/>
          <w:lang w:eastAsia="ar-SA"/>
        </w:rPr>
        <w:t xml:space="preserve">” należy </w:t>
      </w:r>
      <w:r w:rsidRPr="00F84524">
        <w:rPr>
          <w:rFonts w:ascii="Times New Roman" w:eastAsia="Times New Roman" w:hAnsi="Times New Roman" w:cs="Times New Roman"/>
          <w:b/>
          <w:sz w:val="24"/>
          <w:szCs w:val="24"/>
          <w:lang w:eastAsia="ar-SA"/>
        </w:rPr>
        <w:t>uwzględnić także</w:t>
      </w:r>
      <w:r w:rsidRPr="00F84524">
        <w:rPr>
          <w:rFonts w:ascii="Times New Roman" w:eastAsia="Times New Roman" w:hAnsi="Times New Roman" w:cs="Times New Roman"/>
          <w:sz w:val="24"/>
          <w:szCs w:val="24"/>
          <w:lang w:eastAsia="ar-SA"/>
        </w:rPr>
        <w:t xml:space="preserve"> termin ważności asortymentu określony przez Wykonawcę w kolumnie pn.</w:t>
      </w:r>
      <w:r w:rsidR="00771FB6">
        <w:rPr>
          <w:rFonts w:ascii="Times New Roman" w:eastAsia="Times New Roman" w:hAnsi="Times New Roman" w:cs="Times New Roman"/>
          <w:sz w:val="24"/>
          <w:szCs w:val="24"/>
          <w:lang w:eastAsia="ar-SA"/>
        </w:rPr>
        <w:t xml:space="preserve"> </w:t>
      </w:r>
      <w:r w:rsidRPr="00F84524">
        <w:rPr>
          <w:rFonts w:ascii="Times New Roman" w:eastAsia="Times New Roman" w:hAnsi="Times New Roman" w:cs="Times New Roman"/>
          <w:sz w:val="24"/>
          <w:szCs w:val="24"/>
          <w:lang w:eastAsia="ar-SA"/>
        </w:rPr>
        <w:t>„</w:t>
      </w:r>
      <w:r w:rsidRPr="00F84524">
        <w:rPr>
          <w:rFonts w:ascii="Times New Roman" w:eastAsia="Times New Roman" w:hAnsi="Times New Roman" w:cs="Times New Roman"/>
          <w:b/>
          <w:sz w:val="24"/>
          <w:szCs w:val="24"/>
          <w:lang w:eastAsia="ar-SA"/>
        </w:rPr>
        <w:t xml:space="preserve">deklarowany przez Wykonawcę okres ważności oferowanego asortymentu w </w:t>
      </w:r>
      <w:proofErr w:type="spellStart"/>
      <w:r w:rsidRPr="00F84524">
        <w:rPr>
          <w:rFonts w:ascii="Times New Roman" w:eastAsia="Times New Roman" w:hAnsi="Times New Roman" w:cs="Times New Roman"/>
          <w:b/>
          <w:sz w:val="24"/>
          <w:szCs w:val="24"/>
          <w:lang w:eastAsia="ar-SA"/>
        </w:rPr>
        <w:t>msc</w:t>
      </w:r>
      <w:proofErr w:type="spellEnd"/>
      <w:r w:rsidRPr="00F84524">
        <w:rPr>
          <w:rFonts w:ascii="Times New Roman" w:eastAsia="Times New Roman" w:hAnsi="Times New Roman" w:cs="Times New Roman"/>
          <w:b/>
          <w:sz w:val="24"/>
          <w:szCs w:val="24"/>
          <w:lang w:eastAsia="ar-SA"/>
        </w:rPr>
        <w:t xml:space="preserve"> od daty dostawy” </w:t>
      </w:r>
      <w:r w:rsidRPr="00F84524">
        <w:rPr>
          <w:rFonts w:ascii="Times New Roman" w:eastAsia="Times New Roman" w:hAnsi="Times New Roman" w:cs="Times New Roman"/>
          <w:b/>
          <w:sz w:val="24"/>
          <w:szCs w:val="24"/>
          <w:lang w:eastAsia="ar-SA"/>
        </w:rPr>
        <w:br/>
        <w:t>a także okres ważności asortymentu po jego otwarciu (jeśli dotyczy).”</w:t>
      </w:r>
    </w:p>
    <w:p w14:paraId="7345669A" w14:textId="784B411B" w:rsidR="00DD01BB" w:rsidRPr="00F84524" w:rsidRDefault="00E428C2" w:rsidP="00F84524">
      <w:pPr>
        <w:pStyle w:val="Akapitzlist"/>
        <w:spacing w:after="0" w:line="360" w:lineRule="auto"/>
        <w:ind w:left="284"/>
        <w:jc w:val="both"/>
        <w:rPr>
          <w:sz w:val="24"/>
          <w:szCs w:val="24"/>
        </w:rPr>
      </w:pPr>
      <w:r w:rsidRPr="00F84524">
        <w:rPr>
          <w:rFonts w:eastAsia="Times New Roman"/>
          <w:sz w:val="24"/>
          <w:szCs w:val="24"/>
          <w:lang w:eastAsia="ar-SA"/>
        </w:rPr>
        <w:t xml:space="preserve">W przypadku </w:t>
      </w:r>
      <w:r w:rsidRPr="00A238CC">
        <w:rPr>
          <w:rFonts w:eastAsia="Times New Roman"/>
          <w:color w:val="000000" w:themeColor="text1"/>
          <w:sz w:val="24"/>
          <w:szCs w:val="24"/>
          <w:lang w:eastAsia="ar-SA"/>
        </w:rPr>
        <w:t xml:space="preserve">Części </w:t>
      </w:r>
      <w:r w:rsidR="00C83E95">
        <w:rPr>
          <w:rFonts w:eastAsia="Times New Roman"/>
          <w:color w:val="000000" w:themeColor="text1"/>
          <w:sz w:val="24"/>
          <w:szCs w:val="24"/>
          <w:lang w:eastAsia="ar-SA"/>
        </w:rPr>
        <w:t>1,2</w:t>
      </w:r>
      <w:r w:rsidRPr="00A238CC">
        <w:rPr>
          <w:rFonts w:eastAsia="Times New Roman"/>
          <w:color w:val="000000" w:themeColor="text1"/>
          <w:sz w:val="24"/>
          <w:szCs w:val="24"/>
          <w:lang w:eastAsia="ar-SA"/>
        </w:rPr>
        <w:t xml:space="preserve"> </w:t>
      </w:r>
      <w:r w:rsidRPr="00A238CC">
        <w:rPr>
          <w:rFonts w:eastAsia="Times New Roman"/>
          <w:b/>
          <w:color w:val="000000" w:themeColor="text1"/>
          <w:sz w:val="24"/>
          <w:szCs w:val="24"/>
          <w:lang w:eastAsia="ar-SA"/>
        </w:rPr>
        <w:t>Wykonawca</w:t>
      </w:r>
      <w:r w:rsidRPr="00A238CC">
        <w:rPr>
          <w:rFonts w:eastAsia="Times New Roman"/>
          <w:color w:val="000000" w:themeColor="text1"/>
          <w:sz w:val="24"/>
          <w:szCs w:val="24"/>
          <w:lang w:eastAsia="ar-SA"/>
        </w:rPr>
        <w:t xml:space="preserve"> określając ilość opakowań oferowanego asortymentu winien uwzględnić w kolumnie pn.”</w:t>
      </w:r>
      <w:r w:rsidRPr="00A238CC">
        <w:rPr>
          <w:rFonts w:eastAsia="Times New Roman"/>
          <w:b/>
          <w:color w:val="000000" w:themeColor="text1"/>
          <w:sz w:val="24"/>
          <w:szCs w:val="24"/>
          <w:lang w:eastAsia="ar-SA"/>
        </w:rPr>
        <w:t xml:space="preserve"> ilość zaoferowanych opakowań” także </w:t>
      </w:r>
      <w:r w:rsidRPr="00A238CC">
        <w:rPr>
          <w:rFonts w:eastAsia="Times New Roman"/>
          <w:color w:val="000000" w:themeColor="text1"/>
          <w:sz w:val="24"/>
          <w:szCs w:val="24"/>
          <w:lang w:eastAsia="ar-SA"/>
        </w:rPr>
        <w:t>dodatkową ilość opakowań, jeżeli zaoferowany analizator biochemiczny (</w:t>
      </w:r>
      <w:r w:rsidR="00C320E9" w:rsidRPr="00A238CC">
        <w:rPr>
          <w:rFonts w:eastAsia="Times New Roman"/>
          <w:color w:val="000000" w:themeColor="text1"/>
          <w:sz w:val="24"/>
          <w:szCs w:val="24"/>
          <w:lang w:eastAsia="ar-SA"/>
        </w:rPr>
        <w:t xml:space="preserve">dot. Części </w:t>
      </w:r>
      <w:r w:rsidR="00C83E95">
        <w:rPr>
          <w:rFonts w:eastAsia="Times New Roman"/>
          <w:color w:val="000000" w:themeColor="text1"/>
          <w:sz w:val="24"/>
          <w:szCs w:val="24"/>
          <w:lang w:eastAsia="ar-SA"/>
        </w:rPr>
        <w:t>1</w:t>
      </w:r>
      <w:r w:rsidRPr="00A238CC">
        <w:rPr>
          <w:rFonts w:eastAsia="Times New Roman"/>
          <w:color w:val="000000" w:themeColor="text1"/>
          <w:sz w:val="24"/>
          <w:szCs w:val="24"/>
          <w:lang w:eastAsia="ar-SA"/>
        </w:rPr>
        <w:t xml:space="preserve">) lub immunochemiczny </w:t>
      </w:r>
      <w:r w:rsidR="00C320E9" w:rsidRPr="00A238CC">
        <w:rPr>
          <w:rFonts w:eastAsia="Times New Roman"/>
          <w:color w:val="000000" w:themeColor="text1"/>
          <w:sz w:val="24"/>
          <w:szCs w:val="24"/>
          <w:lang w:eastAsia="ar-SA"/>
        </w:rPr>
        <w:t>(</w:t>
      </w:r>
      <w:r w:rsidR="009C473C" w:rsidRPr="00A238CC">
        <w:rPr>
          <w:rFonts w:eastAsia="Times New Roman"/>
          <w:color w:val="000000" w:themeColor="text1"/>
          <w:sz w:val="24"/>
          <w:szCs w:val="24"/>
          <w:lang w:eastAsia="ar-SA"/>
        </w:rPr>
        <w:t xml:space="preserve">dot. </w:t>
      </w:r>
      <w:r w:rsidR="00C83E95">
        <w:rPr>
          <w:rFonts w:eastAsia="Times New Roman"/>
          <w:color w:val="000000" w:themeColor="text1"/>
          <w:sz w:val="24"/>
          <w:szCs w:val="24"/>
          <w:lang w:eastAsia="ar-SA"/>
        </w:rPr>
        <w:t>Części 2</w:t>
      </w:r>
      <w:r w:rsidR="00C320E9" w:rsidRPr="00A238CC">
        <w:rPr>
          <w:rFonts w:eastAsia="Times New Roman"/>
          <w:color w:val="000000" w:themeColor="text1"/>
          <w:sz w:val="24"/>
          <w:szCs w:val="24"/>
          <w:lang w:eastAsia="ar-SA"/>
        </w:rPr>
        <w:t xml:space="preserve">) </w:t>
      </w:r>
      <w:r w:rsidRPr="00A238CC">
        <w:rPr>
          <w:rFonts w:eastAsia="Times New Roman"/>
          <w:color w:val="000000" w:themeColor="text1"/>
          <w:sz w:val="24"/>
          <w:szCs w:val="24"/>
          <w:lang w:eastAsia="ar-SA"/>
        </w:rPr>
        <w:t xml:space="preserve">wymaga wykonywania dodatkowo prób ślepych, </w:t>
      </w:r>
      <w:r w:rsidRPr="00F84524">
        <w:rPr>
          <w:rFonts w:eastAsia="Times New Roman"/>
          <w:sz w:val="24"/>
          <w:szCs w:val="24"/>
          <w:lang w:eastAsia="ar-SA"/>
        </w:rPr>
        <w:t xml:space="preserve">kontroli, kalibracji itp. </w:t>
      </w:r>
    </w:p>
    <w:p w14:paraId="487E085F" w14:textId="77777777" w:rsidR="00DD01BB" w:rsidRPr="00F84524" w:rsidRDefault="00E428C2" w:rsidP="00F84524">
      <w:pPr>
        <w:spacing w:after="0" w:line="360" w:lineRule="auto"/>
        <w:ind w:left="284" w:hanging="284"/>
        <w:jc w:val="both"/>
        <w:rPr>
          <w:rFonts w:ascii="Times New Roman" w:eastAsia="Times New Roman" w:hAnsi="Times New Roman" w:cs="Times New Roman"/>
          <w:sz w:val="24"/>
          <w:szCs w:val="24"/>
          <w:lang w:eastAsia="ar-SA"/>
        </w:rPr>
      </w:pPr>
      <w:r w:rsidRPr="00F84524">
        <w:rPr>
          <w:rFonts w:ascii="Times New Roman" w:eastAsia="Times New Roman" w:hAnsi="Times New Roman" w:cs="Times New Roman"/>
          <w:b/>
          <w:sz w:val="24"/>
          <w:szCs w:val="24"/>
          <w:lang w:eastAsia="ar-SA"/>
        </w:rPr>
        <w:t>6.</w:t>
      </w:r>
      <w:r w:rsidR="00C320E9">
        <w:rPr>
          <w:rFonts w:ascii="Times New Roman" w:eastAsia="Times New Roman" w:hAnsi="Times New Roman" w:cs="Times New Roman"/>
          <w:sz w:val="24"/>
          <w:szCs w:val="24"/>
          <w:lang w:eastAsia="ar-SA"/>
        </w:rPr>
        <w:t xml:space="preserve"> W przypadku zaoferowania</w:t>
      </w:r>
      <w:r w:rsidRPr="00F84524">
        <w:rPr>
          <w:rFonts w:ascii="Times New Roman" w:eastAsia="Times New Roman" w:hAnsi="Times New Roman" w:cs="Times New Roman"/>
          <w:sz w:val="24"/>
          <w:szCs w:val="24"/>
          <w:lang w:eastAsia="ar-SA"/>
        </w:rPr>
        <w:t xml:space="preserve"> przez Wykonawcę wyrobów w opakowaniach o innej wielkości niż określona w załączniku nr 1 do SWZ, na Wykonawcy ciąży obowiązek prawidłowej kalkulacji ilości opakowań. W sytuacji, gdy nie jest możliwa dostawa dokładnej ilości zapotrzebowanych wyrobów z uwagi na sposób ich konfekcjonowania </w:t>
      </w:r>
      <w:r w:rsidRPr="00F84524">
        <w:rPr>
          <w:rFonts w:ascii="Times New Roman" w:eastAsia="Times New Roman" w:hAnsi="Times New Roman" w:cs="Times New Roman"/>
          <w:sz w:val="24"/>
          <w:szCs w:val="24"/>
          <w:lang w:eastAsia="ar-SA"/>
        </w:rPr>
        <w:br/>
        <w:t>u Wykonawców, Zamawiający dopuszcza modyfikację ich ilości przy zastosowaniu zasady zaokrąglania w górę, tj. kalkulacji takiej ilości sztuk (opakowań), którą Zamawiający będzie musiał zakupić, aby zostało zrealizowane jego zapotrzebowanie, przy założeniu powstania pewnej nadwyżki.</w:t>
      </w:r>
    </w:p>
    <w:p w14:paraId="26140A0B" w14:textId="77777777" w:rsidR="00DD01BB" w:rsidRPr="00F84524" w:rsidRDefault="00E428C2" w:rsidP="00F84524">
      <w:pPr>
        <w:numPr>
          <w:ilvl w:val="0"/>
          <w:numId w:val="11"/>
        </w:numPr>
        <w:tabs>
          <w:tab w:val="left" w:pos="0"/>
        </w:tabs>
        <w:suppressAutoHyphens w:val="0"/>
        <w:overflowPunct w:val="0"/>
        <w:spacing w:after="0" w:line="360" w:lineRule="auto"/>
        <w:ind w:left="284" w:hanging="284"/>
        <w:jc w:val="both"/>
        <w:rPr>
          <w:rFonts w:ascii="Times New Roman" w:eastAsiaTheme="minorHAnsi" w:hAnsi="Times New Roman" w:cs="Times New Roman"/>
          <w:sz w:val="24"/>
          <w:szCs w:val="24"/>
        </w:rPr>
      </w:pPr>
      <w:r w:rsidRPr="00F84524">
        <w:rPr>
          <w:rFonts w:ascii="Times New Roman" w:eastAsia="Times New Roman" w:hAnsi="Times New Roman" w:cs="Times New Roman"/>
          <w:sz w:val="24"/>
          <w:szCs w:val="24"/>
        </w:rPr>
        <w:t>Wykonawca ponosi wszelkie koszty związane z przygotowaniem i złożeniem oferty.</w:t>
      </w:r>
    </w:p>
    <w:p w14:paraId="69D20031" w14:textId="77777777" w:rsidR="00DD01BB" w:rsidRPr="00F84524" w:rsidRDefault="00E428C2" w:rsidP="00F84524">
      <w:pPr>
        <w:numPr>
          <w:ilvl w:val="0"/>
          <w:numId w:val="11"/>
        </w:numPr>
        <w:tabs>
          <w:tab w:val="left" w:pos="480"/>
        </w:tabs>
        <w:suppressAutoHyphens w:val="0"/>
        <w:overflowPunct w:val="0"/>
        <w:spacing w:after="0" w:line="360" w:lineRule="auto"/>
        <w:ind w:left="284" w:hanging="284"/>
        <w:jc w:val="both"/>
        <w:rPr>
          <w:rFonts w:ascii="Times New Roman" w:eastAsiaTheme="minorHAnsi" w:hAnsi="Times New Roman" w:cs="Times New Roman"/>
          <w:sz w:val="24"/>
          <w:szCs w:val="24"/>
        </w:rPr>
      </w:pPr>
      <w:r w:rsidRPr="00F84524">
        <w:rPr>
          <w:rFonts w:ascii="Times New Roman" w:eastAsia="Times New Roman" w:hAnsi="Times New Roman" w:cs="Times New Roman"/>
          <w:sz w:val="24"/>
          <w:szCs w:val="24"/>
        </w:rPr>
        <w:t>Oferta musi być sporządzona w języku polskim w formie elektronicznej (opatrzonej kwalifikowanym podpisem elektronicznym) lub w postaci elektronicznej opatrzonej podpisem zaufanym lub podpisem osobistym</w:t>
      </w:r>
      <w:r w:rsidRPr="00F84524">
        <w:rPr>
          <w:rFonts w:ascii="Times New Roman" w:eastAsia="Times New Roman" w:hAnsi="Times New Roman" w:cs="Times New Roman"/>
          <w:b/>
          <w:sz w:val="24"/>
          <w:szCs w:val="24"/>
        </w:rPr>
        <w:t xml:space="preserve"> </w:t>
      </w:r>
      <w:r w:rsidRPr="00F84524">
        <w:rPr>
          <w:rFonts w:ascii="Times New Roman" w:eastAsia="Times New Roman" w:hAnsi="Times New Roman" w:cs="Times New Roman"/>
          <w:sz w:val="24"/>
          <w:szCs w:val="24"/>
        </w:rPr>
        <w:t>w rekomendowanych formatach danych: .pdf, .</w:t>
      </w:r>
      <w:proofErr w:type="spellStart"/>
      <w:r w:rsidRPr="00F84524">
        <w:rPr>
          <w:rFonts w:ascii="Times New Roman" w:eastAsia="Times New Roman" w:hAnsi="Times New Roman" w:cs="Times New Roman"/>
          <w:sz w:val="24"/>
          <w:szCs w:val="24"/>
        </w:rPr>
        <w:t>doc</w:t>
      </w:r>
      <w:proofErr w:type="spellEnd"/>
      <w:r w:rsidRPr="00F84524">
        <w:rPr>
          <w:rFonts w:ascii="Times New Roman" w:eastAsia="Times New Roman" w:hAnsi="Times New Roman" w:cs="Times New Roman"/>
          <w:sz w:val="24"/>
          <w:szCs w:val="24"/>
        </w:rPr>
        <w:t>, .</w:t>
      </w:r>
      <w:proofErr w:type="spellStart"/>
      <w:r w:rsidRPr="00F84524">
        <w:rPr>
          <w:rFonts w:ascii="Times New Roman" w:eastAsia="Times New Roman" w:hAnsi="Times New Roman" w:cs="Times New Roman"/>
          <w:sz w:val="24"/>
          <w:szCs w:val="24"/>
        </w:rPr>
        <w:t>docx</w:t>
      </w:r>
      <w:proofErr w:type="spellEnd"/>
      <w:r w:rsidRPr="00F84524">
        <w:rPr>
          <w:rFonts w:ascii="Times New Roman" w:eastAsia="Times New Roman" w:hAnsi="Times New Roman" w:cs="Times New Roman"/>
          <w:sz w:val="24"/>
          <w:szCs w:val="24"/>
        </w:rPr>
        <w:t>, .</w:t>
      </w:r>
      <w:proofErr w:type="spellStart"/>
      <w:r w:rsidRPr="00F84524">
        <w:rPr>
          <w:rFonts w:ascii="Times New Roman" w:eastAsia="Times New Roman" w:hAnsi="Times New Roman" w:cs="Times New Roman"/>
          <w:sz w:val="24"/>
          <w:szCs w:val="24"/>
        </w:rPr>
        <w:t>odt</w:t>
      </w:r>
      <w:proofErr w:type="spellEnd"/>
      <w:r w:rsidRPr="00F84524">
        <w:rPr>
          <w:rFonts w:ascii="Times New Roman" w:eastAsia="Times New Roman" w:hAnsi="Times New Roman" w:cs="Times New Roman"/>
          <w:sz w:val="24"/>
          <w:szCs w:val="24"/>
        </w:rPr>
        <w:t xml:space="preserve">. </w:t>
      </w:r>
    </w:p>
    <w:p w14:paraId="385E3A7B" w14:textId="26A0455A" w:rsidR="00DD01BB" w:rsidRPr="00F84524" w:rsidRDefault="00E428C2" w:rsidP="00F84524">
      <w:pPr>
        <w:numPr>
          <w:ilvl w:val="0"/>
          <w:numId w:val="11"/>
        </w:numPr>
        <w:tabs>
          <w:tab w:val="left" w:pos="480"/>
        </w:tabs>
        <w:suppressAutoHyphens w:val="0"/>
        <w:overflowPunct w:val="0"/>
        <w:spacing w:after="0" w:line="360" w:lineRule="auto"/>
        <w:ind w:left="284" w:hanging="284"/>
        <w:jc w:val="both"/>
        <w:rPr>
          <w:rFonts w:ascii="Times New Roman" w:eastAsiaTheme="minorHAnsi" w:hAnsi="Times New Roman" w:cs="Times New Roman"/>
          <w:sz w:val="24"/>
          <w:szCs w:val="24"/>
        </w:rPr>
      </w:pPr>
      <w:r w:rsidRPr="00F84524">
        <w:rPr>
          <w:rFonts w:ascii="Times New Roman" w:eastAsia="Times New Roman" w:hAnsi="Times New Roman" w:cs="Times New Roman"/>
          <w:sz w:val="24"/>
          <w:szCs w:val="24"/>
        </w:rPr>
        <w:t xml:space="preserve">Do oferty należy dołączyć oświadczenie o niepodleganiu wykluczeniu w formie elektronicznej (opatrzonej kwalifikowanym podpisem elektronicznym) lub w postaci elektronicznej opatrzone podpisem zaufanym lub podpisem osobistym, a następnie wraz </w:t>
      </w:r>
      <w:r w:rsidR="00A238CC">
        <w:rPr>
          <w:rFonts w:ascii="Times New Roman" w:eastAsia="Times New Roman" w:hAnsi="Times New Roman" w:cs="Times New Roman"/>
          <w:sz w:val="24"/>
          <w:szCs w:val="24"/>
        </w:rPr>
        <w:br/>
      </w:r>
      <w:r w:rsidRPr="00F84524">
        <w:rPr>
          <w:rFonts w:ascii="Times New Roman" w:eastAsia="Times New Roman" w:hAnsi="Times New Roman" w:cs="Times New Roman"/>
          <w:sz w:val="24"/>
          <w:szCs w:val="24"/>
        </w:rPr>
        <w:t>z plikami stanowiącymi ofertę skompresować do jednego pliku archiwum (ZIP).</w:t>
      </w:r>
    </w:p>
    <w:p w14:paraId="11F662FE" w14:textId="77777777" w:rsidR="00DD01BB" w:rsidRPr="00F84524" w:rsidRDefault="00E428C2" w:rsidP="00F84524">
      <w:pPr>
        <w:numPr>
          <w:ilvl w:val="0"/>
          <w:numId w:val="11"/>
        </w:numPr>
        <w:tabs>
          <w:tab w:val="left" w:pos="480"/>
        </w:tabs>
        <w:suppressAutoHyphens w:val="0"/>
        <w:overflowPunct w:val="0"/>
        <w:spacing w:after="0" w:line="360" w:lineRule="auto"/>
        <w:ind w:left="284" w:hanging="284"/>
        <w:jc w:val="both"/>
        <w:rPr>
          <w:rFonts w:ascii="Times New Roman" w:hAnsi="Times New Roman" w:cs="Times New Roman"/>
          <w:sz w:val="24"/>
          <w:szCs w:val="24"/>
        </w:rPr>
      </w:pPr>
      <w:r w:rsidRPr="00F84524">
        <w:rPr>
          <w:rFonts w:ascii="Times New Roman" w:eastAsia="Times New Roman" w:hAnsi="Times New Roman" w:cs="Times New Roman"/>
          <w:sz w:val="24"/>
          <w:szCs w:val="24"/>
        </w:rPr>
        <w:lastRenderedPageBreak/>
        <w:t xml:space="preserve">Wykonawca składa ofertę (wraz z wszystkimi wymaganymi dokumentami) za pośrednictwem </w:t>
      </w:r>
      <w:r w:rsidRPr="00F84524">
        <w:rPr>
          <w:rFonts w:ascii="Times New Roman" w:eastAsia="Times New Roman" w:hAnsi="Times New Roman" w:cs="Times New Roman"/>
          <w:i/>
          <w:sz w:val="24"/>
          <w:szCs w:val="24"/>
        </w:rPr>
        <w:t xml:space="preserve">Formularza do złożenia, zmiany, wycofania oferty lub wniosku </w:t>
      </w:r>
      <w:r w:rsidRPr="00F84524">
        <w:rPr>
          <w:rFonts w:ascii="Times New Roman" w:eastAsia="Times New Roman" w:hAnsi="Times New Roman" w:cs="Times New Roman"/>
          <w:sz w:val="24"/>
          <w:szCs w:val="24"/>
        </w:rPr>
        <w:t xml:space="preserve">dostępnego na ePUAP na </w:t>
      </w:r>
      <w:r w:rsidRPr="00A12B58">
        <w:rPr>
          <w:rFonts w:ascii="Times New Roman" w:eastAsia="Times New Roman" w:hAnsi="Times New Roman" w:cs="Times New Roman"/>
          <w:color w:val="auto"/>
          <w:sz w:val="24"/>
          <w:szCs w:val="24"/>
        </w:rPr>
        <w:t xml:space="preserve">stronie </w:t>
      </w:r>
      <w:r w:rsidRPr="00A12B58">
        <w:rPr>
          <w:rStyle w:val="czeinternetowe"/>
          <w:rFonts w:ascii="Times New Roman" w:eastAsia="Times New Roman" w:hAnsi="Times New Roman" w:cs="Times New Roman"/>
          <w:color w:val="auto"/>
          <w:sz w:val="24"/>
          <w:szCs w:val="24"/>
        </w:rPr>
        <w:t>https://obywatel.gov.pl/nforms/ezamowienia</w:t>
      </w:r>
      <w:r w:rsidRPr="00A12B58">
        <w:rPr>
          <w:rFonts w:ascii="Times New Roman" w:eastAsia="Times New Roman" w:hAnsi="Times New Roman" w:cs="Times New Roman"/>
          <w:b/>
          <w:color w:val="auto"/>
          <w:sz w:val="24"/>
          <w:szCs w:val="24"/>
        </w:rPr>
        <w:t xml:space="preserve"> </w:t>
      </w:r>
      <w:r w:rsidRPr="00F84524">
        <w:rPr>
          <w:rFonts w:ascii="Times New Roman" w:eastAsia="Times New Roman" w:hAnsi="Times New Roman" w:cs="Times New Roman"/>
          <w:sz w:val="24"/>
          <w:szCs w:val="24"/>
        </w:rPr>
        <w:t xml:space="preserve">i udostępnionego również na miniPortalu na stronie </w:t>
      </w:r>
      <w:r w:rsidRPr="00F84524">
        <w:rPr>
          <w:rFonts w:ascii="Times New Roman" w:eastAsia="Times New Roman" w:hAnsi="Times New Roman" w:cs="Times New Roman"/>
          <w:sz w:val="24"/>
          <w:szCs w:val="24"/>
          <w:u w:val="single"/>
        </w:rPr>
        <w:t>https://miniportal.uzp.gov.pl/FormsRedirect</w:t>
      </w:r>
      <w:r w:rsidRPr="00F84524">
        <w:rPr>
          <w:rFonts w:ascii="Times New Roman" w:eastAsia="Times New Roman" w:hAnsi="Times New Roman" w:cs="Times New Roman"/>
          <w:i/>
          <w:sz w:val="24"/>
          <w:szCs w:val="24"/>
        </w:rPr>
        <w:t>.</w:t>
      </w:r>
    </w:p>
    <w:p w14:paraId="344069BD" w14:textId="77777777" w:rsidR="00DD01BB" w:rsidRPr="00F84524" w:rsidRDefault="00E428C2" w:rsidP="00F84524">
      <w:pPr>
        <w:spacing w:after="0" w:line="360" w:lineRule="auto"/>
        <w:ind w:left="284"/>
        <w:jc w:val="both"/>
        <w:rPr>
          <w:rFonts w:ascii="Times New Roman" w:eastAsia="Times New Roman" w:hAnsi="Times New Roman" w:cs="Times New Roman"/>
          <w:i/>
          <w:sz w:val="24"/>
          <w:szCs w:val="24"/>
        </w:rPr>
      </w:pPr>
      <w:r w:rsidRPr="00F84524">
        <w:rPr>
          <w:rFonts w:ascii="Times New Roman" w:eastAsia="Times New Roman" w:hAnsi="Times New Roman" w:cs="Times New Roman"/>
          <w:sz w:val="24"/>
          <w:szCs w:val="24"/>
        </w:rPr>
        <w:t xml:space="preserve">Oferta musi być zaszyfrowana. Funkcjonalność do zaszyfrowania oferty przez Wykonawcę jest dostępna dla Wykonawców na miniPortalu, w szczegółach danego postępowania. </w:t>
      </w:r>
    </w:p>
    <w:p w14:paraId="26254BBB" w14:textId="77777777" w:rsidR="00DD01BB" w:rsidRPr="00F84524" w:rsidRDefault="00E428C2" w:rsidP="00A12B58">
      <w:pPr>
        <w:tabs>
          <w:tab w:val="left" w:pos="284"/>
        </w:tabs>
        <w:spacing w:after="0" w:line="360" w:lineRule="auto"/>
        <w:ind w:left="284"/>
        <w:contextualSpacing/>
        <w:jc w:val="both"/>
        <w:rPr>
          <w:rFonts w:ascii="Times New Roman" w:hAnsi="Times New Roman" w:cs="Times New Roman"/>
          <w:sz w:val="24"/>
          <w:szCs w:val="24"/>
        </w:rPr>
      </w:pPr>
      <w:r w:rsidRPr="00F84524">
        <w:rPr>
          <w:rFonts w:ascii="Times New Roman" w:eastAsia="Times New Roman" w:hAnsi="Times New Roman" w:cs="Times New Roman"/>
          <w:sz w:val="24"/>
          <w:szCs w:val="24"/>
        </w:rPr>
        <w:t>Sposób złożenia oferty, w tym zaszyfrowania ofe</w:t>
      </w:r>
      <w:r w:rsidR="007D2E75">
        <w:rPr>
          <w:rFonts w:ascii="Times New Roman" w:eastAsia="Times New Roman" w:hAnsi="Times New Roman" w:cs="Times New Roman"/>
          <w:sz w:val="24"/>
          <w:szCs w:val="24"/>
        </w:rPr>
        <w:t xml:space="preserve">rty opisany został w Instrukcji </w:t>
      </w:r>
      <w:r w:rsidRPr="00F84524">
        <w:rPr>
          <w:rFonts w:ascii="Times New Roman" w:eastAsia="Times New Roman" w:hAnsi="Times New Roman" w:cs="Times New Roman"/>
          <w:sz w:val="24"/>
          <w:szCs w:val="24"/>
        </w:rPr>
        <w:t xml:space="preserve">użytkownika systemu </w:t>
      </w:r>
      <w:r w:rsidR="00A12B58">
        <w:rPr>
          <w:rFonts w:ascii="Times New Roman" w:eastAsia="Times New Roman" w:hAnsi="Times New Roman" w:cs="Times New Roman"/>
          <w:sz w:val="24"/>
          <w:szCs w:val="24"/>
        </w:rPr>
        <w:t xml:space="preserve">miniPortal dostępnej na stronie </w:t>
      </w:r>
      <w:r w:rsidR="00A12B58" w:rsidRPr="00A12B58">
        <w:rPr>
          <w:rStyle w:val="czeinternetowe"/>
          <w:rFonts w:ascii="Times New Roman" w:eastAsia="Times New Roman" w:hAnsi="Times New Roman" w:cs="Times New Roman"/>
          <w:color w:val="auto"/>
          <w:sz w:val="24"/>
          <w:szCs w:val="24"/>
        </w:rPr>
        <w:t>https://miniportal.uzp.gov.pl/Instrukcje</w:t>
      </w:r>
      <w:r w:rsidR="00A12B58" w:rsidRPr="00A12B58">
        <w:rPr>
          <w:rStyle w:val="czeinternetowe"/>
          <w:rFonts w:ascii="Times New Roman" w:eastAsia="Times New Roman" w:hAnsi="Times New Roman" w:cs="Times New Roman"/>
          <w:color w:val="auto"/>
          <w:sz w:val="24"/>
          <w:szCs w:val="24"/>
          <w:u w:val="none"/>
        </w:rPr>
        <w:t xml:space="preserve"> .</w:t>
      </w:r>
    </w:p>
    <w:p w14:paraId="7FD71720" w14:textId="77777777" w:rsidR="00DD01BB" w:rsidRPr="00F84524" w:rsidRDefault="00D65AC3" w:rsidP="00F84524">
      <w:pPr>
        <w:pStyle w:val="Akapitzlist"/>
        <w:numPr>
          <w:ilvl w:val="0"/>
          <w:numId w:val="11"/>
        </w:numPr>
        <w:tabs>
          <w:tab w:val="left" w:pos="284"/>
        </w:tabs>
        <w:spacing w:after="0" w:line="360" w:lineRule="auto"/>
        <w:ind w:left="426" w:hanging="426"/>
        <w:jc w:val="both"/>
        <w:rPr>
          <w:rFonts w:eastAsia="Times New Roman"/>
          <w:sz w:val="24"/>
          <w:szCs w:val="24"/>
        </w:rPr>
      </w:pPr>
      <w:r>
        <w:rPr>
          <w:b/>
          <w:sz w:val="24"/>
          <w:szCs w:val="24"/>
        </w:rPr>
        <w:t xml:space="preserve"> O</w:t>
      </w:r>
      <w:r w:rsidR="00E428C2" w:rsidRPr="00F84524">
        <w:rPr>
          <w:b/>
          <w:sz w:val="24"/>
          <w:szCs w:val="24"/>
        </w:rPr>
        <w:t>ferta powinna zawierać:</w:t>
      </w:r>
    </w:p>
    <w:p w14:paraId="799F30CA" w14:textId="02F49768" w:rsidR="00DD01BB" w:rsidRPr="00F84524" w:rsidRDefault="00E428C2" w:rsidP="00F84524">
      <w:pPr>
        <w:pStyle w:val="Akapitzlist"/>
        <w:numPr>
          <w:ilvl w:val="0"/>
          <w:numId w:val="15"/>
        </w:numPr>
        <w:suppressAutoHyphens w:val="0"/>
        <w:overflowPunct w:val="0"/>
        <w:spacing w:after="0" w:line="360" w:lineRule="auto"/>
        <w:jc w:val="both"/>
        <w:rPr>
          <w:sz w:val="24"/>
          <w:szCs w:val="24"/>
        </w:rPr>
      </w:pPr>
      <w:r w:rsidRPr="00F84524">
        <w:rPr>
          <w:sz w:val="24"/>
          <w:szCs w:val="24"/>
        </w:rPr>
        <w:t>Wypełn</w:t>
      </w:r>
      <w:r w:rsidR="009E4956">
        <w:rPr>
          <w:sz w:val="24"/>
          <w:szCs w:val="24"/>
        </w:rPr>
        <w:t>iony Formularz Oferta (zał. Nr</w:t>
      </w:r>
      <w:r w:rsidR="009E4956" w:rsidRPr="00A238CC">
        <w:rPr>
          <w:color w:val="000000" w:themeColor="text1"/>
          <w:sz w:val="24"/>
          <w:szCs w:val="24"/>
        </w:rPr>
        <w:t xml:space="preserve"> 7</w:t>
      </w:r>
      <w:r w:rsidRPr="00A238CC">
        <w:rPr>
          <w:color w:val="000000" w:themeColor="text1"/>
          <w:sz w:val="24"/>
          <w:szCs w:val="24"/>
        </w:rPr>
        <w:t xml:space="preserve"> </w:t>
      </w:r>
      <w:r w:rsidRPr="00F84524">
        <w:rPr>
          <w:sz w:val="24"/>
          <w:szCs w:val="24"/>
        </w:rPr>
        <w:t>do SWZ).</w:t>
      </w:r>
    </w:p>
    <w:p w14:paraId="6B1FB37C" w14:textId="77777777" w:rsidR="00DD01BB" w:rsidRPr="00F84524" w:rsidRDefault="00E428C2" w:rsidP="00F84524">
      <w:pPr>
        <w:pStyle w:val="Akapitzlist"/>
        <w:numPr>
          <w:ilvl w:val="0"/>
          <w:numId w:val="15"/>
        </w:numPr>
        <w:suppressAutoHyphens w:val="0"/>
        <w:overflowPunct w:val="0"/>
        <w:spacing w:after="0" w:line="360" w:lineRule="auto"/>
        <w:jc w:val="both"/>
        <w:rPr>
          <w:sz w:val="24"/>
          <w:szCs w:val="24"/>
        </w:rPr>
      </w:pPr>
      <w:r w:rsidRPr="00F84524">
        <w:rPr>
          <w:sz w:val="24"/>
          <w:szCs w:val="24"/>
        </w:rPr>
        <w:t>Wypełniony formularz cenowy (zał. Nr 1 do SWZ)</w:t>
      </w:r>
    </w:p>
    <w:p w14:paraId="3A3590DC" w14:textId="6D914B22" w:rsidR="00DD01BB" w:rsidRPr="00F84524" w:rsidRDefault="00E428C2" w:rsidP="00F84524">
      <w:pPr>
        <w:pStyle w:val="Akapitzlist"/>
        <w:numPr>
          <w:ilvl w:val="0"/>
          <w:numId w:val="15"/>
        </w:numPr>
        <w:suppressAutoHyphens w:val="0"/>
        <w:overflowPunct w:val="0"/>
        <w:spacing w:after="0" w:line="360" w:lineRule="auto"/>
        <w:jc w:val="both"/>
        <w:rPr>
          <w:sz w:val="24"/>
          <w:szCs w:val="24"/>
        </w:rPr>
      </w:pPr>
      <w:r w:rsidRPr="00F84524">
        <w:rPr>
          <w:sz w:val="24"/>
          <w:szCs w:val="24"/>
        </w:rPr>
        <w:t>Wypełnione tabele (w zależności od części zamówienia) : Tabela Nr 1 Analizator biochemiczny- wymagania, stanowiąca zał. Nr 2 do SWZ; Tabela Nr 2 Analizator do oznaczeń immunochemicznych- wymagania, stanowiąca zał. Nr 3 do SWZ</w:t>
      </w:r>
      <w:r w:rsidRPr="007101CC">
        <w:rPr>
          <w:rFonts w:eastAsia="Times New Roman"/>
          <w:strike/>
          <w:color w:val="FF0000"/>
          <w:sz w:val="24"/>
          <w:szCs w:val="24"/>
          <w:lang w:eastAsia="ar-SA"/>
        </w:rPr>
        <w:t xml:space="preserve"> </w:t>
      </w:r>
    </w:p>
    <w:p w14:paraId="340328A8" w14:textId="56936408" w:rsidR="00DD01BB" w:rsidRDefault="00E428C2" w:rsidP="00F84524">
      <w:pPr>
        <w:pStyle w:val="Akapitzlist"/>
        <w:numPr>
          <w:ilvl w:val="0"/>
          <w:numId w:val="15"/>
        </w:numPr>
        <w:suppressAutoHyphens w:val="0"/>
        <w:overflowPunct w:val="0"/>
        <w:spacing w:after="0" w:line="360" w:lineRule="auto"/>
        <w:jc w:val="both"/>
        <w:rPr>
          <w:sz w:val="24"/>
          <w:szCs w:val="24"/>
        </w:rPr>
      </w:pPr>
      <w:r w:rsidRPr="00F84524">
        <w:rPr>
          <w:sz w:val="24"/>
          <w:szCs w:val="24"/>
        </w:rPr>
        <w:t xml:space="preserve">Oświadczenie Wykonawcy stanowiące zał. Nr </w:t>
      </w:r>
      <w:r w:rsidR="00AC61B4" w:rsidRPr="00A238CC">
        <w:rPr>
          <w:color w:val="000000" w:themeColor="text1"/>
          <w:sz w:val="24"/>
          <w:szCs w:val="24"/>
        </w:rPr>
        <w:t>4</w:t>
      </w:r>
      <w:r w:rsidRPr="00F84524">
        <w:rPr>
          <w:sz w:val="24"/>
          <w:szCs w:val="24"/>
        </w:rPr>
        <w:t xml:space="preserve"> do SWZ o niepodleganiu wykluczeniu</w:t>
      </w:r>
      <w:r w:rsidR="00A238CC">
        <w:rPr>
          <w:sz w:val="24"/>
          <w:szCs w:val="24"/>
        </w:rPr>
        <w:t>.</w:t>
      </w:r>
      <w:r w:rsidRPr="00F84524">
        <w:rPr>
          <w:sz w:val="24"/>
          <w:szCs w:val="24"/>
        </w:rPr>
        <w:t xml:space="preserve"> </w:t>
      </w:r>
    </w:p>
    <w:p w14:paraId="79FC5574" w14:textId="01AF8D3C" w:rsidR="00A238CC" w:rsidRPr="00A238CC" w:rsidRDefault="00A238CC" w:rsidP="00A238CC">
      <w:pPr>
        <w:pStyle w:val="Akapitzlist"/>
        <w:numPr>
          <w:ilvl w:val="0"/>
          <w:numId w:val="15"/>
        </w:numPr>
        <w:suppressAutoHyphens w:val="0"/>
        <w:overflowPunct w:val="0"/>
        <w:spacing w:after="0" w:line="360" w:lineRule="auto"/>
        <w:jc w:val="both"/>
        <w:rPr>
          <w:sz w:val="24"/>
          <w:szCs w:val="24"/>
        </w:rPr>
      </w:pPr>
      <w:r w:rsidRPr="00A238CC">
        <w:rPr>
          <w:sz w:val="24"/>
          <w:szCs w:val="24"/>
        </w:rPr>
        <w:t xml:space="preserve">Przedmiotowe środki  dowodowe, określone w rozdz. IV ust. </w:t>
      </w:r>
      <w:r w:rsidR="00801B3F">
        <w:rPr>
          <w:sz w:val="24"/>
          <w:szCs w:val="24"/>
        </w:rPr>
        <w:t>16</w:t>
      </w:r>
      <w:r w:rsidRPr="00A238CC">
        <w:rPr>
          <w:sz w:val="24"/>
          <w:szCs w:val="24"/>
        </w:rPr>
        <w:t xml:space="preserve"> SWZ</w:t>
      </w:r>
    </w:p>
    <w:p w14:paraId="783B7B9C" w14:textId="77777777" w:rsidR="00DD01BB" w:rsidRPr="00F84524" w:rsidRDefault="00E428C2" w:rsidP="00F84524">
      <w:pPr>
        <w:pStyle w:val="Akapitzlist"/>
        <w:numPr>
          <w:ilvl w:val="0"/>
          <w:numId w:val="15"/>
        </w:numPr>
        <w:suppressAutoHyphens w:val="0"/>
        <w:overflowPunct w:val="0"/>
        <w:spacing w:after="0" w:line="360" w:lineRule="auto"/>
        <w:jc w:val="both"/>
        <w:rPr>
          <w:rFonts w:eastAsia="Times New Roman"/>
          <w:sz w:val="24"/>
          <w:szCs w:val="24"/>
          <w:lang w:eastAsia="ar-SA"/>
        </w:rPr>
      </w:pPr>
      <w:r w:rsidRPr="00F84524">
        <w:rPr>
          <w:rFonts w:eastAsia="Times New Roman"/>
          <w:sz w:val="24"/>
          <w:szCs w:val="24"/>
        </w:rPr>
        <w:t>Pełnomocnictwo upoważniające do złożenia oferty, o ile ofertę składa pełnomocnik.</w:t>
      </w:r>
    </w:p>
    <w:p w14:paraId="1D0213EC" w14:textId="77777777" w:rsidR="00DD01BB" w:rsidRPr="00F84524" w:rsidRDefault="00E428C2" w:rsidP="00F84524">
      <w:pPr>
        <w:pStyle w:val="Akapitzlist"/>
        <w:numPr>
          <w:ilvl w:val="0"/>
          <w:numId w:val="15"/>
        </w:numPr>
        <w:suppressAutoHyphens w:val="0"/>
        <w:overflowPunct w:val="0"/>
        <w:spacing w:after="0" w:line="360" w:lineRule="auto"/>
        <w:jc w:val="both"/>
        <w:rPr>
          <w:rFonts w:eastAsia="Times New Roman"/>
          <w:sz w:val="24"/>
          <w:szCs w:val="24"/>
          <w:lang w:eastAsia="ar-SA"/>
        </w:rPr>
      </w:pPr>
      <w:r w:rsidRPr="00F84524">
        <w:rPr>
          <w:rFonts w:eastAsia="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73C30F23" w14:textId="77777777" w:rsidR="00DD01BB" w:rsidRPr="00F84524" w:rsidRDefault="00DD01BB" w:rsidP="00F84524">
      <w:pPr>
        <w:spacing w:after="0" w:line="360" w:lineRule="auto"/>
        <w:ind w:left="284"/>
        <w:jc w:val="both"/>
        <w:rPr>
          <w:rFonts w:ascii="Times New Roman" w:eastAsia="Times New Roman" w:hAnsi="Times New Roman" w:cs="Times New Roman"/>
          <w:sz w:val="24"/>
          <w:szCs w:val="24"/>
        </w:rPr>
      </w:pPr>
    </w:p>
    <w:p w14:paraId="1D2899B8" w14:textId="77777777" w:rsidR="00DD01BB" w:rsidRPr="00F84524" w:rsidRDefault="00E428C2" w:rsidP="00F84524">
      <w:pPr>
        <w:spacing w:after="0" w:line="360" w:lineRule="auto"/>
        <w:ind w:left="284"/>
        <w:jc w:val="both"/>
        <w:rPr>
          <w:rFonts w:ascii="Times New Roman" w:eastAsia="Times New Roman" w:hAnsi="Times New Roman" w:cs="Times New Roman"/>
          <w:i/>
          <w:sz w:val="24"/>
          <w:szCs w:val="24"/>
        </w:rPr>
      </w:pPr>
      <w:r w:rsidRPr="00F84524">
        <w:rPr>
          <w:rFonts w:ascii="Times New Roman" w:eastAsia="Times New Roman" w:hAnsi="Times New Roman" w:cs="Times New Roman"/>
          <w:i/>
          <w:sz w:val="24"/>
          <w:szCs w:val="24"/>
        </w:rPr>
        <w:t xml:space="preserve">Pełnomocnictwo do złożenia oferty musi być złożone w oryginale w takiej samej formie, jak składana oferta </w:t>
      </w:r>
      <w:proofErr w:type="spellStart"/>
      <w:r w:rsidRPr="00F84524">
        <w:rPr>
          <w:rFonts w:ascii="Times New Roman" w:eastAsia="Times New Roman" w:hAnsi="Times New Roman" w:cs="Times New Roman"/>
          <w:i/>
          <w:sz w:val="24"/>
          <w:szCs w:val="24"/>
        </w:rPr>
        <w:t>t.j</w:t>
      </w:r>
      <w:proofErr w:type="spellEnd"/>
      <w:r w:rsidRPr="00F84524">
        <w:rPr>
          <w:rFonts w:ascii="Times New Roman" w:eastAsia="Times New Roman" w:hAnsi="Times New Roman" w:cs="Times New Roman"/>
          <w:i/>
          <w:sz w:val="24"/>
          <w:szCs w:val="24"/>
        </w:rPr>
        <w:t xml:space="preserve">.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F84524">
        <w:rPr>
          <w:rFonts w:ascii="Times New Roman" w:eastAsia="Times New Roman" w:hAnsi="Times New Roman" w:cs="Times New Roman"/>
          <w:i/>
          <w:sz w:val="24"/>
          <w:szCs w:val="24"/>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14:paraId="399DDFD1" w14:textId="77777777" w:rsidR="00DD01BB" w:rsidRPr="00F84524" w:rsidRDefault="00E428C2" w:rsidP="00F84524">
      <w:pPr>
        <w:spacing w:after="0" w:line="360" w:lineRule="auto"/>
        <w:ind w:left="284"/>
        <w:jc w:val="both"/>
        <w:rPr>
          <w:rFonts w:ascii="Times New Roman" w:eastAsia="Times New Roman" w:hAnsi="Times New Roman" w:cs="Times New Roman"/>
          <w:i/>
          <w:sz w:val="24"/>
          <w:szCs w:val="24"/>
        </w:rPr>
      </w:pPr>
      <w:r w:rsidRPr="00F84524">
        <w:rPr>
          <w:rFonts w:ascii="Times New Roman" w:eastAsia="Times New Roman" w:hAnsi="Times New Roman" w:cs="Times New Roman"/>
          <w:i/>
          <w:sz w:val="24"/>
          <w:szCs w:val="24"/>
        </w:rPr>
        <w:t>Wraz z pełnomocnictwem należy złożyć dokument, z którego wynika uprawnienie osób udzielających pełnomocnictwa</w:t>
      </w:r>
    </w:p>
    <w:p w14:paraId="78A022B3" w14:textId="77777777" w:rsidR="00DD01BB" w:rsidRPr="00F84524" w:rsidRDefault="00E428C2" w:rsidP="00F84524">
      <w:pPr>
        <w:spacing w:after="0" w:line="360" w:lineRule="auto"/>
        <w:ind w:left="426" w:hanging="426"/>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lastRenderedPageBreak/>
        <w:t>12. Dokumenty sporządzone w języku obcym muszą być złożone wraz z tłumaczeniem na język polski.</w:t>
      </w:r>
    </w:p>
    <w:p w14:paraId="32601BB3" w14:textId="77777777" w:rsidR="00DD01BB" w:rsidRPr="00F84524" w:rsidRDefault="00E428C2" w:rsidP="00F84524">
      <w:pPr>
        <w:tabs>
          <w:tab w:val="left" w:pos="426"/>
        </w:tabs>
        <w:spacing w:after="0" w:line="360" w:lineRule="auto"/>
        <w:ind w:left="426" w:hanging="426"/>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13.</w:t>
      </w:r>
      <w:r w:rsidRPr="00F84524">
        <w:rPr>
          <w:rFonts w:ascii="Times New Roman" w:eastAsia="Times New Roman" w:hAnsi="Times New Roman" w:cs="Times New Roman"/>
          <w:sz w:val="24"/>
          <w:szCs w:val="24"/>
        </w:rPr>
        <w:tab/>
        <w:t xml:space="preserve">Jeżeli dokumenty elektroniczne, przekazywane przy użyciu środków komunikacji elektronicznej, zawierają </w:t>
      </w:r>
      <w:r w:rsidRPr="00F84524">
        <w:rPr>
          <w:rFonts w:ascii="Times New Roman" w:eastAsia="Times New Roman" w:hAnsi="Times New Roman" w:cs="Times New Roman"/>
          <w:b/>
          <w:sz w:val="24"/>
          <w:szCs w:val="24"/>
        </w:rPr>
        <w:t>informacje stanowiące tajemnicę przedsiębiorstwa</w:t>
      </w:r>
      <w:r w:rsidRPr="00F84524">
        <w:rPr>
          <w:rFonts w:ascii="Times New Roman" w:eastAsia="Times New Roman" w:hAnsi="Times New Roman" w:cs="Times New Roman"/>
          <w:sz w:val="24"/>
          <w:szCs w:val="24"/>
        </w:rPr>
        <w:t xml:space="preserve"> </w:t>
      </w:r>
      <w:r w:rsidRPr="00F84524">
        <w:rPr>
          <w:rFonts w:ascii="Times New Roman" w:eastAsia="Times New Roman" w:hAnsi="Times New Roman" w:cs="Times New Roman"/>
          <w:sz w:val="24"/>
          <w:szCs w:val="24"/>
        </w:rPr>
        <w:br/>
        <w:t xml:space="preserve">w rozumieniu przepisów ustawy z dnia 16 kwietnia 1993 r. o zwalczaniu nieuczciwej konkurencji (Dz. U. z 2020 r. poz. 1913), </w:t>
      </w:r>
      <w:r w:rsidRPr="00F84524">
        <w:rPr>
          <w:rFonts w:ascii="Times New Roman" w:eastAsia="Times New Roman" w:hAnsi="Times New Roman" w:cs="Times New Roman"/>
          <w:b/>
          <w:sz w:val="24"/>
          <w:szCs w:val="24"/>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F84524">
        <w:rPr>
          <w:rFonts w:ascii="Times New Roman" w:eastAsia="Times New Roman" w:hAnsi="Times New Roman" w:cs="Times New Roman"/>
          <w:sz w:val="24"/>
          <w:szCs w:val="24"/>
        </w:rPr>
        <w:t xml:space="preserve"> Wykonawca do dokumentów stanowiących tajemnice przedsiębiorstwa dołącza uzasadnienie, że zastrzeżone informacje stanowią tajemnicę przedsiębiorstwa.</w:t>
      </w:r>
    </w:p>
    <w:p w14:paraId="2C136072" w14:textId="77777777" w:rsidR="00DD01BB" w:rsidRPr="00F84524" w:rsidRDefault="00E428C2" w:rsidP="00F84524">
      <w:pPr>
        <w:tabs>
          <w:tab w:val="left" w:pos="426"/>
        </w:tabs>
        <w:spacing w:after="0" w:line="360" w:lineRule="auto"/>
        <w:ind w:left="426" w:hanging="426"/>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14. Wykonawca przed upływem terminu do składania ofert może zmienić lub wycofać ofertę za pośrednictwem Formularza do złożenia, zmiany lub wycofania oferty dostępnego na ePUAP i udostępnionego również na miniPortalu. Sposób zmiany, wycofania oferty został opisany w Instrukcji użytkownika dostępnej na mini portalu.</w:t>
      </w:r>
    </w:p>
    <w:p w14:paraId="7E67B4A6" w14:textId="77777777" w:rsidR="00DD01BB" w:rsidRPr="00F84524" w:rsidRDefault="00DD01BB" w:rsidP="00F84524">
      <w:pPr>
        <w:spacing w:after="0" w:line="360" w:lineRule="auto"/>
        <w:jc w:val="both"/>
        <w:rPr>
          <w:rFonts w:ascii="Times New Roman" w:eastAsia="Times New Roman" w:hAnsi="Times New Roman" w:cs="Times New Roman"/>
          <w:b/>
          <w:sz w:val="24"/>
          <w:szCs w:val="24"/>
        </w:rPr>
      </w:pPr>
    </w:p>
    <w:p w14:paraId="6B8A5032" w14:textId="77777777" w:rsidR="00DD01BB" w:rsidRPr="00F84524" w:rsidRDefault="00E428C2" w:rsidP="00F84524">
      <w:pPr>
        <w:spacing w:after="0" w:line="360" w:lineRule="auto"/>
        <w:ind w:left="284" w:hanging="284"/>
        <w:jc w:val="both"/>
        <w:rPr>
          <w:rFonts w:ascii="Times New Roman" w:eastAsia="Times New Roman" w:hAnsi="Times New Roman" w:cs="Times New Roman"/>
          <w:b/>
          <w:sz w:val="24"/>
          <w:szCs w:val="24"/>
        </w:rPr>
      </w:pPr>
      <w:r w:rsidRPr="00F84524">
        <w:rPr>
          <w:rFonts w:ascii="Times New Roman" w:eastAsia="Times New Roman" w:hAnsi="Times New Roman" w:cs="Times New Roman"/>
          <w:b/>
          <w:sz w:val="24"/>
          <w:szCs w:val="24"/>
        </w:rPr>
        <w:t>XIII. Sposób oraz termin składania ofert</w:t>
      </w:r>
    </w:p>
    <w:p w14:paraId="34336CCD" w14:textId="77777777" w:rsidR="00DD01BB" w:rsidRPr="00F84524" w:rsidRDefault="00E428C2" w:rsidP="00F84524">
      <w:pPr>
        <w:spacing w:after="0" w:line="360" w:lineRule="auto"/>
        <w:ind w:left="284" w:hanging="284"/>
        <w:jc w:val="both"/>
        <w:rPr>
          <w:rFonts w:ascii="Times New Roman" w:eastAsia="Times New Roman" w:hAnsi="Times New Roman" w:cs="Times New Roman"/>
          <w:strike/>
          <w:sz w:val="24"/>
          <w:szCs w:val="24"/>
        </w:rPr>
      </w:pPr>
      <w:r w:rsidRPr="00F84524">
        <w:rPr>
          <w:rFonts w:ascii="Times New Roman" w:eastAsia="Times New Roman" w:hAnsi="Times New Roman" w:cs="Times New Roman"/>
          <w:sz w:val="24"/>
          <w:szCs w:val="24"/>
        </w:rPr>
        <w:t xml:space="preserve">1. </w:t>
      </w:r>
      <w:r w:rsidRPr="00F84524">
        <w:rPr>
          <w:rFonts w:ascii="Times New Roman" w:eastAsia="Times New Roman" w:hAnsi="Times New Roman" w:cs="Times New Roman"/>
          <w:sz w:val="24"/>
          <w:szCs w:val="24"/>
        </w:rPr>
        <w:tab/>
        <w:t xml:space="preserve">Wykonawca składa ofertę za pośrednictwem Formularza do złożenia, zmiany lub wycofania oferty dostępnego na ePUAP i udostępnionego również na miniPortalu. </w:t>
      </w:r>
    </w:p>
    <w:p w14:paraId="33E1B7D6" w14:textId="77777777" w:rsidR="00943198" w:rsidRDefault="00E428C2" w:rsidP="00F84524">
      <w:pPr>
        <w:tabs>
          <w:tab w:val="left" w:pos="284"/>
        </w:tabs>
        <w:spacing w:after="0" w:line="360" w:lineRule="auto"/>
        <w:ind w:left="284" w:hanging="284"/>
        <w:jc w:val="both"/>
        <w:rPr>
          <w:rFonts w:ascii="Times New Roman" w:eastAsia="Times New Roman" w:hAnsi="Times New Roman" w:cs="Times New Roman"/>
          <w:b/>
          <w:color w:val="000000"/>
          <w:sz w:val="24"/>
          <w:szCs w:val="24"/>
        </w:rPr>
      </w:pPr>
      <w:r w:rsidRPr="00F84524">
        <w:rPr>
          <w:rFonts w:ascii="Times New Roman" w:eastAsia="Times New Roman" w:hAnsi="Times New Roman" w:cs="Times New Roman"/>
          <w:sz w:val="24"/>
          <w:szCs w:val="24"/>
        </w:rPr>
        <w:t>2.</w:t>
      </w:r>
      <w:r w:rsidRPr="00F84524">
        <w:rPr>
          <w:rFonts w:ascii="Times New Roman" w:eastAsia="Times New Roman" w:hAnsi="Times New Roman" w:cs="Times New Roman"/>
          <w:sz w:val="24"/>
          <w:szCs w:val="24"/>
        </w:rPr>
        <w:tab/>
      </w:r>
      <w:r w:rsidRPr="00F84524">
        <w:rPr>
          <w:rFonts w:ascii="Times New Roman" w:eastAsia="Times New Roman" w:hAnsi="Times New Roman" w:cs="Times New Roman"/>
          <w:b/>
          <w:sz w:val="24"/>
          <w:szCs w:val="24"/>
        </w:rPr>
        <w:t>Ofertę wraz z wymaganymi załącznikami należy złożyć w</w:t>
      </w:r>
      <w:r w:rsidR="00943198">
        <w:rPr>
          <w:rFonts w:ascii="Times New Roman" w:eastAsia="Times New Roman" w:hAnsi="Times New Roman" w:cs="Times New Roman"/>
          <w:b/>
          <w:color w:val="000000"/>
          <w:sz w:val="24"/>
          <w:szCs w:val="24"/>
        </w:rPr>
        <w:t xml:space="preserve"> terminie do dnia</w:t>
      </w:r>
    </w:p>
    <w:p w14:paraId="75564B87" w14:textId="76AD3A8E" w:rsidR="00DD01BB" w:rsidRPr="00197378" w:rsidRDefault="00943198" w:rsidP="00F84524">
      <w:pPr>
        <w:tabs>
          <w:tab w:val="left" w:pos="284"/>
        </w:tabs>
        <w:spacing w:after="0" w:line="360" w:lineRule="auto"/>
        <w:ind w:left="284" w:hanging="284"/>
        <w:jc w:val="both"/>
        <w:rPr>
          <w:rFonts w:ascii="Times New Roman" w:eastAsia="Times New Roman" w:hAnsi="Times New Roman" w:cs="Times New Roman"/>
          <w:b/>
          <w:color w:val="auto"/>
          <w:sz w:val="24"/>
          <w:szCs w:val="24"/>
        </w:rPr>
      </w:pPr>
      <w:r w:rsidRPr="00197378">
        <w:rPr>
          <w:rFonts w:ascii="Times New Roman" w:eastAsia="Times New Roman" w:hAnsi="Times New Roman" w:cs="Times New Roman"/>
          <w:color w:val="auto"/>
          <w:sz w:val="24"/>
          <w:szCs w:val="24"/>
        </w:rPr>
        <w:tab/>
      </w:r>
      <w:r w:rsidR="00197378" w:rsidRPr="00197378">
        <w:rPr>
          <w:rFonts w:ascii="Times New Roman" w:eastAsia="Times New Roman" w:hAnsi="Times New Roman" w:cs="Times New Roman"/>
          <w:b/>
          <w:color w:val="auto"/>
          <w:sz w:val="24"/>
          <w:szCs w:val="24"/>
        </w:rPr>
        <w:t>11.03.</w:t>
      </w:r>
      <w:r w:rsidRPr="00197378">
        <w:rPr>
          <w:rFonts w:ascii="Times New Roman" w:eastAsia="Times New Roman" w:hAnsi="Times New Roman" w:cs="Times New Roman"/>
          <w:b/>
          <w:color w:val="auto"/>
          <w:sz w:val="24"/>
          <w:szCs w:val="24"/>
        </w:rPr>
        <w:t>2022 r.</w:t>
      </w:r>
      <w:r w:rsidR="00E428C2" w:rsidRPr="00197378">
        <w:rPr>
          <w:rFonts w:ascii="Times New Roman" w:eastAsia="Times New Roman" w:hAnsi="Times New Roman" w:cs="Times New Roman"/>
          <w:b/>
          <w:color w:val="auto"/>
          <w:sz w:val="24"/>
          <w:szCs w:val="24"/>
        </w:rPr>
        <w:t xml:space="preserve"> do godz. </w:t>
      </w:r>
      <w:r w:rsidRPr="00197378">
        <w:rPr>
          <w:rFonts w:ascii="Times New Roman" w:eastAsia="Times New Roman" w:hAnsi="Times New Roman" w:cs="Times New Roman"/>
          <w:b/>
          <w:color w:val="auto"/>
          <w:sz w:val="24"/>
          <w:szCs w:val="24"/>
        </w:rPr>
        <w:t>11:00 .</w:t>
      </w:r>
    </w:p>
    <w:p w14:paraId="0A9C827E" w14:textId="77777777" w:rsidR="00DD01BB" w:rsidRPr="00F84524" w:rsidRDefault="00E428C2" w:rsidP="00F84524">
      <w:pPr>
        <w:spacing w:after="0" w:line="360" w:lineRule="auto"/>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3. Wykonawca może złożyć tylko jedna ofertę.</w:t>
      </w:r>
    </w:p>
    <w:p w14:paraId="3146C669" w14:textId="77777777" w:rsidR="00DD01BB" w:rsidRPr="00F84524" w:rsidRDefault="00E428C2" w:rsidP="00F84524">
      <w:pPr>
        <w:spacing w:after="0" w:line="360" w:lineRule="auto"/>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4. Zamawiający odrzuci ofertę złożoną po terminie składania ofert.</w:t>
      </w:r>
    </w:p>
    <w:p w14:paraId="03366B30" w14:textId="77777777" w:rsidR="00DD01BB" w:rsidRPr="00F84524" w:rsidRDefault="00E428C2" w:rsidP="00F84524">
      <w:pPr>
        <w:spacing w:after="0" w:line="360" w:lineRule="auto"/>
        <w:ind w:left="284" w:hanging="284"/>
        <w:jc w:val="both"/>
        <w:rPr>
          <w:rFonts w:ascii="Times New Roman" w:eastAsia="Times New Roman" w:hAnsi="Times New Roman" w:cs="Times New Roman"/>
          <w:b/>
          <w:sz w:val="24"/>
          <w:szCs w:val="24"/>
        </w:rPr>
      </w:pPr>
      <w:r w:rsidRPr="00F84524">
        <w:rPr>
          <w:rFonts w:ascii="Times New Roman" w:eastAsia="Times New Roman" w:hAnsi="Times New Roman" w:cs="Times New Roman"/>
          <w:sz w:val="24"/>
          <w:szCs w:val="24"/>
        </w:rPr>
        <w:t>5. Wykonawca po upływie terminu do składania ofert nie może wycofać złożonej oferty.</w:t>
      </w:r>
    </w:p>
    <w:p w14:paraId="59BAB706" w14:textId="77777777" w:rsidR="00DD01BB" w:rsidRPr="00F84524" w:rsidRDefault="00DD01BB" w:rsidP="00F84524">
      <w:pPr>
        <w:spacing w:after="0" w:line="360" w:lineRule="auto"/>
        <w:ind w:left="284" w:hanging="284"/>
        <w:jc w:val="both"/>
        <w:rPr>
          <w:rFonts w:ascii="Times New Roman" w:eastAsia="Times New Roman" w:hAnsi="Times New Roman" w:cs="Times New Roman"/>
          <w:sz w:val="24"/>
          <w:szCs w:val="24"/>
        </w:rPr>
      </w:pPr>
    </w:p>
    <w:p w14:paraId="6B0C4FEC" w14:textId="77777777" w:rsidR="00DD01BB" w:rsidRPr="00F84524" w:rsidRDefault="00E428C2" w:rsidP="00F84524">
      <w:pPr>
        <w:spacing w:after="0" w:line="360" w:lineRule="auto"/>
        <w:ind w:left="284" w:hanging="284"/>
        <w:jc w:val="both"/>
        <w:rPr>
          <w:rFonts w:ascii="Times New Roman" w:eastAsia="Times New Roman" w:hAnsi="Times New Roman" w:cs="Times New Roman"/>
          <w:b/>
          <w:sz w:val="24"/>
          <w:szCs w:val="24"/>
        </w:rPr>
      </w:pPr>
      <w:r w:rsidRPr="00F84524">
        <w:rPr>
          <w:rFonts w:ascii="Times New Roman" w:eastAsia="Times New Roman" w:hAnsi="Times New Roman" w:cs="Times New Roman"/>
          <w:b/>
          <w:sz w:val="24"/>
          <w:szCs w:val="24"/>
        </w:rPr>
        <w:t>XIV. Termin otwarcia ofert</w:t>
      </w:r>
    </w:p>
    <w:p w14:paraId="52631369" w14:textId="617F7446" w:rsidR="00DD01BB" w:rsidRPr="00134A6C" w:rsidRDefault="00E428C2" w:rsidP="00F84524">
      <w:pPr>
        <w:pStyle w:val="Akapitzlist"/>
        <w:numPr>
          <w:ilvl w:val="0"/>
          <w:numId w:val="3"/>
        </w:numPr>
        <w:spacing w:after="0" w:line="360" w:lineRule="auto"/>
        <w:ind w:left="284" w:hanging="284"/>
        <w:jc w:val="both"/>
        <w:rPr>
          <w:rFonts w:eastAsia="Times New Roman"/>
          <w:b/>
          <w:color w:val="FF0000"/>
          <w:sz w:val="24"/>
          <w:szCs w:val="24"/>
        </w:rPr>
      </w:pPr>
      <w:r w:rsidRPr="00F84524">
        <w:rPr>
          <w:rFonts w:eastAsia="Times New Roman"/>
          <w:b/>
          <w:sz w:val="24"/>
          <w:szCs w:val="24"/>
        </w:rPr>
        <w:t xml:space="preserve">Otwarcie ofert nastąpi w </w:t>
      </w:r>
      <w:r w:rsidRPr="00F84524">
        <w:rPr>
          <w:rFonts w:eastAsia="Times New Roman"/>
          <w:b/>
          <w:color w:val="000000"/>
          <w:sz w:val="24"/>
          <w:szCs w:val="24"/>
        </w:rPr>
        <w:t xml:space="preserve">dniu </w:t>
      </w:r>
      <w:r w:rsidR="00197378" w:rsidRPr="00197378">
        <w:rPr>
          <w:rFonts w:eastAsia="Times New Roman"/>
          <w:b/>
          <w:color w:val="auto"/>
          <w:sz w:val="24"/>
          <w:szCs w:val="24"/>
        </w:rPr>
        <w:t>11.03.</w:t>
      </w:r>
      <w:r w:rsidR="00C2791B" w:rsidRPr="00197378">
        <w:rPr>
          <w:rFonts w:eastAsia="Times New Roman"/>
          <w:b/>
          <w:color w:val="auto"/>
          <w:sz w:val="24"/>
          <w:szCs w:val="24"/>
        </w:rPr>
        <w:t>2022 r.</w:t>
      </w:r>
      <w:r w:rsidRPr="00197378">
        <w:rPr>
          <w:rFonts w:eastAsia="Times New Roman"/>
          <w:b/>
          <w:color w:val="auto"/>
          <w:sz w:val="24"/>
          <w:szCs w:val="24"/>
        </w:rPr>
        <w:t xml:space="preserve">, o godzinie </w:t>
      </w:r>
      <w:r w:rsidR="00C2791B" w:rsidRPr="00197378">
        <w:rPr>
          <w:rFonts w:eastAsia="Times New Roman"/>
          <w:b/>
          <w:color w:val="auto"/>
          <w:sz w:val="24"/>
          <w:szCs w:val="24"/>
        </w:rPr>
        <w:t>11:30 .</w:t>
      </w:r>
    </w:p>
    <w:p w14:paraId="3DEC7498" w14:textId="77777777" w:rsidR="00DD01BB" w:rsidRPr="00F84524" w:rsidRDefault="00E428C2" w:rsidP="00F84524">
      <w:pPr>
        <w:numPr>
          <w:ilvl w:val="0"/>
          <w:numId w:val="3"/>
        </w:numPr>
        <w:spacing w:after="0" w:line="360" w:lineRule="auto"/>
        <w:ind w:left="284" w:hanging="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Otwarcie ofert następuje poprzez użycie mechanizmu do odszyfrowania ofert dostępnego po zalogowaniu w zakładce Deszyfrowanie na miniPortalu i następuje poprzez wskazanie pliku do odszyfrowania.</w:t>
      </w:r>
    </w:p>
    <w:p w14:paraId="3341AFB4" w14:textId="77777777" w:rsidR="00DD01BB" w:rsidRPr="00F84524" w:rsidRDefault="00E428C2" w:rsidP="00F84524">
      <w:pPr>
        <w:spacing w:after="0" w:line="360" w:lineRule="auto"/>
        <w:ind w:left="284" w:hanging="284"/>
        <w:jc w:val="both"/>
        <w:rPr>
          <w:rFonts w:ascii="Times New Roman" w:hAnsi="Times New Roman" w:cs="Times New Roman"/>
          <w:sz w:val="24"/>
          <w:szCs w:val="24"/>
        </w:rPr>
      </w:pPr>
      <w:r w:rsidRPr="00F84524">
        <w:rPr>
          <w:rFonts w:ascii="Times New Roman" w:eastAsia="Times New Roman" w:hAnsi="Times New Roman" w:cs="Times New Roman"/>
          <w:sz w:val="24"/>
          <w:szCs w:val="24"/>
        </w:rPr>
        <w:t>3. Zamawiający, najpóźniej przed otwarciem ofert, udostępnia na stronie internetowej prowadzonego postępowania informację o kwocie, jaką zamierza przeznaczyć na sfinansowanie zamówienia.</w:t>
      </w:r>
    </w:p>
    <w:p w14:paraId="79FE66FA" w14:textId="77777777" w:rsidR="00DD01BB" w:rsidRPr="00F84524" w:rsidRDefault="00E428C2" w:rsidP="00F84524">
      <w:pPr>
        <w:spacing w:after="0" w:line="360" w:lineRule="auto"/>
        <w:ind w:left="284" w:hanging="284"/>
        <w:jc w:val="both"/>
        <w:rPr>
          <w:rFonts w:ascii="Times New Roman" w:hAnsi="Times New Roman" w:cs="Times New Roman"/>
          <w:sz w:val="24"/>
          <w:szCs w:val="24"/>
        </w:rPr>
      </w:pPr>
      <w:r w:rsidRPr="00F84524">
        <w:rPr>
          <w:rFonts w:ascii="Times New Roman" w:eastAsia="Times New Roman" w:hAnsi="Times New Roman" w:cs="Times New Roman"/>
          <w:sz w:val="24"/>
          <w:szCs w:val="24"/>
        </w:rPr>
        <w:lastRenderedPageBreak/>
        <w:t>4. Zamawiający, niezwłocznie po otwarciu ofert, udostępnia na stronie internetowej prowadzonego postępowania informacje o:</w:t>
      </w:r>
    </w:p>
    <w:p w14:paraId="2FC175D0" w14:textId="77777777" w:rsidR="00DD01BB" w:rsidRPr="00F84524" w:rsidRDefault="00E428C2" w:rsidP="00F84524">
      <w:pPr>
        <w:spacing w:after="0" w:line="360" w:lineRule="auto"/>
        <w:ind w:left="284" w:hanging="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4.1. nazwach albo imionach i nazwiskach oraz siedzibach lub miejscach prowadzonej działalności gospodarczej albo miejscach zamieszkania Wykonawców, których oferty zostały otwarte,</w:t>
      </w:r>
    </w:p>
    <w:p w14:paraId="2BD1831B" w14:textId="77777777" w:rsidR="00DD01BB" w:rsidRPr="00F84524" w:rsidRDefault="00E428C2" w:rsidP="00F84524">
      <w:pPr>
        <w:spacing w:after="0" w:line="360" w:lineRule="auto"/>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4.2. cenach lub kosztach zawartych w ofertach.</w:t>
      </w:r>
    </w:p>
    <w:p w14:paraId="1F9F74C8" w14:textId="77777777" w:rsidR="00DD01BB" w:rsidRPr="00F84524" w:rsidRDefault="00E428C2" w:rsidP="00F84524">
      <w:pPr>
        <w:spacing w:after="0" w:line="360" w:lineRule="auto"/>
        <w:ind w:left="284" w:hanging="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5. W przypadku wystąpienia awarii systemu teleinformatycznego, która spowoduje brak możliwości otwarcia ofert w terminie określonym przez Zamawiającego, otwarcie ofert nastąpi niezwłocznie po usunięciu awarii.</w:t>
      </w:r>
    </w:p>
    <w:p w14:paraId="434FEB8E" w14:textId="77777777" w:rsidR="00DD01BB" w:rsidRPr="00F84524" w:rsidRDefault="00E428C2" w:rsidP="00F84524">
      <w:pPr>
        <w:spacing w:after="0" w:line="360" w:lineRule="auto"/>
        <w:ind w:left="284" w:hanging="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6. Zamawiający poinformuje o zmianie terminu otwarcia ofert na stronie internetowej prowadzonego postępowania.</w:t>
      </w:r>
    </w:p>
    <w:p w14:paraId="6C0C8AB0" w14:textId="77777777" w:rsidR="00DD01BB" w:rsidRPr="00F84524" w:rsidRDefault="00E428C2" w:rsidP="00F84524">
      <w:pPr>
        <w:spacing w:after="0" w:line="360" w:lineRule="auto"/>
        <w:ind w:left="284" w:hanging="284"/>
        <w:jc w:val="both"/>
        <w:rPr>
          <w:rFonts w:ascii="Times New Roman" w:eastAsia="Times New Roman" w:hAnsi="Times New Roman" w:cs="Times New Roman"/>
          <w:b/>
          <w:sz w:val="24"/>
          <w:szCs w:val="24"/>
        </w:rPr>
      </w:pPr>
      <w:r w:rsidRPr="00F84524">
        <w:rPr>
          <w:rFonts w:ascii="Times New Roman" w:eastAsia="Times New Roman" w:hAnsi="Times New Roman" w:cs="Times New Roman"/>
          <w:b/>
          <w:sz w:val="24"/>
          <w:szCs w:val="24"/>
        </w:rPr>
        <w:t>XV. Sposób obliczenia ceny</w:t>
      </w:r>
    </w:p>
    <w:p w14:paraId="3831758D" w14:textId="3A38204D" w:rsidR="00DD01BB" w:rsidRPr="00F84524" w:rsidRDefault="00E428C2" w:rsidP="00F84524">
      <w:pPr>
        <w:pStyle w:val="Akapitzlist"/>
        <w:numPr>
          <w:ilvl w:val="0"/>
          <w:numId w:val="4"/>
        </w:numPr>
        <w:tabs>
          <w:tab w:val="left" w:pos="567"/>
        </w:tabs>
        <w:spacing w:after="0" w:line="360" w:lineRule="auto"/>
        <w:ind w:left="284" w:hanging="284"/>
        <w:jc w:val="both"/>
        <w:rPr>
          <w:rFonts w:eastAsia="Times New Roman"/>
          <w:sz w:val="24"/>
          <w:szCs w:val="24"/>
        </w:rPr>
      </w:pPr>
      <w:r w:rsidRPr="00F84524">
        <w:rPr>
          <w:rFonts w:eastAsia="Times New Roman"/>
          <w:sz w:val="24"/>
          <w:szCs w:val="24"/>
        </w:rPr>
        <w:t xml:space="preserve">Ceną oferty  jest wartość brutto danej oferty częściowej określona przez Wykonawcę </w:t>
      </w:r>
      <w:r w:rsidRPr="00F84524">
        <w:rPr>
          <w:rFonts w:eastAsia="Times New Roman"/>
          <w:sz w:val="24"/>
          <w:szCs w:val="24"/>
        </w:rPr>
        <w:br/>
        <w:t xml:space="preserve">w Formularzu oferty - zał. nr </w:t>
      </w:r>
      <w:r w:rsidR="006D0B99" w:rsidRPr="00801B3F">
        <w:rPr>
          <w:rFonts w:eastAsia="Times New Roman"/>
          <w:color w:val="000000" w:themeColor="text1"/>
          <w:sz w:val="24"/>
          <w:szCs w:val="24"/>
        </w:rPr>
        <w:t>7</w:t>
      </w:r>
      <w:r w:rsidRPr="00F84524">
        <w:rPr>
          <w:rFonts w:eastAsia="Times New Roman"/>
          <w:sz w:val="24"/>
          <w:szCs w:val="24"/>
        </w:rPr>
        <w:t xml:space="preserve"> do SWZ. </w:t>
      </w:r>
    </w:p>
    <w:p w14:paraId="5C77868D" w14:textId="535BCF4F" w:rsidR="00DD01BB" w:rsidRPr="00F84524" w:rsidRDefault="00E428C2" w:rsidP="00F84524">
      <w:pPr>
        <w:pStyle w:val="Akapitzlist"/>
        <w:numPr>
          <w:ilvl w:val="0"/>
          <w:numId w:val="4"/>
        </w:numPr>
        <w:tabs>
          <w:tab w:val="left" w:pos="567"/>
        </w:tabs>
        <w:spacing w:after="0" w:line="360" w:lineRule="auto"/>
        <w:ind w:left="284" w:hanging="284"/>
        <w:jc w:val="both"/>
        <w:rPr>
          <w:sz w:val="24"/>
          <w:szCs w:val="24"/>
        </w:rPr>
      </w:pPr>
      <w:r w:rsidRPr="00F84524">
        <w:rPr>
          <w:rFonts w:eastAsia="Times New Roman"/>
          <w:sz w:val="24"/>
          <w:szCs w:val="24"/>
        </w:rPr>
        <w:t xml:space="preserve">Cena wybranej Części zamówienia powinna uwzględniać wszystkie pozycje asortymentowe określone w Formularzu cenowym (załącznik nr 1 do SWZ), </w:t>
      </w:r>
      <w:r w:rsidRPr="00F84524">
        <w:rPr>
          <w:rFonts w:eastAsia="Times New Roman"/>
          <w:sz w:val="24"/>
          <w:szCs w:val="24"/>
        </w:rPr>
        <w:br/>
        <w:t xml:space="preserve">a w przypadku </w:t>
      </w:r>
      <w:r w:rsidR="00134A6C" w:rsidRPr="00801B3F">
        <w:rPr>
          <w:rFonts w:eastAsia="Times New Roman"/>
          <w:color w:val="000000" w:themeColor="text1"/>
          <w:sz w:val="24"/>
          <w:szCs w:val="24"/>
        </w:rPr>
        <w:t xml:space="preserve">Części </w:t>
      </w:r>
      <w:r w:rsidR="00556538">
        <w:rPr>
          <w:rFonts w:eastAsia="Times New Roman"/>
          <w:color w:val="000000" w:themeColor="text1"/>
          <w:sz w:val="24"/>
          <w:szCs w:val="24"/>
        </w:rPr>
        <w:t>1 i 2</w:t>
      </w:r>
      <w:r w:rsidRPr="00801B3F">
        <w:rPr>
          <w:rFonts w:eastAsia="Times New Roman"/>
          <w:color w:val="000000" w:themeColor="text1"/>
          <w:sz w:val="24"/>
          <w:szCs w:val="24"/>
        </w:rPr>
        <w:t xml:space="preserve"> </w:t>
      </w:r>
      <w:r w:rsidRPr="00F84524">
        <w:rPr>
          <w:rFonts w:eastAsia="Times New Roman"/>
          <w:sz w:val="24"/>
          <w:szCs w:val="24"/>
        </w:rPr>
        <w:t xml:space="preserve">także ceny dzierżawy analizatorów. </w:t>
      </w:r>
    </w:p>
    <w:p w14:paraId="7071B160" w14:textId="77777777" w:rsidR="00DD01BB" w:rsidRPr="00F84524" w:rsidRDefault="00E428C2" w:rsidP="00F84524">
      <w:pPr>
        <w:numPr>
          <w:ilvl w:val="0"/>
          <w:numId w:val="4"/>
        </w:numPr>
        <w:tabs>
          <w:tab w:val="left" w:pos="567"/>
        </w:tabs>
        <w:spacing w:after="0" w:line="360" w:lineRule="auto"/>
        <w:ind w:left="284" w:hanging="284"/>
        <w:jc w:val="both"/>
        <w:rPr>
          <w:rFonts w:ascii="Times New Roman" w:hAnsi="Times New Roman" w:cs="Times New Roman"/>
          <w:sz w:val="24"/>
          <w:szCs w:val="24"/>
        </w:rPr>
      </w:pPr>
      <w:r w:rsidRPr="00F84524">
        <w:rPr>
          <w:rFonts w:ascii="Times New Roman" w:hAnsi="Times New Roman" w:cs="Times New Roman"/>
          <w:sz w:val="24"/>
          <w:szCs w:val="24"/>
        </w:rPr>
        <w:t>Formularz oferta powinien zawierać wartość netto, wartość brutto i wartość VAT wszystkich oferowanych Części zamówienia, ustalone w Formularzu cenowym zał. nr 1 do SWZ.</w:t>
      </w:r>
    </w:p>
    <w:p w14:paraId="54AEAE21" w14:textId="007F5220" w:rsidR="00DD01BB" w:rsidRPr="00F84524" w:rsidRDefault="005A1EF8" w:rsidP="00F84524">
      <w:pPr>
        <w:numPr>
          <w:ilvl w:val="0"/>
          <w:numId w:val="4"/>
        </w:numPr>
        <w:tabs>
          <w:tab w:val="left" w:pos="567"/>
        </w:tabs>
        <w:spacing w:after="0" w:line="36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Cena podana </w:t>
      </w:r>
      <w:r w:rsidR="00E428C2" w:rsidRPr="00F84524">
        <w:rPr>
          <w:rFonts w:ascii="Times New Roman" w:eastAsia="Times New Roman" w:hAnsi="Times New Roman" w:cs="Times New Roman"/>
          <w:sz w:val="24"/>
          <w:szCs w:val="24"/>
          <w:lang w:eastAsia="ar-SA"/>
        </w:rPr>
        <w:t>w Ofercie powinna zawierać wszystkie koszty związane z realizacją przedmiotu zamówienia. W cenie należy uwzględnić podatek od towarów i usług, jeżeli na podstawie odrębnych przepisów dostawa podlega obciążeniu podatkiem od towarów i usług.</w:t>
      </w:r>
    </w:p>
    <w:p w14:paraId="4C5B0460" w14:textId="77777777" w:rsidR="00DD01BB" w:rsidRPr="00F84524" w:rsidRDefault="00E428C2" w:rsidP="00F84524">
      <w:pPr>
        <w:numPr>
          <w:ilvl w:val="0"/>
          <w:numId w:val="4"/>
        </w:numPr>
        <w:tabs>
          <w:tab w:val="left" w:pos="567"/>
        </w:tabs>
        <w:spacing w:after="0" w:line="360" w:lineRule="auto"/>
        <w:ind w:left="284" w:hanging="284"/>
        <w:jc w:val="both"/>
        <w:rPr>
          <w:rFonts w:ascii="Times New Roman" w:hAnsi="Times New Roman" w:cs="Times New Roman"/>
          <w:sz w:val="24"/>
          <w:szCs w:val="24"/>
        </w:rPr>
      </w:pPr>
      <w:r w:rsidRPr="00F84524">
        <w:rPr>
          <w:rFonts w:ascii="Times New Roman" w:eastAsia="Times New Roman" w:hAnsi="Times New Roman" w:cs="Times New Roman"/>
          <w:sz w:val="24"/>
          <w:szCs w:val="24"/>
          <w:lang w:eastAsia="ar-SA"/>
        </w:rPr>
        <w:t>Ewentualne upusty oferowane przez Wykonawcę powinny być skalkulowane w cenie.</w:t>
      </w:r>
    </w:p>
    <w:p w14:paraId="5AC3AF4A" w14:textId="77777777" w:rsidR="00DD01BB" w:rsidRPr="00F84524" w:rsidRDefault="00E428C2" w:rsidP="00F84524">
      <w:pPr>
        <w:numPr>
          <w:ilvl w:val="0"/>
          <w:numId w:val="4"/>
        </w:numPr>
        <w:tabs>
          <w:tab w:val="left" w:pos="567"/>
        </w:tabs>
        <w:spacing w:after="0" w:line="360" w:lineRule="auto"/>
        <w:ind w:left="284" w:hanging="284"/>
        <w:jc w:val="both"/>
        <w:rPr>
          <w:rFonts w:ascii="Times New Roman" w:hAnsi="Times New Roman" w:cs="Times New Roman"/>
          <w:sz w:val="24"/>
          <w:szCs w:val="24"/>
        </w:rPr>
      </w:pPr>
      <w:r w:rsidRPr="00F84524">
        <w:rPr>
          <w:rFonts w:ascii="Times New Roman" w:eastAsia="Times New Roman" w:hAnsi="Times New Roman" w:cs="Times New Roman"/>
          <w:sz w:val="24"/>
          <w:szCs w:val="24"/>
          <w:lang w:eastAsia="ar-SA"/>
        </w:rPr>
        <w:t xml:space="preserve">Ceny winny być podane cyfrowo, z dokładnością do dwóch miejsc po przecinku w PLN. </w:t>
      </w:r>
    </w:p>
    <w:p w14:paraId="2028909D" w14:textId="77777777" w:rsidR="00DD01BB" w:rsidRPr="00F84524" w:rsidRDefault="00E428C2" w:rsidP="00F84524">
      <w:pPr>
        <w:numPr>
          <w:ilvl w:val="0"/>
          <w:numId w:val="4"/>
        </w:numPr>
        <w:tabs>
          <w:tab w:val="left" w:pos="567"/>
        </w:tabs>
        <w:spacing w:after="0" w:line="360" w:lineRule="auto"/>
        <w:ind w:left="284" w:hanging="284"/>
        <w:jc w:val="both"/>
        <w:rPr>
          <w:rFonts w:ascii="Times New Roman" w:hAnsi="Times New Roman" w:cs="Times New Roman"/>
          <w:sz w:val="24"/>
          <w:szCs w:val="24"/>
        </w:rPr>
      </w:pPr>
      <w:r w:rsidRPr="00F84524">
        <w:rPr>
          <w:rFonts w:ascii="Times New Roman" w:eastAsia="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84524">
        <w:rPr>
          <w:rFonts w:ascii="Times New Roman" w:eastAsia="Times New Roman" w:hAnsi="Times New Roman" w:cs="Times New Roman"/>
          <w:b/>
          <w:sz w:val="24"/>
          <w:szCs w:val="24"/>
        </w:rPr>
        <w:t>towaru</w:t>
      </w:r>
      <w:r w:rsidRPr="00F84524">
        <w:rPr>
          <w:rFonts w:ascii="Times New Roman" w:eastAsia="Times New Roman" w:hAnsi="Times New Roman" w:cs="Times New Roman"/>
          <w:sz w:val="24"/>
          <w:szCs w:val="24"/>
        </w:rPr>
        <w:t xml:space="preserve">, którego </w:t>
      </w:r>
      <w:r w:rsidRPr="00F84524">
        <w:rPr>
          <w:rFonts w:ascii="Times New Roman" w:eastAsia="Times New Roman" w:hAnsi="Times New Roman" w:cs="Times New Roman"/>
          <w:b/>
          <w:sz w:val="24"/>
          <w:szCs w:val="24"/>
        </w:rPr>
        <w:t xml:space="preserve">dostawa </w:t>
      </w:r>
      <w:r w:rsidRPr="00F84524">
        <w:rPr>
          <w:rFonts w:ascii="Times New Roman" w:eastAsia="Times New Roman" w:hAnsi="Times New Roman" w:cs="Times New Roman"/>
          <w:sz w:val="24"/>
          <w:szCs w:val="24"/>
        </w:rPr>
        <w:t xml:space="preserve">będzie prowadzić do jego powstania, oraz wskazując ich wartość bez kwoty podatku. </w:t>
      </w:r>
    </w:p>
    <w:p w14:paraId="4F408BA2" w14:textId="77777777" w:rsidR="00DD01BB" w:rsidRPr="00F84524" w:rsidRDefault="00E428C2" w:rsidP="00F84524">
      <w:pPr>
        <w:numPr>
          <w:ilvl w:val="0"/>
          <w:numId w:val="4"/>
        </w:numPr>
        <w:tabs>
          <w:tab w:val="left" w:pos="567"/>
        </w:tabs>
        <w:spacing w:after="0" w:line="360" w:lineRule="auto"/>
        <w:ind w:left="284" w:hanging="284"/>
        <w:jc w:val="both"/>
        <w:rPr>
          <w:rFonts w:ascii="Times New Roman" w:hAnsi="Times New Roman" w:cs="Times New Roman"/>
          <w:sz w:val="24"/>
          <w:szCs w:val="24"/>
        </w:rPr>
      </w:pPr>
      <w:r w:rsidRPr="00F84524">
        <w:rPr>
          <w:rFonts w:ascii="Times New Roman" w:eastAsia="Times New Roman" w:hAnsi="Times New Roman" w:cs="Times New Roman"/>
          <w:sz w:val="24"/>
          <w:szCs w:val="24"/>
          <w:lang w:eastAsia="ar-SA"/>
        </w:rPr>
        <w:lastRenderedPageBreak/>
        <w:t>Podane w ofercie ceny będą stałe w okresie trwania umowy, za wyjątkiem ustawowej zmiany stawki podatku VAT oraz innych zmian wynikających ze zmiany przepisów prawnych.</w:t>
      </w:r>
    </w:p>
    <w:p w14:paraId="7A39B352" w14:textId="77777777" w:rsidR="00DD01BB" w:rsidRPr="00F84524" w:rsidRDefault="00E428C2" w:rsidP="00F84524">
      <w:pPr>
        <w:tabs>
          <w:tab w:val="left" w:pos="567"/>
        </w:tabs>
        <w:spacing w:after="0" w:line="360" w:lineRule="auto"/>
        <w:ind w:left="284"/>
        <w:jc w:val="both"/>
        <w:rPr>
          <w:rFonts w:ascii="Times New Roman" w:hAnsi="Times New Roman" w:cs="Times New Roman"/>
          <w:sz w:val="24"/>
          <w:szCs w:val="24"/>
        </w:rPr>
      </w:pPr>
      <w:r w:rsidRPr="00F84524">
        <w:rPr>
          <w:rFonts w:ascii="Times New Roman" w:eastAsia="Times New Roman" w:hAnsi="Times New Roman" w:cs="Times New Roman"/>
          <w:sz w:val="24"/>
          <w:szCs w:val="24"/>
          <w:lang w:eastAsia="ar-SA"/>
        </w:rPr>
        <w:t>W przypadku zmiany stawki VAT – ceny jednostkowe netto pozostają bez zmian.</w:t>
      </w:r>
    </w:p>
    <w:p w14:paraId="12A13918" w14:textId="77777777" w:rsidR="00DD01BB" w:rsidRPr="00F84524" w:rsidRDefault="00DD01BB" w:rsidP="00F84524">
      <w:pPr>
        <w:tabs>
          <w:tab w:val="left" w:pos="567"/>
        </w:tabs>
        <w:spacing w:after="0" w:line="360" w:lineRule="auto"/>
        <w:jc w:val="both"/>
        <w:rPr>
          <w:rFonts w:ascii="Times New Roman" w:eastAsia="Times New Roman" w:hAnsi="Times New Roman" w:cs="Times New Roman"/>
          <w:sz w:val="24"/>
          <w:szCs w:val="24"/>
        </w:rPr>
      </w:pPr>
    </w:p>
    <w:p w14:paraId="4E17FB33" w14:textId="77777777" w:rsidR="00DD01BB" w:rsidRPr="00F84524" w:rsidRDefault="00E428C2" w:rsidP="00F84524">
      <w:pPr>
        <w:spacing w:after="0" w:line="360" w:lineRule="auto"/>
        <w:rPr>
          <w:rFonts w:ascii="Times New Roman" w:eastAsia="Times New Roman" w:hAnsi="Times New Roman" w:cs="Times New Roman"/>
          <w:b/>
          <w:sz w:val="24"/>
          <w:szCs w:val="24"/>
        </w:rPr>
      </w:pPr>
      <w:r w:rsidRPr="00F84524">
        <w:rPr>
          <w:rFonts w:ascii="Times New Roman" w:eastAsia="Times New Roman" w:hAnsi="Times New Roman" w:cs="Times New Roman"/>
          <w:b/>
          <w:sz w:val="24"/>
          <w:szCs w:val="24"/>
        </w:rPr>
        <w:t>XVI. Opis kryteriów oceny ofert, wraz z podaniem wag tych kryteriów i sposobu</w:t>
      </w:r>
    </w:p>
    <w:p w14:paraId="090CB730" w14:textId="77777777" w:rsidR="00DD01BB" w:rsidRPr="00F84524" w:rsidRDefault="00E428C2" w:rsidP="00F84524">
      <w:pPr>
        <w:spacing w:after="0" w:line="360" w:lineRule="auto"/>
        <w:ind w:left="284" w:hanging="284"/>
        <w:jc w:val="both"/>
        <w:rPr>
          <w:rFonts w:ascii="Times New Roman" w:eastAsia="Times New Roman" w:hAnsi="Times New Roman" w:cs="Times New Roman"/>
          <w:b/>
          <w:sz w:val="24"/>
          <w:szCs w:val="24"/>
        </w:rPr>
      </w:pPr>
      <w:r w:rsidRPr="00F84524">
        <w:rPr>
          <w:rFonts w:ascii="Times New Roman" w:eastAsia="Times New Roman" w:hAnsi="Times New Roman" w:cs="Times New Roman"/>
          <w:b/>
          <w:sz w:val="24"/>
          <w:szCs w:val="24"/>
        </w:rPr>
        <w:t>oceny ofert</w:t>
      </w:r>
    </w:p>
    <w:p w14:paraId="47DC4FE1" w14:textId="77777777" w:rsidR="00DD01BB" w:rsidRPr="00F84524" w:rsidRDefault="00E428C2" w:rsidP="00F84524">
      <w:pPr>
        <w:pStyle w:val="Akapitzlist"/>
        <w:widowControl w:val="0"/>
        <w:numPr>
          <w:ilvl w:val="2"/>
          <w:numId w:val="16"/>
        </w:numPr>
        <w:overflowPunct w:val="0"/>
        <w:spacing w:after="0" w:line="360" w:lineRule="auto"/>
        <w:ind w:left="284" w:hanging="284"/>
        <w:jc w:val="both"/>
        <w:rPr>
          <w:rFonts w:eastAsia="Times New Roman"/>
          <w:bCs/>
          <w:sz w:val="24"/>
          <w:szCs w:val="24"/>
          <w:lang w:eastAsia="ar-SA"/>
        </w:rPr>
      </w:pPr>
      <w:r w:rsidRPr="00F84524">
        <w:rPr>
          <w:rFonts w:eastAsia="Times New Roman"/>
          <w:bCs/>
          <w:sz w:val="24"/>
          <w:szCs w:val="24"/>
          <w:lang w:eastAsia="ar-SA"/>
        </w:rPr>
        <w:t>Przy wyborze najkorzystniejszej oferty/oferty częściowej Zamawiający będzie stosował następujące kryteria wyboru:</w:t>
      </w:r>
    </w:p>
    <w:tbl>
      <w:tblPr>
        <w:tblStyle w:val="Tabela-Siatka"/>
        <w:tblpPr w:leftFromText="141" w:rightFromText="141" w:vertAnchor="text" w:horzAnchor="margin" w:tblpY="40"/>
        <w:tblW w:w="9288" w:type="dxa"/>
        <w:tblInd w:w="0" w:type="dxa"/>
        <w:tblCellMar>
          <w:left w:w="93" w:type="dxa"/>
        </w:tblCellMar>
        <w:tblLook w:val="04A0" w:firstRow="1" w:lastRow="0" w:firstColumn="1" w:lastColumn="0" w:noHBand="0" w:noVBand="1"/>
      </w:tblPr>
      <w:tblGrid>
        <w:gridCol w:w="570"/>
        <w:gridCol w:w="3824"/>
        <w:gridCol w:w="2284"/>
        <w:gridCol w:w="2610"/>
      </w:tblGrid>
      <w:tr w:rsidR="00DD01BB" w:rsidRPr="00F84524" w14:paraId="5060AAA9" w14:textId="77777777">
        <w:trPr>
          <w:trHeight w:val="93"/>
        </w:trPr>
        <w:tc>
          <w:tcPr>
            <w:tcW w:w="569" w:type="dxa"/>
            <w:shd w:val="clear" w:color="auto" w:fill="auto"/>
            <w:tcMar>
              <w:left w:w="93" w:type="dxa"/>
            </w:tcMar>
            <w:vAlign w:val="center"/>
          </w:tcPr>
          <w:p w14:paraId="69F1415A" w14:textId="77777777" w:rsidR="00DD01BB" w:rsidRPr="00F84524" w:rsidRDefault="00E428C2" w:rsidP="00F84524">
            <w:pPr>
              <w:spacing w:after="0" w:line="360" w:lineRule="auto"/>
              <w:jc w:val="center"/>
              <w:rPr>
                <w:rFonts w:ascii="Times New Roman" w:eastAsia="Times New Roman" w:hAnsi="Times New Roman" w:cs="Times New Roman"/>
                <w:b/>
                <w:bCs/>
                <w:sz w:val="24"/>
                <w:szCs w:val="24"/>
                <w:lang w:eastAsia="ar-SA"/>
              </w:rPr>
            </w:pPr>
            <w:r w:rsidRPr="00F84524">
              <w:rPr>
                <w:rFonts w:ascii="Times New Roman" w:eastAsia="Times New Roman" w:hAnsi="Times New Roman" w:cs="Times New Roman"/>
                <w:b/>
                <w:bCs/>
                <w:sz w:val="24"/>
                <w:szCs w:val="24"/>
                <w:lang w:eastAsia="ar-SA"/>
              </w:rPr>
              <w:t>Lp.</w:t>
            </w:r>
          </w:p>
        </w:tc>
        <w:tc>
          <w:tcPr>
            <w:tcW w:w="3824" w:type="dxa"/>
            <w:shd w:val="clear" w:color="auto" w:fill="auto"/>
            <w:tcMar>
              <w:left w:w="93" w:type="dxa"/>
            </w:tcMar>
            <w:vAlign w:val="center"/>
          </w:tcPr>
          <w:p w14:paraId="676518FF" w14:textId="77777777" w:rsidR="00DD01BB" w:rsidRPr="00F84524" w:rsidRDefault="00E428C2" w:rsidP="00F84524">
            <w:pPr>
              <w:spacing w:after="0" w:line="360" w:lineRule="auto"/>
              <w:jc w:val="center"/>
              <w:rPr>
                <w:rFonts w:ascii="Times New Roman" w:eastAsia="Times New Roman" w:hAnsi="Times New Roman" w:cs="Times New Roman"/>
                <w:b/>
                <w:bCs/>
                <w:sz w:val="24"/>
                <w:szCs w:val="24"/>
                <w:lang w:eastAsia="ar-SA"/>
              </w:rPr>
            </w:pPr>
            <w:r w:rsidRPr="00F84524">
              <w:rPr>
                <w:rFonts w:ascii="Times New Roman" w:eastAsia="Times New Roman" w:hAnsi="Times New Roman" w:cs="Times New Roman"/>
                <w:b/>
                <w:bCs/>
                <w:sz w:val="24"/>
                <w:szCs w:val="24"/>
                <w:lang w:eastAsia="ar-SA"/>
              </w:rPr>
              <w:t>Nazwa kryterium</w:t>
            </w:r>
          </w:p>
        </w:tc>
        <w:tc>
          <w:tcPr>
            <w:tcW w:w="2284" w:type="dxa"/>
            <w:shd w:val="clear" w:color="auto" w:fill="auto"/>
            <w:tcMar>
              <w:left w:w="93" w:type="dxa"/>
            </w:tcMar>
          </w:tcPr>
          <w:p w14:paraId="2C7CDFC8" w14:textId="77777777" w:rsidR="00DD01BB" w:rsidRPr="00F84524" w:rsidRDefault="00E428C2" w:rsidP="00F84524">
            <w:pPr>
              <w:spacing w:after="0" w:line="360" w:lineRule="auto"/>
              <w:jc w:val="center"/>
              <w:rPr>
                <w:rFonts w:ascii="Times New Roman" w:eastAsia="Times New Roman" w:hAnsi="Times New Roman" w:cs="Times New Roman"/>
                <w:b/>
                <w:bCs/>
                <w:sz w:val="24"/>
                <w:szCs w:val="24"/>
                <w:lang w:eastAsia="ar-SA"/>
              </w:rPr>
            </w:pPr>
            <w:r w:rsidRPr="00F84524">
              <w:rPr>
                <w:rFonts w:ascii="Times New Roman" w:eastAsia="Times New Roman" w:hAnsi="Times New Roman" w:cs="Times New Roman"/>
                <w:b/>
                <w:bCs/>
                <w:sz w:val="24"/>
                <w:szCs w:val="24"/>
                <w:lang w:eastAsia="ar-SA"/>
              </w:rPr>
              <w:t>Część zamówienia</w:t>
            </w:r>
          </w:p>
        </w:tc>
        <w:tc>
          <w:tcPr>
            <w:tcW w:w="2610" w:type="dxa"/>
            <w:shd w:val="clear" w:color="auto" w:fill="auto"/>
            <w:tcMar>
              <w:left w:w="93" w:type="dxa"/>
            </w:tcMar>
            <w:vAlign w:val="center"/>
          </w:tcPr>
          <w:p w14:paraId="4DA1B9C5" w14:textId="77777777" w:rsidR="00DD01BB" w:rsidRPr="00F84524" w:rsidRDefault="00E428C2" w:rsidP="00F84524">
            <w:pPr>
              <w:spacing w:after="0" w:line="360" w:lineRule="auto"/>
              <w:jc w:val="center"/>
              <w:rPr>
                <w:rFonts w:ascii="Times New Roman" w:eastAsia="Times New Roman" w:hAnsi="Times New Roman" w:cs="Times New Roman"/>
                <w:b/>
                <w:bCs/>
                <w:sz w:val="24"/>
                <w:szCs w:val="24"/>
                <w:lang w:eastAsia="ar-SA"/>
              </w:rPr>
            </w:pPr>
            <w:r w:rsidRPr="00F84524">
              <w:rPr>
                <w:rFonts w:ascii="Times New Roman" w:eastAsia="Times New Roman" w:hAnsi="Times New Roman" w:cs="Times New Roman"/>
                <w:b/>
                <w:bCs/>
                <w:sz w:val="24"/>
                <w:szCs w:val="24"/>
                <w:lang w:eastAsia="ar-SA"/>
              </w:rPr>
              <w:t>Wartość punktowa wagi</w:t>
            </w:r>
          </w:p>
        </w:tc>
      </w:tr>
      <w:tr w:rsidR="00DD01BB" w:rsidRPr="00F84524" w14:paraId="7918385E" w14:textId="77777777">
        <w:tc>
          <w:tcPr>
            <w:tcW w:w="569" w:type="dxa"/>
            <w:shd w:val="clear" w:color="auto" w:fill="auto"/>
            <w:tcMar>
              <w:left w:w="93" w:type="dxa"/>
            </w:tcMar>
            <w:vAlign w:val="center"/>
          </w:tcPr>
          <w:p w14:paraId="277FE50C" w14:textId="77777777" w:rsidR="00DD01BB" w:rsidRPr="00F84524" w:rsidRDefault="00E428C2" w:rsidP="00F84524">
            <w:pPr>
              <w:spacing w:after="0" w:line="360" w:lineRule="auto"/>
              <w:rPr>
                <w:rFonts w:ascii="Times New Roman" w:eastAsia="Times New Roman" w:hAnsi="Times New Roman" w:cs="Times New Roman"/>
                <w:bCs/>
                <w:sz w:val="24"/>
                <w:szCs w:val="24"/>
                <w:lang w:eastAsia="ar-SA"/>
              </w:rPr>
            </w:pPr>
            <w:r w:rsidRPr="00F84524">
              <w:rPr>
                <w:rFonts w:ascii="Times New Roman" w:eastAsia="Times New Roman" w:hAnsi="Times New Roman" w:cs="Times New Roman"/>
                <w:bCs/>
                <w:sz w:val="24"/>
                <w:szCs w:val="24"/>
                <w:lang w:eastAsia="ar-SA"/>
              </w:rPr>
              <w:t>1.</w:t>
            </w:r>
          </w:p>
        </w:tc>
        <w:tc>
          <w:tcPr>
            <w:tcW w:w="3824" w:type="dxa"/>
            <w:shd w:val="clear" w:color="auto" w:fill="auto"/>
            <w:tcMar>
              <w:left w:w="93" w:type="dxa"/>
            </w:tcMar>
            <w:vAlign w:val="center"/>
          </w:tcPr>
          <w:p w14:paraId="7082B40E" w14:textId="77777777" w:rsidR="00DD01BB" w:rsidRPr="00F84524" w:rsidRDefault="00E428C2" w:rsidP="00F84524">
            <w:pPr>
              <w:spacing w:after="0" w:line="360" w:lineRule="auto"/>
              <w:rPr>
                <w:rFonts w:ascii="Times New Roman" w:eastAsia="Times New Roman" w:hAnsi="Times New Roman" w:cs="Times New Roman"/>
                <w:bCs/>
                <w:sz w:val="24"/>
                <w:szCs w:val="24"/>
                <w:lang w:eastAsia="ar-SA"/>
              </w:rPr>
            </w:pPr>
            <w:r w:rsidRPr="00F84524">
              <w:rPr>
                <w:rFonts w:ascii="Times New Roman" w:eastAsia="Times New Roman" w:hAnsi="Times New Roman" w:cs="Times New Roman"/>
                <w:bCs/>
                <w:sz w:val="24"/>
                <w:szCs w:val="24"/>
                <w:lang w:eastAsia="ar-SA"/>
              </w:rPr>
              <w:t>cena brutto oferty/oferty częściowej</w:t>
            </w:r>
          </w:p>
        </w:tc>
        <w:tc>
          <w:tcPr>
            <w:tcW w:w="2284" w:type="dxa"/>
            <w:shd w:val="clear" w:color="auto" w:fill="auto"/>
            <w:tcMar>
              <w:left w:w="93" w:type="dxa"/>
            </w:tcMar>
          </w:tcPr>
          <w:p w14:paraId="61426DDA" w14:textId="692548B6" w:rsidR="00DD01BB" w:rsidRPr="00801B3F" w:rsidRDefault="0072589B" w:rsidP="009B7F30">
            <w:pPr>
              <w:spacing w:after="0" w:line="360" w:lineRule="auto"/>
              <w:jc w:val="center"/>
              <w:rPr>
                <w:rFonts w:ascii="Times New Roman" w:eastAsiaTheme="minorHAnsi"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ar-SA"/>
              </w:rPr>
              <w:t>1 - 4</w:t>
            </w:r>
          </w:p>
        </w:tc>
        <w:tc>
          <w:tcPr>
            <w:tcW w:w="2610" w:type="dxa"/>
            <w:shd w:val="clear" w:color="auto" w:fill="auto"/>
            <w:tcMar>
              <w:left w:w="93" w:type="dxa"/>
            </w:tcMar>
            <w:vAlign w:val="center"/>
          </w:tcPr>
          <w:p w14:paraId="4C7D2C45" w14:textId="77777777" w:rsidR="00DD01BB" w:rsidRPr="00F84524" w:rsidRDefault="00E428C2" w:rsidP="00F84524">
            <w:pPr>
              <w:spacing w:after="0" w:line="360" w:lineRule="auto"/>
              <w:jc w:val="center"/>
              <w:rPr>
                <w:rFonts w:ascii="Times New Roman" w:eastAsia="Times New Roman" w:hAnsi="Times New Roman" w:cs="Times New Roman"/>
                <w:bCs/>
                <w:sz w:val="24"/>
                <w:szCs w:val="24"/>
                <w:lang w:eastAsia="ar-SA"/>
              </w:rPr>
            </w:pPr>
            <w:r w:rsidRPr="00F84524">
              <w:rPr>
                <w:rFonts w:ascii="Times New Roman" w:eastAsia="Times New Roman" w:hAnsi="Times New Roman" w:cs="Times New Roman"/>
                <w:bCs/>
                <w:sz w:val="24"/>
                <w:szCs w:val="24"/>
                <w:lang w:eastAsia="ar-SA"/>
              </w:rPr>
              <w:t>60</w:t>
            </w:r>
          </w:p>
        </w:tc>
      </w:tr>
      <w:tr w:rsidR="00DD01BB" w:rsidRPr="00F84524" w14:paraId="6FD234BF" w14:textId="77777777">
        <w:tc>
          <w:tcPr>
            <w:tcW w:w="569" w:type="dxa"/>
            <w:shd w:val="clear" w:color="auto" w:fill="auto"/>
            <w:tcMar>
              <w:left w:w="93" w:type="dxa"/>
            </w:tcMar>
            <w:vAlign w:val="center"/>
          </w:tcPr>
          <w:p w14:paraId="31375E2B" w14:textId="77777777" w:rsidR="00DD01BB" w:rsidRPr="00F84524" w:rsidRDefault="00E428C2" w:rsidP="00F84524">
            <w:pPr>
              <w:spacing w:after="0" w:line="360" w:lineRule="auto"/>
              <w:rPr>
                <w:rFonts w:ascii="Times New Roman" w:eastAsia="Times New Roman" w:hAnsi="Times New Roman" w:cs="Times New Roman"/>
                <w:bCs/>
                <w:sz w:val="24"/>
                <w:szCs w:val="24"/>
                <w:lang w:eastAsia="ar-SA"/>
              </w:rPr>
            </w:pPr>
            <w:r w:rsidRPr="00F84524">
              <w:rPr>
                <w:rFonts w:ascii="Times New Roman" w:eastAsia="Times New Roman" w:hAnsi="Times New Roman" w:cs="Times New Roman"/>
                <w:bCs/>
                <w:sz w:val="24"/>
                <w:szCs w:val="24"/>
                <w:lang w:eastAsia="ar-SA"/>
              </w:rPr>
              <w:t>2.</w:t>
            </w:r>
          </w:p>
        </w:tc>
        <w:tc>
          <w:tcPr>
            <w:tcW w:w="3824" w:type="dxa"/>
            <w:shd w:val="clear" w:color="auto" w:fill="auto"/>
            <w:tcMar>
              <w:left w:w="93" w:type="dxa"/>
            </w:tcMar>
            <w:vAlign w:val="center"/>
          </w:tcPr>
          <w:p w14:paraId="34246061" w14:textId="77777777" w:rsidR="00DD01BB" w:rsidRPr="00F84524" w:rsidRDefault="00E428C2" w:rsidP="00F84524">
            <w:pPr>
              <w:spacing w:after="0" w:line="360" w:lineRule="auto"/>
              <w:rPr>
                <w:rFonts w:ascii="Times New Roman" w:eastAsia="Times New Roman" w:hAnsi="Times New Roman" w:cs="Times New Roman"/>
                <w:bCs/>
                <w:sz w:val="24"/>
                <w:szCs w:val="24"/>
                <w:lang w:eastAsia="ar-SA"/>
              </w:rPr>
            </w:pPr>
            <w:r w:rsidRPr="00F84524">
              <w:rPr>
                <w:rFonts w:ascii="Times New Roman" w:eastAsia="Times New Roman" w:hAnsi="Times New Roman" w:cs="Times New Roman"/>
                <w:bCs/>
                <w:sz w:val="24"/>
                <w:szCs w:val="24"/>
                <w:lang w:eastAsia="ar-SA"/>
              </w:rPr>
              <w:t>termin realizacji dostawy odczynników</w:t>
            </w:r>
          </w:p>
        </w:tc>
        <w:tc>
          <w:tcPr>
            <w:tcW w:w="2284" w:type="dxa"/>
            <w:shd w:val="clear" w:color="auto" w:fill="auto"/>
            <w:tcMar>
              <w:left w:w="93" w:type="dxa"/>
            </w:tcMar>
          </w:tcPr>
          <w:p w14:paraId="72922B06" w14:textId="55808A85" w:rsidR="00DD01BB" w:rsidRPr="00801B3F" w:rsidRDefault="0072589B" w:rsidP="00134A6C">
            <w:pPr>
              <w:spacing w:after="0" w:line="360" w:lineRule="auto"/>
              <w:jc w:val="center"/>
              <w:rPr>
                <w:rFonts w:ascii="Times New Roman" w:eastAsiaTheme="minorHAnsi"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ar-SA"/>
              </w:rPr>
              <w:t>3,4</w:t>
            </w:r>
          </w:p>
        </w:tc>
        <w:tc>
          <w:tcPr>
            <w:tcW w:w="2610" w:type="dxa"/>
            <w:shd w:val="clear" w:color="auto" w:fill="auto"/>
            <w:tcMar>
              <w:left w:w="93" w:type="dxa"/>
            </w:tcMar>
            <w:vAlign w:val="center"/>
          </w:tcPr>
          <w:p w14:paraId="6C897173" w14:textId="77777777" w:rsidR="00DD01BB" w:rsidRPr="00F84524" w:rsidRDefault="00E428C2" w:rsidP="00F84524">
            <w:pPr>
              <w:spacing w:after="0" w:line="360" w:lineRule="auto"/>
              <w:jc w:val="center"/>
              <w:rPr>
                <w:rFonts w:ascii="Times New Roman" w:eastAsia="Times New Roman" w:hAnsi="Times New Roman" w:cs="Times New Roman"/>
                <w:bCs/>
                <w:sz w:val="24"/>
                <w:szCs w:val="24"/>
                <w:lang w:eastAsia="ar-SA"/>
              </w:rPr>
            </w:pPr>
            <w:r w:rsidRPr="00F84524">
              <w:rPr>
                <w:rFonts w:ascii="Times New Roman" w:eastAsia="Times New Roman" w:hAnsi="Times New Roman" w:cs="Times New Roman"/>
                <w:bCs/>
                <w:sz w:val="24"/>
                <w:szCs w:val="24"/>
                <w:lang w:eastAsia="ar-SA"/>
              </w:rPr>
              <w:t>40</w:t>
            </w:r>
          </w:p>
        </w:tc>
      </w:tr>
      <w:tr w:rsidR="00DD01BB" w:rsidRPr="00F84524" w14:paraId="4297B9F8" w14:textId="77777777">
        <w:tc>
          <w:tcPr>
            <w:tcW w:w="569" w:type="dxa"/>
            <w:shd w:val="clear" w:color="auto" w:fill="auto"/>
            <w:tcMar>
              <w:left w:w="93" w:type="dxa"/>
            </w:tcMar>
            <w:vAlign w:val="center"/>
          </w:tcPr>
          <w:p w14:paraId="6E3E79D9" w14:textId="77777777" w:rsidR="00DD01BB" w:rsidRPr="00F84524" w:rsidRDefault="00E428C2" w:rsidP="00F84524">
            <w:pPr>
              <w:spacing w:after="0" w:line="360" w:lineRule="auto"/>
              <w:rPr>
                <w:rFonts w:ascii="Times New Roman" w:eastAsia="Times New Roman" w:hAnsi="Times New Roman" w:cs="Times New Roman"/>
                <w:bCs/>
                <w:sz w:val="24"/>
                <w:szCs w:val="24"/>
                <w:lang w:eastAsia="ar-SA"/>
              </w:rPr>
            </w:pPr>
            <w:r w:rsidRPr="00F84524">
              <w:rPr>
                <w:rFonts w:ascii="Times New Roman" w:eastAsia="Times New Roman" w:hAnsi="Times New Roman" w:cs="Times New Roman"/>
                <w:bCs/>
                <w:sz w:val="24"/>
                <w:szCs w:val="24"/>
                <w:lang w:eastAsia="ar-SA"/>
              </w:rPr>
              <w:t>3.</w:t>
            </w:r>
          </w:p>
        </w:tc>
        <w:tc>
          <w:tcPr>
            <w:tcW w:w="3824" w:type="dxa"/>
            <w:shd w:val="clear" w:color="auto" w:fill="auto"/>
            <w:tcMar>
              <w:left w:w="93" w:type="dxa"/>
            </w:tcMar>
            <w:vAlign w:val="center"/>
          </w:tcPr>
          <w:p w14:paraId="6DD55A6A" w14:textId="77777777" w:rsidR="00DD01BB" w:rsidRPr="00F84524" w:rsidRDefault="00E428C2" w:rsidP="00F84524">
            <w:pPr>
              <w:spacing w:after="0" w:line="360" w:lineRule="auto"/>
              <w:rPr>
                <w:rFonts w:ascii="Times New Roman" w:eastAsia="Times New Roman" w:hAnsi="Times New Roman" w:cs="Times New Roman"/>
                <w:bCs/>
                <w:sz w:val="24"/>
                <w:szCs w:val="24"/>
                <w:lang w:eastAsia="ar-SA"/>
              </w:rPr>
            </w:pPr>
            <w:r w:rsidRPr="00F84524">
              <w:rPr>
                <w:rFonts w:ascii="Times New Roman" w:eastAsia="Times New Roman" w:hAnsi="Times New Roman" w:cs="Times New Roman"/>
                <w:bCs/>
                <w:sz w:val="24"/>
                <w:szCs w:val="24"/>
                <w:lang w:eastAsia="ar-SA"/>
              </w:rPr>
              <w:t>parametry techniczno- użytkowe aparatów diagnostycznych</w:t>
            </w:r>
          </w:p>
        </w:tc>
        <w:tc>
          <w:tcPr>
            <w:tcW w:w="2284" w:type="dxa"/>
            <w:shd w:val="clear" w:color="auto" w:fill="auto"/>
            <w:tcMar>
              <w:left w:w="93" w:type="dxa"/>
            </w:tcMar>
            <w:vAlign w:val="center"/>
          </w:tcPr>
          <w:p w14:paraId="2CFA7398" w14:textId="530C4019" w:rsidR="00DD01BB" w:rsidRPr="00801B3F" w:rsidRDefault="0072589B" w:rsidP="00F84524">
            <w:pPr>
              <w:spacing w:after="0" w:line="360" w:lineRule="auto"/>
              <w:jc w:val="center"/>
              <w:rPr>
                <w:rFonts w:ascii="Times New Roman" w:eastAsiaTheme="minorHAnsi"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ar-SA"/>
              </w:rPr>
              <w:t>1,2</w:t>
            </w:r>
          </w:p>
        </w:tc>
        <w:tc>
          <w:tcPr>
            <w:tcW w:w="2610" w:type="dxa"/>
            <w:shd w:val="clear" w:color="auto" w:fill="auto"/>
            <w:tcMar>
              <w:left w:w="93" w:type="dxa"/>
            </w:tcMar>
            <w:vAlign w:val="center"/>
          </w:tcPr>
          <w:p w14:paraId="1F315507" w14:textId="77777777" w:rsidR="00DD01BB" w:rsidRPr="00F84524" w:rsidRDefault="00E428C2" w:rsidP="00F84524">
            <w:pPr>
              <w:spacing w:after="0" w:line="360" w:lineRule="auto"/>
              <w:jc w:val="center"/>
              <w:rPr>
                <w:rFonts w:ascii="Times New Roman" w:eastAsia="Times New Roman" w:hAnsi="Times New Roman" w:cs="Times New Roman"/>
                <w:bCs/>
                <w:sz w:val="24"/>
                <w:szCs w:val="24"/>
                <w:lang w:eastAsia="ar-SA"/>
              </w:rPr>
            </w:pPr>
            <w:r w:rsidRPr="00F84524">
              <w:rPr>
                <w:rFonts w:ascii="Times New Roman" w:eastAsia="Times New Roman" w:hAnsi="Times New Roman" w:cs="Times New Roman"/>
                <w:bCs/>
                <w:sz w:val="24"/>
                <w:szCs w:val="24"/>
                <w:lang w:eastAsia="ar-SA"/>
              </w:rPr>
              <w:t>30</w:t>
            </w:r>
          </w:p>
        </w:tc>
      </w:tr>
      <w:tr w:rsidR="00DD01BB" w:rsidRPr="00F84524" w14:paraId="4166BA7B" w14:textId="77777777">
        <w:tc>
          <w:tcPr>
            <w:tcW w:w="569" w:type="dxa"/>
            <w:shd w:val="clear" w:color="auto" w:fill="auto"/>
            <w:tcMar>
              <w:left w:w="93" w:type="dxa"/>
            </w:tcMar>
            <w:vAlign w:val="center"/>
          </w:tcPr>
          <w:p w14:paraId="51C6436C" w14:textId="77777777" w:rsidR="00DD01BB" w:rsidRPr="00F84524" w:rsidRDefault="00E428C2" w:rsidP="00F84524">
            <w:pPr>
              <w:spacing w:after="0" w:line="360" w:lineRule="auto"/>
              <w:rPr>
                <w:rFonts w:ascii="Times New Roman" w:eastAsia="Times New Roman" w:hAnsi="Times New Roman" w:cs="Times New Roman"/>
                <w:bCs/>
                <w:sz w:val="24"/>
                <w:szCs w:val="24"/>
                <w:lang w:eastAsia="ar-SA"/>
              </w:rPr>
            </w:pPr>
            <w:r w:rsidRPr="00F84524">
              <w:rPr>
                <w:rFonts w:ascii="Times New Roman" w:eastAsia="Times New Roman" w:hAnsi="Times New Roman" w:cs="Times New Roman"/>
                <w:bCs/>
                <w:sz w:val="24"/>
                <w:szCs w:val="24"/>
                <w:lang w:eastAsia="ar-SA"/>
              </w:rPr>
              <w:t>4.</w:t>
            </w:r>
          </w:p>
        </w:tc>
        <w:tc>
          <w:tcPr>
            <w:tcW w:w="3824" w:type="dxa"/>
            <w:shd w:val="clear" w:color="auto" w:fill="auto"/>
            <w:tcMar>
              <w:left w:w="93" w:type="dxa"/>
            </w:tcMar>
            <w:vAlign w:val="center"/>
          </w:tcPr>
          <w:p w14:paraId="3E156864" w14:textId="77777777" w:rsidR="00DD01BB" w:rsidRPr="00F84524" w:rsidRDefault="00E428C2" w:rsidP="00F84524">
            <w:pPr>
              <w:spacing w:after="0" w:line="360" w:lineRule="auto"/>
              <w:rPr>
                <w:rFonts w:ascii="Times New Roman" w:eastAsia="Times New Roman" w:hAnsi="Times New Roman" w:cs="Times New Roman"/>
                <w:bCs/>
                <w:sz w:val="24"/>
                <w:szCs w:val="24"/>
                <w:lang w:eastAsia="ar-SA"/>
              </w:rPr>
            </w:pPr>
            <w:r w:rsidRPr="00F84524">
              <w:rPr>
                <w:rFonts w:ascii="Times New Roman" w:eastAsia="Times New Roman" w:hAnsi="Times New Roman" w:cs="Times New Roman"/>
                <w:bCs/>
                <w:sz w:val="24"/>
                <w:szCs w:val="24"/>
                <w:lang w:eastAsia="ar-SA"/>
              </w:rPr>
              <w:t>termin realizacji dostawy odczynników</w:t>
            </w:r>
          </w:p>
        </w:tc>
        <w:tc>
          <w:tcPr>
            <w:tcW w:w="2284" w:type="dxa"/>
            <w:shd w:val="clear" w:color="auto" w:fill="auto"/>
            <w:tcMar>
              <w:left w:w="93" w:type="dxa"/>
            </w:tcMar>
          </w:tcPr>
          <w:p w14:paraId="56529C38" w14:textId="665AEAC4" w:rsidR="00DD01BB" w:rsidRPr="00801B3F" w:rsidRDefault="0072589B" w:rsidP="00F84524">
            <w:pPr>
              <w:spacing w:after="0" w:line="360" w:lineRule="auto"/>
              <w:jc w:val="center"/>
              <w:rPr>
                <w:rFonts w:ascii="Times New Roman" w:eastAsiaTheme="minorHAnsi"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ar-SA"/>
              </w:rPr>
              <w:t>1,2</w:t>
            </w:r>
          </w:p>
        </w:tc>
        <w:tc>
          <w:tcPr>
            <w:tcW w:w="2610" w:type="dxa"/>
            <w:shd w:val="clear" w:color="auto" w:fill="auto"/>
            <w:tcMar>
              <w:left w:w="93" w:type="dxa"/>
            </w:tcMar>
            <w:vAlign w:val="center"/>
          </w:tcPr>
          <w:p w14:paraId="3A3FECA8" w14:textId="77777777" w:rsidR="00DD01BB" w:rsidRPr="00F84524" w:rsidRDefault="00E428C2" w:rsidP="00F84524">
            <w:pPr>
              <w:spacing w:after="0" w:line="360" w:lineRule="auto"/>
              <w:jc w:val="center"/>
              <w:rPr>
                <w:rFonts w:ascii="Times New Roman" w:eastAsia="Times New Roman" w:hAnsi="Times New Roman" w:cs="Times New Roman"/>
                <w:bCs/>
                <w:sz w:val="24"/>
                <w:szCs w:val="24"/>
                <w:lang w:eastAsia="ar-SA"/>
              </w:rPr>
            </w:pPr>
            <w:r w:rsidRPr="00F84524">
              <w:rPr>
                <w:rFonts w:ascii="Times New Roman" w:eastAsia="Times New Roman" w:hAnsi="Times New Roman" w:cs="Times New Roman"/>
                <w:bCs/>
                <w:sz w:val="24"/>
                <w:szCs w:val="24"/>
                <w:lang w:eastAsia="ar-SA"/>
              </w:rPr>
              <w:t>10</w:t>
            </w:r>
          </w:p>
        </w:tc>
      </w:tr>
    </w:tbl>
    <w:p w14:paraId="1D0CC52C" w14:textId="77777777" w:rsidR="00DD01BB" w:rsidRPr="00F84524" w:rsidRDefault="00DD01BB" w:rsidP="00F84524">
      <w:pPr>
        <w:pStyle w:val="Akapitzlist"/>
        <w:widowControl w:val="0"/>
        <w:spacing w:after="0" w:line="360" w:lineRule="auto"/>
        <w:ind w:left="502"/>
        <w:jc w:val="both"/>
        <w:rPr>
          <w:rFonts w:eastAsia="Times New Roman"/>
          <w:bCs/>
          <w:sz w:val="24"/>
          <w:szCs w:val="24"/>
          <w:lang w:eastAsia="ar-SA"/>
        </w:rPr>
      </w:pPr>
    </w:p>
    <w:p w14:paraId="0DF4DD36" w14:textId="77777777" w:rsidR="00541D81" w:rsidRDefault="00E428C2" w:rsidP="00F84524">
      <w:pPr>
        <w:pStyle w:val="Akapitzlist"/>
        <w:widowControl w:val="0"/>
        <w:numPr>
          <w:ilvl w:val="2"/>
          <w:numId w:val="16"/>
        </w:numPr>
        <w:overflowPunct w:val="0"/>
        <w:spacing w:after="0" w:line="360" w:lineRule="auto"/>
        <w:ind w:left="284" w:hanging="284"/>
        <w:jc w:val="both"/>
        <w:rPr>
          <w:rFonts w:eastAsia="Times New Roman"/>
          <w:bCs/>
          <w:sz w:val="24"/>
          <w:szCs w:val="24"/>
          <w:lang w:eastAsia="ar-SA"/>
        </w:rPr>
      </w:pPr>
      <w:r w:rsidRPr="00F84524">
        <w:rPr>
          <w:rFonts w:eastAsia="Times New Roman"/>
          <w:bCs/>
          <w:sz w:val="24"/>
          <w:szCs w:val="24"/>
          <w:lang w:eastAsia="ar-SA"/>
        </w:rPr>
        <w:t>Zasady oceny ofert dla</w:t>
      </w:r>
      <w:r w:rsidR="00541D81">
        <w:rPr>
          <w:rFonts w:eastAsia="Times New Roman"/>
          <w:bCs/>
          <w:sz w:val="24"/>
          <w:szCs w:val="24"/>
          <w:lang w:eastAsia="ar-SA"/>
        </w:rPr>
        <w:t xml:space="preserve"> kryterium:</w:t>
      </w:r>
    </w:p>
    <w:p w14:paraId="05D72B40" w14:textId="77777777" w:rsidR="00DD01BB" w:rsidRPr="00F84524" w:rsidRDefault="00E428C2" w:rsidP="00541D81">
      <w:pPr>
        <w:pStyle w:val="Akapitzlist"/>
        <w:widowControl w:val="0"/>
        <w:numPr>
          <w:ilvl w:val="0"/>
          <w:numId w:val="22"/>
        </w:numPr>
        <w:overflowPunct w:val="0"/>
        <w:spacing w:after="0" w:line="360" w:lineRule="auto"/>
        <w:jc w:val="both"/>
        <w:rPr>
          <w:rFonts w:eastAsia="Times New Roman"/>
          <w:bCs/>
          <w:sz w:val="24"/>
          <w:szCs w:val="24"/>
          <w:lang w:eastAsia="ar-SA"/>
        </w:rPr>
      </w:pPr>
      <w:r w:rsidRPr="00F84524">
        <w:rPr>
          <w:rFonts w:eastAsia="Times New Roman"/>
          <w:b/>
          <w:bCs/>
          <w:sz w:val="24"/>
          <w:szCs w:val="24"/>
          <w:lang w:eastAsia="ar-SA"/>
        </w:rPr>
        <w:t>cena K1</w:t>
      </w:r>
    </w:p>
    <w:p w14:paraId="2AA2E66E" w14:textId="77777777" w:rsidR="00DD01BB" w:rsidRPr="00F84524" w:rsidRDefault="00E428C2" w:rsidP="00F84524">
      <w:pPr>
        <w:spacing w:after="0" w:line="360" w:lineRule="auto"/>
        <w:ind w:left="284"/>
        <w:jc w:val="both"/>
        <w:rPr>
          <w:rFonts w:ascii="Times New Roman" w:eastAsia="Times New Roman" w:hAnsi="Times New Roman" w:cs="Times New Roman"/>
          <w:bCs/>
          <w:sz w:val="24"/>
          <w:szCs w:val="24"/>
          <w:lang w:eastAsia="ar-SA"/>
        </w:rPr>
      </w:pPr>
      <w:r w:rsidRPr="00F84524">
        <w:rPr>
          <w:rFonts w:ascii="Times New Roman" w:eastAsia="Times New Roman" w:hAnsi="Times New Roman" w:cs="Times New Roman"/>
          <w:bCs/>
          <w:sz w:val="24"/>
          <w:szCs w:val="24"/>
          <w:lang w:eastAsia="ar-SA"/>
        </w:rPr>
        <w:t>Za podstawę obliczeń przyjęta zostanie cena brutto oferty złożonej na daną część. Do określenia liczby punktów uzyskanej przez wykonawcę za kryterium cena wykorzystany zostanie wzór:</w:t>
      </w:r>
    </w:p>
    <w:p w14:paraId="466EDBEF" w14:textId="77777777" w:rsidR="00DD01BB" w:rsidRPr="00F84524" w:rsidRDefault="00E428C2" w:rsidP="00F84524">
      <w:pPr>
        <w:spacing w:after="0" w:line="360" w:lineRule="auto"/>
        <w:ind w:left="567"/>
        <w:jc w:val="center"/>
        <w:rPr>
          <w:rFonts w:ascii="Times New Roman" w:eastAsia="Times New Roman" w:hAnsi="Times New Roman" w:cs="Times New Roman"/>
          <w:bCs/>
          <w:sz w:val="24"/>
          <w:szCs w:val="24"/>
          <w:u w:val="single"/>
          <w:lang w:eastAsia="ar-SA"/>
        </w:rPr>
      </w:pPr>
      <w:proofErr w:type="spellStart"/>
      <w:r w:rsidRPr="00F84524">
        <w:rPr>
          <w:rFonts w:ascii="Times New Roman" w:eastAsia="Times New Roman" w:hAnsi="Times New Roman" w:cs="Times New Roman"/>
          <w:bCs/>
          <w:sz w:val="24"/>
          <w:szCs w:val="24"/>
          <w:u w:val="single"/>
          <w:lang w:eastAsia="ar-SA"/>
        </w:rPr>
        <w:t>K1</w:t>
      </w:r>
      <w:proofErr w:type="spellEnd"/>
      <w:r w:rsidRPr="00F84524">
        <w:rPr>
          <w:rFonts w:ascii="Times New Roman" w:eastAsia="Times New Roman" w:hAnsi="Times New Roman" w:cs="Times New Roman"/>
          <w:bCs/>
          <w:sz w:val="24"/>
          <w:szCs w:val="24"/>
          <w:u w:val="single"/>
          <w:lang w:eastAsia="ar-SA"/>
        </w:rPr>
        <w:t xml:space="preserve"> = (</w:t>
      </w:r>
      <w:proofErr w:type="spellStart"/>
      <w:r w:rsidRPr="00F84524">
        <w:rPr>
          <w:rFonts w:ascii="Times New Roman" w:eastAsia="Times New Roman" w:hAnsi="Times New Roman" w:cs="Times New Roman"/>
          <w:bCs/>
          <w:sz w:val="24"/>
          <w:szCs w:val="24"/>
          <w:u w:val="single"/>
          <w:lang w:eastAsia="ar-SA"/>
        </w:rPr>
        <w:t>Cn:Co</w:t>
      </w:r>
      <w:proofErr w:type="spellEnd"/>
      <w:r w:rsidRPr="00F84524">
        <w:rPr>
          <w:rFonts w:ascii="Times New Roman" w:eastAsia="Times New Roman" w:hAnsi="Times New Roman" w:cs="Times New Roman"/>
          <w:bCs/>
          <w:sz w:val="24"/>
          <w:szCs w:val="24"/>
          <w:u w:val="single"/>
          <w:lang w:eastAsia="ar-SA"/>
        </w:rPr>
        <w:t>) x 60 pkt</w:t>
      </w:r>
    </w:p>
    <w:p w14:paraId="25F82EBA" w14:textId="77777777" w:rsidR="00DD01BB" w:rsidRPr="00F84524" w:rsidRDefault="00E428C2" w:rsidP="00F84524">
      <w:pPr>
        <w:spacing w:after="0" w:line="360" w:lineRule="auto"/>
        <w:ind w:left="567"/>
        <w:jc w:val="both"/>
        <w:rPr>
          <w:rFonts w:ascii="Times New Roman" w:eastAsia="Times New Roman" w:hAnsi="Times New Roman" w:cs="Times New Roman"/>
          <w:sz w:val="24"/>
          <w:szCs w:val="24"/>
          <w:lang w:eastAsia="ar-SA"/>
        </w:rPr>
      </w:pPr>
      <w:r w:rsidRPr="00F84524">
        <w:rPr>
          <w:rFonts w:ascii="Times New Roman" w:eastAsia="Times New Roman" w:hAnsi="Times New Roman" w:cs="Times New Roman"/>
          <w:sz w:val="24"/>
          <w:szCs w:val="24"/>
          <w:lang w:eastAsia="ar-SA"/>
        </w:rPr>
        <w:t>Gdzie:</w:t>
      </w:r>
    </w:p>
    <w:p w14:paraId="3D255350" w14:textId="77777777" w:rsidR="00DD01BB" w:rsidRPr="00F84524" w:rsidRDefault="00E428C2" w:rsidP="00F84524">
      <w:pPr>
        <w:spacing w:after="0" w:line="360" w:lineRule="auto"/>
        <w:ind w:left="567"/>
        <w:jc w:val="both"/>
        <w:rPr>
          <w:rFonts w:ascii="Times New Roman" w:eastAsia="Times New Roman" w:hAnsi="Times New Roman" w:cs="Times New Roman"/>
          <w:sz w:val="24"/>
          <w:szCs w:val="24"/>
          <w:lang w:eastAsia="ar-SA"/>
        </w:rPr>
      </w:pPr>
      <w:r w:rsidRPr="00F84524">
        <w:rPr>
          <w:rFonts w:ascii="Times New Roman" w:eastAsia="Times New Roman" w:hAnsi="Times New Roman" w:cs="Times New Roman"/>
          <w:sz w:val="24"/>
          <w:szCs w:val="24"/>
          <w:lang w:eastAsia="ar-SA"/>
        </w:rPr>
        <w:t>K1 – liczba punktów przyznana ofercie badanej za kryterium cena</w:t>
      </w:r>
    </w:p>
    <w:p w14:paraId="5BF9F150" w14:textId="77777777" w:rsidR="00DD01BB" w:rsidRPr="00F84524" w:rsidRDefault="00E428C2" w:rsidP="00F84524">
      <w:pPr>
        <w:spacing w:after="0" w:line="360" w:lineRule="auto"/>
        <w:ind w:left="567"/>
        <w:jc w:val="both"/>
        <w:rPr>
          <w:rFonts w:ascii="Times New Roman" w:eastAsia="Times New Roman" w:hAnsi="Times New Roman" w:cs="Times New Roman"/>
          <w:sz w:val="24"/>
          <w:szCs w:val="24"/>
          <w:lang w:eastAsia="ar-SA"/>
        </w:rPr>
      </w:pPr>
      <w:proofErr w:type="spellStart"/>
      <w:r w:rsidRPr="00F84524">
        <w:rPr>
          <w:rFonts w:ascii="Times New Roman" w:eastAsia="Times New Roman" w:hAnsi="Times New Roman" w:cs="Times New Roman"/>
          <w:sz w:val="24"/>
          <w:szCs w:val="24"/>
          <w:lang w:eastAsia="ar-SA"/>
        </w:rPr>
        <w:t>Cn</w:t>
      </w:r>
      <w:proofErr w:type="spellEnd"/>
      <w:r w:rsidRPr="00F84524">
        <w:rPr>
          <w:rFonts w:ascii="Times New Roman" w:eastAsia="Times New Roman" w:hAnsi="Times New Roman" w:cs="Times New Roman"/>
          <w:sz w:val="24"/>
          <w:szCs w:val="24"/>
          <w:lang w:eastAsia="ar-SA"/>
        </w:rPr>
        <w:t xml:space="preserve"> – najniższa cena brutto oferty, spośród złożonych ofert niepodlegających odrzuceniu</w:t>
      </w:r>
    </w:p>
    <w:p w14:paraId="1EAB6E52" w14:textId="77777777" w:rsidR="00DD01BB" w:rsidRPr="00F84524" w:rsidRDefault="00E428C2" w:rsidP="00F84524">
      <w:pPr>
        <w:spacing w:after="0" w:line="360" w:lineRule="auto"/>
        <w:ind w:left="567"/>
        <w:jc w:val="both"/>
        <w:rPr>
          <w:rFonts w:ascii="Times New Roman" w:eastAsia="Times New Roman" w:hAnsi="Times New Roman" w:cs="Times New Roman"/>
          <w:sz w:val="24"/>
          <w:szCs w:val="24"/>
          <w:lang w:eastAsia="ar-SA"/>
        </w:rPr>
      </w:pPr>
      <w:r w:rsidRPr="00F84524">
        <w:rPr>
          <w:rFonts w:ascii="Times New Roman" w:eastAsia="Times New Roman" w:hAnsi="Times New Roman" w:cs="Times New Roman"/>
          <w:sz w:val="24"/>
          <w:szCs w:val="24"/>
          <w:lang w:eastAsia="ar-SA"/>
        </w:rPr>
        <w:t>Co – cena brutto oferty badanej</w:t>
      </w:r>
    </w:p>
    <w:p w14:paraId="31B3F49D" w14:textId="77777777" w:rsidR="00DD01BB" w:rsidRPr="00F84524" w:rsidRDefault="00DD01BB" w:rsidP="00F84524">
      <w:pPr>
        <w:spacing w:after="0" w:line="360" w:lineRule="auto"/>
        <w:ind w:left="567"/>
        <w:jc w:val="both"/>
        <w:rPr>
          <w:rFonts w:ascii="Times New Roman" w:eastAsia="Times New Roman" w:hAnsi="Times New Roman" w:cs="Times New Roman"/>
          <w:sz w:val="24"/>
          <w:szCs w:val="24"/>
          <w:lang w:eastAsia="ar-SA"/>
        </w:rPr>
      </w:pPr>
    </w:p>
    <w:p w14:paraId="5FBC070C" w14:textId="77777777" w:rsidR="00DD01BB" w:rsidRPr="00F84524" w:rsidRDefault="00E428C2" w:rsidP="00541D81">
      <w:pPr>
        <w:pStyle w:val="Akapitzlist"/>
        <w:numPr>
          <w:ilvl w:val="0"/>
          <w:numId w:val="22"/>
        </w:numPr>
        <w:overflowPunct w:val="0"/>
        <w:spacing w:after="0" w:line="360" w:lineRule="auto"/>
        <w:jc w:val="both"/>
        <w:rPr>
          <w:rFonts w:eastAsia="Times New Roman"/>
          <w:bCs/>
          <w:sz w:val="24"/>
          <w:szCs w:val="24"/>
          <w:lang w:eastAsia="ar-SA"/>
        </w:rPr>
      </w:pPr>
      <w:r w:rsidRPr="00F84524">
        <w:rPr>
          <w:rFonts w:eastAsia="Times New Roman"/>
          <w:b/>
          <w:bCs/>
          <w:sz w:val="24"/>
          <w:szCs w:val="24"/>
          <w:lang w:eastAsia="ar-SA"/>
        </w:rPr>
        <w:t>termin realizacji dostawy odczynników K2</w:t>
      </w:r>
      <w:r w:rsidRPr="00F84524">
        <w:rPr>
          <w:rFonts w:eastAsia="Times New Roman"/>
          <w:bCs/>
          <w:sz w:val="24"/>
          <w:szCs w:val="24"/>
          <w:lang w:eastAsia="ar-SA"/>
        </w:rPr>
        <w:t>:</w:t>
      </w:r>
    </w:p>
    <w:p w14:paraId="4B67334C" w14:textId="34022195" w:rsidR="00D65AC3" w:rsidRPr="00576E59" w:rsidRDefault="00576E59" w:rsidP="00541D81">
      <w:pPr>
        <w:overflowPunct w:val="0"/>
        <w:spacing w:after="0" w:line="360" w:lineRule="auto"/>
        <w:jc w:val="center"/>
        <w:rPr>
          <w:rFonts w:ascii="Times New Roman" w:hAnsi="Times New Roman" w:cs="Times New Roman"/>
          <w:b/>
          <w:color w:val="auto"/>
          <w:sz w:val="24"/>
          <w:szCs w:val="24"/>
        </w:rPr>
      </w:pPr>
      <w:r w:rsidRPr="00576E59">
        <w:rPr>
          <w:rFonts w:ascii="Times New Roman" w:eastAsia="Times New Roman" w:hAnsi="Times New Roman" w:cs="Times New Roman"/>
          <w:b/>
          <w:color w:val="auto"/>
          <w:sz w:val="24"/>
          <w:szCs w:val="24"/>
          <w:lang w:eastAsia="ar-SA"/>
        </w:rPr>
        <w:t xml:space="preserve">(dotyczy </w:t>
      </w:r>
      <w:r w:rsidRPr="00801B3F">
        <w:rPr>
          <w:rFonts w:ascii="Times New Roman" w:eastAsia="Times New Roman" w:hAnsi="Times New Roman" w:cs="Times New Roman"/>
          <w:b/>
          <w:color w:val="000000" w:themeColor="text1"/>
          <w:sz w:val="24"/>
          <w:szCs w:val="24"/>
          <w:lang w:eastAsia="ar-SA"/>
        </w:rPr>
        <w:t xml:space="preserve">Części: </w:t>
      </w:r>
      <w:r w:rsidR="001919F5">
        <w:rPr>
          <w:rFonts w:ascii="Times New Roman" w:eastAsia="Times New Roman" w:hAnsi="Times New Roman" w:cs="Times New Roman"/>
          <w:b/>
          <w:color w:val="000000" w:themeColor="text1"/>
          <w:sz w:val="24"/>
          <w:szCs w:val="24"/>
          <w:lang w:eastAsia="ar-SA"/>
        </w:rPr>
        <w:t>3,4</w:t>
      </w:r>
      <w:r w:rsidRPr="00801B3F">
        <w:rPr>
          <w:rFonts w:ascii="Times New Roman" w:eastAsia="Times New Roman" w:hAnsi="Times New Roman" w:cs="Times New Roman"/>
          <w:b/>
          <w:color w:val="000000" w:themeColor="text1"/>
          <w:sz w:val="24"/>
          <w:szCs w:val="24"/>
          <w:lang w:eastAsia="ar-SA"/>
        </w:rPr>
        <w:t>)</w:t>
      </w:r>
    </w:p>
    <w:p w14:paraId="5127BF94" w14:textId="77777777" w:rsidR="00D65AC3" w:rsidRPr="00D65AC3" w:rsidRDefault="0038658E" w:rsidP="00F84524">
      <w:pPr>
        <w:pStyle w:val="Akapitzlist"/>
        <w:numPr>
          <w:ilvl w:val="0"/>
          <w:numId w:val="17"/>
        </w:numPr>
        <w:overflowPunct w:val="0"/>
        <w:spacing w:after="0" w:line="360" w:lineRule="auto"/>
        <w:ind w:left="709"/>
        <w:jc w:val="both"/>
        <w:rPr>
          <w:sz w:val="24"/>
          <w:szCs w:val="24"/>
        </w:rPr>
      </w:pPr>
      <w:r>
        <w:rPr>
          <w:rFonts w:eastAsia="Times New Roman"/>
          <w:sz w:val="24"/>
          <w:szCs w:val="24"/>
          <w:lang w:eastAsia="ar-SA"/>
        </w:rPr>
        <w:t>d</w:t>
      </w:r>
      <w:r w:rsidR="00E428C2" w:rsidRPr="00D65AC3">
        <w:rPr>
          <w:rFonts w:eastAsia="Times New Roman"/>
          <w:sz w:val="24"/>
          <w:szCs w:val="24"/>
          <w:lang w:eastAsia="ar-SA"/>
        </w:rPr>
        <w:t xml:space="preserve">ostawa do 5 dni roboczych od dnia złożenia zamówienia-0 pkt, </w:t>
      </w:r>
    </w:p>
    <w:p w14:paraId="7CED69DA" w14:textId="77777777" w:rsidR="00D65AC3" w:rsidRPr="00D65AC3" w:rsidRDefault="00E428C2" w:rsidP="00F84524">
      <w:pPr>
        <w:pStyle w:val="Akapitzlist"/>
        <w:numPr>
          <w:ilvl w:val="0"/>
          <w:numId w:val="17"/>
        </w:numPr>
        <w:overflowPunct w:val="0"/>
        <w:spacing w:after="0" w:line="360" w:lineRule="auto"/>
        <w:ind w:left="709"/>
        <w:jc w:val="both"/>
        <w:rPr>
          <w:sz w:val="24"/>
          <w:szCs w:val="24"/>
        </w:rPr>
      </w:pPr>
      <w:r w:rsidRPr="00D65AC3">
        <w:rPr>
          <w:rFonts w:eastAsia="Times New Roman"/>
          <w:sz w:val="24"/>
          <w:szCs w:val="24"/>
          <w:lang w:eastAsia="ar-SA"/>
        </w:rPr>
        <w:lastRenderedPageBreak/>
        <w:t xml:space="preserve">dostawa do 3 dni roboczych od dnia złożenia zamówienia-40 pkt. </w:t>
      </w:r>
    </w:p>
    <w:p w14:paraId="3B02CF46" w14:textId="77777777" w:rsidR="00D65AC3" w:rsidRPr="00541D81" w:rsidRDefault="00D65AC3" w:rsidP="00541D81">
      <w:pPr>
        <w:overflowPunct w:val="0"/>
        <w:spacing w:after="0" w:line="360" w:lineRule="auto"/>
        <w:jc w:val="both"/>
        <w:rPr>
          <w:sz w:val="24"/>
          <w:szCs w:val="24"/>
        </w:rPr>
      </w:pPr>
    </w:p>
    <w:p w14:paraId="75D68CAA" w14:textId="77777777" w:rsidR="00DD01BB" w:rsidRPr="00F84524" w:rsidRDefault="00E428C2" w:rsidP="00F84524">
      <w:pPr>
        <w:spacing w:after="0" w:line="360" w:lineRule="auto"/>
        <w:ind w:left="349"/>
        <w:jc w:val="both"/>
        <w:rPr>
          <w:rFonts w:ascii="Times New Roman" w:eastAsia="Times New Roman" w:hAnsi="Times New Roman" w:cs="Times New Roman"/>
          <w:sz w:val="24"/>
          <w:szCs w:val="24"/>
          <w:lang w:eastAsia="ar-SA"/>
        </w:rPr>
      </w:pPr>
      <w:r w:rsidRPr="00F84524">
        <w:rPr>
          <w:rFonts w:ascii="Times New Roman" w:eastAsia="Times New Roman" w:hAnsi="Times New Roman" w:cs="Times New Roman"/>
          <w:sz w:val="24"/>
          <w:szCs w:val="24"/>
          <w:lang w:eastAsia="ar-SA"/>
        </w:rPr>
        <w:t>Maksymalny termin dostawy od złożenia zamówienia wynosi 5 dni roboczych.</w:t>
      </w:r>
    </w:p>
    <w:p w14:paraId="42DF469A" w14:textId="77777777" w:rsidR="00DD01BB" w:rsidRDefault="00E428C2" w:rsidP="00F84524">
      <w:pPr>
        <w:spacing w:after="0" w:line="360" w:lineRule="auto"/>
        <w:ind w:left="349"/>
        <w:jc w:val="both"/>
        <w:rPr>
          <w:rFonts w:ascii="Times New Roman" w:eastAsia="Times New Roman" w:hAnsi="Times New Roman" w:cs="Times New Roman"/>
          <w:sz w:val="24"/>
          <w:szCs w:val="24"/>
          <w:lang w:eastAsia="ar-SA"/>
        </w:rPr>
      </w:pPr>
      <w:r w:rsidRPr="00F84524">
        <w:rPr>
          <w:rFonts w:ascii="Times New Roman" w:eastAsia="Times New Roman" w:hAnsi="Times New Roman" w:cs="Times New Roman"/>
          <w:sz w:val="24"/>
          <w:szCs w:val="24"/>
          <w:lang w:eastAsia="ar-SA"/>
        </w:rPr>
        <w:t xml:space="preserve">Kryterium </w:t>
      </w:r>
      <w:r w:rsidRPr="00F84524">
        <w:rPr>
          <w:rFonts w:ascii="Times New Roman" w:eastAsia="Times New Roman" w:hAnsi="Times New Roman" w:cs="Times New Roman"/>
          <w:b/>
          <w:sz w:val="24"/>
          <w:szCs w:val="24"/>
          <w:lang w:eastAsia="ar-SA"/>
        </w:rPr>
        <w:t>termin realizacji dostawy odczynników</w:t>
      </w:r>
      <w:r w:rsidRPr="00F84524">
        <w:rPr>
          <w:rFonts w:ascii="Times New Roman" w:eastAsia="Times New Roman" w:hAnsi="Times New Roman" w:cs="Times New Roman"/>
          <w:sz w:val="24"/>
          <w:szCs w:val="24"/>
          <w:lang w:eastAsia="ar-SA"/>
        </w:rPr>
        <w:t xml:space="preserve"> nie dotyczy terminu dostawy aparatów diagnostycznych.</w:t>
      </w:r>
    </w:p>
    <w:p w14:paraId="0AA44AB4" w14:textId="77777777" w:rsidR="00541D81" w:rsidRPr="00F84524" w:rsidRDefault="00541D81" w:rsidP="00541D81">
      <w:pPr>
        <w:pStyle w:val="Akapitzlist"/>
        <w:numPr>
          <w:ilvl w:val="0"/>
          <w:numId w:val="22"/>
        </w:numPr>
        <w:tabs>
          <w:tab w:val="left" w:pos="284"/>
        </w:tabs>
        <w:overflowPunct w:val="0"/>
        <w:spacing w:after="0" w:line="360" w:lineRule="auto"/>
        <w:jc w:val="both"/>
        <w:rPr>
          <w:rFonts w:eastAsia="Times New Roman"/>
          <w:b/>
          <w:sz w:val="24"/>
          <w:szCs w:val="24"/>
          <w:lang w:eastAsia="ar-SA"/>
        </w:rPr>
      </w:pPr>
      <w:r w:rsidRPr="00F84524">
        <w:rPr>
          <w:rFonts w:eastAsia="Times New Roman"/>
          <w:b/>
          <w:sz w:val="24"/>
          <w:szCs w:val="24"/>
          <w:lang w:eastAsia="ar-SA"/>
        </w:rPr>
        <w:t>parametry techniczno- użytkowe K3</w:t>
      </w:r>
    </w:p>
    <w:p w14:paraId="5BD29D2D" w14:textId="46C9D824" w:rsidR="00541D81" w:rsidRPr="00F84524" w:rsidRDefault="00541D81" w:rsidP="00541D81">
      <w:pPr>
        <w:spacing w:after="0" w:line="360" w:lineRule="auto"/>
        <w:ind w:left="284"/>
        <w:contextualSpacing/>
        <w:jc w:val="both"/>
        <w:rPr>
          <w:rFonts w:ascii="Times New Roman" w:hAnsi="Times New Roman" w:cs="Times New Roman"/>
          <w:sz w:val="24"/>
          <w:szCs w:val="24"/>
        </w:rPr>
      </w:pPr>
      <w:r w:rsidRPr="00F84524">
        <w:rPr>
          <w:rFonts w:ascii="Times New Roman" w:eastAsia="Times New Roman" w:hAnsi="Times New Roman" w:cs="Times New Roman"/>
          <w:sz w:val="24"/>
          <w:szCs w:val="24"/>
          <w:lang w:eastAsia="ar-SA"/>
        </w:rPr>
        <w:t xml:space="preserve">Wykonawca otrzymuje punkty w zakresie tego kryterium w zależności od zaoferowanych parametrów techniczno- użytkowych, określonych odpowiednio: w Tabeli Nr 1 Analizator </w:t>
      </w:r>
      <w:r w:rsidRPr="00F84524">
        <w:rPr>
          <w:rFonts w:ascii="Times New Roman" w:hAnsi="Times New Roman" w:cs="Times New Roman"/>
          <w:sz w:val="24"/>
          <w:szCs w:val="24"/>
        </w:rPr>
        <w:t xml:space="preserve">biochemiczny- wymagania, stanowiącej zał. Nr 2 do SWZ; w Tabeli Nr 2 Analizator do oznaczeń immunochemicznych- wymagania, stanowiącej zał. Nr 3 do SWZ; </w:t>
      </w:r>
    </w:p>
    <w:p w14:paraId="39E4B39F" w14:textId="77777777" w:rsidR="00541D81" w:rsidRPr="00F84524" w:rsidRDefault="00541D81" w:rsidP="00541D81">
      <w:pPr>
        <w:spacing w:after="0" w:line="360" w:lineRule="auto"/>
        <w:ind w:left="284"/>
        <w:contextualSpacing/>
        <w:jc w:val="both"/>
        <w:rPr>
          <w:rFonts w:ascii="Times New Roman" w:hAnsi="Times New Roman" w:cs="Times New Roman"/>
          <w:sz w:val="24"/>
          <w:szCs w:val="24"/>
        </w:rPr>
      </w:pPr>
      <w:r w:rsidRPr="00F84524">
        <w:rPr>
          <w:rFonts w:ascii="Times New Roman" w:hAnsi="Times New Roman" w:cs="Times New Roman"/>
          <w:sz w:val="24"/>
          <w:szCs w:val="24"/>
        </w:rPr>
        <w:t xml:space="preserve">Do obliczenia liczby punktów uzyskanych przez Wykonawcę za kryterium: parametry techniczno- użytkowe </w:t>
      </w:r>
      <w:r w:rsidRPr="00F84524">
        <w:rPr>
          <w:rFonts w:ascii="Times New Roman" w:eastAsia="Times New Roman" w:hAnsi="Times New Roman" w:cs="Times New Roman"/>
          <w:sz w:val="24"/>
          <w:szCs w:val="24"/>
          <w:lang w:eastAsia="ar-SA"/>
        </w:rPr>
        <w:t>aparatów diagnostycznych</w:t>
      </w:r>
      <w:r w:rsidRPr="00F84524">
        <w:rPr>
          <w:rFonts w:ascii="Times New Roman" w:hAnsi="Times New Roman" w:cs="Times New Roman"/>
          <w:sz w:val="24"/>
          <w:szCs w:val="24"/>
        </w:rPr>
        <w:t xml:space="preserve"> wykorzystany zostanie wzór:</w:t>
      </w:r>
    </w:p>
    <w:p w14:paraId="15CBA04C" w14:textId="77777777" w:rsidR="00541D81" w:rsidRPr="00C86B23" w:rsidRDefault="00541D81" w:rsidP="00C86B23">
      <w:pPr>
        <w:spacing w:after="0" w:line="360" w:lineRule="auto"/>
        <w:ind w:left="284"/>
        <w:contextualSpacing/>
        <w:jc w:val="center"/>
        <w:rPr>
          <w:rFonts w:ascii="Times New Roman" w:eastAsia="Times New Roman" w:hAnsi="Times New Roman" w:cs="Times New Roman"/>
          <w:sz w:val="24"/>
          <w:szCs w:val="24"/>
          <w:lang w:eastAsia="ar-SA"/>
        </w:rPr>
      </w:pPr>
      <w:proofErr w:type="spellStart"/>
      <w:r w:rsidRPr="00F84524">
        <w:rPr>
          <w:rFonts w:ascii="Times New Roman" w:eastAsia="Times New Roman" w:hAnsi="Times New Roman" w:cs="Times New Roman"/>
          <w:sz w:val="24"/>
          <w:szCs w:val="24"/>
          <w:u w:val="single"/>
          <w:lang w:eastAsia="ar-SA"/>
        </w:rPr>
        <w:t>K3</w:t>
      </w:r>
      <w:proofErr w:type="spellEnd"/>
      <w:r w:rsidRPr="00F84524">
        <w:rPr>
          <w:rFonts w:ascii="Times New Roman" w:eastAsia="Times New Roman" w:hAnsi="Times New Roman" w:cs="Times New Roman"/>
          <w:sz w:val="24"/>
          <w:szCs w:val="24"/>
          <w:u w:val="single"/>
          <w:lang w:eastAsia="ar-SA"/>
        </w:rPr>
        <w:t xml:space="preserve"> = </w:t>
      </w:r>
      <w:r w:rsidRPr="00F84524">
        <w:rPr>
          <w:rFonts w:ascii="Times New Roman" w:eastAsia="Times New Roman" w:hAnsi="Times New Roman" w:cs="Times New Roman"/>
          <w:bCs/>
          <w:sz w:val="24"/>
          <w:szCs w:val="24"/>
          <w:u w:val="single"/>
          <w:lang w:eastAsia="ar-SA"/>
        </w:rPr>
        <w:t>(</w:t>
      </w:r>
      <w:proofErr w:type="spellStart"/>
      <w:r w:rsidRPr="00F84524">
        <w:rPr>
          <w:rFonts w:ascii="Times New Roman" w:eastAsia="Times New Roman" w:hAnsi="Times New Roman" w:cs="Times New Roman"/>
          <w:bCs/>
          <w:sz w:val="24"/>
          <w:szCs w:val="24"/>
          <w:u w:val="single"/>
          <w:lang w:eastAsia="ar-SA"/>
        </w:rPr>
        <w:t>Cn:Co</w:t>
      </w:r>
      <w:proofErr w:type="spellEnd"/>
      <w:r w:rsidRPr="00F84524">
        <w:rPr>
          <w:rFonts w:ascii="Times New Roman" w:eastAsia="Times New Roman" w:hAnsi="Times New Roman" w:cs="Times New Roman"/>
          <w:bCs/>
          <w:sz w:val="24"/>
          <w:szCs w:val="24"/>
          <w:u w:val="single"/>
          <w:lang w:eastAsia="ar-SA"/>
        </w:rPr>
        <w:t>) x 30 pkt</w:t>
      </w:r>
    </w:p>
    <w:p w14:paraId="3FD14CAA" w14:textId="77777777" w:rsidR="00541D81" w:rsidRPr="00F84524" w:rsidRDefault="00541D81" w:rsidP="00541D81">
      <w:pPr>
        <w:spacing w:after="0" w:line="360" w:lineRule="auto"/>
        <w:ind w:left="284"/>
        <w:contextualSpacing/>
        <w:jc w:val="both"/>
        <w:rPr>
          <w:rFonts w:ascii="Times New Roman" w:hAnsi="Times New Roman" w:cs="Times New Roman"/>
          <w:sz w:val="24"/>
          <w:szCs w:val="24"/>
        </w:rPr>
      </w:pPr>
      <w:r w:rsidRPr="00F84524">
        <w:rPr>
          <w:rFonts w:ascii="Times New Roman" w:hAnsi="Times New Roman" w:cs="Times New Roman"/>
          <w:sz w:val="24"/>
          <w:szCs w:val="24"/>
        </w:rPr>
        <w:t>Gdzie:</w:t>
      </w:r>
    </w:p>
    <w:p w14:paraId="5B76F36B" w14:textId="77777777" w:rsidR="00541D81" w:rsidRPr="00F84524" w:rsidRDefault="00541D81" w:rsidP="00541D81">
      <w:pPr>
        <w:spacing w:after="0" w:line="360" w:lineRule="auto"/>
        <w:ind w:left="284"/>
        <w:contextualSpacing/>
        <w:jc w:val="both"/>
        <w:rPr>
          <w:rFonts w:ascii="Times New Roman" w:hAnsi="Times New Roman" w:cs="Times New Roman"/>
          <w:sz w:val="24"/>
          <w:szCs w:val="24"/>
        </w:rPr>
      </w:pPr>
      <w:r w:rsidRPr="00F84524">
        <w:rPr>
          <w:rFonts w:ascii="Times New Roman" w:hAnsi="Times New Roman" w:cs="Times New Roman"/>
          <w:sz w:val="24"/>
          <w:szCs w:val="24"/>
        </w:rPr>
        <w:t>K3- liczba punktów przyznana ofercie badanej za kryterium parametry techniczno- użytkowe;</w:t>
      </w:r>
    </w:p>
    <w:p w14:paraId="7D652BA8" w14:textId="77777777" w:rsidR="00541D81" w:rsidRPr="00F84524" w:rsidRDefault="00541D81" w:rsidP="00541D81">
      <w:pPr>
        <w:spacing w:after="0" w:line="360" w:lineRule="auto"/>
        <w:ind w:left="284"/>
        <w:contextualSpacing/>
        <w:jc w:val="both"/>
        <w:rPr>
          <w:rFonts w:ascii="Times New Roman" w:hAnsi="Times New Roman" w:cs="Times New Roman"/>
          <w:sz w:val="24"/>
          <w:szCs w:val="24"/>
        </w:rPr>
      </w:pPr>
      <w:proofErr w:type="spellStart"/>
      <w:r w:rsidRPr="00F84524">
        <w:rPr>
          <w:rFonts w:ascii="Times New Roman" w:hAnsi="Times New Roman" w:cs="Times New Roman"/>
          <w:sz w:val="24"/>
          <w:szCs w:val="24"/>
        </w:rPr>
        <w:t>Cn</w:t>
      </w:r>
      <w:proofErr w:type="spellEnd"/>
      <w:r w:rsidRPr="00F84524">
        <w:rPr>
          <w:rFonts w:ascii="Times New Roman" w:hAnsi="Times New Roman" w:cs="Times New Roman"/>
          <w:sz w:val="24"/>
          <w:szCs w:val="24"/>
        </w:rPr>
        <w:t>-  liczba punktów uzyskanych przez ofertę badaną w kryterium parametry techniczno- użytkowe;</w:t>
      </w:r>
    </w:p>
    <w:p w14:paraId="2D48B96E" w14:textId="77777777" w:rsidR="00541D81" w:rsidRPr="00F84524" w:rsidRDefault="00541D81" w:rsidP="00541D81">
      <w:pPr>
        <w:spacing w:after="0" w:line="360" w:lineRule="auto"/>
        <w:ind w:left="284"/>
        <w:contextualSpacing/>
        <w:jc w:val="both"/>
        <w:rPr>
          <w:rFonts w:ascii="Times New Roman" w:hAnsi="Times New Roman" w:cs="Times New Roman"/>
          <w:sz w:val="24"/>
          <w:szCs w:val="24"/>
        </w:rPr>
      </w:pPr>
      <w:r w:rsidRPr="00F84524">
        <w:rPr>
          <w:rFonts w:ascii="Times New Roman" w:eastAsia="Times New Roman" w:hAnsi="Times New Roman" w:cs="Times New Roman"/>
          <w:sz w:val="24"/>
          <w:szCs w:val="24"/>
          <w:lang w:eastAsia="ar-SA"/>
        </w:rPr>
        <w:t xml:space="preserve">Co- najwyższa liczba punktów spośród złożonych ofert w </w:t>
      </w:r>
      <w:r w:rsidRPr="00F84524">
        <w:rPr>
          <w:rFonts w:ascii="Times New Roman" w:hAnsi="Times New Roman" w:cs="Times New Roman"/>
          <w:sz w:val="24"/>
          <w:szCs w:val="24"/>
        </w:rPr>
        <w:t>kryterium parametry techniczno- użytkowe;</w:t>
      </w:r>
    </w:p>
    <w:p w14:paraId="59FE6BEE" w14:textId="77777777" w:rsidR="00541D81" w:rsidRPr="00F84524" w:rsidRDefault="00541D81" w:rsidP="00F84524">
      <w:pPr>
        <w:spacing w:after="0" w:line="360" w:lineRule="auto"/>
        <w:ind w:left="349"/>
        <w:jc w:val="both"/>
        <w:rPr>
          <w:rFonts w:ascii="Times New Roman" w:eastAsia="Times New Roman" w:hAnsi="Times New Roman" w:cs="Times New Roman"/>
          <w:sz w:val="24"/>
          <w:szCs w:val="24"/>
          <w:lang w:eastAsia="ar-SA"/>
        </w:rPr>
      </w:pPr>
    </w:p>
    <w:p w14:paraId="107F616E" w14:textId="77777777" w:rsidR="00DD01BB" w:rsidRPr="00F84524" w:rsidRDefault="00E428C2" w:rsidP="00541D81">
      <w:pPr>
        <w:pStyle w:val="Akapitzlist"/>
        <w:numPr>
          <w:ilvl w:val="0"/>
          <w:numId w:val="22"/>
        </w:numPr>
        <w:tabs>
          <w:tab w:val="left" w:pos="284"/>
        </w:tabs>
        <w:overflowPunct w:val="0"/>
        <w:spacing w:after="0" w:line="360" w:lineRule="auto"/>
        <w:jc w:val="both"/>
        <w:rPr>
          <w:rFonts w:eastAsia="Times New Roman"/>
          <w:bCs/>
          <w:sz w:val="24"/>
          <w:szCs w:val="24"/>
          <w:lang w:eastAsia="ar-SA"/>
        </w:rPr>
      </w:pPr>
      <w:r w:rsidRPr="00F84524">
        <w:rPr>
          <w:rFonts w:eastAsia="Times New Roman"/>
          <w:b/>
          <w:bCs/>
          <w:sz w:val="24"/>
          <w:szCs w:val="24"/>
          <w:lang w:eastAsia="ar-SA"/>
        </w:rPr>
        <w:t>termin realizacji dostawy odczynników K2-1</w:t>
      </w:r>
      <w:r w:rsidRPr="00F84524">
        <w:rPr>
          <w:rFonts w:eastAsia="Times New Roman"/>
          <w:bCs/>
          <w:sz w:val="24"/>
          <w:szCs w:val="24"/>
          <w:lang w:eastAsia="ar-SA"/>
        </w:rPr>
        <w:t>:</w:t>
      </w:r>
    </w:p>
    <w:p w14:paraId="2D035EED" w14:textId="363D42F1" w:rsidR="00541D81" w:rsidRPr="00801B3F" w:rsidRDefault="007C6715" w:rsidP="004756C6">
      <w:pPr>
        <w:pStyle w:val="Akapitzlist"/>
        <w:tabs>
          <w:tab w:val="left" w:pos="3544"/>
        </w:tabs>
        <w:overflowPunct w:val="0"/>
        <w:spacing w:after="0" w:line="360" w:lineRule="auto"/>
        <w:ind w:left="284"/>
        <w:jc w:val="center"/>
        <w:rPr>
          <w:rFonts w:eastAsia="Times New Roman"/>
          <w:b/>
          <w:color w:val="000000" w:themeColor="text1"/>
          <w:sz w:val="24"/>
          <w:szCs w:val="24"/>
          <w:lang w:eastAsia="ar-SA"/>
        </w:rPr>
      </w:pPr>
      <w:r w:rsidRPr="00801B3F">
        <w:rPr>
          <w:rFonts w:eastAsia="Times New Roman"/>
          <w:b/>
          <w:color w:val="000000" w:themeColor="text1"/>
          <w:sz w:val="24"/>
          <w:szCs w:val="24"/>
          <w:lang w:eastAsia="ar-SA"/>
        </w:rPr>
        <w:t xml:space="preserve"> </w:t>
      </w:r>
      <w:r w:rsidR="00541D81" w:rsidRPr="00801B3F">
        <w:rPr>
          <w:rFonts w:eastAsia="Times New Roman"/>
          <w:b/>
          <w:color w:val="000000" w:themeColor="text1"/>
          <w:sz w:val="24"/>
          <w:szCs w:val="24"/>
          <w:lang w:eastAsia="ar-SA"/>
        </w:rPr>
        <w:t xml:space="preserve">(dotyczy Części </w:t>
      </w:r>
      <w:r w:rsidR="001919F5">
        <w:rPr>
          <w:rFonts w:eastAsia="Times New Roman"/>
          <w:b/>
          <w:color w:val="000000" w:themeColor="text1"/>
          <w:sz w:val="24"/>
          <w:szCs w:val="24"/>
          <w:lang w:eastAsia="ar-SA"/>
        </w:rPr>
        <w:t>1,2</w:t>
      </w:r>
      <w:r w:rsidR="00541D81" w:rsidRPr="00801B3F">
        <w:rPr>
          <w:rFonts w:eastAsia="Times New Roman"/>
          <w:b/>
          <w:color w:val="000000" w:themeColor="text1"/>
          <w:sz w:val="24"/>
          <w:szCs w:val="24"/>
          <w:lang w:eastAsia="ar-SA"/>
        </w:rPr>
        <w:t>)</w:t>
      </w:r>
    </w:p>
    <w:p w14:paraId="755D8356" w14:textId="77777777" w:rsidR="00541D81" w:rsidRPr="00541D81" w:rsidRDefault="00541D81" w:rsidP="00541D81">
      <w:pPr>
        <w:pStyle w:val="Akapitzlist"/>
        <w:numPr>
          <w:ilvl w:val="0"/>
          <w:numId w:val="17"/>
        </w:numPr>
        <w:overflowPunct w:val="0"/>
        <w:spacing w:after="0" w:line="360" w:lineRule="auto"/>
        <w:ind w:left="709"/>
        <w:jc w:val="both"/>
        <w:rPr>
          <w:sz w:val="24"/>
          <w:szCs w:val="24"/>
        </w:rPr>
      </w:pPr>
      <w:r>
        <w:rPr>
          <w:rFonts w:eastAsia="Times New Roman"/>
          <w:sz w:val="24"/>
          <w:szCs w:val="24"/>
          <w:lang w:eastAsia="ar-SA"/>
        </w:rPr>
        <w:t>d</w:t>
      </w:r>
      <w:r w:rsidRPr="00D65AC3">
        <w:rPr>
          <w:rFonts w:eastAsia="Times New Roman"/>
          <w:sz w:val="24"/>
          <w:szCs w:val="24"/>
          <w:lang w:eastAsia="ar-SA"/>
        </w:rPr>
        <w:t xml:space="preserve">ostawa do 5 dni roboczych od dnia złożenia zamówienia-0 pkt, </w:t>
      </w:r>
    </w:p>
    <w:p w14:paraId="1F8460E5" w14:textId="77777777" w:rsidR="00541D81" w:rsidRPr="00D65AC3" w:rsidRDefault="00541D81" w:rsidP="00541D81">
      <w:pPr>
        <w:pStyle w:val="Akapitzlist"/>
        <w:numPr>
          <w:ilvl w:val="0"/>
          <w:numId w:val="17"/>
        </w:numPr>
        <w:overflowPunct w:val="0"/>
        <w:spacing w:after="0" w:line="360" w:lineRule="auto"/>
        <w:ind w:left="709"/>
        <w:jc w:val="both"/>
        <w:rPr>
          <w:sz w:val="24"/>
          <w:szCs w:val="24"/>
        </w:rPr>
      </w:pPr>
      <w:r w:rsidRPr="00D65AC3">
        <w:rPr>
          <w:rFonts w:eastAsia="Times New Roman"/>
          <w:sz w:val="24"/>
          <w:szCs w:val="24"/>
          <w:lang w:eastAsia="ar-SA"/>
        </w:rPr>
        <w:t>dostawa do 3 dni roboczych od d</w:t>
      </w:r>
      <w:r>
        <w:rPr>
          <w:rFonts w:eastAsia="Times New Roman"/>
          <w:sz w:val="24"/>
          <w:szCs w:val="24"/>
          <w:lang w:eastAsia="ar-SA"/>
        </w:rPr>
        <w:t xml:space="preserve">nia złożenia zamówienia-10 pkt </w:t>
      </w:r>
    </w:p>
    <w:p w14:paraId="34860556" w14:textId="77777777" w:rsidR="00541D81" w:rsidRDefault="00541D81" w:rsidP="00541D81">
      <w:pPr>
        <w:spacing w:after="0" w:line="360" w:lineRule="auto"/>
        <w:jc w:val="both"/>
        <w:rPr>
          <w:rFonts w:eastAsia="Times New Roman"/>
          <w:sz w:val="24"/>
          <w:szCs w:val="24"/>
          <w:lang w:eastAsia="ar-SA"/>
        </w:rPr>
      </w:pPr>
    </w:p>
    <w:p w14:paraId="14878D69" w14:textId="77777777" w:rsidR="00541D81" w:rsidRPr="00541D81" w:rsidRDefault="00541D81" w:rsidP="00541D81">
      <w:pPr>
        <w:spacing w:after="0" w:line="360" w:lineRule="auto"/>
        <w:ind w:firstLine="284"/>
        <w:jc w:val="both"/>
        <w:rPr>
          <w:rFonts w:ascii="Times New Roman" w:eastAsia="Times New Roman" w:hAnsi="Times New Roman" w:cs="Times New Roman"/>
          <w:sz w:val="24"/>
          <w:szCs w:val="24"/>
          <w:lang w:eastAsia="ar-SA"/>
        </w:rPr>
      </w:pPr>
      <w:r w:rsidRPr="00541D81">
        <w:rPr>
          <w:rFonts w:ascii="Times New Roman" w:eastAsia="Times New Roman" w:hAnsi="Times New Roman" w:cs="Times New Roman"/>
          <w:sz w:val="24"/>
          <w:szCs w:val="24"/>
          <w:lang w:eastAsia="ar-SA"/>
        </w:rPr>
        <w:t>Maksymalny termin dostawy od złożenia zamówienia wynosi 5 dni roboczych.</w:t>
      </w:r>
    </w:p>
    <w:p w14:paraId="2F48AE77" w14:textId="77777777" w:rsidR="00541D81" w:rsidRPr="00F84524" w:rsidRDefault="00541D81" w:rsidP="00541D81">
      <w:pPr>
        <w:pStyle w:val="Akapitzlist"/>
        <w:overflowPunct w:val="0"/>
        <w:spacing w:after="0" w:line="360" w:lineRule="auto"/>
        <w:ind w:left="284"/>
        <w:jc w:val="center"/>
        <w:rPr>
          <w:rFonts w:eastAsia="Times New Roman"/>
          <w:bCs/>
          <w:sz w:val="24"/>
          <w:szCs w:val="24"/>
          <w:lang w:eastAsia="ar-SA"/>
        </w:rPr>
      </w:pPr>
    </w:p>
    <w:p w14:paraId="1259E359" w14:textId="77777777" w:rsidR="00DD01BB" w:rsidRPr="00541D81" w:rsidRDefault="00E428C2" w:rsidP="00541D81">
      <w:pPr>
        <w:pStyle w:val="Akapitzlist"/>
        <w:numPr>
          <w:ilvl w:val="2"/>
          <w:numId w:val="16"/>
        </w:numPr>
        <w:overflowPunct w:val="0"/>
        <w:spacing w:after="0" w:line="360" w:lineRule="auto"/>
        <w:jc w:val="both"/>
        <w:rPr>
          <w:rFonts w:eastAsia="Times New Roman"/>
          <w:b/>
          <w:sz w:val="24"/>
          <w:szCs w:val="24"/>
          <w:lang w:eastAsia="ar-SA"/>
        </w:rPr>
      </w:pPr>
      <w:r w:rsidRPr="00541D81">
        <w:rPr>
          <w:rFonts w:eastAsia="Times New Roman"/>
          <w:b/>
          <w:sz w:val="24"/>
          <w:szCs w:val="24"/>
          <w:lang w:eastAsia="ar-SA"/>
        </w:rPr>
        <w:t>Sposób obliczenia łącznej punktacji ofert:</w:t>
      </w:r>
    </w:p>
    <w:p w14:paraId="1D739830" w14:textId="77777777" w:rsidR="00DD01BB" w:rsidRPr="00F84524" w:rsidRDefault="00E428C2" w:rsidP="00F84524">
      <w:pPr>
        <w:spacing w:after="0" w:line="360" w:lineRule="auto"/>
        <w:ind w:left="284"/>
        <w:contextualSpacing/>
        <w:jc w:val="both"/>
        <w:rPr>
          <w:rFonts w:ascii="Times New Roman" w:eastAsia="Times New Roman" w:hAnsi="Times New Roman" w:cs="Times New Roman"/>
          <w:sz w:val="24"/>
          <w:szCs w:val="24"/>
          <w:lang w:eastAsia="ar-SA"/>
        </w:rPr>
      </w:pPr>
      <w:r w:rsidRPr="00F84524">
        <w:rPr>
          <w:rFonts w:ascii="Times New Roman" w:eastAsia="Times New Roman" w:hAnsi="Times New Roman" w:cs="Times New Roman"/>
          <w:sz w:val="24"/>
          <w:szCs w:val="24"/>
          <w:lang w:eastAsia="ar-SA"/>
        </w:rPr>
        <w:t xml:space="preserve">W oparciu o powyższe kryteria Zamawiający obliczy łączną punktację uzyskaną przez każdą z ofert. Łączna liczba punktów jaką uzyska dana oferta będzie stanowiła sumę punktów przyznanych ofercie za kryterium: </w:t>
      </w:r>
    </w:p>
    <w:p w14:paraId="76A22E85" w14:textId="4A464A55" w:rsidR="00DD01BB" w:rsidRPr="00F84524" w:rsidRDefault="00E428C2" w:rsidP="00F84524">
      <w:pPr>
        <w:pStyle w:val="Akapitzlist"/>
        <w:numPr>
          <w:ilvl w:val="0"/>
          <w:numId w:val="19"/>
        </w:numPr>
        <w:overflowPunct w:val="0"/>
        <w:spacing w:after="0" w:line="360" w:lineRule="auto"/>
        <w:jc w:val="both"/>
        <w:rPr>
          <w:sz w:val="24"/>
          <w:szCs w:val="24"/>
        </w:rPr>
      </w:pPr>
      <w:r w:rsidRPr="00F84524">
        <w:rPr>
          <w:rFonts w:eastAsia="Times New Roman"/>
          <w:sz w:val="24"/>
          <w:szCs w:val="24"/>
          <w:lang w:eastAsia="ar-SA"/>
        </w:rPr>
        <w:lastRenderedPageBreak/>
        <w:t xml:space="preserve">cena, </w:t>
      </w:r>
      <w:r w:rsidRPr="00F84524">
        <w:rPr>
          <w:rFonts w:eastAsia="Times New Roman"/>
          <w:bCs/>
          <w:sz w:val="24"/>
          <w:szCs w:val="24"/>
          <w:lang w:eastAsia="ar-SA"/>
        </w:rPr>
        <w:t xml:space="preserve">termin realizacji dostawy odczynników </w:t>
      </w:r>
      <w:r w:rsidRPr="00801B3F">
        <w:rPr>
          <w:rFonts w:eastAsia="Times New Roman"/>
          <w:bCs/>
          <w:color w:val="000000" w:themeColor="text1"/>
          <w:sz w:val="24"/>
          <w:szCs w:val="24"/>
          <w:lang w:eastAsia="ar-SA"/>
        </w:rPr>
        <w:t xml:space="preserve">(dotyczy części zamówienia: </w:t>
      </w:r>
      <w:r w:rsidR="001919F5">
        <w:rPr>
          <w:rFonts w:eastAsia="Times New Roman"/>
          <w:bCs/>
          <w:color w:val="000000" w:themeColor="text1"/>
          <w:sz w:val="24"/>
          <w:szCs w:val="24"/>
          <w:lang w:eastAsia="ar-SA"/>
        </w:rPr>
        <w:t>3,4</w:t>
      </w:r>
      <w:r w:rsidRPr="00801B3F">
        <w:rPr>
          <w:rFonts w:eastAsia="Times New Roman"/>
          <w:bCs/>
          <w:color w:val="000000" w:themeColor="text1"/>
          <w:sz w:val="24"/>
          <w:szCs w:val="24"/>
          <w:lang w:eastAsia="ar-SA"/>
        </w:rPr>
        <w:t xml:space="preserve">), </w:t>
      </w:r>
      <w:r w:rsidRPr="00F84524">
        <w:rPr>
          <w:rFonts w:eastAsia="Times New Roman"/>
          <w:sz w:val="24"/>
          <w:szCs w:val="24"/>
          <w:lang w:eastAsia="ar-SA"/>
        </w:rPr>
        <w:t>zgodnie ze wzorem:</w:t>
      </w:r>
    </w:p>
    <w:p w14:paraId="46DF904A" w14:textId="77777777" w:rsidR="00DD01BB" w:rsidRPr="00F84524" w:rsidRDefault="00E428C2" w:rsidP="00F84524">
      <w:pPr>
        <w:spacing w:after="0" w:line="360" w:lineRule="auto"/>
        <w:ind w:left="567"/>
        <w:jc w:val="both"/>
        <w:rPr>
          <w:rFonts w:ascii="Times New Roman" w:eastAsia="Times New Roman" w:hAnsi="Times New Roman" w:cs="Times New Roman"/>
          <w:b/>
          <w:sz w:val="24"/>
          <w:szCs w:val="24"/>
          <w:lang w:eastAsia="ar-SA"/>
        </w:rPr>
      </w:pPr>
      <w:r w:rsidRPr="00F84524">
        <w:rPr>
          <w:rFonts w:ascii="Times New Roman" w:eastAsia="Times New Roman" w:hAnsi="Times New Roman" w:cs="Times New Roman"/>
          <w:b/>
          <w:sz w:val="24"/>
          <w:szCs w:val="24"/>
          <w:lang w:eastAsia="ar-SA"/>
        </w:rPr>
        <w:t xml:space="preserve">       Łączna liczba punktów = K1+K2</w:t>
      </w:r>
    </w:p>
    <w:p w14:paraId="09AF36FC" w14:textId="2D4A6858" w:rsidR="00DD01BB" w:rsidRPr="00F84524" w:rsidRDefault="00E428C2" w:rsidP="00F84524">
      <w:pPr>
        <w:pStyle w:val="Akapitzlist"/>
        <w:numPr>
          <w:ilvl w:val="0"/>
          <w:numId w:val="19"/>
        </w:numPr>
        <w:overflowPunct w:val="0"/>
        <w:spacing w:after="0" w:line="360" w:lineRule="auto"/>
        <w:jc w:val="both"/>
        <w:rPr>
          <w:sz w:val="24"/>
          <w:szCs w:val="24"/>
        </w:rPr>
      </w:pPr>
      <w:r w:rsidRPr="00F84524">
        <w:rPr>
          <w:rFonts w:eastAsia="Times New Roman"/>
          <w:sz w:val="24"/>
          <w:szCs w:val="24"/>
          <w:lang w:eastAsia="ar-SA"/>
        </w:rPr>
        <w:t>cena, parametry techniczno- użytkowe aparatów diagnostycznych, termin realizacji dostawy odczynników (</w:t>
      </w:r>
      <w:r w:rsidRPr="00F84524">
        <w:rPr>
          <w:rFonts w:eastAsia="Times New Roman"/>
          <w:bCs/>
          <w:sz w:val="24"/>
          <w:szCs w:val="24"/>
          <w:lang w:eastAsia="ar-SA"/>
        </w:rPr>
        <w:t>dotyczy części zamówienia</w:t>
      </w:r>
      <w:r w:rsidRPr="00801B3F">
        <w:rPr>
          <w:rFonts w:eastAsia="Times New Roman"/>
          <w:bCs/>
          <w:color w:val="000000" w:themeColor="text1"/>
          <w:sz w:val="24"/>
          <w:szCs w:val="24"/>
          <w:lang w:eastAsia="ar-SA"/>
        </w:rPr>
        <w:t xml:space="preserve">: </w:t>
      </w:r>
      <w:r w:rsidR="001919F5">
        <w:rPr>
          <w:rFonts w:eastAsia="Times New Roman"/>
          <w:bCs/>
          <w:color w:val="000000" w:themeColor="text1"/>
          <w:sz w:val="24"/>
          <w:szCs w:val="24"/>
          <w:lang w:eastAsia="ar-SA"/>
        </w:rPr>
        <w:t>1,2</w:t>
      </w:r>
      <w:r w:rsidRPr="00801B3F">
        <w:rPr>
          <w:rFonts w:eastAsia="Times New Roman"/>
          <w:bCs/>
          <w:color w:val="000000" w:themeColor="text1"/>
          <w:sz w:val="24"/>
          <w:szCs w:val="24"/>
          <w:lang w:eastAsia="ar-SA"/>
        </w:rPr>
        <w:t xml:space="preserve">), </w:t>
      </w:r>
      <w:r w:rsidRPr="00F84524">
        <w:rPr>
          <w:rFonts w:eastAsia="Times New Roman"/>
          <w:bCs/>
          <w:sz w:val="24"/>
          <w:szCs w:val="24"/>
          <w:lang w:eastAsia="ar-SA"/>
        </w:rPr>
        <w:t>zgodnie ze wzorem:</w:t>
      </w:r>
    </w:p>
    <w:p w14:paraId="21DD1BB2" w14:textId="77777777" w:rsidR="00DD01BB" w:rsidRPr="00F84524" w:rsidRDefault="00E428C2" w:rsidP="00541D81">
      <w:pPr>
        <w:tabs>
          <w:tab w:val="left" w:pos="284"/>
        </w:tabs>
        <w:spacing w:after="0" w:line="360" w:lineRule="auto"/>
        <w:ind w:left="1004"/>
        <w:jc w:val="both"/>
        <w:rPr>
          <w:rFonts w:ascii="Times New Roman" w:eastAsia="Times New Roman" w:hAnsi="Times New Roman" w:cs="Times New Roman"/>
          <w:sz w:val="24"/>
          <w:szCs w:val="24"/>
          <w:lang w:eastAsia="ar-SA"/>
        </w:rPr>
      </w:pPr>
      <w:r w:rsidRPr="00F84524">
        <w:rPr>
          <w:rFonts w:ascii="Times New Roman" w:eastAsia="Times New Roman" w:hAnsi="Times New Roman" w:cs="Times New Roman"/>
          <w:b/>
          <w:sz w:val="24"/>
          <w:szCs w:val="24"/>
          <w:lang w:eastAsia="ar-SA"/>
        </w:rPr>
        <w:t>Łączna liczba punktów = K1+ K2-1 +K3</w:t>
      </w:r>
    </w:p>
    <w:p w14:paraId="3A7C2D58" w14:textId="77777777" w:rsidR="00DD01BB" w:rsidRPr="00541D81" w:rsidRDefault="00E428C2" w:rsidP="00541D81">
      <w:pPr>
        <w:pStyle w:val="Akapitzlist"/>
        <w:numPr>
          <w:ilvl w:val="2"/>
          <w:numId w:val="16"/>
        </w:numPr>
        <w:overflowPunct w:val="0"/>
        <w:spacing w:after="0" w:line="360" w:lineRule="auto"/>
        <w:jc w:val="both"/>
        <w:rPr>
          <w:rFonts w:eastAsia="Times New Roman"/>
          <w:sz w:val="24"/>
          <w:szCs w:val="24"/>
          <w:lang w:eastAsia="ar-SA"/>
        </w:rPr>
      </w:pPr>
      <w:r w:rsidRPr="00541D81">
        <w:rPr>
          <w:rFonts w:eastAsia="Times New Roman"/>
          <w:sz w:val="24"/>
          <w:szCs w:val="24"/>
          <w:lang w:eastAsia="ar-SA"/>
        </w:rPr>
        <w:t>Oferta, która uzyska najwyższą łączną liczbę punktów zostanie uznana za najkorzystniejszą.</w:t>
      </w:r>
    </w:p>
    <w:p w14:paraId="48E44CDB" w14:textId="77777777" w:rsidR="00DD01BB" w:rsidRPr="00E428C2" w:rsidRDefault="00E428C2" w:rsidP="00E428C2">
      <w:pPr>
        <w:pStyle w:val="Akapitzlist"/>
        <w:numPr>
          <w:ilvl w:val="2"/>
          <w:numId w:val="16"/>
        </w:numPr>
        <w:overflowPunct w:val="0"/>
        <w:spacing w:after="0" w:line="360" w:lineRule="auto"/>
        <w:jc w:val="both"/>
        <w:rPr>
          <w:rFonts w:eastAsia="Times New Roman"/>
          <w:sz w:val="24"/>
          <w:szCs w:val="24"/>
          <w:lang w:eastAsia="ar-SA"/>
        </w:rPr>
      </w:pPr>
      <w:r w:rsidRPr="00E428C2">
        <w:rPr>
          <w:rFonts w:eastAsia="Times New Roman"/>
          <w:sz w:val="24"/>
          <w:szCs w:val="24"/>
          <w:lang w:eastAsia="ar-SA"/>
        </w:rPr>
        <w:t>Wszystkie obliczenia będą dokonywane z dokładnością do dwóch miejsc po przecinku.</w:t>
      </w:r>
    </w:p>
    <w:p w14:paraId="796536C3" w14:textId="77777777" w:rsidR="00DD01BB" w:rsidRPr="00E428C2" w:rsidRDefault="00E428C2" w:rsidP="00E428C2">
      <w:pPr>
        <w:pStyle w:val="Akapitzlist"/>
        <w:numPr>
          <w:ilvl w:val="2"/>
          <w:numId w:val="16"/>
        </w:numPr>
        <w:overflowPunct w:val="0"/>
        <w:spacing w:after="0" w:line="360" w:lineRule="auto"/>
        <w:jc w:val="both"/>
        <w:rPr>
          <w:rFonts w:eastAsia="Times New Roman"/>
          <w:sz w:val="24"/>
          <w:szCs w:val="24"/>
          <w:lang w:eastAsia="ar-SA"/>
        </w:rPr>
      </w:pPr>
      <w:r w:rsidRPr="00E428C2">
        <w:rPr>
          <w:sz w:val="24"/>
          <w:szCs w:val="24"/>
        </w:rPr>
        <w:t>Zamawiający udzieli zamówienia Wykonawcy, którego oferta odpowiadać będzie wszystkim wymaganiom określonym w ustawie PZP oraz w SWZ i zostanie oceniona jako najkorzystniejsza w oparciu o podane kryteria wyboru.</w:t>
      </w:r>
    </w:p>
    <w:p w14:paraId="3AF2C270" w14:textId="77777777" w:rsidR="00DD01BB" w:rsidRPr="00F84524" w:rsidRDefault="00DD01BB" w:rsidP="00F84524">
      <w:pPr>
        <w:overflowPunct w:val="0"/>
        <w:spacing w:after="0" w:line="360" w:lineRule="auto"/>
        <w:ind w:left="284"/>
        <w:contextualSpacing/>
        <w:jc w:val="both"/>
        <w:rPr>
          <w:rFonts w:ascii="Times New Roman" w:eastAsia="Times New Roman" w:hAnsi="Times New Roman" w:cs="Times New Roman"/>
          <w:sz w:val="24"/>
          <w:szCs w:val="24"/>
          <w:lang w:eastAsia="ar-SA"/>
        </w:rPr>
      </w:pPr>
    </w:p>
    <w:p w14:paraId="0E1A163C" w14:textId="77777777" w:rsidR="00DD01BB" w:rsidRPr="00F84524" w:rsidRDefault="00E428C2" w:rsidP="00F84524">
      <w:pPr>
        <w:spacing w:after="0" w:line="360" w:lineRule="auto"/>
        <w:rPr>
          <w:rFonts w:ascii="Times New Roman" w:eastAsia="Times New Roman" w:hAnsi="Times New Roman" w:cs="Times New Roman"/>
          <w:b/>
          <w:sz w:val="24"/>
          <w:szCs w:val="24"/>
        </w:rPr>
      </w:pPr>
      <w:r w:rsidRPr="00F84524">
        <w:rPr>
          <w:rFonts w:ascii="Times New Roman" w:eastAsia="Times New Roman" w:hAnsi="Times New Roman" w:cs="Times New Roman"/>
          <w:b/>
          <w:sz w:val="24"/>
          <w:szCs w:val="24"/>
        </w:rPr>
        <w:t>XVII. Informacje o formalnościach, jakie muszą zostać dopełnione po wyborze</w:t>
      </w:r>
    </w:p>
    <w:p w14:paraId="19D3C395" w14:textId="77777777" w:rsidR="00DD01BB" w:rsidRPr="00F84524" w:rsidRDefault="00E428C2" w:rsidP="00F84524">
      <w:pPr>
        <w:spacing w:after="0" w:line="360" w:lineRule="auto"/>
        <w:ind w:left="284" w:hanging="284"/>
        <w:jc w:val="both"/>
        <w:rPr>
          <w:rFonts w:ascii="Times New Roman" w:eastAsia="Times New Roman" w:hAnsi="Times New Roman" w:cs="Times New Roman"/>
          <w:b/>
          <w:sz w:val="24"/>
          <w:szCs w:val="24"/>
        </w:rPr>
      </w:pPr>
      <w:r w:rsidRPr="00F84524">
        <w:rPr>
          <w:rFonts w:ascii="Times New Roman" w:eastAsia="Times New Roman" w:hAnsi="Times New Roman" w:cs="Times New Roman"/>
          <w:b/>
          <w:sz w:val="24"/>
          <w:szCs w:val="24"/>
        </w:rPr>
        <w:t>oferty w celu zawarcia umowy w sprawie zamówienia publicznego</w:t>
      </w:r>
    </w:p>
    <w:p w14:paraId="6C02DF0D" w14:textId="77777777" w:rsidR="00DD01BB" w:rsidRPr="00F84524" w:rsidRDefault="00E428C2" w:rsidP="00F84524">
      <w:pPr>
        <w:spacing w:after="0" w:line="360" w:lineRule="auto"/>
        <w:ind w:left="992" w:hanging="992"/>
        <w:jc w:val="both"/>
        <w:rPr>
          <w:rFonts w:ascii="Times New Roman" w:eastAsia="Times New Roman" w:hAnsi="Times New Roman" w:cs="Times New Roman"/>
          <w:b/>
          <w:sz w:val="24"/>
          <w:szCs w:val="24"/>
        </w:rPr>
      </w:pPr>
      <w:r w:rsidRPr="00F84524">
        <w:rPr>
          <w:rFonts w:ascii="Times New Roman" w:eastAsia="Times New Roman" w:hAnsi="Times New Roman" w:cs="Times New Roman"/>
          <w:b/>
          <w:sz w:val="24"/>
          <w:szCs w:val="24"/>
        </w:rPr>
        <w:t>zawarcia umowy.</w:t>
      </w:r>
    </w:p>
    <w:p w14:paraId="4533F134" w14:textId="77777777" w:rsidR="00DD01BB" w:rsidRPr="00F84524" w:rsidRDefault="00E428C2" w:rsidP="00F84524">
      <w:pPr>
        <w:numPr>
          <w:ilvl w:val="0"/>
          <w:numId w:val="5"/>
        </w:numPr>
        <w:spacing w:after="0" w:line="360" w:lineRule="auto"/>
        <w:ind w:left="348" w:right="12" w:hanging="343"/>
        <w:jc w:val="both"/>
        <w:rPr>
          <w:rFonts w:ascii="Times New Roman" w:eastAsia="Times New Roman" w:hAnsi="Times New Roman" w:cs="Times New Roman"/>
          <w:spacing w:val="-9"/>
          <w:sz w:val="24"/>
          <w:szCs w:val="24"/>
          <w:highlight w:val="white"/>
        </w:rPr>
      </w:pPr>
      <w:r w:rsidRPr="00F84524">
        <w:rPr>
          <w:rFonts w:ascii="Times New Roman" w:eastAsia="Times New Roman" w:hAnsi="Times New Roman" w:cs="Times New Roman"/>
          <w:sz w:val="24"/>
          <w:szCs w:val="24"/>
          <w:shd w:val="clear" w:color="auto" w:fill="FFFFFF"/>
        </w:rPr>
        <w:t>Niezwłocznie po wyborze najkorzystniejszej oferty Zamawiający  poinformuje równocześnie Wykonawców, którzy złożyli ofertę o:</w:t>
      </w:r>
    </w:p>
    <w:p w14:paraId="74B93EEA" w14:textId="77777777" w:rsidR="00DD01BB" w:rsidRPr="00F84524" w:rsidRDefault="00E428C2" w:rsidP="00F84524">
      <w:pPr>
        <w:pStyle w:val="Akapitzlist"/>
        <w:numPr>
          <w:ilvl w:val="0"/>
          <w:numId w:val="6"/>
        </w:numPr>
        <w:spacing w:after="0" w:line="360" w:lineRule="auto"/>
        <w:ind w:left="720" w:right="12" w:hanging="436"/>
        <w:jc w:val="both"/>
        <w:rPr>
          <w:rFonts w:eastAsia="Times New Roman"/>
          <w:sz w:val="24"/>
          <w:szCs w:val="24"/>
          <w:highlight w:val="white"/>
        </w:rPr>
      </w:pPr>
      <w:r w:rsidRPr="00F84524">
        <w:rPr>
          <w:rFonts w:eastAsia="Times New Roman"/>
          <w:sz w:val="24"/>
          <w:szCs w:val="24"/>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F84524">
        <w:rPr>
          <w:rFonts w:eastAsia="Times New Roman"/>
          <w:sz w:val="24"/>
          <w:szCs w:val="24"/>
          <w:shd w:val="clear" w:color="auto" w:fill="FFFFFF"/>
        </w:rPr>
        <w:br/>
        <w:t>i łączną punktację,</w:t>
      </w:r>
    </w:p>
    <w:p w14:paraId="01AF8DD9" w14:textId="77777777" w:rsidR="00DD01BB" w:rsidRPr="00F84524" w:rsidRDefault="00E428C2" w:rsidP="00F84524">
      <w:pPr>
        <w:numPr>
          <w:ilvl w:val="0"/>
          <w:numId w:val="6"/>
        </w:numPr>
        <w:spacing w:after="0" w:line="360" w:lineRule="auto"/>
        <w:ind w:left="426" w:hanging="142"/>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xml:space="preserve">Wykonawcach, których oferty zostały odrzucone </w:t>
      </w:r>
    </w:p>
    <w:p w14:paraId="46E1749B" w14:textId="77777777" w:rsidR="00DD01BB" w:rsidRPr="00F84524" w:rsidRDefault="00E428C2" w:rsidP="00F84524">
      <w:pPr>
        <w:spacing w:after="0" w:line="360" w:lineRule="auto"/>
        <w:ind w:left="709"/>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xml:space="preserve">– podając uzasadnienie faktyczne i prawne. </w:t>
      </w:r>
    </w:p>
    <w:p w14:paraId="52432FAF" w14:textId="77777777" w:rsidR="00DD01BB" w:rsidRPr="00F84524" w:rsidRDefault="00E428C2" w:rsidP="00F84524">
      <w:pPr>
        <w:pStyle w:val="Akapitzlist"/>
        <w:numPr>
          <w:ilvl w:val="0"/>
          <w:numId w:val="5"/>
        </w:numPr>
        <w:tabs>
          <w:tab w:val="left" w:pos="284"/>
        </w:tabs>
        <w:spacing w:after="0" w:line="360" w:lineRule="auto"/>
        <w:ind w:left="284" w:right="12" w:hanging="284"/>
        <w:jc w:val="both"/>
        <w:rPr>
          <w:sz w:val="24"/>
          <w:szCs w:val="24"/>
        </w:rPr>
      </w:pPr>
      <w:r w:rsidRPr="00F84524">
        <w:rPr>
          <w:rFonts w:eastAsia="Times New Roman"/>
          <w:sz w:val="24"/>
          <w:szCs w:val="24"/>
          <w:shd w:val="clear" w:color="auto" w:fill="FFFFFF"/>
        </w:rPr>
        <w:t xml:space="preserve">Zamawiający udostępnia niezwłocznie informacje, o których mowa w ust. 1 pkt 1, na stronie internetowej prowadzonego </w:t>
      </w:r>
      <w:r w:rsidRPr="003F21B5">
        <w:rPr>
          <w:rFonts w:eastAsia="Times New Roman"/>
          <w:color w:val="auto"/>
          <w:sz w:val="24"/>
          <w:szCs w:val="24"/>
          <w:shd w:val="clear" w:color="auto" w:fill="FFFFFF"/>
        </w:rPr>
        <w:t xml:space="preserve">postępowania: </w:t>
      </w:r>
      <w:r w:rsidRPr="003F21B5">
        <w:rPr>
          <w:rStyle w:val="czeinternetowe"/>
          <w:rFonts w:eastAsia="Times New Roman"/>
          <w:color w:val="auto"/>
          <w:sz w:val="24"/>
          <w:szCs w:val="24"/>
          <w:highlight w:val="white"/>
        </w:rPr>
        <w:t>www.zozlw.pl</w:t>
      </w:r>
      <w:r w:rsidRPr="003F21B5">
        <w:rPr>
          <w:rFonts w:eastAsia="Times New Roman"/>
          <w:color w:val="auto"/>
          <w:sz w:val="24"/>
          <w:szCs w:val="24"/>
          <w:shd w:val="clear" w:color="auto" w:fill="FFFFFF"/>
        </w:rPr>
        <w:t xml:space="preserve"> </w:t>
      </w:r>
    </w:p>
    <w:p w14:paraId="76892117" w14:textId="77777777" w:rsidR="00DD01BB" w:rsidRPr="00F84524" w:rsidRDefault="00E428C2" w:rsidP="00F84524">
      <w:pPr>
        <w:spacing w:after="0" w:line="360" w:lineRule="auto"/>
        <w:ind w:left="284" w:hanging="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3.</w:t>
      </w:r>
      <w:r w:rsidRPr="00F84524">
        <w:rPr>
          <w:rFonts w:ascii="Times New Roman" w:eastAsia="Times New Roman" w:hAnsi="Times New Roman" w:cs="Times New Roman"/>
          <w:sz w:val="24"/>
          <w:szCs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F84524">
        <w:rPr>
          <w:rFonts w:ascii="Times New Roman" w:eastAsia="Times New Roman" w:hAnsi="Times New Roman" w:cs="Times New Roman"/>
          <w:sz w:val="24"/>
          <w:szCs w:val="24"/>
        </w:rPr>
        <w:br/>
        <w:t xml:space="preserve">i prawne. </w:t>
      </w:r>
    </w:p>
    <w:p w14:paraId="05C76B5E" w14:textId="77777777" w:rsidR="00DD01BB" w:rsidRPr="00F84524" w:rsidRDefault="00E428C2" w:rsidP="00F84524">
      <w:pPr>
        <w:spacing w:after="0" w:line="360" w:lineRule="auto"/>
        <w:ind w:left="284" w:right="12" w:hanging="284"/>
        <w:jc w:val="both"/>
        <w:rPr>
          <w:rFonts w:ascii="Times New Roman" w:hAnsi="Times New Roman" w:cs="Times New Roman"/>
          <w:sz w:val="24"/>
          <w:szCs w:val="24"/>
        </w:rPr>
      </w:pPr>
      <w:r w:rsidRPr="00F84524">
        <w:rPr>
          <w:rFonts w:ascii="Times New Roman" w:eastAsia="Times New Roman" w:hAnsi="Times New Roman" w:cs="Times New Roman"/>
          <w:sz w:val="24"/>
          <w:szCs w:val="24"/>
          <w:shd w:val="clear" w:color="auto" w:fill="FFFFFF"/>
        </w:rPr>
        <w:t xml:space="preserve">4. Zamawiający udostępnia </w:t>
      </w:r>
      <w:r w:rsidRPr="003F21B5">
        <w:rPr>
          <w:rFonts w:ascii="Times New Roman" w:eastAsia="Times New Roman" w:hAnsi="Times New Roman" w:cs="Times New Roman"/>
          <w:color w:val="auto"/>
          <w:sz w:val="24"/>
          <w:szCs w:val="24"/>
          <w:shd w:val="clear" w:color="auto" w:fill="FFFFFF"/>
        </w:rPr>
        <w:t xml:space="preserve">niezwłocznie informacje, o których mowa w ust. 3, na stronie internetowej prowadzonego postępowania: </w:t>
      </w:r>
      <w:r w:rsidRPr="003F21B5">
        <w:rPr>
          <w:rStyle w:val="czeinternetowe"/>
          <w:rFonts w:ascii="Times New Roman" w:eastAsia="Times New Roman" w:hAnsi="Times New Roman" w:cs="Times New Roman"/>
          <w:color w:val="auto"/>
          <w:sz w:val="24"/>
          <w:szCs w:val="24"/>
          <w:highlight w:val="white"/>
        </w:rPr>
        <w:t>www.zozlw.pl</w:t>
      </w:r>
      <w:r w:rsidRPr="003F21B5">
        <w:rPr>
          <w:rFonts w:ascii="Times New Roman" w:eastAsia="Times New Roman" w:hAnsi="Times New Roman" w:cs="Times New Roman"/>
          <w:color w:val="auto"/>
          <w:sz w:val="24"/>
          <w:szCs w:val="24"/>
          <w:shd w:val="clear" w:color="auto" w:fill="FFFFFF"/>
        </w:rPr>
        <w:t>.</w:t>
      </w:r>
    </w:p>
    <w:p w14:paraId="4E6E99F0" w14:textId="77777777" w:rsidR="00DD01BB" w:rsidRPr="00F84524" w:rsidRDefault="00E428C2" w:rsidP="00F84524">
      <w:pPr>
        <w:pStyle w:val="Akapitzlist"/>
        <w:numPr>
          <w:ilvl w:val="0"/>
          <w:numId w:val="1"/>
        </w:numPr>
        <w:spacing w:after="0" w:line="360" w:lineRule="auto"/>
        <w:ind w:left="284" w:right="28" w:hanging="284"/>
        <w:jc w:val="both"/>
        <w:rPr>
          <w:rFonts w:eastAsia="Times New Roman"/>
          <w:sz w:val="24"/>
          <w:szCs w:val="24"/>
          <w:highlight w:val="white"/>
        </w:rPr>
      </w:pPr>
      <w:r w:rsidRPr="00F84524">
        <w:rPr>
          <w:rFonts w:eastAsia="Times New Roman"/>
          <w:sz w:val="24"/>
          <w:szCs w:val="24"/>
          <w:shd w:val="clear" w:color="auto" w:fill="FFFFFF"/>
        </w:rPr>
        <w:lastRenderedPageBreak/>
        <w:t>Umowa w sprawie zamówienia publicznego zostanie zawarta w terminie nie krótszym niż  5 dni od dnia przesłania zawiadomienia o wyborze najkorzystniejszej oferty, chyba że zaistnieją przesłanki, o których mowa art. 308 ust. 3 pkt 1 lit a) ustawy pzp lub art. 577 ustawy pzp.</w:t>
      </w:r>
    </w:p>
    <w:p w14:paraId="04146D26" w14:textId="77777777" w:rsidR="00DD01BB" w:rsidRPr="00F84524" w:rsidRDefault="00E428C2" w:rsidP="00F84524">
      <w:pPr>
        <w:numPr>
          <w:ilvl w:val="0"/>
          <w:numId w:val="1"/>
        </w:numPr>
        <w:spacing w:after="0" w:line="360" w:lineRule="auto"/>
        <w:ind w:left="284" w:right="28" w:hanging="284"/>
        <w:jc w:val="both"/>
        <w:rPr>
          <w:rFonts w:ascii="Times New Roman" w:eastAsia="Times New Roman" w:hAnsi="Times New Roman" w:cs="Times New Roman"/>
          <w:sz w:val="24"/>
          <w:szCs w:val="24"/>
          <w:highlight w:val="white"/>
        </w:rPr>
      </w:pPr>
      <w:r w:rsidRPr="00F84524">
        <w:rPr>
          <w:rFonts w:ascii="Times New Roman" w:eastAsia="Times New Roman" w:hAnsi="Times New Roman" w:cs="Times New Roman"/>
          <w:sz w:val="24"/>
          <w:szCs w:val="24"/>
          <w:shd w:val="clear" w:color="auto" w:fill="FFFFFF"/>
        </w:rPr>
        <w:t>Umowa sporządzona zostanie podpisana w terminie i miejscu wskazanym przez Zamawiającego.</w:t>
      </w:r>
    </w:p>
    <w:p w14:paraId="1EABFFEE" w14:textId="77777777" w:rsidR="00DD01BB" w:rsidRPr="00F84524" w:rsidRDefault="00E428C2" w:rsidP="00F84524">
      <w:pPr>
        <w:pStyle w:val="Akapitzlist"/>
        <w:numPr>
          <w:ilvl w:val="0"/>
          <w:numId w:val="1"/>
        </w:numPr>
        <w:tabs>
          <w:tab w:val="left" w:pos="284"/>
          <w:tab w:val="left" w:pos="426"/>
        </w:tabs>
        <w:spacing w:after="0" w:line="360" w:lineRule="auto"/>
        <w:ind w:left="284" w:right="28" w:hanging="284"/>
        <w:jc w:val="both"/>
        <w:rPr>
          <w:rFonts w:eastAsia="Times New Roman"/>
          <w:sz w:val="24"/>
          <w:szCs w:val="24"/>
          <w:highlight w:val="white"/>
        </w:rPr>
      </w:pPr>
      <w:r w:rsidRPr="00F84524">
        <w:rPr>
          <w:rFonts w:eastAsia="Times New Roman"/>
          <w:sz w:val="24"/>
          <w:szCs w:val="24"/>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14:paraId="47861EFC" w14:textId="77777777" w:rsidR="00DD01BB" w:rsidRPr="00F84524" w:rsidRDefault="00E428C2" w:rsidP="00F84524">
      <w:pPr>
        <w:spacing w:after="0" w:line="360" w:lineRule="auto"/>
        <w:ind w:left="284" w:hanging="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8.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F5F74FF" w14:textId="77777777" w:rsidR="00DD01BB" w:rsidRPr="00F84524" w:rsidRDefault="00DD01BB" w:rsidP="00F84524">
      <w:pPr>
        <w:spacing w:after="0" w:line="360" w:lineRule="auto"/>
        <w:jc w:val="both"/>
        <w:rPr>
          <w:rFonts w:ascii="Times New Roman" w:eastAsia="Times New Roman" w:hAnsi="Times New Roman" w:cs="Times New Roman"/>
          <w:b/>
          <w:sz w:val="24"/>
          <w:szCs w:val="24"/>
        </w:rPr>
      </w:pPr>
    </w:p>
    <w:p w14:paraId="0C185779" w14:textId="77777777" w:rsidR="00DD01BB" w:rsidRPr="00F84524" w:rsidRDefault="00E428C2" w:rsidP="00F84524">
      <w:pPr>
        <w:spacing w:after="0" w:line="360" w:lineRule="auto"/>
        <w:jc w:val="both"/>
        <w:rPr>
          <w:rFonts w:ascii="Times New Roman" w:eastAsia="Times New Roman" w:hAnsi="Times New Roman" w:cs="Times New Roman"/>
          <w:b/>
          <w:sz w:val="24"/>
          <w:szCs w:val="24"/>
        </w:rPr>
      </w:pPr>
      <w:r w:rsidRPr="00F84524">
        <w:rPr>
          <w:rFonts w:ascii="Times New Roman" w:eastAsia="Times New Roman" w:hAnsi="Times New Roman" w:cs="Times New Roman"/>
          <w:b/>
          <w:sz w:val="24"/>
          <w:szCs w:val="24"/>
        </w:rPr>
        <w:t>XVIII. Projektowanie postanowienia umowy w sprawie zamówienia publicznego, które zostaną wprowadzone do umowy w sprawie zamówienia publicznego</w:t>
      </w:r>
    </w:p>
    <w:p w14:paraId="1CE061C0" w14:textId="77777777" w:rsidR="00DD01BB" w:rsidRPr="00F84524" w:rsidRDefault="00E428C2" w:rsidP="00F84524">
      <w:pPr>
        <w:spacing w:after="0" w:line="360" w:lineRule="auto"/>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Projektowane postanowienia umowy w sprawie zamówienia publicznego, określone zostały we wzorze umowy tj.</w:t>
      </w:r>
    </w:p>
    <w:p w14:paraId="6712BD58" w14:textId="4FF77A03" w:rsidR="00DD01BB" w:rsidRPr="00F84524" w:rsidRDefault="00E428C2" w:rsidP="00F84524">
      <w:pPr>
        <w:shd w:val="clear" w:color="auto" w:fill="FFFFFF"/>
        <w:spacing w:after="0" w:line="360" w:lineRule="auto"/>
        <w:ind w:left="1560" w:hanging="1560"/>
        <w:rPr>
          <w:rFonts w:ascii="Times New Roman" w:eastAsia="Times New Roman" w:hAnsi="Times New Roman" w:cs="Times New Roman"/>
          <w:sz w:val="24"/>
          <w:szCs w:val="24"/>
          <w:lang w:eastAsia="ar-SA"/>
        </w:rPr>
      </w:pPr>
      <w:r w:rsidRPr="00F84524">
        <w:rPr>
          <w:rFonts w:ascii="Times New Roman" w:eastAsia="Times New Roman" w:hAnsi="Times New Roman" w:cs="Times New Roman"/>
          <w:sz w:val="24"/>
          <w:szCs w:val="24"/>
          <w:lang w:eastAsia="ar-SA"/>
        </w:rPr>
        <w:t xml:space="preserve">- Umowa na dostawę odczynników laboratoryjnych wzór - stanowiąca zał. nr </w:t>
      </w:r>
      <w:r w:rsidR="005E561D" w:rsidRPr="00801B3F">
        <w:rPr>
          <w:rFonts w:ascii="Times New Roman" w:eastAsia="Times New Roman" w:hAnsi="Times New Roman" w:cs="Times New Roman"/>
          <w:color w:val="000000" w:themeColor="text1"/>
          <w:sz w:val="24"/>
          <w:szCs w:val="24"/>
          <w:lang w:eastAsia="ar-SA"/>
        </w:rPr>
        <w:t>8</w:t>
      </w:r>
    </w:p>
    <w:p w14:paraId="54F6B475" w14:textId="6AE4D6B1" w:rsidR="00DD01BB" w:rsidRPr="00801B3F" w:rsidRDefault="00E428C2" w:rsidP="00F84524">
      <w:pPr>
        <w:spacing w:after="0" w:line="360" w:lineRule="auto"/>
        <w:jc w:val="both"/>
        <w:rPr>
          <w:rFonts w:ascii="Times New Roman" w:eastAsia="Times New Roman" w:hAnsi="Times New Roman" w:cs="Times New Roman"/>
          <w:b/>
          <w:color w:val="000000" w:themeColor="text1"/>
          <w:sz w:val="24"/>
          <w:szCs w:val="24"/>
        </w:rPr>
      </w:pPr>
      <w:r w:rsidRPr="00F84524">
        <w:rPr>
          <w:rFonts w:ascii="Times New Roman" w:eastAsia="Times New Roman" w:hAnsi="Times New Roman" w:cs="Times New Roman"/>
          <w:sz w:val="24"/>
          <w:szCs w:val="24"/>
          <w:lang w:eastAsia="ar-SA"/>
        </w:rPr>
        <w:t xml:space="preserve">- Umowa na dostawę odczynników laboratoryjnych  wraz z dzierżawą analizatora wzór – stanowiąca zał. nr </w:t>
      </w:r>
      <w:r w:rsidR="005E561D" w:rsidRPr="00801B3F">
        <w:rPr>
          <w:rFonts w:ascii="Times New Roman" w:eastAsia="Times New Roman" w:hAnsi="Times New Roman" w:cs="Times New Roman"/>
          <w:color w:val="000000" w:themeColor="text1"/>
          <w:sz w:val="24"/>
          <w:szCs w:val="24"/>
          <w:lang w:eastAsia="ar-SA"/>
        </w:rPr>
        <w:t>9</w:t>
      </w:r>
    </w:p>
    <w:p w14:paraId="17DC561B" w14:textId="77777777" w:rsidR="003F21B5" w:rsidRDefault="003F21B5" w:rsidP="00F84524">
      <w:pPr>
        <w:spacing w:after="0" w:line="360" w:lineRule="auto"/>
        <w:jc w:val="both"/>
        <w:rPr>
          <w:rFonts w:ascii="Times New Roman" w:eastAsia="Times New Roman" w:hAnsi="Times New Roman" w:cs="Times New Roman"/>
          <w:b/>
          <w:sz w:val="24"/>
          <w:szCs w:val="24"/>
        </w:rPr>
      </w:pPr>
    </w:p>
    <w:p w14:paraId="7AE014CF" w14:textId="77777777" w:rsidR="00DD01BB" w:rsidRPr="00F84524" w:rsidRDefault="00E428C2" w:rsidP="00F84524">
      <w:pPr>
        <w:spacing w:after="0" w:line="360" w:lineRule="auto"/>
        <w:jc w:val="both"/>
        <w:rPr>
          <w:rFonts w:ascii="Times New Roman" w:eastAsia="Times New Roman" w:hAnsi="Times New Roman" w:cs="Times New Roman"/>
          <w:b/>
          <w:sz w:val="24"/>
          <w:szCs w:val="24"/>
        </w:rPr>
      </w:pPr>
      <w:r w:rsidRPr="00F84524">
        <w:rPr>
          <w:rFonts w:ascii="Times New Roman" w:eastAsia="Times New Roman" w:hAnsi="Times New Roman" w:cs="Times New Roman"/>
          <w:b/>
          <w:sz w:val="24"/>
          <w:szCs w:val="24"/>
        </w:rPr>
        <w:t>XIX. Pouczenie o środkach ochrony prawnej przysługujących Wykonawcy</w:t>
      </w:r>
    </w:p>
    <w:p w14:paraId="018B4296" w14:textId="77777777" w:rsidR="00DD01BB" w:rsidRPr="00F84524" w:rsidRDefault="00E428C2" w:rsidP="00F84524">
      <w:pPr>
        <w:pStyle w:val="Akapitzlist"/>
        <w:numPr>
          <w:ilvl w:val="0"/>
          <w:numId w:val="7"/>
        </w:numPr>
        <w:tabs>
          <w:tab w:val="left" w:pos="284"/>
        </w:tabs>
        <w:spacing w:after="0" w:line="360" w:lineRule="auto"/>
        <w:ind w:left="284" w:hanging="284"/>
        <w:jc w:val="both"/>
        <w:rPr>
          <w:rFonts w:eastAsia="Times New Roman"/>
          <w:spacing w:val="-1"/>
          <w:sz w:val="24"/>
          <w:szCs w:val="24"/>
          <w:highlight w:val="white"/>
        </w:rPr>
      </w:pPr>
      <w:r w:rsidRPr="00F84524">
        <w:rPr>
          <w:rFonts w:eastAsia="Times New Roman"/>
          <w:spacing w:val="-1"/>
          <w:sz w:val="24"/>
          <w:szCs w:val="24"/>
          <w:shd w:val="clear" w:color="auto" w:fill="FFFFFF"/>
        </w:rPr>
        <w:t>Wykonawcom  i innym podmiotom, którzy mają lub mieli interes w uzyskaniu zamówienia oraz ponieśli lub mogą ponieść szkodę w wyniku naruszenia przez Zamawiającego przepisów ustawy, przysługują środki ochrony prawnej przewidziane w dziale IX ustawy pzp.</w:t>
      </w:r>
    </w:p>
    <w:p w14:paraId="568631DB" w14:textId="77777777" w:rsidR="00DD01BB" w:rsidRPr="00F84524" w:rsidRDefault="00E428C2" w:rsidP="00F84524">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szCs w:val="24"/>
          <w:highlight w:val="white"/>
        </w:rPr>
      </w:pPr>
      <w:r w:rsidRPr="00F84524">
        <w:rPr>
          <w:rFonts w:ascii="Times New Roman" w:eastAsia="Times New Roman" w:hAnsi="Times New Roman" w:cs="Times New Roman"/>
          <w:spacing w:val="-1"/>
          <w:sz w:val="24"/>
          <w:szCs w:val="24"/>
          <w:shd w:val="clear" w:color="auto" w:fill="FFFFFF"/>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Przedsiębiorstw.</w:t>
      </w:r>
    </w:p>
    <w:p w14:paraId="753395B1" w14:textId="77777777" w:rsidR="00DD01BB" w:rsidRPr="00F84524" w:rsidRDefault="00DD01BB" w:rsidP="00F84524">
      <w:pPr>
        <w:spacing w:after="0" w:line="360" w:lineRule="auto"/>
        <w:ind w:left="284"/>
        <w:jc w:val="both"/>
        <w:rPr>
          <w:rFonts w:ascii="Times New Roman" w:eastAsia="Times New Roman" w:hAnsi="Times New Roman" w:cs="Times New Roman"/>
          <w:spacing w:val="-1"/>
          <w:sz w:val="24"/>
          <w:szCs w:val="24"/>
          <w:highlight w:val="white"/>
        </w:rPr>
      </w:pPr>
    </w:p>
    <w:p w14:paraId="4875BBE6" w14:textId="77777777" w:rsidR="00801B3F" w:rsidRDefault="00801B3F" w:rsidP="00F84524">
      <w:pPr>
        <w:spacing w:after="0" w:line="360" w:lineRule="auto"/>
        <w:jc w:val="both"/>
        <w:rPr>
          <w:rFonts w:ascii="Times New Roman" w:eastAsia="Times New Roman" w:hAnsi="Times New Roman" w:cs="Times New Roman"/>
          <w:b/>
          <w:spacing w:val="-1"/>
          <w:sz w:val="24"/>
          <w:szCs w:val="24"/>
          <w:shd w:val="clear" w:color="auto" w:fill="FFFFFF"/>
        </w:rPr>
      </w:pPr>
    </w:p>
    <w:p w14:paraId="67B6377A" w14:textId="77777777" w:rsidR="00801B3F" w:rsidRDefault="00801B3F" w:rsidP="00F84524">
      <w:pPr>
        <w:spacing w:after="0" w:line="360" w:lineRule="auto"/>
        <w:jc w:val="both"/>
        <w:rPr>
          <w:rFonts w:ascii="Times New Roman" w:eastAsia="Times New Roman" w:hAnsi="Times New Roman" w:cs="Times New Roman"/>
          <w:b/>
          <w:spacing w:val="-1"/>
          <w:sz w:val="24"/>
          <w:szCs w:val="24"/>
          <w:shd w:val="clear" w:color="auto" w:fill="FFFFFF"/>
        </w:rPr>
      </w:pPr>
    </w:p>
    <w:p w14:paraId="5702ABA0" w14:textId="77777777" w:rsidR="00DD01BB" w:rsidRPr="00F84524" w:rsidRDefault="00E428C2" w:rsidP="00F84524">
      <w:pPr>
        <w:spacing w:after="0" w:line="360" w:lineRule="auto"/>
        <w:jc w:val="both"/>
        <w:rPr>
          <w:rFonts w:ascii="Times New Roman" w:eastAsia="Times New Roman" w:hAnsi="Times New Roman" w:cs="Times New Roman"/>
          <w:b/>
          <w:spacing w:val="-1"/>
          <w:sz w:val="24"/>
          <w:szCs w:val="24"/>
          <w:highlight w:val="white"/>
        </w:rPr>
      </w:pPr>
      <w:r w:rsidRPr="00F84524">
        <w:rPr>
          <w:rFonts w:ascii="Times New Roman" w:eastAsia="Times New Roman" w:hAnsi="Times New Roman" w:cs="Times New Roman"/>
          <w:b/>
          <w:spacing w:val="-1"/>
          <w:sz w:val="24"/>
          <w:szCs w:val="24"/>
          <w:shd w:val="clear" w:color="auto" w:fill="FFFFFF"/>
        </w:rPr>
        <w:lastRenderedPageBreak/>
        <w:t>XX. Informacje dodatkowe:</w:t>
      </w:r>
    </w:p>
    <w:p w14:paraId="1C7EEA93" w14:textId="6314666D" w:rsidR="00DD01BB" w:rsidRPr="00F84524" w:rsidRDefault="00E428C2" w:rsidP="00F84524">
      <w:pPr>
        <w:pStyle w:val="Akapitzlist"/>
        <w:numPr>
          <w:ilvl w:val="0"/>
          <w:numId w:val="8"/>
        </w:numPr>
        <w:spacing w:after="0" w:line="360" w:lineRule="auto"/>
        <w:ind w:left="284" w:hanging="284"/>
        <w:jc w:val="both"/>
        <w:rPr>
          <w:rFonts w:eastAsia="Times New Roman"/>
          <w:b/>
          <w:spacing w:val="-1"/>
          <w:sz w:val="24"/>
          <w:szCs w:val="24"/>
          <w:highlight w:val="white"/>
        </w:rPr>
      </w:pPr>
      <w:r w:rsidRPr="00F84524">
        <w:rPr>
          <w:rFonts w:eastAsia="Times New Roman"/>
          <w:b/>
          <w:sz w:val="24"/>
          <w:szCs w:val="24"/>
          <w:shd w:val="clear" w:color="auto" w:fill="FFFFFF"/>
        </w:rPr>
        <w:t>Informacja o przetwarzaniu danych osobowych Wykonawcy</w:t>
      </w:r>
      <w:r w:rsidRPr="00F84524">
        <w:rPr>
          <w:rFonts w:eastAsia="Times New Roman"/>
          <w:sz w:val="24"/>
          <w:szCs w:val="24"/>
          <w:shd w:val="clear" w:color="auto" w:fill="FFFFFF"/>
        </w:rPr>
        <w:t xml:space="preserve"> zgodnie z art. 13 </w:t>
      </w:r>
      <w:r w:rsidRPr="00F84524">
        <w:rPr>
          <w:rFonts w:eastAsia="Times New Roman"/>
          <w:sz w:val="24"/>
          <w:szCs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F84524">
        <w:rPr>
          <w:rFonts w:eastAsia="Times New Roman"/>
          <w:b/>
          <w:sz w:val="24"/>
          <w:szCs w:val="24"/>
          <w:shd w:val="clear" w:color="auto" w:fill="FFFFFF"/>
        </w:rPr>
        <w:t>została zawarta w załączniku Nr 1</w:t>
      </w:r>
      <w:r w:rsidR="00C41DB7">
        <w:rPr>
          <w:rFonts w:eastAsia="Times New Roman"/>
          <w:b/>
          <w:sz w:val="24"/>
          <w:szCs w:val="24"/>
          <w:shd w:val="clear" w:color="auto" w:fill="FFFFFF"/>
        </w:rPr>
        <w:t>0</w:t>
      </w:r>
      <w:r w:rsidRPr="00F84524">
        <w:rPr>
          <w:rFonts w:eastAsia="Times New Roman"/>
          <w:b/>
          <w:sz w:val="24"/>
          <w:szCs w:val="24"/>
          <w:shd w:val="clear" w:color="auto" w:fill="FFFFFF"/>
        </w:rPr>
        <w:t xml:space="preserve"> do SWZ pn. Obowiązek informacyjny dot. przetwarzania danych osobowych</w:t>
      </w:r>
      <w:r w:rsidRPr="00F84524">
        <w:rPr>
          <w:rFonts w:eastAsia="Times New Roman"/>
          <w:sz w:val="24"/>
          <w:szCs w:val="24"/>
          <w:shd w:val="clear" w:color="auto" w:fill="FFFFFF"/>
        </w:rPr>
        <w:t>.</w:t>
      </w:r>
    </w:p>
    <w:p w14:paraId="4BF9CDE3" w14:textId="77777777" w:rsidR="00DD01BB" w:rsidRPr="00F84524" w:rsidRDefault="00E428C2" w:rsidP="004B08FA">
      <w:pPr>
        <w:numPr>
          <w:ilvl w:val="0"/>
          <w:numId w:val="8"/>
        </w:numPr>
        <w:spacing w:after="0" w:line="360" w:lineRule="auto"/>
        <w:ind w:left="284" w:hanging="284"/>
        <w:jc w:val="both"/>
        <w:rPr>
          <w:rFonts w:ascii="Times New Roman" w:eastAsia="Times New Roman" w:hAnsi="Times New Roman" w:cs="Times New Roman"/>
          <w:sz w:val="24"/>
          <w:szCs w:val="24"/>
        </w:rPr>
      </w:pPr>
      <w:r w:rsidRPr="00F84524">
        <w:rPr>
          <w:rFonts w:ascii="Times New Roman" w:eastAsia="Times New Roman" w:hAnsi="Times New Roman" w:cs="Times New Roman"/>
          <w:sz w:val="24"/>
          <w:szCs w:val="24"/>
        </w:rPr>
        <w:t xml:space="preserve">Wykonawca potwierdza oświadczeniem w formularzu Oferty wypełnienie obowiązku informacyjnego przewidzianego w art. 13 lub 14 w/w rozporządzenia wobec osób, od których dane osobowe bezpośrednio lub pośrednio pozyskał w celu ubiegania się </w:t>
      </w:r>
      <w:r w:rsidRPr="00F84524">
        <w:rPr>
          <w:rFonts w:ascii="Times New Roman" w:eastAsia="Times New Roman" w:hAnsi="Times New Roman" w:cs="Times New Roman"/>
          <w:sz w:val="24"/>
          <w:szCs w:val="24"/>
        </w:rPr>
        <w:br/>
        <w:t>o udzielenie zamówienia publicznego w niniejszym postępowaniu.</w:t>
      </w:r>
    </w:p>
    <w:p w14:paraId="495C580E" w14:textId="77777777" w:rsidR="00DD01BB" w:rsidRPr="00F84524" w:rsidRDefault="00DD01BB" w:rsidP="00F84524">
      <w:pPr>
        <w:spacing w:after="0" w:line="360" w:lineRule="auto"/>
        <w:jc w:val="both"/>
        <w:rPr>
          <w:rFonts w:ascii="Times New Roman" w:eastAsia="Times New Roman" w:hAnsi="Times New Roman" w:cs="Times New Roman"/>
          <w:b/>
          <w:sz w:val="24"/>
          <w:szCs w:val="24"/>
        </w:rPr>
      </w:pPr>
    </w:p>
    <w:p w14:paraId="76AADBB6" w14:textId="77777777" w:rsidR="00DD01BB" w:rsidRPr="00F84524" w:rsidRDefault="00DD01BB" w:rsidP="00F84524">
      <w:pPr>
        <w:spacing w:after="0" w:line="360" w:lineRule="auto"/>
        <w:jc w:val="both"/>
        <w:rPr>
          <w:rFonts w:ascii="Times New Roman" w:eastAsia="Times New Roman" w:hAnsi="Times New Roman" w:cs="Times New Roman"/>
          <w:b/>
          <w:sz w:val="24"/>
          <w:szCs w:val="24"/>
        </w:rPr>
      </w:pPr>
    </w:p>
    <w:p w14:paraId="13BBD207" w14:textId="77777777" w:rsidR="00DD01BB" w:rsidRPr="00F84524" w:rsidRDefault="00E428C2" w:rsidP="00F84524">
      <w:pPr>
        <w:spacing w:after="0" w:line="360" w:lineRule="auto"/>
        <w:jc w:val="both"/>
        <w:rPr>
          <w:rFonts w:ascii="Times New Roman" w:hAnsi="Times New Roman" w:cs="Times New Roman"/>
          <w:sz w:val="24"/>
          <w:szCs w:val="24"/>
        </w:rPr>
      </w:pPr>
      <w:r w:rsidRPr="00F84524">
        <w:rPr>
          <w:rFonts w:ascii="Times New Roman" w:eastAsia="Times New Roman" w:hAnsi="Times New Roman" w:cs="Times New Roman"/>
          <w:b/>
          <w:sz w:val="24"/>
          <w:szCs w:val="24"/>
        </w:rPr>
        <w:t>XXI. Załączniki do SWZ</w:t>
      </w:r>
    </w:p>
    <w:p w14:paraId="2775023A" w14:textId="77777777" w:rsidR="00DD01BB" w:rsidRPr="00F84524" w:rsidRDefault="00DD01BB" w:rsidP="00F84524">
      <w:pPr>
        <w:spacing w:after="0" w:line="360" w:lineRule="auto"/>
        <w:jc w:val="both"/>
        <w:rPr>
          <w:rFonts w:ascii="Times New Roman" w:eastAsia="Times New Roman" w:hAnsi="Times New Roman" w:cs="Times New Roman"/>
          <w:b/>
          <w:sz w:val="24"/>
          <w:szCs w:val="24"/>
        </w:rPr>
      </w:pPr>
    </w:p>
    <w:p w14:paraId="4EE340F0" w14:textId="77777777" w:rsidR="00DD01BB" w:rsidRPr="00F84524" w:rsidRDefault="00E428C2" w:rsidP="00F84524">
      <w:pPr>
        <w:spacing w:after="0" w:line="360" w:lineRule="auto"/>
        <w:jc w:val="both"/>
        <w:rPr>
          <w:rFonts w:ascii="Times New Roman" w:hAnsi="Times New Roman" w:cs="Times New Roman"/>
          <w:sz w:val="24"/>
          <w:szCs w:val="24"/>
        </w:rPr>
      </w:pPr>
      <w:r w:rsidRPr="00F84524">
        <w:rPr>
          <w:rFonts w:ascii="Times New Roman" w:eastAsia="Times New Roman" w:hAnsi="Times New Roman" w:cs="Times New Roman"/>
          <w:sz w:val="24"/>
          <w:szCs w:val="24"/>
        </w:rPr>
        <w:t>Integralną częścią niniejszej SWZ są następujące załączniki:</w:t>
      </w:r>
    </w:p>
    <w:p w14:paraId="7F3F172B" w14:textId="77777777" w:rsidR="00DD01BB" w:rsidRPr="00C41DB7" w:rsidRDefault="00E428C2" w:rsidP="00F84524">
      <w:pPr>
        <w:spacing w:after="0" w:line="360" w:lineRule="auto"/>
        <w:rPr>
          <w:rFonts w:ascii="Times New Roman" w:eastAsia="Times New Roman" w:hAnsi="Times New Roman" w:cs="Times New Roman"/>
          <w:color w:val="000000" w:themeColor="text1"/>
          <w:sz w:val="24"/>
          <w:szCs w:val="24"/>
          <w:highlight w:val="white"/>
        </w:rPr>
      </w:pPr>
      <w:r w:rsidRPr="00C41DB7">
        <w:rPr>
          <w:rFonts w:ascii="Times New Roman" w:eastAsia="Times New Roman" w:hAnsi="Times New Roman" w:cs="Times New Roman"/>
          <w:color w:val="000000" w:themeColor="text1"/>
          <w:spacing w:val="-3"/>
          <w:sz w:val="24"/>
          <w:szCs w:val="24"/>
          <w:shd w:val="clear" w:color="auto" w:fill="FFFFFF"/>
        </w:rPr>
        <w:t>Załącznik nr 1 –</w:t>
      </w:r>
      <w:r w:rsidRPr="00C41DB7">
        <w:rPr>
          <w:rFonts w:ascii="Times New Roman" w:eastAsia="Times New Roman" w:hAnsi="Times New Roman" w:cs="Times New Roman"/>
          <w:color w:val="000000" w:themeColor="text1"/>
          <w:sz w:val="24"/>
          <w:szCs w:val="24"/>
          <w:shd w:val="clear" w:color="auto" w:fill="FFFFFF"/>
        </w:rPr>
        <w:t xml:space="preserve"> Formularz cenowy</w:t>
      </w:r>
    </w:p>
    <w:p w14:paraId="3268C09C" w14:textId="77777777" w:rsidR="00DD01BB" w:rsidRPr="00C41DB7" w:rsidRDefault="00E428C2" w:rsidP="00F84524">
      <w:pPr>
        <w:suppressAutoHyphens w:val="0"/>
        <w:overflowPunct w:val="0"/>
        <w:spacing w:after="0" w:line="360" w:lineRule="auto"/>
        <w:jc w:val="both"/>
        <w:rPr>
          <w:rFonts w:ascii="Times New Roman" w:eastAsia="Times New Roman" w:hAnsi="Times New Roman" w:cs="Times New Roman"/>
          <w:color w:val="000000" w:themeColor="text1"/>
          <w:sz w:val="24"/>
          <w:szCs w:val="24"/>
          <w:lang w:eastAsia="ar-SA"/>
        </w:rPr>
      </w:pPr>
      <w:r w:rsidRPr="00C41DB7">
        <w:rPr>
          <w:rFonts w:ascii="Times New Roman" w:hAnsi="Times New Roman" w:cs="Times New Roman"/>
          <w:color w:val="000000" w:themeColor="text1"/>
          <w:sz w:val="24"/>
          <w:szCs w:val="24"/>
        </w:rPr>
        <w:t>Załącznik nr 2 - Tabela nr 1 Analizator biochemiczny- wymagania,</w:t>
      </w:r>
    </w:p>
    <w:p w14:paraId="77B20167" w14:textId="77777777" w:rsidR="00DD01BB" w:rsidRPr="00C41DB7" w:rsidRDefault="00E428C2" w:rsidP="00F84524">
      <w:pPr>
        <w:suppressAutoHyphens w:val="0"/>
        <w:overflowPunct w:val="0"/>
        <w:spacing w:after="0" w:line="360" w:lineRule="auto"/>
        <w:jc w:val="both"/>
        <w:rPr>
          <w:rFonts w:ascii="Times New Roman" w:eastAsia="Times New Roman" w:hAnsi="Times New Roman" w:cs="Times New Roman"/>
          <w:color w:val="000000" w:themeColor="text1"/>
          <w:sz w:val="24"/>
          <w:szCs w:val="24"/>
          <w:lang w:eastAsia="ar-SA"/>
        </w:rPr>
      </w:pPr>
      <w:r w:rsidRPr="00C41DB7">
        <w:rPr>
          <w:rFonts w:ascii="Times New Roman" w:eastAsia="Times New Roman" w:hAnsi="Times New Roman" w:cs="Times New Roman"/>
          <w:color w:val="000000" w:themeColor="text1"/>
          <w:sz w:val="24"/>
          <w:szCs w:val="24"/>
          <w:lang w:eastAsia="ar-SA"/>
        </w:rPr>
        <w:t xml:space="preserve">Załącznik nr 3 - Tabela nr 2 Analizator </w:t>
      </w:r>
      <w:r w:rsidRPr="00C41DB7">
        <w:rPr>
          <w:rFonts w:ascii="Times New Roman" w:hAnsi="Times New Roman" w:cs="Times New Roman"/>
          <w:color w:val="000000" w:themeColor="text1"/>
          <w:sz w:val="24"/>
          <w:szCs w:val="24"/>
        </w:rPr>
        <w:t>do oznaczeń  immunochemicznych – wymagania,</w:t>
      </w:r>
    </w:p>
    <w:p w14:paraId="4E9002D2" w14:textId="455A1AF3" w:rsidR="00DD01BB" w:rsidRPr="00C41DB7" w:rsidRDefault="00C27AEB" w:rsidP="00F84524">
      <w:pPr>
        <w:spacing w:after="0" w:line="360" w:lineRule="auto"/>
        <w:ind w:left="2"/>
        <w:rPr>
          <w:rFonts w:ascii="Times New Roman" w:eastAsia="Times New Roman" w:hAnsi="Times New Roman" w:cs="Times New Roman"/>
          <w:color w:val="000000" w:themeColor="text1"/>
          <w:sz w:val="24"/>
          <w:szCs w:val="24"/>
          <w:highlight w:val="white"/>
        </w:rPr>
      </w:pPr>
      <w:r w:rsidRPr="00C41DB7">
        <w:rPr>
          <w:rFonts w:ascii="Times New Roman" w:eastAsia="Times New Roman" w:hAnsi="Times New Roman" w:cs="Times New Roman"/>
          <w:color w:val="000000" w:themeColor="text1"/>
          <w:sz w:val="24"/>
          <w:szCs w:val="24"/>
          <w:shd w:val="clear" w:color="auto" w:fill="FFFFFF"/>
        </w:rPr>
        <w:t>Załącznik nr 4</w:t>
      </w:r>
      <w:r w:rsidR="00E428C2" w:rsidRPr="00C41DB7">
        <w:rPr>
          <w:rFonts w:ascii="Times New Roman" w:eastAsia="Times New Roman" w:hAnsi="Times New Roman" w:cs="Times New Roman"/>
          <w:color w:val="000000" w:themeColor="text1"/>
          <w:sz w:val="24"/>
          <w:szCs w:val="24"/>
          <w:shd w:val="clear" w:color="auto" w:fill="FFFFFF"/>
        </w:rPr>
        <w:t xml:space="preserve"> - Oświadczenie Wykona</w:t>
      </w:r>
      <w:r w:rsidR="003E24B0">
        <w:rPr>
          <w:rFonts w:ascii="Times New Roman" w:eastAsia="Times New Roman" w:hAnsi="Times New Roman" w:cs="Times New Roman"/>
          <w:color w:val="000000" w:themeColor="text1"/>
          <w:sz w:val="24"/>
          <w:szCs w:val="24"/>
          <w:shd w:val="clear" w:color="auto" w:fill="FFFFFF"/>
        </w:rPr>
        <w:t>wcy o niepodleganiu wykluczeniu.</w:t>
      </w:r>
    </w:p>
    <w:p w14:paraId="05C90A90" w14:textId="6D241784" w:rsidR="00DD01BB" w:rsidRPr="00C41DB7" w:rsidRDefault="00C27AEB" w:rsidP="00F84524">
      <w:pPr>
        <w:spacing w:after="0" w:line="360" w:lineRule="auto"/>
        <w:ind w:left="2"/>
        <w:rPr>
          <w:rFonts w:ascii="Times New Roman" w:eastAsia="Times New Roman" w:hAnsi="Times New Roman" w:cs="Times New Roman"/>
          <w:color w:val="000000" w:themeColor="text1"/>
          <w:sz w:val="24"/>
          <w:szCs w:val="24"/>
          <w:highlight w:val="white"/>
        </w:rPr>
      </w:pPr>
      <w:r w:rsidRPr="00C41DB7">
        <w:rPr>
          <w:rFonts w:ascii="Times New Roman" w:eastAsia="Times New Roman" w:hAnsi="Times New Roman" w:cs="Times New Roman"/>
          <w:color w:val="000000" w:themeColor="text1"/>
          <w:sz w:val="24"/>
          <w:szCs w:val="24"/>
          <w:shd w:val="clear" w:color="auto" w:fill="FFFFFF"/>
        </w:rPr>
        <w:t>Załącznik nr 5</w:t>
      </w:r>
      <w:r w:rsidR="00E428C2" w:rsidRPr="00C41DB7">
        <w:rPr>
          <w:rFonts w:ascii="Times New Roman" w:eastAsia="Times New Roman" w:hAnsi="Times New Roman" w:cs="Times New Roman"/>
          <w:color w:val="000000" w:themeColor="text1"/>
          <w:sz w:val="24"/>
          <w:szCs w:val="24"/>
          <w:shd w:val="clear" w:color="auto" w:fill="FFFFFF"/>
        </w:rPr>
        <w:t xml:space="preserve"> - Oświadczenie</w:t>
      </w:r>
      <w:r w:rsidR="00E428C2" w:rsidRPr="00C41DB7">
        <w:rPr>
          <w:rFonts w:ascii="Times New Roman" w:eastAsia="Times New Roman" w:hAnsi="Times New Roman" w:cs="Times New Roman"/>
          <w:color w:val="000000" w:themeColor="text1"/>
          <w:sz w:val="24"/>
          <w:szCs w:val="24"/>
        </w:rPr>
        <w:t xml:space="preserve"> o przynależności lub braku przynależności Wykonawcy do grupy kapitałowej,</w:t>
      </w:r>
    </w:p>
    <w:p w14:paraId="0CA6D962" w14:textId="07ED272B" w:rsidR="00DD01BB" w:rsidRPr="00C41DB7" w:rsidRDefault="00C27AEB" w:rsidP="00F84524">
      <w:pPr>
        <w:shd w:val="clear" w:color="auto" w:fill="FFFFFF"/>
        <w:spacing w:after="0" w:line="360" w:lineRule="auto"/>
        <w:ind w:left="1560" w:hanging="1560"/>
        <w:rPr>
          <w:rFonts w:ascii="Times New Roman" w:eastAsia="Times New Roman" w:hAnsi="Times New Roman" w:cs="Times New Roman"/>
          <w:color w:val="000000" w:themeColor="text1"/>
          <w:sz w:val="24"/>
          <w:szCs w:val="24"/>
          <w:lang w:eastAsia="ar-SA"/>
        </w:rPr>
      </w:pPr>
      <w:r w:rsidRPr="00C41DB7">
        <w:rPr>
          <w:rFonts w:ascii="Times New Roman" w:eastAsia="Times New Roman" w:hAnsi="Times New Roman" w:cs="Times New Roman"/>
          <w:color w:val="000000" w:themeColor="text1"/>
          <w:sz w:val="24"/>
          <w:szCs w:val="24"/>
          <w:shd w:val="clear" w:color="auto" w:fill="FFFFFF"/>
        </w:rPr>
        <w:t>Załącznik nr 6</w:t>
      </w:r>
      <w:r w:rsidR="00E428C2" w:rsidRPr="00C41DB7">
        <w:rPr>
          <w:rFonts w:ascii="Times New Roman" w:eastAsia="Times New Roman" w:hAnsi="Times New Roman" w:cs="Times New Roman"/>
          <w:color w:val="000000" w:themeColor="text1"/>
          <w:sz w:val="24"/>
          <w:szCs w:val="24"/>
          <w:shd w:val="clear" w:color="auto" w:fill="FFFFFF"/>
        </w:rPr>
        <w:t xml:space="preserve"> - Link do postępowania oraz ID postępowania,</w:t>
      </w:r>
    </w:p>
    <w:p w14:paraId="77EE3860" w14:textId="445DAFEB" w:rsidR="00DD01BB" w:rsidRPr="00C41DB7" w:rsidRDefault="00C27AEB" w:rsidP="00F84524">
      <w:pPr>
        <w:spacing w:after="0" w:line="360" w:lineRule="auto"/>
        <w:ind w:left="1560" w:hanging="1560"/>
        <w:rPr>
          <w:rFonts w:ascii="Times New Roman" w:eastAsia="Times New Roman" w:hAnsi="Times New Roman" w:cs="Times New Roman"/>
          <w:color w:val="000000" w:themeColor="text1"/>
          <w:sz w:val="24"/>
          <w:szCs w:val="24"/>
          <w:highlight w:val="white"/>
        </w:rPr>
      </w:pPr>
      <w:r w:rsidRPr="00C41DB7">
        <w:rPr>
          <w:rFonts w:ascii="Times New Roman" w:eastAsia="Times New Roman" w:hAnsi="Times New Roman" w:cs="Times New Roman"/>
          <w:color w:val="000000" w:themeColor="text1"/>
          <w:sz w:val="24"/>
          <w:szCs w:val="24"/>
          <w:shd w:val="clear" w:color="auto" w:fill="FFFFFF"/>
        </w:rPr>
        <w:t>Załącznik nr 7</w:t>
      </w:r>
      <w:r w:rsidR="00E428C2" w:rsidRPr="00C41DB7">
        <w:rPr>
          <w:rFonts w:ascii="Times New Roman" w:eastAsia="Times New Roman" w:hAnsi="Times New Roman" w:cs="Times New Roman"/>
          <w:color w:val="000000" w:themeColor="text1"/>
          <w:sz w:val="24"/>
          <w:szCs w:val="24"/>
          <w:shd w:val="clear" w:color="auto" w:fill="FFFFFF"/>
        </w:rPr>
        <w:t xml:space="preserve"> - Formularz oferty,</w:t>
      </w:r>
    </w:p>
    <w:p w14:paraId="08F5A86D" w14:textId="73A3A041" w:rsidR="00DD01BB" w:rsidRPr="00C41DB7" w:rsidRDefault="00C27AEB" w:rsidP="00F84524">
      <w:pPr>
        <w:shd w:val="clear" w:color="auto" w:fill="FFFFFF"/>
        <w:spacing w:after="0" w:line="360" w:lineRule="auto"/>
        <w:ind w:left="1560" w:hanging="1560"/>
        <w:rPr>
          <w:rFonts w:ascii="Times New Roman" w:eastAsia="Times New Roman" w:hAnsi="Times New Roman" w:cs="Times New Roman"/>
          <w:color w:val="000000" w:themeColor="text1"/>
          <w:sz w:val="24"/>
          <w:szCs w:val="24"/>
          <w:lang w:eastAsia="ar-SA"/>
        </w:rPr>
      </w:pPr>
      <w:r w:rsidRPr="00C41DB7">
        <w:rPr>
          <w:rFonts w:ascii="Times New Roman" w:eastAsia="Times New Roman" w:hAnsi="Times New Roman" w:cs="Times New Roman"/>
          <w:color w:val="000000" w:themeColor="text1"/>
          <w:sz w:val="24"/>
          <w:szCs w:val="24"/>
          <w:shd w:val="clear" w:color="auto" w:fill="FFFFFF"/>
        </w:rPr>
        <w:t>Załącznik nr 8</w:t>
      </w:r>
      <w:r w:rsidR="00E428C2" w:rsidRPr="00C41DB7">
        <w:rPr>
          <w:rFonts w:ascii="Times New Roman" w:eastAsia="Times New Roman" w:hAnsi="Times New Roman" w:cs="Times New Roman"/>
          <w:color w:val="000000" w:themeColor="text1"/>
          <w:sz w:val="24"/>
          <w:szCs w:val="24"/>
          <w:shd w:val="clear" w:color="auto" w:fill="FFFFFF"/>
        </w:rPr>
        <w:t xml:space="preserve"> -</w:t>
      </w:r>
      <w:r w:rsidR="00E428C2" w:rsidRPr="00C41DB7">
        <w:rPr>
          <w:rFonts w:ascii="Times New Roman" w:eastAsia="Times New Roman" w:hAnsi="Times New Roman" w:cs="Times New Roman"/>
          <w:color w:val="000000" w:themeColor="text1"/>
          <w:sz w:val="24"/>
          <w:szCs w:val="24"/>
          <w:lang w:eastAsia="ar-SA"/>
        </w:rPr>
        <w:t xml:space="preserve"> Umowa na dostawę odczynników laboratoryjnych wzór</w:t>
      </w:r>
      <w:r w:rsidR="00E428C2" w:rsidRPr="00C41DB7">
        <w:rPr>
          <w:rFonts w:ascii="Times New Roman" w:eastAsia="Times New Roman" w:hAnsi="Times New Roman" w:cs="Times New Roman"/>
          <w:color w:val="000000" w:themeColor="text1"/>
          <w:sz w:val="24"/>
          <w:szCs w:val="24"/>
          <w:shd w:val="clear" w:color="auto" w:fill="FFFFFF"/>
        </w:rPr>
        <w:t>,</w:t>
      </w:r>
    </w:p>
    <w:p w14:paraId="534B004A" w14:textId="79CA9A04" w:rsidR="00DD01BB" w:rsidRPr="00C41DB7" w:rsidRDefault="00E428C2" w:rsidP="00F84524">
      <w:pPr>
        <w:spacing w:after="0" w:line="360" w:lineRule="auto"/>
        <w:rPr>
          <w:rFonts w:ascii="Times New Roman" w:eastAsia="Times New Roman" w:hAnsi="Times New Roman" w:cs="Times New Roman"/>
          <w:color w:val="000000" w:themeColor="text1"/>
          <w:sz w:val="24"/>
          <w:szCs w:val="24"/>
          <w:highlight w:val="white"/>
        </w:rPr>
      </w:pPr>
      <w:r w:rsidRPr="00C41DB7">
        <w:rPr>
          <w:rFonts w:ascii="Times New Roman" w:eastAsia="Times New Roman" w:hAnsi="Times New Roman" w:cs="Times New Roman"/>
          <w:color w:val="000000" w:themeColor="text1"/>
          <w:sz w:val="24"/>
          <w:szCs w:val="24"/>
          <w:shd w:val="clear" w:color="auto" w:fill="FFFFFF"/>
        </w:rPr>
        <w:t xml:space="preserve">Załącznik </w:t>
      </w:r>
      <w:r w:rsidR="00E87D14" w:rsidRPr="00C41DB7">
        <w:rPr>
          <w:rFonts w:ascii="Times New Roman" w:eastAsia="Times New Roman" w:hAnsi="Times New Roman" w:cs="Times New Roman"/>
          <w:color w:val="000000" w:themeColor="text1"/>
          <w:sz w:val="24"/>
          <w:szCs w:val="24"/>
          <w:shd w:val="clear" w:color="auto" w:fill="FFFFFF"/>
        </w:rPr>
        <w:t xml:space="preserve">nr </w:t>
      </w:r>
      <w:r w:rsidR="00C27AEB" w:rsidRPr="00C41DB7">
        <w:rPr>
          <w:rFonts w:ascii="Times New Roman" w:eastAsia="Times New Roman" w:hAnsi="Times New Roman" w:cs="Times New Roman"/>
          <w:color w:val="000000" w:themeColor="text1"/>
          <w:sz w:val="24"/>
          <w:szCs w:val="24"/>
          <w:shd w:val="clear" w:color="auto" w:fill="FFFFFF"/>
        </w:rPr>
        <w:t>9</w:t>
      </w:r>
      <w:r w:rsidRPr="00C41DB7">
        <w:rPr>
          <w:rFonts w:ascii="Times New Roman" w:eastAsia="Times New Roman" w:hAnsi="Times New Roman" w:cs="Times New Roman"/>
          <w:color w:val="000000" w:themeColor="text1"/>
          <w:sz w:val="24"/>
          <w:szCs w:val="24"/>
          <w:shd w:val="clear" w:color="auto" w:fill="FFFFFF"/>
        </w:rPr>
        <w:t xml:space="preserve"> -</w:t>
      </w:r>
      <w:r w:rsidRPr="00C41DB7">
        <w:rPr>
          <w:rFonts w:ascii="Times New Roman" w:eastAsia="Times New Roman" w:hAnsi="Times New Roman" w:cs="Times New Roman"/>
          <w:color w:val="000000" w:themeColor="text1"/>
          <w:sz w:val="24"/>
          <w:szCs w:val="24"/>
          <w:lang w:eastAsia="ar-SA"/>
        </w:rPr>
        <w:t xml:space="preserve"> Umowa na dostawę odczynników laboratoryjnych wraz z dzierżawą analizatora wzór,</w:t>
      </w:r>
    </w:p>
    <w:p w14:paraId="7F56F48A" w14:textId="0FD6A5C0" w:rsidR="00DD01BB" w:rsidRPr="00C41DB7" w:rsidRDefault="00C27AEB" w:rsidP="00F84524">
      <w:pPr>
        <w:spacing w:after="0" w:line="360" w:lineRule="auto"/>
        <w:ind w:left="1560" w:hanging="1560"/>
        <w:rPr>
          <w:rFonts w:ascii="Times New Roman" w:eastAsia="Times New Roman" w:hAnsi="Times New Roman" w:cs="Times New Roman"/>
          <w:color w:val="000000" w:themeColor="text1"/>
          <w:sz w:val="24"/>
          <w:szCs w:val="24"/>
          <w:highlight w:val="white"/>
        </w:rPr>
      </w:pPr>
      <w:r w:rsidRPr="00C41DB7">
        <w:rPr>
          <w:rFonts w:ascii="Times New Roman" w:eastAsia="Times New Roman" w:hAnsi="Times New Roman" w:cs="Times New Roman"/>
          <w:color w:val="000000" w:themeColor="text1"/>
          <w:sz w:val="24"/>
          <w:szCs w:val="24"/>
          <w:shd w:val="clear" w:color="auto" w:fill="FFFFFF"/>
        </w:rPr>
        <w:t>Załącznik nr 10</w:t>
      </w:r>
      <w:r w:rsidR="00E428C2" w:rsidRPr="00C41DB7">
        <w:rPr>
          <w:rFonts w:ascii="Times New Roman" w:eastAsia="Times New Roman" w:hAnsi="Times New Roman" w:cs="Times New Roman"/>
          <w:color w:val="000000" w:themeColor="text1"/>
          <w:sz w:val="24"/>
          <w:szCs w:val="24"/>
          <w:shd w:val="clear" w:color="auto" w:fill="FFFFFF"/>
        </w:rPr>
        <w:t xml:space="preserve"> - Obowiązek informacyjny dot. przetwarzania danych osobowych.</w:t>
      </w:r>
    </w:p>
    <w:p w14:paraId="45F05449" w14:textId="77777777" w:rsidR="00DD01BB" w:rsidRPr="00F84524" w:rsidRDefault="00DD01BB" w:rsidP="00F84524">
      <w:pPr>
        <w:spacing w:after="0" w:line="360" w:lineRule="auto"/>
        <w:jc w:val="both"/>
        <w:rPr>
          <w:rFonts w:ascii="Times New Roman" w:eastAsia="Times New Roman" w:hAnsi="Times New Roman" w:cs="Times New Roman"/>
          <w:sz w:val="24"/>
          <w:szCs w:val="24"/>
        </w:rPr>
      </w:pPr>
    </w:p>
    <w:p w14:paraId="2FDE3BA1" w14:textId="77777777" w:rsidR="00DD01BB" w:rsidRPr="00F84524" w:rsidRDefault="00DD01BB" w:rsidP="00F84524">
      <w:pPr>
        <w:spacing w:after="0" w:line="360" w:lineRule="auto"/>
        <w:jc w:val="both"/>
        <w:rPr>
          <w:rFonts w:ascii="Times New Roman" w:hAnsi="Times New Roman" w:cs="Times New Roman"/>
          <w:sz w:val="24"/>
          <w:szCs w:val="24"/>
        </w:rPr>
      </w:pPr>
    </w:p>
    <w:p w14:paraId="7BA2516C" w14:textId="77777777" w:rsidR="00DD01BB" w:rsidRPr="00F84524" w:rsidRDefault="00DD01BB" w:rsidP="00F84524">
      <w:pPr>
        <w:spacing w:after="0" w:line="360" w:lineRule="auto"/>
        <w:jc w:val="both"/>
        <w:rPr>
          <w:rFonts w:ascii="Times New Roman" w:eastAsia="Times New Roman" w:hAnsi="Times New Roman" w:cs="Times New Roman"/>
          <w:b/>
          <w:sz w:val="24"/>
          <w:szCs w:val="24"/>
        </w:rPr>
      </w:pPr>
    </w:p>
    <w:p w14:paraId="1D1A9672" w14:textId="77777777" w:rsidR="00DD01BB" w:rsidRPr="00F84524" w:rsidRDefault="00DD01BB" w:rsidP="00F84524">
      <w:pPr>
        <w:spacing w:after="0" w:line="360" w:lineRule="auto"/>
        <w:jc w:val="both"/>
        <w:rPr>
          <w:rFonts w:ascii="Times New Roman" w:hAnsi="Times New Roman" w:cs="Times New Roman"/>
          <w:sz w:val="24"/>
          <w:szCs w:val="24"/>
        </w:rPr>
      </w:pPr>
    </w:p>
    <w:sectPr w:rsidR="00DD01BB" w:rsidRPr="00F84524">
      <w:headerReference w:type="default" r:id="rId11"/>
      <w:footerReference w:type="default" r:id="rId12"/>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E06F7" w14:textId="77777777" w:rsidR="00A0390F" w:rsidRDefault="00A0390F">
      <w:pPr>
        <w:spacing w:after="0" w:line="240" w:lineRule="auto"/>
      </w:pPr>
      <w:r>
        <w:separator/>
      </w:r>
    </w:p>
  </w:endnote>
  <w:endnote w:type="continuationSeparator" w:id="0">
    <w:p w14:paraId="3ABDC982" w14:textId="77777777" w:rsidR="00A0390F" w:rsidRDefault="00A0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TrebuchetMS-Bold">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333023"/>
      <w:docPartObj>
        <w:docPartGallery w:val="Page Numbers (Bottom of Page)"/>
        <w:docPartUnique/>
      </w:docPartObj>
    </w:sdtPr>
    <w:sdtEndPr/>
    <w:sdtContent>
      <w:p w14:paraId="4B33838D" w14:textId="77777777" w:rsidR="00DD01BB" w:rsidRDefault="00DD01BB">
        <w:pPr>
          <w:pStyle w:val="Stopka"/>
          <w:jc w:val="right"/>
        </w:pPr>
      </w:p>
      <w:p w14:paraId="124AA03A" w14:textId="13EDD1CE" w:rsidR="00DD01BB" w:rsidRPr="00010BEF" w:rsidRDefault="00E428C2">
        <w:pPr>
          <w:pStyle w:val="Stopka"/>
          <w:rPr>
            <w:rFonts w:ascii="Times New Roman" w:hAnsi="Times New Roman" w:cs="Times New Roman"/>
            <w:color w:val="auto"/>
          </w:rPr>
        </w:pPr>
        <w:r w:rsidRPr="00010BEF">
          <w:rPr>
            <w:rFonts w:ascii="Times New Roman" w:hAnsi="Times New Roman" w:cs="Times New Roman"/>
            <w:color w:val="auto"/>
          </w:rPr>
          <w:t>Znak sprawy: ZOZ.V.260/</w:t>
        </w:r>
        <w:r w:rsidR="00161B6A" w:rsidRPr="00010BEF">
          <w:rPr>
            <w:rFonts w:ascii="Times New Roman" w:hAnsi="Times New Roman" w:cs="Times New Roman"/>
            <w:color w:val="auto"/>
          </w:rPr>
          <w:t>23</w:t>
        </w:r>
        <w:r w:rsidRPr="00010BEF">
          <w:rPr>
            <w:rFonts w:ascii="Times New Roman" w:hAnsi="Times New Roman" w:cs="Times New Roman"/>
            <w:color w:val="auto"/>
          </w:rPr>
          <w:t>/ZP/2</w:t>
        </w:r>
        <w:r w:rsidR="00F84524" w:rsidRPr="00010BEF">
          <w:rPr>
            <w:rFonts w:ascii="Times New Roman" w:hAnsi="Times New Roman" w:cs="Times New Roman"/>
            <w:color w:val="auto"/>
          </w:rPr>
          <w:t>2</w:t>
        </w:r>
      </w:p>
      <w:p w14:paraId="53F1890A" w14:textId="77777777" w:rsidR="00DD01BB" w:rsidRDefault="00DD01BB">
        <w:pPr>
          <w:pStyle w:val="Stopka"/>
        </w:pPr>
      </w:p>
      <w:p w14:paraId="742338C5" w14:textId="77777777" w:rsidR="00DD01BB" w:rsidRDefault="00E428C2">
        <w:pPr>
          <w:pStyle w:val="Stopka"/>
          <w:jc w:val="right"/>
        </w:pPr>
        <w:r>
          <w:fldChar w:fldCharType="begin"/>
        </w:r>
        <w:r>
          <w:instrText>PAGE</w:instrText>
        </w:r>
        <w:r>
          <w:fldChar w:fldCharType="separate"/>
        </w:r>
        <w:r w:rsidR="004B4674">
          <w:rPr>
            <w:noProof/>
          </w:rPr>
          <w:t>2</w:t>
        </w:r>
        <w:r>
          <w:fldChar w:fldCharType="end"/>
        </w:r>
      </w:p>
    </w:sdtContent>
  </w:sdt>
  <w:p w14:paraId="0645CC3D" w14:textId="77777777" w:rsidR="00DD01BB" w:rsidRDefault="00DD01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2BD37" w14:textId="77777777" w:rsidR="00A0390F" w:rsidRDefault="00A0390F">
      <w:pPr>
        <w:spacing w:after="0" w:line="240" w:lineRule="auto"/>
      </w:pPr>
      <w:r>
        <w:separator/>
      </w:r>
    </w:p>
  </w:footnote>
  <w:footnote w:type="continuationSeparator" w:id="0">
    <w:p w14:paraId="2F16E27A" w14:textId="77777777" w:rsidR="00A0390F" w:rsidRDefault="00A03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F1701" w14:textId="77777777" w:rsidR="00DD01BB" w:rsidRDefault="00DD01BB">
    <w:pPr>
      <w:pStyle w:val="Nagwek"/>
    </w:pPr>
  </w:p>
  <w:p w14:paraId="53A22AA6" w14:textId="77777777" w:rsidR="00DD01BB" w:rsidRDefault="00E428C2">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38"/>
    <w:multiLevelType w:val="multilevel"/>
    <w:tmpl w:val="FE826F84"/>
    <w:lvl w:ilvl="0">
      <w:start w:val="1"/>
      <w:numFmt w:val="decimal"/>
      <w:lvlText w:val="%1."/>
      <w:lvlJc w:val="left"/>
      <w:pPr>
        <w:tabs>
          <w:tab w:val="num" w:pos="720"/>
        </w:tabs>
        <w:ind w:left="720" w:hanging="363"/>
      </w:pPr>
      <w:rPr>
        <w:rFonts w:ascii="Times New Roman" w:hAnsi="Times New Roman"/>
        <w:b/>
        <w:sz w:val="24"/>
      </w:rPr>
    </w:lvl>
    <w:lvl w:ilvl="1">
      <w:start w:val="1"/>
      <w:numFmt w:val="lowerLetter"/>
      <w:lvlText w:val="%2."/>
      <w:lvlJc w:val="left"/>
      <w:pPr>
        <w:tabs>
          <w:tab w:val="num" w:pos="1440"/>
        </w:tabs>
        <w:ind w:left="1440" w:hanging="363"/>
      </w:pPr>
    </w:lvl>
    <w:lvl w:ilvl="2">
      <w:start w:val="1"/>
      <w:numFmt w:val="lowerRoman"/>
      <w:lvlText w:val="%3."/>
      <w:lvlJc w:val="right"/>
      <w:pPr>
        <w:tabs>
          <w:tab w:val="num" w:pos="2160"/>
        </w:tabs>
        <w:ind w:left="2160" w:hanging="363"/>
      </w:p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363"/>
      </w:pPr>
    </w:lvl>
    <w:lvl w:ilvl="6">
      <w:start w:val="1"/>
      <w:numFmt w:val="decimal"/>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363"/>
      </w:pPr>
    </w:lvl>
  </w:abstractNum>
  <w:abstractNum w:abstractNumId="1">
    <w:nsid w:val="0130467C"/>
    <w:multiLevelType w:val="multilevel"/>
    <w:tmpl w:val="8312B5BC"/>
    <w:lvl w:ilvl="0">
      <w:start w:val="1"/>
      <w:numFmt w:val="decimal"/>
      <w:lvlText w:val="%1)"/>
      <w:lvlJc w:val="left"/>
      <w:pPr>
        <w:ind w:left="1146"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E5C096D"/>
    <w:multiLevelType w:val="multilevel"/>
    <w:tmpl w:val="BCC687C6"/>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11D3308"/>
    <w:multiLevelType w:val="multilevel"/>
    <w:tmpl w:val="D3ACF21A"/>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A0F6985"/>
    <w:multiLevelType w:val="multilevel"/>
    <w:tmpl w:val="E3AA6C8A"/>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2ED2168"/>
    <w:multiLevelType w:val="multilevel"/>
    <w:tmpl w:val="877044E4"/>
    <w:lvl w:ilvl="0">
      <w:start w:val="1"/>
      <w:numFmt w:val="decimal"/>
      <w:lvlText w:val="%1)"/>
      <w:lvlJc w:val="left"/>
      <w:pPr>
        <w:ind w:left="786" w:hanging="360"/>
      </w:pPr>
      <w:rPr>
        <w:color w:val="00000A"/>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27D13C25"/>
    <w:multiLevelType w:val="multilevel"/>
    <w:tmpl w:val="87E6F776"/>
    <w:lvl w:ilvl="0">
      <w:start w:val="16"/>
      <w:numFmt w:val="decimal"/>
      <w:lvlText w:val="%1."/>
      <w:lvlJc w:val="left"/>
      <w:pPr>
        <w:ind w:left="720" w:hanging="360"/>
      </w:pPr>
      <w:rPr>
        <w:rFonts w:eastAsia="Times New Roman" w:hint="default"/>
        <w:b/>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81F72BE"/>
    <w:multiLevelType w:val="multilevel"/>
    <w:tmpl w:val="2C0E9F5E"/>
    <w:lvl w:ilvl="0">
      <w:start w:val="2"/>
      <w:numFmt w:val="decimal"/>
      <w:lvlText w:val="%1)"/>
      <w:lvlJc w:val="left"/>
      <w:pPr>
        <w:ind w:left="720" w:hanging="360"/>
      </w:pPr>
      <w:rPr>
        <w:b w:val="0"/>
        <w:i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E93767"/>
    <w:multiLevelType w:val="multilevel"/>
    <w:tmpl w:val="34D05674"/>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D165943"/>
    <w:multiLevelType w:val="multilevel"/>
    <w:tmpl w:val="679E7EBC"/>
    <w:lvl w:ilvl="0">
      <w:start w:val="1"/>
      <w:numFmt w:val="bullet"/>
      <w:lvlText w:val=""/>
      <w:lvlJc w:val="left"/>
      <w:pPr>
        <w:ind w:left="1004" w:hanging="360"/>
      </w:pPr>
      <w:rPr>
        <w:rFonts w:ascii="Symbol" w:hAnsi="Symbol" w:cs="Symbol"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0">
    <w:nsid w:val="2FC42D93"/>
    <w:multiLevelType w:val="hybridMultilevel"/>
    <w:tmpl w:val="40767280"/>
    <w:lvl w:ilvl="0" w:tplc="FF06453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35AB29B3"/>
    <w:multiLevelType w:val="multilevel"/>
    <w:tmpl w:val="DEAAA1E6"/>
    <w:lvl w:ilvl="0">
      <w:start w:val="3"/>
      <w:numFmt w:val="decimal"/>
      <w:lvlText w:val="%1."/>
      <w:lvlJc w:val="left"/>
      <w:pPr>
        <w:tabs>
          <w:tab w:val="num" w:pos="720"/>
        </w:tabs>
        <w:ind w:left="0" w:firstLine="0"/>
      </w:pPr>
      <w:rPr>
        <w:rFonts w:ascii="Times New Roman" w:hAnsi="Times New Roman"/>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93E4D5D"/>
    <w:multiLevelType w:val="multilevel"/>
    <w:tmpl w:val="5E14A0A2"/>
    <w:lvl w:ilvl="0">
      <w:start w:val="7"/>
      <w:numFmt w:val="decimal"/>
      <w:lvlText w:val="%1."/>
      <w:lvlJc w:val="left"/>
      <w:pPr>
        <w:ind w:left="644" w:hanging="360"/>
      </w:pPr>
      <w:rPr>
        <w:rFonts w:ascii="Times New Roman" w:hAnsi="Times New Roman" w:cs="Times New Roman"/>
        <w:b/>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nsid w:val="3CC45D4F"/>
    <w:multiLevelType w:val="multilevel"/>
    <w:tmpl w:val="BC9AD47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3CF11B1F"/>
    <w:multiLevelType w:val="multilevel"/>
    <w:tmpl w:val="FD0AF776"/>
    <w:lvl w:ilvl="0">
      <w:start w:val="1"/>
      <w:numFmt w:val="decimal"/>
      <w:lvlText w:val="%1."/>
      <w:lvlJc w:val="left"/>
      <w:pPr>
        <w:ind w:left="0" w:firstLine="0"/>
      </w:pPr>
      <w:rPr>
        <w:rFonts w:ascii="Times New Roman" w:eastAsia="Times New Roman" w:hAnsi="Times New Roman" w:cs="Times New Roman"/>
        <w:b w:val="0"/>
        <w:color w:val="auto"/>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3D547FFB"/>
    <w:multiLevelType w:val="multilevel"/>
    <w:tmpl w:val="0D86094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E8B7D0D"/>
    <w:multiLevelType w:val="hybridMultilevel"/>
    <w:tmpl w:val="EE0CF832"/>
    <w:lvl w:ilvl="0" w:tplc="20281B84">
      <w:start w:val="4"/>
      <w:numFmt w:val="decimal"/>
      <w:lvlText w:val="%1)"/>
      <w:lvlJc w:val="left"/>
      <w:pPr>
        <w:ind w:left="644" w:hanging="360"/>
      </w:pPr>
      <w:rPr>
        <w:rFonts w:hint="default"/>
        <w:i w:val="0"/>
        <w:color w:val="00000A"/>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54EC1CDE"/>
    <w:multiLevelType w:val="multilevel"/>
    <w:tmpl w:val="7388B042"/>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580A35F8"/>
    <w:multiLevelType w:val="multilevel"/>
    <w:tmpl w:val="32368886"/>
    <w:lvl w:ilvl="0">
      <w:start w:val="7"/>
      <w:numFmt w:val="decimal"/>
      <w:lvlText w:val="%1."/>
      <w:lvlJc w:val="left"/>
      <w:pPr>
        <w:tabs>
          <w:tab w:val="num" w:pos="723"/>
        </w:tabs>
        <w:ind w:left="723" w:hanging="363"/>
      </w:pPr>
      <w:rPr>
        <w:rFonts w:ascii="Times New Roman" w:hAnsi="Times New Roman"/>
        <w:b/>
        <w:sz w:val="24"/>
      </w:rPr>
    </w:lvl>
    <w:lvl w:ilvl="1">
      <w:start w:val="1"/>
      <w:numFmt w:val="lowerLetter"/>
      <w:lvlText w:val="%2."/>
      <w:lvlJc w:val="left"/>
      <w:pPr>
        <w:tabs>
          <w:tab w:val="num" w:pos="363"/>
        </w:tabs>
        <w:ind w:left="363" w:hanging="360"/>
      </w:pPr>
    </w:lvl>
    <w:lvl w:ilvl="2">
      <w:start w:val="1"/>
      <w:numFmt w:val="lowerRoman"/>
      <w:lvlText w:val="%3."/>
      <w:lvlJc w:val="right"/>
      <w:pPr>
        <w:tabs>
          <w:tab w:val="num" w:pos="1083"/>
        </w:tabs>
        <w:ind w:left="1083" w:hanging="180"/>
      </w:pPr>
    </w:lvl>
    <w:lvl w:ilvl="3">
      <w:start w:val="1"/>
      <w:numFmt w:val="decimal"/>
      <w:lvlText w:val="%4."/>
      <w:lvlJc w:val="left"/>
      <w:pPr>
        <w:tabs>
          <w:tab w:val="num" w:pos="1803"/>
        </w:tabs>
        <w:ind w:left="1803" w:hanging="360"/>
      </w:pPr>
    </w:lvl>
    <w:lvl w:ilvl="4">
      <w:start w:val="1"/>
      <w:numFmt w:val="lowerLetter"/>
      <w:lvlText w:val="%5."/>
      <w:lvlJc w:val="left"/>
      <w:pPr>
        <w:tabs>
          <w:tab w:val="num" w:pos="2523"/>
        </w:tabs>
        <w:ind w:left="2523" w:hanging="360"/>
      </w:pPr>
    </w:lvl>
    <w:lvl w:ilvl="5">
      <w:start w:val="1"/>
      <w:numFmt w:val="lowerRoman"/>
      <w:lvlText w:val="%6."/>
      <w:lvlJc w:val="right"/>
      <w:pPr>
        <w:tabs>
          <w:tab w:val="num" w:pos="3243"/>
        </w:tabs>
        <w:ind w:left="3243" w:hanging="180"/>
      </w:pPr>
    </w:lvl>
    <w:lvl w:ilvl="6">
      <w:start w:val="1"/>
      <w:numFmt w:val="decimal"/>
      <w:lvlText w:val="%7."/>
      <w:lvlJc w:val="left"/>
      <w:pPr>
        <w:tabs>
          <w:tab w:val="num" w:pos="3963"/>
        </w:tabs>
        <w:ind w:left="3963" w:hanging="360"/>
      </w:pPr>
    </w:lvl>
    <w:lvl w:ilvl="7">
      <w:start w:val="1"/>
      <w:numFmt w:val="lowerLetter"/>
      <w:lvlText w:val="%8."/>
      <w:lvlJc w:val="left"/>
      <w:pPr>
        <w:tabs>
          <w:tab w:val="num" w:pos="4683"/>
        </w:tabs>
        <w:ind w:left="4683" w:hanging="360"/>
      </w:pPr>
    </w:lvl>
    <w:lvl w:ilvl="8">
      <w:start w:val="1"/>
      <w:numFmt w:val="lowerRoman"/>
      <w:lvlText w:val="%9."/>
      <w:lvlJc w:val="right"/>
      <w:pPr>
        <w:tabs>
          <w:tab w:val="num" w:pos="5403"/>
        </w:tabs>
        <w:ind w:left="5403" w:hanging="180"/>
      </w:pPr>
    </w:lvl>
  </w:abstractNum>
  <w:abstractNum w:abstractNumId="19">
    <w:nsid w:val="598915DC"/>
    <w:multiLevelType w:val="multilevel"/>
    <w:tmpl w:val="FFF877F0"/>
    <w:lvl w:ilvl="0">
      <w:start w:val="2"/>
      <w:numFmt w:val="decimal"/>
      <w:lvlText w:val="%1)"/>
      <w:lvlJc w:val="left"/>
      <w:pPr>
        <w:ind w:left="644" w:hanging="360"/>
      </w:pPr>
      <w:rPr>
        <w:i w:val="0"/>
        <w:color w:val="000000" w:themeColor="text1"/>
      </w:rPr>
    </w:lvl>
    <w:lvl w:ilvl="1">
      <w:start w:val="1"/>
      <w:numFmt w:val="lowerLetter"/>
      <w:lvlText w:val="%2)"/>
      <w:lvlJc w:val="left"/>
      <w:pPr>
        <w:ind w:left="1364" w:hanging="360"/>
      </w:pPr>
      <w:rPr>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nsid w:val="5DD87C12"/>
    <w:multiLevelType w:val="hybridMultilevel"/>
    <w:tmpl w:val="F12CD78E"/>
    <w:lvl w:ilvl="0" w:tplc="393AE86A">
      <w:start w:val="4"/>
      <w:numFmt w:val="decimal"/>
      <w:lvlText w:val="%1)"/>
      <w:lvlJc w:val="left"/>
      <w:pPr>
        <w:ind w:left="644" w:hanging="360"/>
      </w:pPr>
      <w:rPr>
        <w:rFonts w:hint="default"/>
        <w:i w:val="0"/>
        <w:color w:val="00000A"/>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6D9245D8"/>
    <w:multiLevelType w:val="multilevel"/>
    <w:tmpl w:val="71648D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403F62"/>
    <w:multiLevelType w:val="multilevel"/>
    <w:tmpl w:val="B304284E"/>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764A55CF"/>
    <w:multiLevelType w:val="multilevel"/>
    <w:tmpl w:val="405098FE"/>
    <w:lvl w:ilvl="0">
      <w:start w:val="1"/>
      <w:numFmt w:val="decimal"/>
      <w:lvlText w:val="tabela %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F442055"/>
    <w:multiLevelType w:val="multilevel"/>
    <w:tmpl w:val="2D30DF4A"/>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5"/>
  </w:num>
  <w:num w:numId="3">
    <w:abstractNumId w:val="14"/>
  </w:num>
  <w:num w:numId="4">
    <w:abstractNumId w:val="2"/>
  </w:num>
  <w:num w:numId="5">
    <w:abstractNumId w:val="8"/>
  </w:num>
  <w:num w:numId="6">
    <w:abstractNumId w:val="24"/>
  </w:num>
  <w:num w:numId="7">
    <w:abstractNumId w:val="22"/>
  </w:num>
  <w:num w:numId="8">
    <w:abstractNumId w:val="17"/>
  </w:num>
  <w:num w:numId="9">
    <w:abstractNumId w:val="12"/>
  </w:num>
  <w:num w:numId="10">
    <w:abstractNumId w:val="0"/>
  </w:num>
  <w:num w:numId="11">
    <w:abstractNumId w:val="18"/>
  </w:num>
  <w:num w:numId="12">
    <w:abstractNumId w:val="23"/>
  </w:num>
  <w:num w:numId="13">
    <w:abstractNumId w:val="19"/>
  </w:num>
  <w:num w:numId="14">
    <w:abstractNumId w:val="7"/>
  </w:num>
  <w:num w:numId="15">
    <w:abstractNumId w:val="5"/>
  </w:num>
  <w:num w:numId="16">
    <w:abstractNumId w:val="4"/>
  </w:num>
  <w:num w:numId="17">
    <w:abstractNumId w:val="9"/>
  </w:num>
  <w:num w:numId="18">
    <w:abstractNumId w:val="11"/>
  </w:num>
  <w:num w:numId="19">
    <w:abstractNumId w:val="13"/>
  </w:num>
  <w:num w:numId="20">
    <w:abstractNumId w:val="6"/>
  </w:num>
  <w:num w:numId="21">
    <w:abstractNumId w:val="21"/>
  </w:num>
  <w:num w:numId="22">
    <w:abstractNumId w:val="10"/>
  </w:num>
  <w:num w:numId="23">
    <w:abstractNumId w:val="20"/>
  </w:num>
  <w:num w:numId="24">
    <w:abstractNumId w:val="1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BB"/>
    <w:rsid w:val="00002006"/>
    <w:rsid w:val="000079EF"/>
    <w:rsid w:val="00010BEF"/>
    <w:rsid w:val="00017EBF"/>
    <w:rsid w:val="00054A5A"/>
    <w:rsid w:val="000F1F7E"/>
    <w:rsid w:val="0010108C"/>
    <w:rsid w:val="00134A6C"/>
    <w:rsid w:val="00141A98"/>
    <w:rsid w:val="00161B6A"/>
    <w:rsid w:val="00182DC6"/>
    <w:rsid w:val="001919F5"/>
    <w:rsid w:val="00197378"/>
    <w:rsid w:val="001A59B2"/>
    <w:rsid w:val="00245FBD"/>
    <w:rsid w:val="00254898"/>
    <w:rsid w:val="00291398"/>
    <w:rsid w:val="002A588B"/>
    <w:rsid w:val="002C5E03"/>
    <w:rsid w:val="00303D3A"/>
    <w:rsid w:val="003118B9"/>
    <w:rsid w:val="00327E81"/>
    <w:rsid w:val="00360419"/>
    <w:rsid w:val="00373CDA"/>
    <w:rsid w:val="0038658E"/>
    <w:rsid w:val="003E24B0"/>
    <w:rsid w:val="003F21B5"/>
    <w:rsid w:val="004734C3"/>
    <w:rsid w:val="004756C6"/>
    <w:rsid w:val="00494634"/>
    <w:rsid w:val="004A0017"/>
    <w:rsid w:val="004A453D"/>
    <w:rsid w:val="004A4584"/>
    <w:rsid w:val="004B08FA"/>
    <w:rsid w:val="004B4674"/>
    <w:rsid w:val="004C6E36"/>
    <w:rsid w:val="004D233C"/>
    <w:rsid w:val="00541D81"/>
    <w:rsid w:val="00556538"/>
    <w:rsid w:val="00565C4B"/>
    <w:rsid w:val="0057614F"/>
    <w:rsid w:val="00576E59"/>
    <w:rsid w:val="005A1EF8"/>
    <w:rsid w:val="005E561D"/>
    <w:rsid w:val="006542F9"/>
    <w:rsid w:val="006D0B99"/>
    <w:rsid w:val="006D6A75"/>
    <w:rsid w:val="007101CC"/>
    <w:rsid w:val="0072589B"/>
    <w:rsid w:val="00771FB6"/>
    <w:rsid w:val="007C6715"/>
    <w:rsid w:val="007D2E75"/>
    <w:rsid w:val="00801B3F"/>
    <w:rsid w:val="008D47F8"/>
    <w:rsid w:val="008F7A92"/>
    <w:rsid w:val="00943198"/>
    <w:rsid w:val="00951621"/>
    <w:rsid w:val="009553C6"/>
    <w:rsid w:val="009578DC"/>
    <w:rsid w:val="00960953"/>
    <w:rsid w:val="00963B0C"/>
    <w:rsid w:val="009A57E5"/>
    <w:rsid w:val="009B7F30"/>
    <w:rsid w:val="009C473C"/>
    <w:rsid w:val="009D79D9"/>
    <w:rsid w:val="009E4956"/>
    <w:rsid w:val="00A00B91"/>
    <w:rsid w:val="00A0390F"/>
    <w:rsid w:val="00A12B58"/>
    <w:rsid w:val="00A238CC"/>
    <w:rsid w:val="00A26F39"/>
    <w:rsid w:val="00A56BE7"/>
    <w:rsid w:val="00AA22D4"/>
    <w:rsid w:val="00AA67C9"/>
    <w:rsid w:val="00AC61B4"/>
    <w:rsid w:val="00AD6211"/>
    <w:rsid w:val="00B70E43"/>
    <w:rsid w:val="00B9281F"/>
    <w:rsid w:val="00BB07F6"/>
    <w:rsid w:val="00BC2E43"/>
    <w:rsid w:val="00BC777F"/>
    <w:rsid w:val="00BD5076"/>
    <w:rsid w:val="00BE164B"/>
    <w:rsid w:val="00C13880"/>
    <w:rsid w:val="00C177B7"/>
    <w:rsid w:val="00C27111"/>
    <w:rsid w:val="00C2791B"/>
    <w:rsid w:val="00C27AEB"/>
    <w:rsid w:val="00C320E9"/>
    <w:rsid w:val="00C378C8"/>
    <w:rsid w:val="00C41DB7"/>
    <w:rsid w:val="00C83E95"/>
    <w:rsid w:val="00C86B23"/>
    <w:rsid w:val="00C901AE"/>
    <w:rsid w:val="00CB70E6"/>
    <w:rsid w:val="00CC37D0"/>
    <w:rsid w:val="00D65AC3"/>
    <w:rsid w:val="00DD01BB"/>
    <w:rsid w:val="00E24188"/>
    <w:rsid w:val="00E428C2"/>
    <w:rsid w:val="00E87D14"/>
    <w:rsid w:val="00EB0480"/>
    <w:rsid w:val="00ED7A6D"/>
    <w:rsid w:val="00EE2647"/>
    <w:rsid w:val="00F14A44"/>
    <w:rsid w:val="00F75D01"/>
    <w:rsid w:val="00F84524"/>
    <w:rsid w:val="00FA653F"/>
    <w:rsid w:val="00FB04FC"/>
    <w:rsid w:val="00FC5E33"/>
    <w:rsid w:val="00FD3523"/>
    <w:rsid w:val="00FD56DD"/>
    <w:rsid w:val="00FE451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Theme="minorHAnsi" w:eastAsiaTheme="minorEastAsia" w:hAnsiTheme="minorHAnsi" w:cstheme="minorBidi"/>
      <w:color w:val="00000A"/>
      <w:kern w:val="0"/>
      <w:sz w:val="22"/>
      <w:szCs w:val="22"/>
      <w:lang w:eastAsia="pl-PL" w:bidi="ar-SA"/>
    </w:rPr>
  </w:style>
  <w:style w:type="paragraph" w:styleId="Nagwek1">
    <w:name w:val="heading 1"/>
    <w:basedOn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qFormat/>
    <w:pPr>
      <w:keepNext/>
      <w:pBdr>
        <w:bottom w:val="single" w:sz="12" w:space="0" w:color="000001"/>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1">
    <w:name w:val="ListLabel 1"/>
    <w:qFormat/>
    <w:rPr>
      <w:rFonts w:ascii="Times New Roman" w:eastAsia="Times New Roman" w:hAnsi="Times New Roman" w:cs="Times New Roman"/>
      <w:sz w:val="24"/>
    </w:rPr>
  </w:style>
  <w:style w:type="character" w:customStyle="1" w:styleId="ListLabel2">
    <w:name w:val="ListLabel 2"/>
    <w:qFormat/>
    <w:rPr>
      <w:rFonts w:ascii="Times New Roman" w:eastAsia="Times New Roman" w:hAnsi="Times New Roman" w:cs="Times New Roman"/>
      <w:b/>
      <w:i w:val="0"/>
      <w:sz w:val="24"/>
    </w:rPr>
  </w:style>
  <w:style w:type="character" w:customStyle="1" w:styleId="ListLabel3">
    <w:name w:val="ListLabel 3"/>
    <w:qFormat/>
    <w:rPr>
      <w:rFonts w:ascii="Times New Roman" w:eastAsia="Times New Roman" w:hAnsi="Times New Roman" w:cs="Times New Roman"/>
      <w:b/>
      <w:sz w:val="24"/>
    </w:rPr>
  </w:style>
  <w:style w:type="character" w:customStyle="1" w:styleId="ListLabel4">
    <w:name w:val="ListLabel 4"/>
    <w:qFormat/>
    <w:rPr>
      <w:rFonts w:ascii="Times New Roman" w:eastAsia="Times New Roman" w:hAnsi="Times New Roman" w:cs="Times New Roman"/>
      <w:b/>
      <w:sz w:val="24"/>
    </w:rPr>
  </w:style>
  <w:style w:type="character" w:customStyle="1" w:styleId="ListLabel5">
    <w:name w:val="ListLabel 5"/>
    <w:qFormat/>
    <w:rPr>
      <w:rFonts w:ascii="Times New Roman" w:eastAsia="Times New Roman" w:hAnsi="Times New Roman" w:cs="Times New Roman"/>
      <w:sz w:val="24"/>
    </w:rPr>
  </w:style>
  <w:style w:type="character" w:customStyle="1" w:styleId="ListLabel6">
    <w:name w:val="ListLabel 6"/>
    <w:qFormat/>
    <w:rPr>
      <w:rFonts w:ascii="Times New Roman" w:eastAsia="Times New Roman" w:hAnsi="Times New Roman" w:cs="Times New Roman"/>
      <w:sz w:val="24"/>
    </w:rPr>
  </w:style>
  <w:style w:type="character" w:customStyle="1" w:styleId="ListLabel7">
    <w:name w:val="ListLabel 7"/>
    <w:qFormat/>
    <w:rPr>
      <w:rFonts w:ascii="Times New Roman" w:eastAsia="Times New Roman" w:hAnsi="Times New Roman" w:cs="Times New Roman"/>
      <w:b/>
      <w:sz w:val="24"/>
    </w:rPr>
  </w:style>
  <w:style w:type="character" w:customStyle="1" w:styleId="ListLabel8">
    <w:name w:val="ListLabel 8"/>
    <w:qFormat/>
    <w:rPr>
      <w:rFonts w:ascii="Times New Roman" w:hAnsi="Times New Roman" w:cs="Times New Roman"/>
      <w:b/>
      <w:sz w:val="24"/>
    </w:rPr>
  </w:style>
  <w:style w:type="character" w:customStyle="1" w:styleId="ListLabel9">
    <w:name w:val="ListLabel 9"/>
    <w:qFormat/>
    <w:rPr>
      <w:color w:val="000000"/>
      <w:sz w:val="24"/>
    </w:rPr>
  </w:style>
  <w:style w:type="character" w:customStyle="1" w:styleId="ListLabel10">
    <w:name w:val="ListLabel 10"/>
    <w:qFormat/>
    <w:rPr>
      <w:b/>
      <w:u w:val="single"/>
    </w:rPr>
  </w:style>
  <w:style w:type="character" w:customStyle="1" w:styleId="ListLabel11">
    <w:name w:val="ListLabel 11"/>
    <w:qFormat/>
    <w:rPr>
      <w:b w:val="0"/>
      <w:sz w:val="23"/>
      <w:u w:val="none"/>
    </w:rPr>
  </w:style>
  <w:style w:type="character" w:customStyle="1" w:styleId="ListLabel12">
    <w:name w:val="ListLabel 12"/>
    <w:qFormat/>
    <w:rPr>
      <w:b/>
      <w:u w:val="single"/>
    </w:rPr>
  </w:style>
  <w:style w:type="character" w:customStyle="1" w:styleId="ListLabel13">
    <w:name w:val="ListLabel 13"/>
    <w:qFormat/>
    <w:rPr>
      <w:b/>
      <w:u w:val="single"/>
    </w:rPr>
  </w:style>
  <w:style w:type="character" w:customStyle="1" w:styleId="ListLabel14">
    <w:name w:val="ListLabel 14"/>
    <w:qFormat/>
    <w:rPr>
      <w:b/>
      <w:u w:val="single"/>
    </w:rPr>
  </w:style>
  <w:style w:type="character" w:customStyle="1" w:styleId="ListLabel15">
    <w:name w:val="ListLabel 15"/>
    <w:qFormat/>
    <w:rPr>
      <w:b/>
      <w:u w:val="single"/>
    </w:rPr>
  </w:style>
  <w:style w:type="character" w:customStyle="1" w:styleId="ListLabel16">
    <w:name w:val="ListLabel 16"/>
    <w:qFormat/>
    <w:rPr>
      <w:b/>
      <w:u w:val="single"/>
    </w:rPr>
  </w:style>
  <w:style w:type="character" w:customStyle="1" w:styleId="ListLabel17">
    <w:name w:val="ListLabel 17"/>
    <w:qFormat/>
    <w:rPr>
      <w:b/>
      <w:u w:val="single"/>
    </w:rPr>
  </w:style>
  <w:style w:type="character" w:customStyle="1" w:styleId="ListLabel18">
    <w:name w:val="ListLabel 18"/>
    <w:qFormat/>
    <w:rPr>
      <w:b/>
      <w:u w:val="single"/>
    </w:rPr>
  </w:style>
  <w:style w:type="character" w:customStyle="1" w:styleId="ListLabel19">
    <w:name w:val="ListLabel 19"/>
    <w:qFormat/>
    <w:rPr>
      <w:rFonts w:eastAsia="Times New Roman" w:cs="Times New Roman"/>
      <w:b/>
      <w:bCs/>
      <w:sz w:val="24"/>
      <w:szCs w:val="24"/>
      <w:lang w:eastAsia="ar-SA"/>
    </w:rPr>
  </w:style>
  <w:style w:type="character" w:customStyle="1" w:styleId="ListLabel20">
    <w:name w:val="ListLabel 20"/>
    <w:qFormat/>
    <w:rPr>
      <w:b w:val="0"/>
    </w:rPr>
  </w:style>
  <w:style w:type="character" w:customStyle="1" w:styleId="ListLabel21">
    <w:name w:val="ListLabel 21"/>
    <w:qFormat/>
    <w:rPr>
      <w:b/>
      <w:sz w:val="24"/>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color w:val="000000"/>
    </w:rPr>
  </w:style>
  <w:style w:type="character" w:customStyle="1" w:styleId="ListLabel30">
    <w:name w:val="ListLabel 30"/>
    <w:qFormat/>
    <w:rPr>
      <w:b/>
      <w:color w:val="00000A"/>
      <w:sz w:val="24"/>
    </w:rPr>
  </w:style>
  <w:style w:type="character" w:customStyle="1" w:styleId="ListLabel31">
    <w:name w:val="ListLabel 31"/>
    <w:qFormat/>
    <w:rPr>
      <w:b/>
      <w:color w:val="00000A"/>
      <w:sz w:val="24"/>
    </w:rPr>
  </w:style>
  <w:style w:type="character" w:customStyle="1" w:styleId="ListLabel32">
    <w:name w:val="ListLabel 32"/>
    <w:qFormat/>
    <w:rPr>
      <w:b/>
      <w:color w:val="00000A"/>
      <w:sz w:val="24"/>
    </w:rPr>
  </w:style>
  <w:style w:type="character" w:customStyle="1" w:styleId="ListLabel33">
    <w:name w:val="ListLabel 33"/>
    <w:qFormat/>
    <w:rPr>
      <w:rFonts w:eastAsia="Times New Roman" w:cs="Times New Roman"/>
      <w:b/>
      <w:bCs/>
      <w:sz w:val="24"/>
      <w:szCs w:val="24"/>
      <w:lang w:eastAsia="ar-SA"/>
    </w:rPr>
  </w:style>
  <w:style w:type="character" w:customStyle="1" w:styleId="ListLabel34">
    <w:name w:val="ListLabel 34"/>
    <w:qFormat/>
    <w:rPr>
      <w:rFonts w:ascii="Times New Roman" w:hAnsi="Times New Roman"/>
      <w:b/>
      <w:sz w:val="24"/>
    </w:rPr>
  </w:style>
  <w:style w:type="character" w:customStyle="1" w:styleId="ListLabel35">
    <w:name w:val="ListLabel 35"/>
    <w:qFormat/>
    <w:rPr>
      <w:b/>
      <w:sz w:val="24"/>
    </w:rPr>
  </w:style>
  <w:style w:type="character" w:customStyle="1" w:styleId="ListLabel36">
    <w:name w:val="ListLabel 36"/>
    <w:qFormat/>
    <w:rPr>
      <w:b/>
      <w:strike w:val="0"/>
      <w:dstrike w:val="0"/>
      <w:color w:val="00000A"/>
      <w:sz w:val="24"/>
    </w:rPr>
  </w:style>
  <w:style w:type="character" w:customStyle="1" w:styleId="ListLabel37">
    <w:name w:val="ListLabel 37"/>
    <w:qFormat/>
    <w:rPr>
      <w:rFonts w:ascii="Times New Roman" w:hAnsi="Times New Roman"/>
      <w:b/>
      <w:sz w:val="24"/>
    </w:rPr>
  </w:style>
  <w:style w:type="character" w:customStyle="1" w:styleId="ListLabel38">
    <w:name w:val="ListLabel 38"/>
    <w:qFormat/>
    <w:rPr>
      <w:color w:val="00000A"/>
      <w:sz w:val="24"/>
    </w:rPr>
  </w:style>
  <w:style w:type="character" w:customStyle="1" w:styleId="ListLabel39">
    <w:name w:val="ListLabel 39"/>
    <w:qFormat/>
    <w:rPr>
      <w:b/>
      <w:color w:val="000000"/>
      <w:sz w:val="24"/>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b/>
      <w:color w:val="00000A"/>
    </w:rPr>
  </w:style>
  <w:style w:type="character" w:customStyle="1" w:styleId="ListLabel50">
    <w:name w:val="ListLabel 50"/>
    <w:qFormat/>
    <w:rPr>
      <w:b/>
      <w:color w:val="00000A"/>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rFonts w:eastAsia="Times New Roman"/>
      <w:sz w:val="24"/>
    </w:rPr>
  </w:style>
  <w:style w:type="character" w:customStyle="1" w:styleId="ListLabel54">
    <w:name w:val="ListLabel 54"/>
    <w:qFormat/>
    <w:rPr>
      <w:rFonts w:eastAsia="Times New Roman"/>
      <w:sz w:val="24"/>
    </w:rPr>
  </w:style>
  <w:style w:type="character" w:customStyle="1" w:styleId="ListLabel55">
    <w:name w:val="ListLabel 55"/>
    <w:qFormat/>
    <w:rPr>
      <w:rFonts w:eastAsia="Times New Roman"/>
      <w:sz w:val="24"/>
    </w:rPr>
  </w:style>
  <w:style w:type="character" w:customStyle="1" w:styleId="ListLabel56">
    <w:name w:val="ListLabel 56"/>
    <w:qFormat/>
    <w:rPr>
      <w:rFonts w:eastAsia="Times New Roman"/>
      <w:sz w:val="24"/>
    </w:rPr>
  </w:style>
  <w:style w:type="character" w:customStyle="1" w:styleId="ListLabel57">
    <w:name w:val="ListLabel 57"/>
    <w:qFormat/>
    <w:rPr>
      <w:rFonts w:eastAsia="Times New Roman"/>
      <w:sz w:val="24"/>
    </w:rPr>
  </w:style>
  <w:style w:type="character" w:customStyle="1" w:styleId="ListLabel58">
    <w:name w:val="ListLabel 58"/>
    <w:qFormat/>
    <w:rPr>
      <w:rFonts w:eastAsia="Times New Roman"/>
      <w:sz w:val="24"/>
    </w:rPr>
  </w:style>
  <w:style w:type="character" w:customStyle="1" w:styleId="ListLabel59">
    <w:name w:val="ListLabel 59"/>
    <w:qFormat/>
    <w:rPr>
      <w:rFonts w:eastAsia="Times New Roman"/>
      <w:sz w:val="24"/>
    </w:rPr>
  </w:style>
  <w:style w:type="character" w:customStyle="1" w:styleId="ListLabel60">
    <w:name w:val="ListLabel 60"/>
    <w:qFormat/>
    <w:rPr>
      <w:rFonts w:eastAsia="Times New Roman"/>
      <w:sz w:val="24"/>
    </w:rPr>
  </w:style>
  <w:style w:type="character" w:customStyle="1" w:styleId="ListLabel61">
    <w:name w:val="ListLabel 61"/>
    <w:qFormat/>
    <w:rPr>
      <w:rFonts w:eastAsia="Times New Roman"/>
      <w:sz w:val="24"/>
    </w:rPr>
  </w:style>
  <w:style w:type="character" w:customStyle="1" w:styleId="ListLabel62">
    <w:name w:val="ListLabel 62"/>
    <w:qFormat/>
    <w:rPr>
      <w:b w:val="0"/>
    </w:rPr>
  </w:style>
  <w:style w:type="character" w:customStyle="1" w:styleId="ListLabel63">
    <w:name w:val="ListLabel 63"/>
    <w:qFormat/>
    <w:rPr>
      <w:b w:val="0"/>
      <w:sz w:val="24"/>
    </w:rPr>
  </w:style>
  <w:style w:type="character" w:customStyle="1" w:styleId="ListLabel64">
    <w:name w:val="ListLabel 64"/>
    <w:qFormat/>
    <w:rPr>
      <w:b/>
    </w:rPr>
  </w:style>
  <w:style w:type="character" w:customStyle="1" w:styleId="ListLabel65">
    <w:name w:val="ListLabel 65"/>
    <w:qFormat/>
    <w:rPr>
      <w:b w:val="0"/>
    </w:rPr>
  </w:style>
  <w:style w:type="character" w:customStyle="1" w:styleId="ListLabel66">
    <w:name w:val="ListLabel 66"/>
    <w:qFormat/>
    <w:rPr>
      <w:b/>
      <w:i w:val="0"/>
      <w:color w:val="00000A"/>
      <w:sz w:val="24"/>
    </w:rPr>
  </w:style>
  <w:style w:type="character" w:customStyle="1" w:styleId="ListLabel67">
    <w:name w:val="ListLabel 67"/>
    <w:qFormat/>
    <w:rPr>
      <w:rFonts w:eastAsia="Calibri" w:cs="Times New Roman"/>
    </w:rPr>
  </w:style>
  <w:style w:type="character" w:customStyle="1" w:styleId="ListLabel68">
    <w:name w:val="ListLabel 68"/>
    <w:qFormat/>
    <w:rPr>
      <w:rFonts w:eastAsia="Calibri" w:cs="Times New Roman"/>
      <w:b/>
      <w:sz w:val="24"/>
      <w:szCs w:val="24"/>
    </w:rPr>
  </w:style>
  <w:style w:type="character" w:customStyle="1" w:styleId="ListLabel69">
    <w:name w:val="ListLabel 69"/>
    <w:qFormat/>
    <w:rPr>
      <w:rFonts w:eastAsia="Calibri" w:cs="Times New Roman"/>
    </w:rPr>
  </w:style>
  <w:style w:type="character" w:customStyle="1" w:styleId="ListLabel70">
    <w:name w:val="ListLabel 70"/>
    <w:qFormat/>
    <w:rPr>
      <w:rFonts w:eastAsia="Calibri" w:cs="Times New Roman"/>
    </w:rPr>
  </w:style>
  <w:style w:type="character" w:customStyle="1" w:styleId="ListLabel71">
    <w:name w:val="ListLabel 71"/>
    <w:qFormat/>
    <w:rPr>
      <w:rFonts w:eastAsia="Calibri" w:cs="Times New Roman"/>
    </w:rPr>
  </w:style>
  <w:style w:type="character" w:customStyle="1" w:styleId="ListLabel72">
    <w:name w:val="ListLabel 72"/>
    <w:qFormat/>
    <w:rPr>
      <w:rFonts w:eastAsia="Calibri" w:cs="Times New Roman"/>
    </w:rPr>
  </w:style>
  <w:style w:type="character" w:customStyle="1" w:styleId="ListLabel73">
    <w:name w:val="ListLabel 73"/>
    <w:qFormat/>
    <w:rPr>
      <w:rFonts w:eastAsia="Calibri" w:cs="Times New Roman"/>
    </w:rPr>
  </w:style>
  <w:style w:type="character" w:customStyle="1" w:styleId="ListLabel74">
    <w:name w:val="ListLabel 74"/>
    <w:qFormat/>
    <w:rPr>
      <w:rFonts w:eastAsia="Calibri" w:cs="Times New Roman"/>
    </w:rPr>
  </w:style>
  <w:style w:type="character" w:customStyle="1" w:styleId="ListLabel75">
    <w:name w:val="ListLabel 75"/>
    <w:qFormat/>
    <w:rPr>
      <w:rFonts w:eastAsia="Calibri" w:cs="Times New Roman"/>
    </w:rPr>
  </w:style>
  <w:style w:type="character" w:customStyle="1" w:styleId="ListLabel76">
    <w:name w:val="ListLabel 76"/>
    <w:qFormat/>
    <w:rPr>
      <w:b/>
      <w:u w:val="single"/>
    </w:rPr>
  </w:style>
  <w:style w:type="character" w:customStyle="1" w:styleId="ListLabel77">
    <w:name w:val="ListLabel 77"/>
    <w:qFormat/>
    <w:rPr>
      <w:b w:val="0"/>
    </w:rPr>
  </w:style>
  <w:style w:type="character" w:customStyle="1" w:styleId="ListLabel78">
    <w:name w:val="ListLabel 78"/>
    <w:qFormat/>
    <w:rPr>
      <w:color w:val="00000A"/>
      <w:sz w:val="24"/>
    </w:rPr>
  </w:style>
  <w:style w:type="character" w:customStyle="1" w:styleId="ListLabel79">
    <w:name w:val="ListLabel 79"/>
    <w:qFormat/>
    <w:rPr>
      <w:b w:val="0"/>
      <w:color w:val="000000"/>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ascii="Times New Roman" w:hAnsi="Times New Roman"/>
      <w:b/>
      <w:color w:val="00000A"/>
      <w:sz w:val="24"/>
    </w:rPr>
  </w:style>
  <w:style w:type="character" w:customStyle="1" w:styleId="ListLabel84">
    <w:name w:val="ListLabel 84"/>
    <w:qFormat/>
    <w:rPr>
      <w:b w:val="0"/>
      <w:color w:val="00000A"/>
    </w:rPr>
  </w:style>
  <w:style w:type="character" w:customStyle="1" w:styleId="ListLabel85">
    <w:name w:val="ListLabel 85"/>
    <w:qFormat/>
    <w:rPr>
      <w:b w:val="0"/>
    </w:rPr>
  </w:style>
  <w:style w:type="character" w:customStyle="1" w:styleId="ListLabel86">
    <w:name w:val="ListLabel 86"/>
    <w:qFormat/>
    <w:rPr>
      <w:rFonts w:eastAsia="Times New Roman"/>
      <w:b/>
      <w:sz w:val="24"/>
    </w:rPr>
  </w:style>
  <w:style w:type="character" w:customStyle="1" w:styleId="ListLabel87">
    <w:name w:val="ListLabel 87"/>
    <w:qFormat/>
    <w:rPr>
      <w:rFonts w:ascii="Times New Roman" w:eastAsia="Times New Roman" w:hAnsi="Times New Roman" w:cs="Times New Roman"/>
      <w:sz w:val="24"/>
    </w:rPr>
  </w:style>
  <w:style w:type="character" w:customStyle="1" w:styleId="ListLabel88">
    <w:name w:val="ListLabel 88"/>
    <w:qFormat/>
    <w:rPr>
      <w:rFonts w:ascii="Times New Roman" w:eastAsia="Times New Roman" w:hAnsi="Times New Roman" w:cs="Times New Roman"/>
      <w:b/>
      <w:i w:val="0"/>
      <w:sz w:val="24"/>
    </w:rPr>
  </w:style>
  <w:style w:type="character" w:customStyle="1" w:styleId="ListLabel89">
    <w:name w:val="ListLabel 89"/>
    <w:qFormat/>
    <w:rPr>
      <w:rFonts w:ascii="Times New Roman" w:eastAsia="Times New Roman" w:hAnsi="Times New Roman" w:cs="Times New Roman"/>
      <w:b/>
      <w:sz w:val="24"/>
    </w:rPr>
  </w:style>
  <w:style w:type="character" w:customStyle="1" w:styleId="ListLabel90">
    <w:name w:val="ListLabel 90"/>
    <w:qFormat/>
    <w:rPr>
      <w:rFonts w:ascii="Times New Roman" w:eastAsia="Times New Roman" w:hAnsi="Times New Roman" w:cs="Times New Roman"/>
      <w:b/>
      <w:sz w:val="24"/>
    </w:rPr>
  </w:style>
  <w:style w:type="character" w:customStyle="1" w:styleId="ListLabel91">
    <w:name w:val="ListLabel 91"/>
    <w:qFormat/>
    <w:rPr>
      <w:rFonts w:ascii="Times New Roman" w:eastAsia="Times New Roman" w:hAnsi="Times New Roman" w:cs="Times New Roman"/>
      <w:sz w:val="24"/>
    </w:rPr>
  </w:style>
  <w:style w:type="character" w:customStyle="1" w:styleId="ListLabel92">
    <w:name w:val="ListLabel 92"/>
    <w:qFormat/>
    <w:rPr>
      <w:rFonts w:ascii="Times New Roman" w:eastAsia="Times New Roman" w:hAnsi="Times New Roman" w:cs="Times New Roman"/>
      <w:sz w:val="24"/>
    </w:rPr>
  </w:style>
  <w:style w:type="character" w:customStyle="1" w:styleId="ListLabel93">
    <w:name w:val="ListLabel 93"/>
    <w:qFormat/>
    <w:rPr>
      <w:rFonts w:ascii="Times New Roman" w:eastAsia="Times New Roman" w:hAnsi="Times New Roman" w:cs="Times New Roman"/>
      <w:b/>
      <w:sz w:val="24"/>
    </w:rPr>
  </w:style>
  <w:style w:type="character" w:customStyle="1" w:styleId="ListLabel94">
    <w:name w:val="ListLabel 94"/>
    <w:qFormat/>
    <w:rPr>
      <w:rFonts w:ascii="Times New Roman" w:hAnsi="Times New Roman" w:cs="Times New Roman"/>
      <w:b/>
      <w:sz w:val="24"/>
    </w:rPr>
  </w:style>
  <w:style w:type="character" w:customStyle="1" w:styleId="ListLabel95">
    <w:name w:val="ListLabel 95"/>
    <w:qFormat/>
    <w:rPr>
      <w:rFonts w:ascii="Times New Roman" w:hAnsi="Times New Roman"/>
      <w:b/>
      <w:sz w:val="24"/>
    </w:rPr>
  </w:style>
  <w:style w:type="character" w:customStyle="1" w:styleId="ListLabel96">
    <w:name w:val="ListLabel 96"/>
    <w:qFormat/>
    <w:rPr>
      <w:rFonts w:ascii="Times New Roman" w:hAnsi="Times New Roman"/>
      <w:b/>
      <w:sz w:val="24"/>
    </w:rPr>
  </w:style>
  <w:style w:type="character" w:customStyle="1" w:styleId="ListLabel97">
    <w:name w:val="ListLabel 97"/>
    <w:qFormat/>
    <w:rPr>
      <w:b w:val="0"/>
      <w:sz w:val="24"/>
    </w:rPr>
  </w:style>
  <w:style w:type="character" w:customStyle="1" w:styleId="ListLabel98">
    <w:name w:val="ListLabel 98"/>
    <w:qFormat/>
    <w:rPr>
      <w:b/>
    </w:rPr>
  </w:style>
  <w:style w:type="character" w:customStyle="1" w:styleId="ListLabel99">
    <w:name w:val="ListLabel 99"/>
    <w:qFormat/>
    <w:rPr>
      <w:b/>
      <w:i w:val="0"/>
      <w:color w:val="00000A"/>
      <w:sz w:val="24"/>
    </w:rPr>
  </w:style>
  <w:style w:type="character" w:customStyle="1" w:styleId="ListLabel100">
    <w:name w:val="ListLabel 100"/>
    <w:qFormat/>
    <w:rPr>
      <w:color w:val="00000A"/>
      <w:sz w:val="24"/>
    </w:rPr>
  </w:style>
  <w:style w:type="character" w:customStyle="1" w:styleId="ListLabel101">
    <w:name w:val="ListLabel 101"/>
    <w:qFormat/>
    <w:rPr>
      <w:b w:val="0"/>
      <w:color w:val="000000"/>
    </w:rPr>
  </w:style>
  <w:style w:type="character" w:customStyle="1" w:styleId="ListLabel102">
    <w:name w:val="ListLabel 102"/>
    <w:qFormat/>
    <w:rPr>
      <w:rFonts w:ascii="Times New Roman" w:hAnsi="Times New Roman" w:cs="Symbol"/>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Times New Roman" w:hAnsi="Times New Roman"/>
      <w:b/>
      <w:color w:val="00000A"/>
      <w:sz w:val="24"/>
    </w:rPr>
  </w:style>
  <w:style w:type="character" w:customStyle="1" w:styleId="ListLabel112">
    <w:name w:val="ListLabel 112"/>
    <w:qFormat/>
    <w:rPr>
      <w:rFonts w:eastAsia="Times New Roman"/>
      <w:b/>
      <w:sz w:val="24"/>
    </w:rPr>
  </w:style>
  <w:style w:type="character" w:customStyle="1" w:styleId="ListLabel113">
    <w:name w:val="ListLabel 113"/>
    <w:qFormat/>
    <w:rPr>
      <w:rFonts w:ascii="Times New Roman" w:eastAsia="Times New Roman" w:hAnsi="Times New Roman" w:cs="Times New Roman"/>
      <w:sz w:val="24"/>
    </w:rPr>
  </w:style>
  <w:style w:type="character" w:customStyle="1" w:styleId="ListLabel114">
    <w:name w:val="ListLabel 114"/>
    <w:qFormat/>
    <w:rPr>
      <w:rFonts w:ascii="Times New Roman" w:eastAsia="Times New Roman" w:hAnsi="Times New Roman" w:cs="Times New Roman"/>
      <w:b/>
      <w:i w:val="0"/>
      <w:sz w:val="24"/>
    </w:rPr>
  </w:style>
  <w:style w:type="character" w:customStyle="1" w:styleId="ListLabel115">
    <w:name w:val="ListLabel 115"/>
    <w:qFormat/>
    <w:rPr>
      <w:rFonts w:ascii="Times New Roman" w:eastAsia="Times New Roman" w:hAnsi="Times New Roman" w:cs="Times New Roman"/>
      <w:b/>
      <w:sz w:val="24"/>
    </w:rPr>
  </w:style>
  <w:style w:type="character" w:customStyle="1" w:styleId="ListLabel116">
    <w:name w:val="ListLabel 116"/>
    <w:qFormat/>
    <w:rPr>
      <w:rFonts w:ascii="Times New Roman" w:eastAsia="Times New Roman" w:hAnsi="Times New Roman" w:cs="Times New Roman"/>
      <w:b/>
      <w:sz w:val="24"/>
    </w:rPr>
  </w:style>
  <w:style w:type="character" w:customStyle="1" w:styleId="ListLabel117">
    <w:name w:val="ListLabel 117"/>
    <w:qFormat/>
    <w:rPr>
      <w:rFonts w:ascii="Times New Roman" w:eastAsia="Times New Roman" w:hAnsi="Times New Roman" w:cs="Times New Roman"/>
      <w:sz w:val="24"/>
    </w:rPr>
  </w:style>
  <w:style w:type="character" w:customStyle="1" w:styleId="ListLabel118">
    <w:name w:val="ListLabel 118"/>
    <w:qFormat/>
    <w:rPr>
      <w:rFonts w:ascii="Times New Roman" w:eastAsia="Times New Roman" w:hAnsi="Times New Roman" w:cs="Times New Roman"/>
      <w:sz w:val="24"/>
    </w:rPr>
  </w:style>
  <w:style w:type="character" w:customStyle="1" w:styleId="ListLabel119">
    <w:name w:val="ListLabel 119"/>
    <w:qFormat/>
    <w:rPr>
      <w:rFonts w:ascii="Times New Roman" w:eastAsia="Times New Roman" w:hAnsi="Times New Roman" w:cs="Times New Roman"/>
      <w:b/>
      <w:sz w:val="24"/>
    </w:rPr>
  </w:style>
  <w:style w:type="character" w:customStyle="1" w:styleId="ListLabel120">
    <w:name w:val="ListLabel 120"/>
    <w:qFormat/>
    <w:rPr>
      <w:rFonts w:ascii="Times New Roman" w:hAnsi="Times New Roman" w:cs="Times New Roman"/>
      <w:b/>
      <w:sz w:val="24"/>
    </w:rPr>
  </w:style>
  <w:style w:type="character" w:customStyle="1" w:styleId="ListLabel121">
    <w:name w:val="ListLabel 121"/>
    <w:qFormat/>
    <w:rPr>
      <w:rFonts w:ascii="Times New Roman" w:hAnsi="Times New Roman"/>
      <w:b/>
      <w:sz w:val="24"/>
    </w:rPr>
  </w:style>
  <w:style w:type="character" w:customStyle="1" w:styleId="ListLabel122">
    <w:name w:val="ListLabel 122"/>
    <w:qFormat/>
    <w:rPr>
      <w:rFonts w:ascii="Times New Roman" w:hAnsi="Times New Roman"/>
      <w:b/>
      <w:sz w:val="24"/>
    </w:rPr>
  </w:style>
  <w:style w:type="character" w:customStyle="1" w:styleId="ListLabel123">
    <w:name w:val="ListLabel 123"/>
    <w:qFormat/>
    <w:rPr>
      <w:b w:val="0"/>
      <w:sz w:val="24"/>
    </w:rPr>
  </w:style>
  <w:style w:type="character" w:customStyle="1" w:styleId="ListLabel124">
    <w:name w:val="ListLabel 124"/>
    <w:qFormat/>
    <w:rPr>
      <w:b/>
    </w:rPr>
  </w:style>
  <w:style w:type="character" w:customStyle="1" w:styleId="ListLabel125">
    <w:name w:val="ListLabel 125"/>
    <w:qFormat/>
    <w:rPr>
      <w:b/>
      <w:i w:val="0"/>
      <w:color w:val="00000A"/>
      <w:sz w:val="24"/>
    </w:rPr>
  </w:style>
  <w:style w:type="character" w:customStyle="1" w:styleId="ListLabel126">
    <w:name w:val="ListLabel 126"/>
    <w:qFormat/>
    <w:rPr>
      <w:color w:val="00000A"/>
      <w:sz w:val="24"/>
    </w:rPr>
  </w:style>
  <w:style w:type="character" w:customStyle="1" w:styleId="ListLabel127">
    <w:name w:val="ListLabel 127"/>
    <w:qFormat/>
    <w:rPr>
      <w:b w:val="0"/>
      <w:color w:val="000000"/>
    </w:rPr>
  </w:style>
  <w:style w:type="character" w:customStyle="1" w:styleId="ListLabel128">
    <w:name w:val="ListLabel 128"/>
    <w:qFormat/>
    <w:rPr>
      <w:rFonts w:ascii="Times New Roman" w:hAnsi="Times New Roman" w:cs="Symbol"/>
      <w:sz w:val="24"/>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Times New Roman" w:hAnsi="Times New Roman"/>
      <w:b/>
      <w:color w:val="00000A"/>
      <w:sz w:val="24"/>
    </w:rPr>
  </w:style>
  <w:style w:type="character" w:customStyle="1" w:styleId="ListLabel138">
    <w:name w:val="ListLabel 138"/>
    <w:qFormat/>
    <w:rPr>
      <w:rFonts w:eastAsia="Times New Roman"/>
      <w:b/>
      <w:sz w:val="24"/>
    </w:rPr>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qFormat/>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qFormat/>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pPr>
    <w:rPr>
      <w:rFonts w:asciiTheme="minorHAnsi" w:eastAsia="Calibri" w:hAnsiTheme="minorHAnsi" w:cs="Times New Roman"/>
      <w:color w:val="00000A"/>
      <w:sz w:val="22"/>
      <w:szCs w:val="22"/>
      <w:lang w:bidi="ar-SA"/>
    </w:rPr>
  </w:style>
  <w:style w:type="paragraph" w:customStyle="1" w:styleId="gwpd8ff3f01gmail-msolistparagraph">
    <w:name w:val="gwpd8ff3f01_gmail-msolistparagraph"/>
    <w:basedOn w:val="Normalny"/>
    <w:qFormat/>
    <w:rsid w:val="000E5324"/>
    <w:pPr>
      <w:suppressAutoHyphens w:val="0"/>
      <w:overflowPunct w:val="0"/>
      <w:spacing w:before="100" w:after="100" w:line="240" w:lineRule="auto"/>
    </w:pPr>
    <w:rPr>
      <w:rFonts w:ascii="Times New Roman" w:eastAsia="Times New Roman" w:hAnsi="Times New Roman" w:cs="Times New Roman"/>
      <w:sz w:val="24"/>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60934"/>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Normalny"/>
    <w:rsid w:val="00C378C8"/>
    <w:pPr>
      <w:widowControl w:val="0"/>
      <w:spacing w:after="0" w:line="240" w:lineRule="auto"/>
      <w:textAlignment w:val="baseline"/>
    </w:pPr>
    <w:rPr>
      <w:rFonts w:ascii="Courier New" w:eastAsia="NSimSun" w:hAnsi="Courier New" w:cs="Courier New"/>
      <w:color w:val="auto"/>
      <w:kern w:val="1"/>
      <w:sz w:val="20"/>
      <w:szCs w:val="20"/>
      <w:lang w:eastAsia="zh-CN" w:bidi="hi-IN"/>
    </w:rPr>
  </w:style>
  <w:style w:type="character" w:styleId="Hipercze">
    <w:name w:val="Hyperlink"/>
    <w:basedOn w:val="Domylnaczcionkaakapitu"/>
    <w:uiPriority w:val="99"/>
    <w:unhideWhenUsed/>
    <w:rsid w:val="00A12B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Theme="minorHAnsi" w:eastAsiaTheme="minorEastAsia" w:hAnsiTheme="minorHAnsi" w:cstheme="minorBidi"/>
      <w:color w:val="00000A"/>
      <w:kern w:val="0"/>
      <w:sz w:val="22"/>
      <w:szCs w:val="22"/>
      <w:lang w:eastAsia="pl-PL" w:bidi="ar-SA"/>
    </w:rPr>
  </w:style>
  <w:style w:type="paragraph" w:styleId="Nagwek1">
    <w:name w:val="heading 1"/>
    <w:basedOn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qFormat/>
    <w:pPr>
      <w:keepNext/>
      <w:pBdr>
        <w:bottom w:val="single" w:sz="12" w:space="0" w:color="000001"/>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1">
    <w:name w:val="ListLabel 1"/>
    <w:qFormat/>
    <w:rPr>
      <w:rFonts w:ascii="Times New Roman" w:eastAsia="Times New Roman" w:hAnsi="Times New Roman" w:cs="Times New Roman"/>
      <w:sz w:val="24"/>
    </w:rPr>
  </w:style>
  <w:style w:type="character" w:customStyle="1" w:styleId="ListLabel2">
    <w:name w:val="ListLabel 2"/>
    <w:qFormat/>
    <w:rPr>
      <w:rFonts w:ascii="Times New Roman" w:eastAsia="Times New Roman" w:hAnsi="Times New Roman" w:cs="Times New Roman"/>
      <w:b/>
      <w:i w:val="0"/>
      <w:sz w:val="24"/>
    </w:rPr>
  </w:style>
  <w:style w:type="character" w:customStyle="1" w:styleId="ListLabel3">
    <w:name w:val="ListLabel 3"/>
    <w:qFormat/>
    <w:rPr>
      <w:rFonts w:ascii="Times New Roman" w:eastAsia="Times New Roman" w:hAnsi="Times New Roman" w:cs="Times New Roman"/>
      <w:b/>
      <w:sz w:val="24"/>
    </w:rPr>
  </w:style>
  <w:style w:type="character" w:customStyle="1" w:styleId="ListLabel4">
    <w:name w:val="ListLabel 4"/>
    <w:qFormat/>
    <w:rPr>
      <w:rFonts w:ascii="Times New Roman" w:eastAsia="Times New Roman" w:hAnsi="Times New Roman" w:cs="Times New Roman"/>
      <w:b/>
      <w:sz w:val="24"/>
    </w:rPr>
  </w:style>
  <w:style w:type="character" w:customStyle="1" w:styleId="ListLabel5">
    <w:name w:val="ListLabel 5"/>
    <w:qFormat/>
    <w:rPr>
      <w:rFonts w:ascii="Times New Roman" w:eastAsia="Times New Roman" w:hAnsi="Times New Roman" w:cs="Times New Roman"/>
      <w:sz w:val="24"/>
    </w:rPr>
  </w:style>
  <w:style w:type="character" w:customStyle="1" w:styleId="ListLabel6">
    <w:name w:val="ListLabel 6"/>
    <w:qFormat/>
    <w:rPr>
      <w:rFonts w:ascii="Times New Roman" w:eastAsia="Times New Roman" w:hAnsi="Times New Roman" w:cs="Times New Roman"/>
      <w:sz w:val="24"/>
    </w:rPr>
  </w:style>
  <w:style w:type="character" w:customStyle="1" w:styleId="ListLabel7">
    <w:name w:val="ListLabel 7"/>
    <w:qFormat/>
    <w:rPr>
      <w:rFonts w:ascii="Times New Roman" w:eastAsia="Times New Roman" w:hAnsi="Times New Roman" w:cs="Times New Roman"/>
      <w:b/>
      <w:sz w:val="24"/>
    </w:rPr>
  </w:style>
  <w:style w:type="character" w:customStyle="1" w:styleId="ListLabel8">
    <w:name w:val="ListLabel 8"/>
    <w:qFormat/>
    <w:rPr>
      <w:rFonts w:ascii="Times New Roman" w:hAnsi="Times New Roman" w:cs="Times New Roman"/>
      <w:b/>
      <w:sz w:val="24"/>
    </w:rPr>
  </w:style>
  <w:style w:type="character" w:customStyle="1" w:styleId="ListLabel9">
    <w:name w:val="ListLabel 9"/>
    <w:qFormat/>
    <w:rPr>
      <w:color w:val="000000"/>
      <w:sz w:val="24"/>
    </w:rPr>
  </w:style>
  <w:style w:type="character" w:customStyle="1" w:styleId="ListLabel10">
    <w:name w:val="ListLabel 10"/>
    <w:qFormat/>
    <w:rPr>
      <w:b/>
      <w:u w:val="single"/>
    </w:rPr>
  </w:style>
  <w:style w:type="character" w:customStyle="1" w:styleId="ListLabel11">
    <w:name w:val="ListLabel 11"/>
    <w:qFormat/>
    <w:rPr>
      <w:b w:val="0"/>
      <w:sz w:val="23"/>
      <w:u w:val="none"/>
    </w:rPr>
  </w:style>
  <w:style w:type="character" w:customStyle="1" w:styleId="ListLabel12">
    <w:name w:val="ListLabel 12"/>
    <w:qFormat/>
    <w:rPr>
      <w:b/>
      <w:u w:val="single"/>
    </w:rPr>
  </w:style>
  <w:style w:type="character" w:customStyle="1" w:styleId="ListLabel13">
    <w:name w:val="ListLabel 13"/>
    <w:qFormat/>
    <w:rPr>
      <w:b/>
      <w:u w:val="single"/>
    </w:rPr>
  </w:style>
  <w:style w:type="character" w:customStyle="1" w:styleId="ListLabel14">
    <w:name w:val="ListLabel 14"/>
    <w:qFormat/>
    <w:rPr>
      <w:b/>
      <w:u w:val="single"/>
    </w:rPr>
  </w:style>
  <w:style w:type="character" w:customStyle="1" w:styleId="ListLabel15">
    <w:name w:val="ListLabel 15"/>
    <w:qFormat/>
    <w:rPr>
      <w:b/>
      <w:u w:val="single"/>
    </w:rPr>
  </w:style>
  <w:style w:type="character" w:customStyle="1" w:styleId="ListLabel16">
    <w:name w:val="ListLabel 16"/>
    <w:qFormat/>
    <w:rPr>
      <w:b/>
      <w:u w:val="single"/>
    </w:rPr>
  </w:style>
  <w:style w:type="character" w:customStyle="1" w:styleId="ListLabel17">
    <w:name w:val="ListLabel 17"/>
    <w:qFormat/>
    <w:rPr>
      <w:b/>
      <w:u w:val="single"/>
    </w:rPr>
  </w:style>
  <w:style w:type="character" w:customStyle="1" w:styleId="ListLabel18">
    <w:name w:val="ListLabel 18"/>
    <w:qFormat/>
    <w:rPr>
      <w:b/>
      <w:u w:val="single"/>
    </w:rPr>
  </w:style>
  <w:style w:type="character" w:customStyle="1" w:styleId="ListLabel19">
    <w:name w:val="ListLabel 19"/>
    <w:qFormat/>
    <w:rPr>
      <w:rFonts w:eastAsia="Times New Roman" w:cs="Times New Roman"/>
      <w:b/>
      <w:bCs/>
      <w:sz w:val="24"/>
      <w:szCs w:val="24"/>
      <w:lang w:eastAsia="ar-SA"/>
    </w:rPr>
  </w:style>
  <w:style w:type="character" w:customStyle="1" w:styleId="ListLabel20">
    <w:name w:val="ListLabel 20"/>
    <w:qFormat/>
    <w:rPr>
      <w:b w:val="0"/>
    </w:rPr>
  </w:style>
  <w:style w:type="character" w:customStyle="1" w:styleId="ListLabel21">
    <w:name w:val="ListLabel 21"/>
    <w:qFormat/>
    <w:rPr>
      <w:b/>
      <w:sz w:val="24"/>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color w:val="000000"/>
    </w:rPr>
  </w:style>
  <w:style w:type="character" w:customStyle="1" w:styleId="ListLabel30">
    <w:name w:val="ListLabel 30"/>
    <w:qFormat/>
    <w:rPr>
      <w:b/>
      <w:color w:val="00000A"/>
      <w:sz w:val="24"/>
    </w:rPr>
  </w:style>
  <w:style w:type="character" w:customStyle="1" w:styleId="ListLabel31">
    <w:name w:val="ListLabel 31"/>
    <w:qFormat/>
    <w:rPr>
      <w:b/>
      <w:color w:val="00000A"/>
      <w:sz w:val="24"/>
    </w:rPr>
  </w:style>
  <w:style w:type="character" w:customStyle="1" w:styleId="ListLabel32">
    <w:name w:val="ListLabel 32"/>
    <w:qFormat/>
    <w:rPr>
      <w:b/>
      <w:color w:val="00000A"/>
      <w:sz w:val="24"/>
    </w:rPr>
  </w:style>
  <w:style w:type="character" w:customStyle="1" w:styleId="ListLabel33">
    <w:name w:val="ListLabel 33"/>
    <w:qFormat/>
    <w:rPr>
      <w:rFonts w:eastAsia="Times New Roman" w:cs="Times New Roman"/>
      <w:b/>
      <w:bCs/>
      <w:sz w:val="24"/>
      <w:szCs w:val="24"/>
      <w:lang w:eastAsia="ar-SA"/>
    </w:rPr>
  </w:style>
  <w:style w:type="character" w:customStyle="1" w:styleId="ListLabel34">
    <w:name w:val="ListLabel 34"/>
    <w:qFormat/>
    <w:rPr>
      <w:rFonts w:ascii="Times New Roman" w:hAnsi="Times New Roman"/>
      <w:b/>
      <w:sz w:val="24"/>
    </w:rPr>
  </w:style>
  <w:style w:type="character" w:customStyle="1" w:styleId="ListLabel35">
    <w:name w:val="ListLabel 35"/>
    <w:qFormat/>
    <w:rPr>
      <w:b/>
      <w:sz w:val="24"/>
    </w:rPr>
  </w:style>
  <w:style w:type="character" w:customStyle="1" w:styleId="ListLabel36">
    <w:name w:val="ListLabel 36"/>
    <w:qFormat/>
    <w:rPr>
      <w:b/>
      <w:strike w:val="0"/>
      <w:dstrike w:val="0"/>
      <w:color w:val="00000A"/>
      <w:sz w:val="24"/>
    </w:rPr>
  </w:style>
  <w:style w:type="character" w:customStyle="1" w:styleId="ListLabel37">
    <w:name w:val="ListLabel 37"/>
    <w:qFormat/>
    <w:rPr>
      <w:rFonts w:ascii="Times New Roman" w:hAnsi="Times New Roman"/>
      <w:b/>
      <w:sz w:val="24"/>
    </w:rPr>
  </w:style>
  <w:style w:type="character" w:customStyle="1" w:styleId="ListLabel38">
    <w:name w:val="ListLabel 38"/>
    <w:qFormat/>
    <w:rPr>
      <w:color w:val="00000A"/>
      <w:sz w:val="24"/>
    </w:rPr>
  </w:style>
  <w:style w:type="character" w:customStyle="1" w:styleId="ListLabel39">
    <w:name w:val="ListLabel 39"/>
    <w:qFormat/>
    <w:rPr>
      <w:b/>
      <w:color w:val="000000"/>
      <w:sz w:val="24"/>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b/>
      <w:color w:val="00000A"/>
    </w:rPr>
  </w:style>
  <w:style w:type="character" w:customStyle="1" w:styleId="ListLabel50">
    <w:name w:val="ListLabel 50"/>
    <w:qFormat/>
    <w:rPr>
      <w:b/>
      <w:color w:val="00000A"/>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rFonts w:eastAsia="Times New Roman"/>
      <w:sz w:val="24"/>
    </w:rPr>
  </w:style>
  <w:style w:type="character" w:customStyle="1" w:styleId="ListLabel54">
    <w:name w:val="ListLabel 54"/>
    <w:qFormat/>
    <w:rPr>
      <w:rFonts w:eastAsia="Times New Roman"/>
      <w:sz w:val="24"/>
    </w:rPr>
  </w:style>
  <w:style w:type="character" w:customStyle="1" w:styleId="ListLabel55">
    <w:name w:val="ListLabel 55"/>
    <w:qFormat/>
    <w:rPr>
      <w:rFonts w:eastAsia="Times New Roman"/>
      <w:sz w:val="24"/>
    </w:rPr>
  </w:style>
  <w:style w:type="character" w:customStyle="1" w:styleId="ListLabel56">
    <w:name w:val="ListLabel 56"/>
    <w:qFormat/>
    <w:rPr>
      <w:rFonts w:eastAsia="Times New Roman"/>
      <w:sz w:val="24"/>
    </w:rPr>
  </w:style>
  <w:style w:type="character" w:customStyle="1" w:styleId="ListLabel57">
    <w:name w:val="ListLabel 57"/>
    <w:qFormat/>
    <w:rPr>
      <w:rFonts w:eastAsia="Times New Roman"/>
      <w:sz w:val="24"/>
    </w:rPr>
  </w:style>
  <w:style w:type="character" w:customStyle="1" w:styleId="ListLabel58">
    <w:name w:val="ListLabel 58"/>
    <w:qFormat/>
    <w:rPr>
      <w:rFonts w:eastAsia="Times New Roman"/>
      <w:sz w:val="24"/>
    </w:rPr>
  </w:style>
  <w:style w:type="character" w:customStyle="1" w:styleId="ListLabel59">
    <w:name w:val="ListLabel 59"/>
    <w:qFormat/>
    <w:rPr>
      <w:rFonts w:eastAsia="Times New Roman"/>
      <w:sz w:val="24"/>
    </w:rPr>
  </w:style>
  <w:style w:type="character" w:customStyle="1" w:styleId="ListLabel60">
    <w:name w:val="ListLabel 60"/>
    <w:qFormat/>
    <w:rPr>
      <w:rFonts w:eastAsia="Times New Roman"/>
      <w:sz w:val="24"/>
    </w:rPr>
  </w:style>
  <w:style w:type="character" w:customStyle="1" w:styleId="ListLabel61">
    <w:name w:val="ListLabel 61"/>
    <w:qFormat/>
    <w:rPr>
      <w:rFonts w:eastAsia="Times New Roman"/>
      <w:sz w:val="24"/>
    </w:rPr>
  </w:style>
  <w:style w:type="character" w:customStyle="1" w:styleId="ListLabel62">
    <w:name w:val="ListLabel 62"/>
    <w:qFormat/>
    <w:rPr>
      <w:b w:val="0"/>
    </w:rPr>
  </w:style>
  <w:style w:type="character" w:customStyle="1" w:styleId="ListLabel63">
    <w:name w:val="ListLabel 63"/>
    <w:qFormat/>
    <w:rPr>
      <w:b w:val="0"/>
      <w:sz w:val="24"/>
    </w:rPr>
  </w:style>
  <w:style w:type="character" w:customStyle="1" w:styleId="ListLabel64">
    <w:name w:val="ListLabel 64"/>
    <w:qFormat/>
    <w:rPr>
      <w:b/>
    </w:rPr>
  </w:style>
  <w:style w:type="character" w:customStyle="1" w:styleId="ListLabel65">
    <w:name w:val="ListLabel 65"/>
    <w:qFormat/>
    <w:rPr>
      <w:b w:val="0"/>
    </w:rPr>
  </w:style>
  <w:style w:type="character" w:customStyle="1" w:styleId="ListLabel66">
    <w:name w:val="ListLabel 66"/>
    <w:qFormat/>
    <w:rPr>
      <w:b/>
      <w:i w:val="0"/>
      <w:color w:val="00000A"/>
      <w:sz w:val="24"/>
    </w:rPr>
  </w:style>
  <w:style w:type="character" w:customStyle="1" w:styleId="ListLabel67">
    <w:name w:val="ListLabel 67"/>
    <w:qFormat/>
    <w:rPr>
      <w:rFonts w:eastAsia="Calibri" w:cs="Times New Roman"/>
    </w:rPr>
  </w:style>
  <w:style w:type="character" w:customStyle="1" w:styleId="ListLabel68">
    <w:name w:val="ListLabel 68"/>
    <w:qFormat/>
    <w:rPr>
      <w:rFonts w:eastAsia="Calibri" w:cs="Times New Roman"/>
      <w:b/>
      <w:sz w:val="24"/>
      <w:szCs w:val="24"/>
    </w:rPr>
  </w:style>
  <w:style w:type="character" w:customStyle="1" w:styleId="ListLabel69">
    <w:name w:val="ListLabel 69"/>
    <w:qFormat/>
    <w:rPr>
      <w:rFonts w:eastAsia="Calibri" w:cs="Times New Roman"/>
    </w:rPr>
  </w:style>
  <w:style w:type="character" w:customStyle="1" w:styleId="ListLabel70">
    <w:name w:val="ListLabel 70"/>
    <w:qFormat/>
    <w:rPr>
      <w:rFonts w:eastAsia="Calibri" w:cs="Times New Roman"/>
    </w:rPr>
  </w:style>
  <w:style w:type="character" w:customStyle="1" w:styleId="ListLabel71">
    <w:name w:val="ListLabel 71"/>
    <w:qFormat/>
    <w:rPr>
      <w:rFonts w:eastAsia="Calibri" w:cs="Times New Roman"/>
    </w:rPr>
  </w:style>
  <w:style w:type="character" w:customStyle="1" w:styleId="ListLabel72">
    <w:name w:val="ListLabel 72"/>
    <w:qFormat/>
    <w:rPr>
      <w:rFonts w:eastAsia="Calibri" w:cs="Times New Roman"/>
    </w:rPr>
  </w:style>
  <w:style w:type="character" w:customStyle="1" w:styleId="ListLabel73">
    <w:name w:val="ListLabel 73"/>
    <w:qFormat/>
    <w:rPr>
      <w:rFonts w:eastAsia="Calibri" w:cs="Times New Roman"/>
    </w:rPr>
  </w:style>
  <w:style w:type="character" w:customStyle="1" w:styleId="ListLabel74">
    <w:name w:val="ListLabel 74"/>
    <w:qFormat/>
    <w:rPr>
      <w:rFonts w:eastAsia="Calibri" w:cs="Times New Roman"/>
    </w:rPr>
  </w:style>
  <w:style w:type="character" w:customStyle="1" w:styleId="ListLabel75">
    <w:name w:val="ListLabel 75"/>
    <w:qFormat/>
    <w:rPr>
      <w:rFonts w:eastAsia="Calibri" w:cs="Times New Roman"/>
    </w:rPr>
  </w:style>
  <w:style w:type="character" w:customStyle="1" w:styleId="ListLabel76">
    <w:name w:val="ListLabel 76"/>
    <w:qFormat/>
    <w:rPr>
      <w:b/>
      <w:u w:val="single"/>
    </w:rPr>
  </w:style>
  <w:style w:type="character" w:customStyle="1" w:styleId="ListLabel77">
    <w:name w:val="ListLabel 77"/>
    <w:qFormat/>
    <w:rPr>
      <w:b w:val="0"/>
    </w:rPr>
  </w:style>
  <w:style w:type="character" w:customStyle="1" w:styleId="ListLabel78">
    <w:name w:val="ListLabel 78"/>
    <w:qFormat/>
    <w:rPr>
      <w:color w:val="00000A"/>
      <w:sz w:val="24"/>
    </w:rPr>
  </w:style>
  <w:style w:type="character" w:customStyle="1" w:styleId="ListLabel79">
    <w:name w:val="ListLabel 79"/>
    <w:qFormat/>
    <w:rPr>
      <w:b w:val="0"/>
      <w:color w:val="000000"/>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ascii="Times New Roman" w:hAnsi="Times New Roman"/>
      <w:b/>
      <w:color w:val="00000A"/>
      <w:sz w:val="24"/>
    </w:rPr>
  </w:style>
  <w:style w:type="character" w:customStyle="1" w:styleId="ListLabel84">
    <w:name w:val="ListLabel 84"/>
    <w:qFormat/>
    <w:rPr>
      <w:b w:val="0"/>
      <w:color w:val="00000A"/>
    </w:rPr>
  </w:style>
  <w:style w:type="character" w:customStyle="1" w:styleId="ListLabel85">
    <w:name w:val="ListLabel 85"/>
    <w:qFormat/>
    <w:rPr>
      <w:b w:val="0"/>
    </w:rPr>
  </w:style>
  <w:style w:type="character" w:customStyle="1" w:styleId="ListLabel86">
    <w:name w:val="ListLabel 86"/>
    <w:qFormat/>
    <w:rPr>
      <w:rFonts w:eastAsia="Times New Roman"/>
      <w:b/>
      <w:sz w:val="24"/>
    </w:rPr>
  </w:style>
  <w:style w:type="character" w:customStyle="1" w:styleId="ListLabel87">
    <w:name w:val="ListLabel 87"/>
    <w:qFormat/>
    <w:rPr>
      <w:rFonts w:ascii="Times New Roman" w:eastAsia="Times New Roman" w:hAnsi="Times New Roman" w:cs="Times New Roman"/>
      <w:sz w:val="24"/>
    </w:rPr>
  </w:style>
  <w:style w:type="character" w:customStyle="1" w:styleId="ListLabel88">
    <w:name w:val="ListLabel 88"/>
    <w:qFormat/>
    <w:rPr>
      <w:rFonts w:ascii="Times New Roman" w:eastAsia="Times New Roman" w:hAnsi="Times New Roman" w:cs="Times New Roman"/>
      <w:b/>
      <w:i w:val="0"/>
      <w:sz w:val="24"/>
    </w:rPr>
  </w:style>
  <w:style w:type="character" w:customStyle="1" w:styleId="ListLabel89">
    <w:name w:val="ListLabel 89"/>
    <w:qFormat/>
    <w:rPr>
      <w:rFonts w:ascii="Times New Roman" w:eastAsia="Times New Roman" w:hAnsi="Times New Roman" w:cs="Times New Roman"/>
      <w:b/>
      <w:sz w:val="24"/>
    </w:rPr>
  </w:style>
  <w:style w:type="character" w:customStyle="1" w:styleId="ListLabel90">
    <w:name w:val="ListLabel 90"/>
    <w:qFormat/>
    <w:rPr>
      <w:rFonts w:ascii="Times New Roman" w:eastAsia="Times New Roman" w:hAnsi="Times New Roman" w:cs="Times New Roman"/>
      <w:b/>
      <w:sz w:val="24"/>
    </w:rPr>
  </w:style>
  <w:style w:type="character" w:customStyle="1" w:styleId="ListLabel91">
    <w:name w:val="ListLabel 91"/>
    <w:qFormat/>
    <w:rPr>
      <w:rFonts w:ascii="Times New Roman" w:eastAsia="Times New Roman" w:hAnsi="Times New Roman" w:cs="Times New Roman"/>
      <w:sz w:val="24"/>
    </w:rPr>
  </w:style>
  <w:style w:type="character" w:customStyle="1" w:styleId="ListLabel92">
    <w:name w:val="ListLabel 92"/>
    <w:qFormat/>
    <w:rPr>
      <w:rFonts w:ascii="Times New Roman" w:eastAsia="Times New Roman" w:hAnsi="Times New Roman" w:cs="Times New Roman"/>
      <w:sz w:val="24"/>
    </w:rPr>
  </w:style>
  <w:style w:type="character" w:customStyle="1" w:styleId="ListLabel93">
    <w:name w:val="ListLabel 93"/>
    <w:qFormat/>
    <w:rPr>
      <w:rFonts w:ascii="Times New Roman" w:eastAsia="Times New Roman" w:hAnsi="Times New Roman" w:cs="Times New Roman"/>
      <w:b/>
      <w:sz w:val="24"/>
    </w:rPr>
  </w:style>
  <w:style w:type="character" w:customStyle="1" w:styleId="ListLabel94">
    <w:name w:val="ListLabel 94"/>
    <w:qFormat/>
    <w:rPr>
      <w:rFonts w:ascii="Times New Roman" w:hAnsi="Times New Roman" w:cs="Times New Roman"/>
      <w:b/>
      <w:sz w:val="24"/>
    </w:rPr>
  </w:style>
  <w:style w:type="character" w:customStyle="1" w:styleId="ListLabel95">
    <w:name w:val="ListLabel 95"/>
    <w:qFormat/>
    <w:rPr>
      <w:rFonts w:ascii="Times New Roman" w:hAnsi="Times New Roman"/>
      <w:b/>
      <w:sz w:val="24"/>
    </w:rPr>
  </w:style>
  <w:style w:type="character" w:customStyle="1" w:styleId="ListLabel96">
    <w:name w:val="ListLabel 96"/>
    <w:qFormat/>
    <w:rPr>
      <w:rFonts w:ascii="Times New Roman" w:hAnsi="Times New Roman"/>
      <w:b/>
      <w:sz w:val="24"/>
    </w:rPr>
  </w:style>
  <w:style w:type="character" w:customStyle="1" w:styleId="ListLabel97">
    <w:name w:val="ListLabel 97"/>
    <w:qFormat/>
    <w:rPr>
      <w:b w:val="0"/>
      <w:sz w:val="24"/>
    </w:rPr>
  </w:style>
  <w:style w:type="character" w:customStyle="1" w:styleId="ListLabel98">
    <w:name w:val="ListLabel 98"/>
    <w:qFormat/>
    <w:rPr>
      <w:b/>
    </w:rPr>
  </w:style>
  <w:style w:type="character" w:customStyle="1" w:styleId="ListLabel99">
    <w:name w:val="ListLabel 99"/>
    <w:qFormat/>
    <w:rPr>
      <w:b/>
      <w:i w:val="0"/>
      <w:color w:val="00000A"/>
      <w:sz w:val="24"/>
    </w:rPr>
  </w:style>
  <w:style w:type="character" w:customStyle="1" w:styleId="ListLabel100">
    <w:name w:val="ListLabel 100"/>
    <w:qFormat/>
    <w:rPr>
      <w:color w:val="00000A"/>
      <w:sz w:val="24"/>
    </w:rPr>
  </w:style>
  <w:style w:type="character" w:customStyle="1" w:styleId="ListLabel101">
    <w:name w:val="ListLabel 101"/>
    <w:qFormat/>
    <w:rPr>
      <w:b w:val="0"/>
      <w:color w:val="000000"/>
    </w:rPr>
  </w:style>
  <w:style w:type="character" w:customStyle="1" w:styleId="ListLabel102">
    <w:name w:val="ListLabel 102"/>
    <w:qFormat/>
    <w:rPr>
      <w:rFonts w:ascii="Times New Roman" w:hAnsi="Times New Roman" w:cs="Symbol"/>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Times New Roman" w:hAnsi="Times New Roman"/>
      <w:b/>
      <w:color w:val="00000A"/>
      <w:sz w:val="24"/>
    </w:rPr>
  </w:style>
  <w:style w:type="character" w:customStyle="1" w:styleId="ListLabel112">
    <w:name w:val="ListLabel 112"/>
    <w:qFormat/>
    <w:rPr>
      <w:rFonts w:eastAsia="Times New Roman"/>
      <w:b/>
      <w:sz w:val="24"/>
    </w:rPr>
  </w:style>
  <w:style w:type="character" w:customStyle="1" w:styleId="ListLabel113">
    <w:name w:val="ListLabel 113"/>
    <w:qFormat/>
    <w:rPr>
      <w:rFonts w:ascii="Times New Roman" w:eastAsia="Times New Roman" w:hAnsi="Times New Roman" w:cs="Times New Roman"/>
      <w:sz w:val="24"/>
    </w:rPr>
  </w:style>
  <w:style w:type="character" w:customStyle="1" w:styleId="ListLabel114">
    <w:name w:val="ListLabel 114"/>
    <w:qFormat/>
    <w:rPr>
      <w:rFonts w:ascii="Times New Roman" w:eastAsia="Times New Roman" w:hAnsi="Times New Roman" w:cs="Times New Roman"/>
      <w:b/>
      <w:i w:val="0"/>
      <w:sz w:val="24"/>
    </w:rPr>
  </w:style>
  <w:style w:type="character" w:customStyle="1" w:styleId="ListLabel115">
    <w:name w:val="ListLabel 115"/>
    <w:qFormat/>
    <w:rPr>
      <w:rFonts w:ascii="Times New Roman" w:eastAsia="Times New Roman" w:hAnsi="Times New Roman" w:cs="Times New Roman"/>
      <w:b/>
      <w:sz w:val="24"/>
    </w:rPr>
  </w:style>
  <w:style w:type="character" w:customStyle="1" w:styleId="ListLabel116">
    <w:name w:val="ListLabel 116"/>
    <w:qFormat/>
    <w:rPr>
      <w:rFonts w:ascii="Times New Roman" w:eastAsia="Times New Roman" w:hAnsi="Times New Roman" w:cs="Times New Roman"/>
      <w:b/>
      <w:sz w:val="24"/>
    </w:rPr>
  </w:style>
  <w:style w:type="character" w:customStyle="1" w:styleId="ListLabel117">
    <w:name w:val="ListLabel 117"/>
    <w:qFormat/>
    <w:rPr>
      <w:rFonts w:ascii="Times New Roman" w:eastAsia="Times New Roman" w:hAnsi="Times New Roman" w:cs="Times New Roman"/>
      <w:sz w:val="24"/>
    </w:rPr>
  </w:style>
  <w:style w:type="character" w:customStyle="1" w:styleId="ListLabel118">
    <w:name w:val="ListLabel 118"/>
    <w:qFormat/>
    <w:rPr>
      <w:rFonts w:ascii="Times New Roman" w:eastAsia="Times New Roman" w:hAnsi="Times New Roman" w:cs="Times New Roman"/>
      <w:sz w:val="24"/>
    </w:rPr>
  </w:style>
  <w:style w:type="character" w:customStyle="1" w:styleId="ListLabel119">
    <w:name w:val="ListLabel 119"/>
    <w:qFormat/>
    <w:rPr>
      <w:rFonts w:ascii="Times New Roman" w:eastAsia="Times New Roman" w:hAnsi="Times New Roman" w:cs="Times New Roman"/>
      <w:b/>
      <w:sz w:val="24"/>
    </w:rPr>
  </w:style>
  <w:style w:type="character" w:customStyle="1" w:styleId="ListLabel120">
    <w:name w:val="ListLabel 120"/>
    <w:qFormat/>
    <w:rPr>
      <w:rFonts w:ascii="Times New Roman" w:hAnsi="Times New Roman" w:cs="Times New Roman"/>
      <w:b/>
      <w:sz w:val="24"/>
    </w:rPr>
  </w:style>
  <w:style w:type="character" w:customStyle="1" w:styleId="ListLabel121">
    <w:name w:val="ListLabel 121"/>
    <w:qFormat/>
    <w:rPr>
      <w:rFonts w:ascii="Times New Roman" w:hAnsi="Times New Roman"/>
      <w:b/>
      <w:sz w:val="24"/>
    </w:rPr>
  </w:style>
  <w:style w:type="character" w:customStyle="1" w:styleId="ListLabel122">
    <w:name w:val="ListLabel 122"/>
    <w:qFormat/>
    <w:rPr>
      <w:rFonts w:ascii="Times New Roman" w:hAnsi="Times New Roman"/>
      <w:b/>
      <w:sz w:val="24"/>
    </w:rPr>
  </w:style>
  <w:style w:type="character" w:customStyle="1" w:styleId="ListLabel123">
    <w:name w:val="ListLabel 123"/>
    <w:qFormat/>
    <w:rPr>
      <w:b w:val="0"/>
      <w:sz w:val="24"/>
    </w:rPr>
  </w:style>
  <w:style w:type="character" w:customStyle="1" w:styleId="ListLabel124">
    <w:name w:val="ListLabel 124"/>
    <w:qFormat/>
    <w:rPr>
      <w:b/>
    </w:rPr>
  </w:style>
  <w:style w:type="character" w:customStyle="1" w:styleId="ListLabel125">
    <w:name w:val="ListLabel 125"/>
    <w:qFormat/>
    <w:rPr>
      <w:b/>
      <w:i w:val="0"/>
      <w:color w:val="00000A"/>
      <w:sz w:val="24"/>
    </w:rPr>
  </w:style>
  <w:style w:type="character" w:customStyle="1" w:styleId="ListLabel126">
    <w:name w:val="ListLabel 126"/>
    <w:qFormat/>
    <w:rPr>
      <w:color w:val="00000A"/>
      <w:sz w:val="24"/>
    </w:rPr>
  </w:style>
  <w:style w:type="character" w:customStyle="1" w:styleId="ListLabel127">
    <w:name w:val="ListLabel 127"/>
    <w:qFormat/>
    <w:rPr>
      <w:b w:val="0"/>
      <w:color w:val="000000"/>
    </w:rPr>
  </w:style>
  <w:style w:type="character" w:customStyle="1" w:styleId="ListLabel128">
    <w:name w:val="ListLabel 128"/>
    <w:qFormat/>
    <w:rPr>
      <w:rFonts w:ascii="Times New Roman" w:hAnsi="Times New Roman" w:cs="Symbol"/>
      <w:sz w:val="24"/>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Times New Roman" w:hAnsi="Times New Roman"/>
      <w:b/>
      <w:color w:val="00000A"/>
      <w:sz w:val="24"/>
    </w:rPr>
  </w:style>
  <w:style w:type="character" w:customStyle="1" w:styleId="ListLabel138">
    <w:name w:val="ListLabel 138"/>
    <w:qFormat/>
    <w:rPr>
      <w:rFonts w:eastAsia="Times New Roman"/>
      <w:b/>
      <w:sz w:val="24"/>
    </w:rPr>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qFormat/>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qFormat/>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pPr>
    <w:rPr>
      <w:rFonts w:asciiTheme="minorHAnsi" w:eastAsia="Calibri" w:hAnsiTheme="minorHAnsi" w:cs="Times New Roman"/>
      <w:color w:val="00000A"/>
      <w:sz w:val="22"/>
      <w:szCs w:val="22"/>
      <w:lang w:bidi="ar-SA"/>
    </w:rPr>
  </w:style>
  <w:style w:type="paragraph" w:customStyle="1" w:styleId="gwpd8ff3f01gmail-msolistparagraph">
    <w:name w:val="gwpd8ff3f01_gmail-msolistparagraph"/>
    <w:basedOn w:val="Normalny"/>
    <w:qFormat/>
    <w:rsid w:val="000E5324"/>
    <w:pPr>
      <w:suppressAutoHyphens w:val="0"/>
      <w:overflowPunct w:val="0"/>
      <w:spacing w:before="100" w:after="100" w:line="240" w:lineRule="auto"/>
    </w:pPr>
    <w:rPr>
      <w:rFonts w:ascii="Times New Roman" w:eastAsia="Times New Roman" w:hAnsi="Times New Roman" w:cs="Times New Roman"/>
      <w:sz w:val="24"/>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60934"/>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Normalny"/>
    <w:rsid w:val="00C378C8"/>
    <w:pPr>
      <w:widowControl w:val="0"/>
      <w:spacing w:after="0" w:line="240" w:lineRule="auto"/>
      <w:textAlignment w:val="baseline"/>
    </w:pPr>
    <w:rPr>
      <w:rFonts w:ascii="Courier New" w:eastAsia="NSimSun" w:hAnsi="Courier New" w:cs="Courier New"/>
      <w:color w:val="auto"/>
      <w:kern w:val="1"/>
      <w:sz w:val="20"/>
      <w:szCs w:val="20"/>
      <w:lang w:eastAsia="zh-CN" w:bidi="hi-IN"/>
    </w:rPr>
  </w:style>
  <w:style w:type="character" w:styleId="Hipercze">
    <w:name w:val="Hyperlink"/>
    <w:basedOn w:val="Domylnaczcionkaakapitu"/>
    <w:uiPriority w:val="99"/>
    <w:unhideWhenUsed/>
    <w:rsid w:val="00A12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56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iniportal.uzp.gov.pl/Instrukcje" TargetMode="Externa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50283-BBA6-4956-AF64-9C47CF25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21</Pages>
  <Words>5808</Words>
  <Characters>34852</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glembockae</dc:creator>
  <dc:description/>
  <cp:lastModifiedBy>User_ADM_03</cp:lastModifiedBy>
  <cp:revision>61</cp:revision>
  <cp:lastPrinted>2022-01-19T13:27:00Z</cp:lastPrinted>
  <dcterms:created xsi:type="dcterms:W3CDTF">2022-01-20T11:27:00Z</dcterms:created>
  <dcterms:modified xsi:type="dcterms:W3CDTF">2022-02-23T07:06:00Z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