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F9" w:rsidRPr="008E7761" w:rsidRDefault="00D879F9">
      <w:pPr>
        <w:pStyle w:val="Tytu"/>
        <w:jc w:val="left"/>
        <w:rPr>
          <w:color w:val="000000" w:themeColor="text1"/>
          <w:sz w:val="22"/>
          <w:szCs w:val="22"/>
        </w:rPr>
      </w:pPr>
    </w:p>
    <w:p w:rsidR="00D879F9" w:rsidRPr="008E7761" w:rsidRDefault="00D879F9">
      <w:pPr>
        <w:pStyle w:val="Podtytu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879F9" w:rsidRPr="008E7761" w:rsidRDefault="00CE5995">
      <w:pPr>
        <w:pStyle w:val="Tytu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UMOWA – WZÓR</w:t>
      </w:r>
    </w:p>
    <w:p w:rsidR="00D879F9" w:rsidRPr="008E7761" w:rsidRDefault="00D879F9">
      <w:pPr>
        <w:pStyle w:val="Podtytu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02B7A" w:rsidRPr="008E7761" w:rsidRDefault="00CE5995" w:rsidP="00AB69AA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na dostawę odczynników laboratoryjnych wraz z dzierżawą analizatora</w:t>
      </w:r>
    </w:p>
    <w:p w:rsidR="00D879F9" w:rsidRPr="008E7761" w:rsidRDefault="00D879F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zawarta w dniu ............................. w Lidzbarku Warmińskim pomiędzy: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 xml:space="preserve">Zespołem Opieki Zdrowotnej w Lidzbarku Warmińskim, </w:t>
      </w:r>
      <w:r w:rsidRPr="008E7761">
        <w:rPr>
          <w:color w:val="000000" w:themeColor="text1"/>
          <w:sz w:val="22"/>
          <w:szCs w:val="22"/>
        </w:rPr>
        <w:t xml:space="preserve">11-100 Lidzbark Warmiński, </w:t>
      </w:r>
      <w:r w:rsidRPr="008E7761">
        <w:rPr>
          <w:color w:val="000000" w:themeColor="text1"/>
          <w:sz w:val="22"/>
          <w:szCs w:val="22"/>
        </w:rPr>
        <w:br/>
        <w:t xml:space="preserve">ul. Wyszyńskiego 37, zwanym w dalszej treści umowy </w:t>
      </w:r>
      <w:r w:rsidRPr="008E7761">
        <w:rPr>
          <w:b/>
          <w:bCs/>
          <w:color w:val="000000" w:themeColor="text1"/>
          <w:sz w:val="22"/>
          <w:szCs w:val="22"/>
        </w:rPr>
        <w:t>„ZAMAWIAJĄCYM</w:t>
      </w:r>
      <w:r w:rsidRPr="008E7761">
        <w:rPr>
          <w:color w:val="000000" w:themeColor="text1"/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Dyrektora – Agnieszkę Lasową</w:t>
      </w:r>
    </w:p>
    <w:p w:rsidR="00D879F9" w:rsidRPr="008E7761" w:rsidRDefault="00CE5995">
      <w:pPr>
        <w:tabs>
          <w:tab w:val="left" w:pos="6225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a</w:t>
      </w:r>
      <w:r w:rsidRPr="008E7761">
        <w:rPr>
          <w:color w:val="000000" w:themeColor="text1"/>
          <w:sz w:val="22"/>
          <w:szCs w:val="22"/>
        </w:rPr>
        <w:tab/>
      </w:r>
    </w:p>
    <w:p w:rsidR="00D879F9" w:rsidRPr="008E7761" w:rsidRDefault="00CE599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8E7761">
        <w:rPr>
          <w:b/>
          <w:bCs/>
          <w:color w:val="000000" w:themeColor="text1"/>
          <w:sz w:val="22"/>
          <w:szCs w:val="22"/>
        </w:rPr>
        <w:t>„WYKONAWCĄ”</w:t>
      </w:r>
      <w:r w:rsidRPr="008E7761">
        <w:rPr>
          <w:color w:val="000000" w:themeColor="text1"/>
          <w:sz w:val="22"/>
          <w:szCs w:val="22"/>
        </w:rPr>
        <w:t>, NIP: ................................, REGON: ..........................................,</w:t>
      </w:r>
      <w:r w:rsidRPr="008E7761">
        <w:rPr>
          <w:b/>
          <w:bCs/>
          <w:color w:val="000000" w:themeColor="text1"/>
          <w:sz w:val="22"/>
          <w:szCs w:val="22"/>
        </w:rPr>
        <w:t xml:space="preserve"> </w:t>
      </w:r>
      <w:r w:rsidRPr="008E7761">
        <w:rPr>
          <w:bCs/>
          <w:color w:val="000000" w:themeColor="text1"/>
          <w:sz w:val="22"/>
          <w:szCs w:val="22"/>
        </w:rPr>
        <w:t xml:space="preserve">wpisanym do </w:t>
      </w:r>
      <w:r w:rsidRPr="008E7761">
        <w:rPr>
          <w:color w:val="000000" w:themeColor="text1"/>
          <w:sz w:val="22"/>
          <w:szCs w:val="22"/>
        </w:rPr>
        <w:t>Krajowego Rejestru Sądowego</w:t>
      </w:r>
      <w:r w:rsidRPr="008E7761">
        <w:rPr>
          <w:bCs/>
          <w:color w:val="000000" w:themeColor="text1"/>
          <w:sz w:val="22"/>
          <w:szCs w:val="22"/>
        </w:rPr>
        <w:t xml:space="preserve"> prowadzonego przez ........................................... pod numerem ..................., reprezentowanym przez:</w:t>
      </w:r>
    </w:p>
    <w:p w:rsidR="00D879F9" w:rsidRPr="008E7761" w:rsidRDefault="00CE5995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879F9" w:rsidRPr="008E7761" w:rsidRDefault="00CE5995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 w:rsidRPr="008E7761">
        <w:rPr>
          <w:rFonts w:ascii="Times New Roman" w:hAnsi="Times New Roman"/>
          <w:color w:val="000000" w:themeColor="text1"/>
          <w:sz w:val="22"/>
        </w:rPr>
        <w:t>w wyniku postępowania przeprowadzonego w trybie podstawowym, na podstawie art. 275</w:t>
      </w:r>
      <w:r w:rsidR="00F13681" w:rsidRPr="008E7761">
        <w:rPr>
          <w:rFonts w:ascii="Times New Roman" w:hAnsi="Times New Roman"/>
          <w:color w:val="000000" w:themeColor="text1"/>
          <w:sz w:val="22"/>
        </w:rPr>
        <w:br/>
      </w:r>
      <w:r w:rsidRPr="008E7761">
        <w:rPr>
          <w:rFonts w:ascii="Times New Roman" w:hAnsi="Times New Roman"/>
          <w:color w:val="000000" w:themeColor="text1"/>
          <w:sz w:val="22"/>
        </w:rPr>
        <w:t xml:space="preserve"> ust 1 ustawy z dnia 11 września 2019 r. Prawo zamówień publicznych (tj.: Dz. U. z 2021 r. poz. 1129 z późn. zm.), z</w:t>
      </w:r>
      <w:r w:rsidRPr="008E7761">
        <w:rPr>
          <w:rFonts w:ascii="Times New Roman" w:hAnsi="Times New Roman"/>
          <w:color w:val="000000" w:themeColor="text1"/>
          <w:sz w:val="22"/>
          <w:lang w:eastAsia="ar-SA"/>
        </w:rPr>
        <w:t>nak sprawy: ZOZ.V-260-</w:t>
      </w:r>
      <w:r w:rsidR="00AB69AA">
        <w:rPr>
          <w:rFonts w:ascii="Times New Roman" w:hAnsi="Times New Roman"/>
          <w:color w:val="000000" w:themeColor="text1"/>
          <w:sz w:val="22"/>
          <w:lang w:eastAsia="ar-SA"/>
        </w:rPr>
        <w:t>23</w:t>
      </w:r>
      <w:r w:rsidRPr="008E7761">
        <w:rPr>
          <w:rFonts w:ascii="Times New Roman" w:hAnsi="Times New Roman"/>
          <w:color w:val="000000" w:themeColor="text1"/>
          <w:sz w:val="22"/>
          <w:lang w:eastAsia="ar-SA"/>
        </w:rPr>
        <w:t>/ZP/2</w:t>
      </w:r>
      <w:r w:rsidR="00325F9F" w:rsidRPr="008E7761">
        <w:rPr>
          <w:rFonts w:ascii="Times New Roman" w:hAnsi="Times New Roman"/>
          <w:color w:val="000000" w:themeColor="text1"/>
          <w:sz w:val="22"/>
          <w:lang w:eastAsia="ar-SA"/>
        </w:rPr>
        <w:t>2</w:t>
      </w:r>
      <w:r w:rsidRPr="008E7761">
        <w:rPr>
          <w:rFonts w:ascii="Times New Roman" w:hAnsi="Times New Roman"/>
          <w:color w:val="000000" w:themeColor="text1"/>
          <w:sz w:val="22"/>
          <w:lang w:eastAsia="ar-SA"/>
        </w:rPr>
        <w:t>, następującej treści:</w:t>
      </w:r>
    </w:p>
    <w:p w:rsidR="00D879F9" w:rsidRPr="008E7761" w:rsidRDefault="00CE5995" w:rsidP="002554EE">
      <w:pPr>
        <w:spacing w:line="360" w:lineRule="auto"/>
        <w:ind w:left="284" w:hanging="284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1</w:t>
      </w:r>
    </w:p>
    <w:p w:rsidR="00D879F9" w:rsidRPr="008E7761" w:rsidRDefault="00CE5995" w:rsidP="002554E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zobowiązuje się do realizacji dostaw:</w:t>
      </w:r>
    </w:p>
    <w:p w:rsidR="00D879F9" w:rsidRPr="008E7761" w:rsidRDefault="00CE5995" w:rsidP="002554EE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Części  Nr .............................................................................................</w:t>
      </w:r>
    </w:p>
    <w:p w:rsidR="00D879F9" w:rsidRPr="008E7761" w:rsidRDefault="00CE5995" w:rsidP="002554EE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Części Nr .............................................................................................</w:t>
      </w:r>
    </w:p>
    <w:p w:rsidR="00AB69AA" w:rsidRDefault="00CE5995" w:rsidP="002554EE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ilościach i asortymencie określonym w Formularzu cenowym oraz dzierżawy analizatora</w:t>
      </w:r>
      <w:r w:rsidR="00AB69AA">
        <w:rPr>
          <w:color w:val="000000" w:themeColor="text1"/>
          <w:sz w:val="22"/>
          <w:szCs w:val="22"/>
        </w:rPr>
        <w:t>:</w:t>
      </w:r>
    </w:p>
    <w:p w:rsidR="00D879F9" w:rsidRPr="008E7761" w:rsidRDefault="00CE5995" w:rsidP="002554EE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nazwa…………….., rok produkcji…....., producent………………, spełniającego wymagania określone w Tabeli Nr……………. .., stanowiących załączniki do umowy.</w:t>
      </w:r>
    </w:p>
    <w:p w:rsidR="00D879F9" w:rsidRPr="008E7761" w:rsidRDefault="00CE5995" w:rsidP="002554E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oświadcza, że przedmiot dzierżawy stanowi jego własność i jest wolny od wad prawnych i fizycznych oraz roszczeń osób trzecich.</w:t>
      </w:r>
    </w:p>
    <w:p w:rsidR="00D879F9" w:rsidRPr="008E7761" w:rsidRDefault="00CE5995" w:rsidP="002554E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 xml:space="preserve">Zamawiający przewiduje możliwość mniejszej realizacji przedmiotu zamówienia, nie mniej niż  60% wartości każdej części określonej w </w:t>
      </w:r>
      <w:r w:rsidRPr="008E7761">
        <w:rPr>
          <w:b/>
          <w:bCs/>
          <w:color w:val="000000" w:themeColor="text1"/>
          <w:sz w:val="22"/>
          <w:szCs w:val="22"/>
        </w:rPr>
        <w:t>§ 3 ust.</w:t>
      </w:r>
      <w:r w:rsidR="00F13681" w:rsidRPr="008E7761">
        <w:rPr>
          <w:b/>
          <w:bCs/>
          <w:color w:val="000000" w:themeColor="text1"/>
          <w:sz w:val="22"/>
          <w:szCs w:val="22"/>
        </w:rPr>
        <w:t xml:space="preserve"> </w:t>
      </w:r>
      <w:r w:rsidRPr="008E7761">
        <w:rPr>
          <w:b/>
          <w:bCs/>
          <w:color w:val="000000" w:themeColor="text1"/>
          <w:sz w:val="22"/>
          <w:szCs w:val="22"/>
        </w:rPr>
        <w:t xml:space="preserve">1 </w:t>
      </w:r>
      <w:r w:rsidRPr="008E7761">
        <w:rPr>
          <w:b/>
          <w:color w:val="000000" w:themeColor="text1"/>
          <w:sz w:val="22"/>
          <w:szCs w:val="22"/>
        </w:rPr>
        <w:t xml:space="preserve">niniejszej umowy, </w:t>
      </w:r>
    </w:p>
    <w:p w:rsidR="00D879F9" w:rsidRPr="008E7761" w:rsidRDefault="00CE5995" w:rsidP="002554EE">
      <w:pPr>
        <w:pStyle w:val="Akapitzlist"/>
        <w:spacing w:line="360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>w zakresie dotyczącym odczynników.</w:t>
      </w:r>
    </w:p>
    <w:p w:rsidR="00F13681" w:rsidRPr="008E7761" w:rsidRDefault="00F13681" w:rsidP="002554EE">
      <w:pPr>
        <w:spacing w:line="360" w:lineRule="auto"/>
        <w:ind w:left="284"/>
        <w:contextualSpacing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F13681" w:rsidRPr="008E7761" w:rsidRDefault="00F13681" w:rsidP="002554EE">
      <w:pPr>
        <w:spacing w:line="360" w:lineRule="auto"/>
        <w:ind w:left="284"/>
        <w:contextualSpacing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Wykonawcy nie przysługuje roszczenie z tytułu nie zrealizowania umowy na zadeklarowanym poziomie.</w:t>
      </w:r>
    </w:p>
    <w:p w:rsidR="00D879F9" w:rsidRPr="008E7761" w:rsidRDefault="00CE5995" w:rsidP="002554E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lastRenderedPageBreak/>
        <w:t>Zamawiający zastrzega sobie prawo do zmian ilościowych zamawianego asortymentu w danej części zamówienia do wysokości wartości podpisanej umowy na daną część.</w:t>
      </w:r>
    </w:p>
    <w:p w:rsidR="00D879F9" w:rsidRPr="008E7761" w:rsidRDefault="00CE5995" w:rsidP="002554E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Dostawy odczynników będą  odbywały się sukcesywnie, w ciągu </w:t>
      </w:r>
      <w:r w:rsidRPr="008E7761">
        <w:rPr>
          <w:b/>
          <w:bCs/>
          <w:color w:val="000000" w:themeColor="text1"/>
          <w:sz w:val="22"/>
          <w:szCs w:val="22"/>
        </w:rPr>
        <w:t>......</w:t>
      </w:r>
      <w:r w:rsidRPr="008E7761">
        <w:rPr>
          <w:color w:val="000000" w:themeColor="text1"/>
          <w:sz w:val="22"/>
          <w:szCs w:val="22"/>
        </w:rPr>
        <w:t xml:space="preserve">  dni roboczych licząc od momentu złożenia zamówienia, od poniedziałku do piątku w godzinach od 8</w:t>
      </w:r>
      <w:r w:rsidRPr="008E7761">
        <w:rPr>
          <w:color w:val="000000" w:themeColor="text1"/>
          <w:sz w:val="22"/>
          <w:szCs w:val="22"/>
          <w:vertAlign w:val="superscript"/>
        </w:rPr>
        <w:t>oo</w:t>
      </w:r>
      <w:r w:rsidRPr="008E7761">
        <w:rPr>
          <w:color w:val="000000" w:themeColor="text1"/>
          <w:sz w:val="22"/>
          <w:szCs w:val="22"/>
        </w:rPr>
        <w:t xml:space="preserve"> do 18</w:t>
      </w:r>
      <w:r w:rsidRPr="008E7761">
        <w:rPr>
          <w:color w:val="000000" w:themeColor="text1"/>
          <w:sz w:val="22"/>
          <w:szCs w:val="22"/>
          <w:vertAlign w:val="superscript"/>
        </w:rPr>
        <w:t>oo</w:t>
      </w:r>
      <w:r w:rsidRPr="008E7761">
        <w:rPr>
          <w:color w:val="000000" w:themeColor="text1"/>
          <w:sz w:val="22"/>
          <w:szCs w:val="22"/>
        </w:rPr>
        <w:t xml:space="preserve">. </w:t>
      </w:r>
    </w:p>
    <w:p w:rsidR="00D879F9" w:rsidRPr="008E7761" w:rsidRDefault="00CE5995" w:rsidP="002554EE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zakresie dotyczącym odczynników do badań serologicznych:</w:t>
      </w:r>
    </w:p>
    <w:p w:rsidR="00D879F9" w:rsidRPr="008E7761" w:rsidRDefault="00CE5995" w:rsidP="002554EE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- termin dostawy odczynników – zgodnie z harmonogramem dostaw</w:t>
      </w:r>
    </w:p>
    <w:p w:rsidR="00D879F9" w:rsidRPr="008E7761" w:rsidRDefault="00CE5995" w:rsidP="002554EE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- dostawy pilne „na cito”  będą  odbywały się w ciągu </w:t>
      </w:r>
      <w:r w:rsidRPr="008E7761">
        <w:rPr>
          <w:b/>
          <w:bCs/>
          <w:color w:val="000000" w:themeColor="text1"/>
          <w:sz w:val="22"/>
          <w:szCs w:val="22"/>
        </w:rPr>
        <w:t>......</w:t>
      </w:r>
      <w:r w:rsidRPr="008E7761">
        <w:rPr>
          <w:color w:val="000000" w:themeColor="text1"/>
          <w:sz w:val="22"/>
          <w:szCs w:val="22"/>
        </w:rPr>
        <w:t xml:space="preserve">  dni roboczych licząc od dnia złożenia zamówienia, od poniedziałku do piątku w godzinach od 8</w:t>
      </w:r>
      <w:r w:rsidRPr="008E7761">
        <w:rPr>
          <w:color w:val="000000" w:themeColor="text1"/>
          <w:sz w:val="22"/>
          <w:szCs w:val="22"/>
          <w:vertAlign w:val="superscript"/>
        </w:rPr>
        <w:t>oo</w:t>
      </w:r>
      <w:r w:rsidRPr="008E7761">
        <w:rPr>
          <w:color w:val="000000" w:themeColor="text1"/>
          <w:sz w:val="22"/>
          <w:szCs w:val="22"/>
        </w:rPr>
        <w:t xml:space="preserve"> do 18</w:t>
      </w:r>
      <w:r w:rsidRPr="008E7761">
        <w:rPr>
          <w:color w:val="000000" w:themeColor="text1"/>
          <w:sz w:val="22"/>
          <w:szCs w:val="22"/>
          <w:vertAlign w:val="superscript"/>
        </w:rPr>
        <w:t>oo</w:t>
      </w:r>
      <w:r w:rsidRPr="008E7761">
        <w:rPr>
          <w:color w:val="000000" w:themeColor="text1"/>
          <w:sz w:val="22"/>
          <w:szCs w:val="22"/>
        </w:rPr>
        <w:t>.</w:t>
      </w:r>
    </w:p>
    <w:p w:rsidR="00D879F9" w:rsidRPr="008E7761" w:rsidRDefault="00CE5995" w:rsidP="002554EE">
      <w:p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7. Jeśli termin dostawy wypada w dniu wolnym od pracy, dostawa może nastąpić w pierwszym dniu roboczym po wyznaczonym terminie.</w:t>
      </w:r>
    </w:p>
    <w:p w:rsidR="00D879F9" w:rsidRPr="008E7761" w:rsidRDefault="00CE5995" w:rsidP="002554EE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Zamawiający będzie składał zamówienia sukcesywnie, zgodnie z bieżącymi potrzebami od poniedziałku do piątku w godzinach od 8.00 do 14.00.</w:t>
      </w:r>
    </w:p>
    <w:p w:rsidR="00D879F9" w:rsidRPr="008E7761" w:rsidRDefault="00CE5995" w:rsidP="002554EE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Osobą uprawnioną do składania zamówień jest ............................................, tel…………..............., e-mail………………..</w:t>
      </w:r>
    </w:p>
    <w:p w:rsidR="00D879F9" w:rsidRPr="008E7761" w:rsidRDefault="00CE5995" w:rsidP="002554EE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Zamówienia składane będą pod nr tel./fax……………………….. lub na adres   mailowy……………………..</w:t>
      </w:r>
    </w:p>
    <w:p w:rsidR="00D879F9" w:rsidRPr="008E7761" w:rsidRDefault="00CE5995" w:rsidP="002554EE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Miejscem dostawy  przedmiotu umowy jest Medyczne Laboratorium Diagnostyczne Zespołu   Opieki Zdrowotnej w Lidzbarku Warmińskim, przy ulicy Bartoszyckiej 3.</w:t>
      </w:r>
    </w:p>
    <w:p w:rsidR="00D879F9" w:rsidRPr="008E7761" w:rsidRDefault="00CE5995" w:rsidP="002554EE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Zamawiany asortyment dostarczany będzie w opakowaniu odpowiadającym właściwościom asortymentu i środka transportu. </w:t>
      </w:r>
    </w:p>
    <w:p w:rsidR="00D879F9" w:rsidRPr="008E7761" w:rsidRDefault="00202B7A" w:rsidP="002554EE">
      <w:pPr>
        <w:numPr>
          <w:ilvl w:val="0"/>
          <w:numId w:val="16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Zamawiany asortyment </w:t>
      </w:r>
      <w:r w:rsidR="00CE5995" w:rsidRPr="008E7761">
        <w:rPr>
          <w:color w:val="000000" w:themeColor="text1"/>
          <w:sz w:val="22"/>
          <w:szCs w:val="22"/>
        </w:rPr>
        <w:t>dostarczany będzie Zamawiającemu na koszt i ryzyko Wykonawcy. Wykonawca ponosi pełną odpowiedzialność za szkody wynikłe w czasie transportu oraz spowodowane niewłaściwym zabezpieczeniem.</w:t>
      </w:r>
    </w:p>
    <w:p w:rsidR="00D879F9" w:rsidRPr="008E7761" w:rsidRDefault="002554EE" w:rsidP="002554E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14.</w:t>
      </w:r>
      <w:r w:rsidR="00CE5995" w:rsidRPr="008E7761">
        <w:rPr>
          <w:color w:val="000000" w:themeColor="text1"/>
          <w:sz w:val="22"/>
          <w:szCs w:val="22"/>
        </w:rPr>
        <w:t>Wraz z pierwszą dostawą oraz po każdej aktualizacji Wykonawca dostarczy karty charakterystyk odczynników (w wersji  papierowej lub płycie CD).</w:t>
      </w:r>
    </w:p>
    <w:p w:rsidR="00D879F9" w:rsidRPr="008E7761" w:rsidRDefault="00CE5995" w:rsidP="002554EE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Wraz z pierwszą dostawą Wykonawca dostarczy instrukcje użycia odczynników, kalibratorów, materiałów kontrolnych w języku polskim w wersji papierowej, zbindowane (oddzielnie odczynniki, oddzielnie kalibratory i materiały kontrolne) .</w:t>
      </w:r>
    </w:p>
    <w:p w:rsidR="00D879F9" w:rsidRPr="008E7761" w:rsidRDefault="00CE5995" w:rsidP="00D061F0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D879F9" w:rsidRPr="008E7761" w:rsidRDefault="002554EE" w:rsidP="002554EE">
      <w:pPr>
        <w:pStyle w:val="Akapitzlist"/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16. </w:t>
      </w:r>
      <w:r w:rsidR="00CE5995" w:rsidRPr="008E7761">
        <w:rPr>
          <w:color w:val="000000" w:themeColor="text1"/>
          <w:sz w:val="22"/>
          <w:szCs w:val="22"/>
        </w:rPr>
        <w:t>Każde jednostkowe opakowanie dostarczanego asortymentu powinno zawierać co najmniej nazwę, nr serii, datę ważności.</w:t>
      </w:r>
    </w:p>
    <w:p w:rsidR="00D879F9" w:rsidRDefault="00CE5995" w:rsidP="002554EE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przypadku zmiany numeru katalogowego odczynnika wymagającej zakupu nowych kalibratorów  i/lub materiałów kontrolnych  koszt zakupu w/w materiałów po stronie Wykonawcy.</w:t>
      </w:r>
    </w:p>
    <w:p w:rsidR="00DD331A" w:rsidRPr="00DD331A" w:rsidRDefault="00DD331A" w:rsidP="00DD331A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</w:rPr>
      </w:pPr>
      <w:r w:rsidRPr="00DD331A">
        <w:rPr>
          <w:color w:val="000000"/>
        </w:rPr>
        <w:t xml:space="preserve">„Strony dopuszczają w trakcie trwania umowy zamianę danego produktu wchodzącego w skład przedmiotu umowy w przypadku zaoferowania przez Wykonawcę odpowiedniego </w:t>
      </w:r>
      <w:r w:rsidRPr="00DD331A">
        <w:rPr>
          <w:color w:val="000000"/>
        </w:rPr>
        <w:lastRenderedPageBreak/>
        <w:t>zamiennika lub produktu zmodyfikowanego, w szczególności udoskonalonego, o ile zamiennik ten jest produktem o właściwościach równoważnych bądź lepszych w stosunku do zamienianego, odpowiadających charakterystyce pierwotnego produktu.</w:t>
      </w:r>
    </w:p>
    <w:p w:rsidR="00DD331A" w:rsidRPr="00DD331A" w:rsidRDefault="00DD331A" w:rsidP="00DD331A">
      <w:pPr>
        <w:spacing w:line="360" w:lineRule="auto"/>
        <w:jc w:val="both"/>
        <w:rPr>
          <w:color w:val="000000"/>
        </w:rPr>
      </w:pPr>
      <w:r w:rsidRPr="00DD331A">
        <w:rPr>
          <w:color w:val="000000"/>
        </w:rPr>
        <w:t>W przypadku, gdy nie ulegnie zmianie cena jednostkowa, a tym samym nie wpłynie to na zmianę wynagrodzenia z tytuły realizacji umowy i jednocześnie zmiana ta jest korzystna dla Zamawiającego, nie wymaga ona zawarcia pisemnego aneksu, lecz jest skuteczna na podstawie pisemnego zawiadomienia Zamawiającego w tym zakresie przez Wykonawcę. Zmiana uznawana będzie za skuteczną w chwili otrzymania przez Zamawiającego zawiadomienia, chyba że została wskazana w nim inna data."</w:t>
      </w:r>
    </w:p>
    <w:p w:rsidR="00B34EDD" w:rsidRDefault="00B34EDD" w:rsidP="00DD331A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2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     Umowa na zostaje zawarta na okres: </w:t>
      </w:r>
      <w:r w:rsidRPr="008E7761">
        <w:rPr>
          <w:b/>
          <w:color w:val="000000" w:themeColor="text1"/>
          <w:sz w:val="22"/>
          <w:szCs w:val="22"/>
        </w:rPr>
        <w:t>nie wcześniej niż od dnia 01.04.2022 r. do 31.03.2023 r.</w:t>
      </w:r>
    </w:p>
    <w:p w:rsidR="00D879F9" w:rsidRPr="008E7761" w:rsidRDefault="00D879F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>§ 3</w:t>
      </w:r>
    </w:p>
    <w:p w:rsidR="00D879F9" w:rsidRPr="008E7761" w:rsidRDefault="00CE5995" w:rsidP="002554EE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Strony ustalają wartość netto przedmiotu umowy, zgodnie z przedstawioną Ofertą</w:t>
      </w:r>
      <w:r w:rsidR="002554EE" w:rsidRPr="008E7761">
        <w:rPr>
          <w:color w:val="000000" w:themeColor="text1"/>
          <w:sz w:val="22"/>
          <w:szCs w:val="22"/>
        </w:rPr>
        <w:t xml:space="preserve"> Wykonawcy</w:t>
      </w:r>
      <w:r w:rsidRPr="008E7761">
        <w:rPr>
          <w:color w:val="000000" w:themeColor="text1"/>
          <w:sz w:val="22"/>
          <w:szCs w:val="22"/>
        </w:rPr>
        <w:t xml:space="preserve"> na kwotę: ....................... zł.,  (słownie: ............................................złotych), wartość VAT……………..zł., wartość </w:t>
      </w:r>
      <w:r w:rsidR="00AB2370" w:rsidRPr="008E7761">
        <w:rPr>
          <w:color w:val="000000" w:themeColor="text1"/>
          <w:sz w:val="22"/>
          <w:szCs w:val="22"/>
        </w:rPr>
        <w:t>brutto</w:t>
      </w:r>
      <w:r w:rsidRPr="008E7761">
        <w:rPr>
          <w:color w:val="000000" w:themeColor="text1"/>
          <w:sz w:val="22"/>
          <w:szCs w:val="22"/>
        </w:rPr>
        <w:t>………..zł., w tym:</w:t>
      </w:r>
    </w:p>
    <w:p w:rsidR="00D879F9" w:rsidRPr="008E7761" w:rsidRDefault="00CE5995">
      <w:pPr>
        <w:suppressAutoHyphens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-Część …….      wartość netto………………….zł, wartość VAT …………………zł., wartość brutto……………..zł.</w:t>
      </w:r>
    </w:p>
    <w:p w:rsidR="00D879F9" w:rsidRPr="008E7761" w:rsidRDefault="00CE5995">
      <w:pPr>
        <w:suppressAutoHyphens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-czynsz dzierżawy-…………………….zł. netto miesięcznie, VAT………………..zł., wartość brutto……………..zł.</w:t>
      </w:r>
    </w:p>
    <w:p w:rsidR="00D879F9" w:rsidRPr="008E7761" w:rsidRDefault="00CE5995">
      <w:pPr>
        <w:numPr>
          <w:ilvl w:val="0"/>
          <w:numId w:val="7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Wartość brutto przedmiotu umowy zawiera wszystkie koszty realizacji przedmiotu umowy.</w:t>
      </w:r>
    </w:p>
    <w:p w:rsidR="00D879F9" w:rsidRPr="008E7761" w:rsidRDefault="00CE5995">
      <w:pPr>
        <w:numPr>
          <w:ilvl w:val="0"/>
          <w:numId w:val="7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Podane w ofercie ceny będą stałe w okresie trwania umowy, za wyjątkiem ustawowej zmiany stawki podatku VAT oraz innych zmian wynikających ze zmiany przepisów prawnych.</w:t>
      </w:r>
    </w:p>
    <w:p w:rsidR="00AB2370" w:rsidRPr="008E7761" w:rsidRDefault="00AB2370" w:rsidP="00AB2370">
      <w:pPr>
        <w:suppressAutoHyphens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przypadku zmiany stawki VAT – cena jednostkowa netto/wartość netto pozostaje bez zmian. Zmianie ulega wartość VAT oraz cena jednostkowa brutto/wartość brutto umowy.</w:t>
      </w:r>
    </w:p>
    <w:p w:rsidR="00D879F9" w:rsidRPr="008E7761" w:rsidRDefault="00CE5995">
      <w:pPr>
        <w:numPr>
          <w:ilvl w:val="0"/>
          <w:numId w:val="7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Ceny jednostkowe mogą ulec obniżeniu, jeśli ceny obniży Wykonawca.</w:t>
      </w:r>
    </w:p>
    <w:p w:rsidR="00D879F9" w:rsidRPr="008E7761" w:rsidRDefault="00CE5995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D879F9" w:rsidRPr="008E7761" w:rsidRDefault="00D879F9">
      <w:pPr>
        <w:suppressAutoHyphens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4</w:t>
      </w:r>
    </w:p>
    <w:p w:rsidR="00D879F9" w:rsidRPr="008E7761" w:rsidRDefault="00CE5995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Zamawiający zobowiązuje się do zapłaty należności  za zrealizowany przedmiot umowy, zgodnie z ustalonymi w wyniku przetargu cenami jednostkowymi brutto, w ciągu </w:t>
      </w:r>
      <w:r w:rsidRPr="008E7761">
        <w:rPr>
          <w:b/>
          <w:color w:val="000000" w:themeColor="text1"/>
          <w:sz w:val="22"/>
          <w:szCs w:val="22"/>
        </w:rPr>
        <w:t xml:space="preserve">60 </w:t>
      </w:r>
      <w:r w:rsidRPr="008E7761">
        <w:rPr>
          <w:b/>
          <w:bCs/>
          <w:color w:val="000000" w:themeColor="text1"/>
          <w:sz w:val="22"/>
          <w:szCs w:val="22"/>
        </w:rPr>
        <w:t xml:space="preserve">dni </w:t>
      </w:r>
      <w:r w:rsidRPr="008E7761">
        <w:rPr>
          <w:color w:val="000000" w:themeColor="text1"/>
          <w:sz w:val="22"/>
          <w:szCs w:val="22"/>
        </w:rPr>
        <w:t xml:space="preserve">od daty wystawienia Faktury VAT. </w:t>
      </w:r>
    </w:p>
    <w:p w:rsidR="00D879F9" w:rsidRPr="008E7761" w:rsidRDefault="00CE5995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Za termin zapłaty ustala się termin obciążenia rachunku bankowego Zamawiającego.</w:t>
      </w:r>
    </w:p>
    <w:p w:rsidR="00D879F9" w:rsidRPr="008E7761" w:rsidRDefault="00D879F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5</w:t>
      </w:r>
    </w:p>
    <w:p w:rsidR="00D879F9" w:rsidRPr="008E7761" w:rsidRDefault="00CE5995">
      <w:pPr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oświadcza, że przedmiot umowy jest dopuszczony do obrotu i stosowania na terytorium Rzeczypospolitej Polskiej zgodnie z obowiązującymi przepisami w szczególności ustawą z dnia 20 maja 2010 roku  o wyrobach medycznych (</w:t>
      </w:r>
      <w:proofErr w:type="spellStart"/>
      <w:r w:rsidRPr="008E7761">
        <w:rPr>
          <w:bCs/>
          <w:color w:val="000000" w:themeColor="text1"/>
          <w:sz w:val="22"/>
          <w:szCs w:val="22"/>
        </w:rPr>
        <w:t>t.j</w:t>
      </w:r>
      <w:proofErr w:type="spellEnd"/>
      <w:r w:rsidRPr="008E7761">
        <w:rPr>
          <w:bCs/>
          <w:color w:val="000000" w:themeColor="text1"/>
          <w:sz w:val="22"/>
          <w:szCs w:val="22"/>
        </w:rPr>
        <w:t>. Dz. U. z 2021 r. poz. 1565</w:t>
      </w:r>
    </w:p>
    <w:p w:rsidR="00D879F9" w:rsidRPr="008E7761" w:rsidRDefault="00CE5995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z późn. zm.</w:t>
      </w:r>
      <w:r w:rsidRPr="008E7761">
        <w:rPr>
          <w:color w:val="000000" w:themeColor="text1"/>
          <w:sz w:val="22"/>
          <w:szCs w:val="22"/>
        </w:rPr>
        <w:t xml:space="preserve">). </w:t>
      </w:r>
    </w:p>
    <w:p w:rsidR="002539F1" w:rsidRDefault="002539F1" w:rsidP="00F02419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D879F9" w:rsidRPr="008E7761" w:rsidRDefault="00CE5995" w:rsidP="00A96805">
      <w:pPr>
        <w:spacing w:line="360" w:lineRule="auto"/>
        <w:ind w:left="3540" w:firstLine="708"/>
        <w:rPr>
          <w:b/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>§ 6</w:t>
      </w:r>
    </w:p>
    <w:p w:rsidR="00D879F9" w:rsidRPr="008E7761" w:rsidRDefault="00CE5995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 xml:space="preserve">Reklamacje dotyczące ilości i  jakości  dostarczanego asortymentu będą składane najpóźniej </w:t>
      </w:r>
      <w:r w:rsidRPr="008E7761">
        <w:rPr>
          <w:bCs/>
          <w:color w:val="000000" w:themeColor="text1"/>
          <w:sz w:val="22"/>
          <w:szCs w:val="22"/>
        </w:rPr>
        <w:br/>
        <w:t>w chwili wykorzystania w procedurze medycznej.</w:t>
      </w:r>
    </w:p>
    <w:p w:rsidR="00D879F9" w:rsidRPr="008E7761" w:rsidRDefault="00CE5995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W/w rekla</w:t>
      </w:r>
      <w:r w:rsidR="00CF2792" w:rsidRPr="008E7761">
        <w:rPr>
          <w:bCs/>
          <w:color w:val="000000" w:themeColor="text1"/>
          <w:sz w:val="22"/>
          <w:szCs w:val="22"/>
        </w:rPr>
        <w:t xml:space="preserve">macje będą zgłaszane Wykonawcy </w:t>
      </w:r>
      <w:r w:rsidRPr="008E7761">
        <w:rPr>
          <w:bCs/>
          <w:color w:val="000000" w:themeColor="text1"/>
          <w:sz w:val="22"/>
          <w:szCs w:val="22"/>
        </w:rPr>
        <w:t xml:space="preserve">pisemnie w ciągu 3 dni roboczych od ujawnienia wad towaru. Wykonawca w ciągu 5 dni roboczych ustosunkuje się na piśmie do reklamacji. </w:t>
      </w:r>
      <w:r w:rsidRPr="008E7761">
        <w:rPr>
          <w:bCs/>
          <w:color w:val="000000" w:themeColor="text1"/>
          <w:sz w:val="22"/>
          <w:szCs w:val="22"/>
        </w:rPr>
        <w:br/>
        <w:t>W przypadku uznania reklamacji, Wykonawca zobowiązuje się dostarczyć towar wolny od wad najpóźniej w t</w:t>
      </w:r>
      <w:r w:rsidR="00CF2792" w:rsidRPr="008E7761">
        <w:rPr>
          <w:bCs/>
          <w:color w:val="000000" w:themeColor="text1"/>
          <w:sz w:val="22"/>
          <w:szCs w:val="22"/>
        </w:rPr>
        <w:t>erminie trzech dni roboczych od</w:t>
      </w:r>
      <w:r w:rsidRPr="008E7761">
        <w:rPr>
          <w:bCs/>
          <w:color w:val="000000" w:themeColor="text1"/>
          <w:sz w:val="22"/>
          <w:szCs w:val="22"/>
        </w:rPr>
        <w:t xml:space="preserve"> powiadomienia Zamawiającego na piśmie o uznaniu reklamacji.</w:t>
      </w:r>
    </w:p>
    <w:p w:rsidR="00D879F9" w:rsidRPr="008E7761" w:rsidRDefault="00CE5995">
      <w:pPr>
        <w:pStyle w:val="Akapitzlist"/>
        <w:numPr>
          <w:ilvl w:val="0"/>
          <w:numId w:val="8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razie niewykonania lub nienależytego wykonania umowy Wykonawca zobowiązuje się zapłacić Zamawiającemu karę umowną:</w:t>
      </w:r>
    </w:p>
    <w:p w:rsidR="00D879F9" w:rsidRPr="008E7761" w:rsidRDefault="00CE5995">
      <w:pPr>
        <w:pStyle w:val="Tekstpodstawowywcity"/>
        <w:numPr>
          <w:ilvl w:val="1"/>
          <w:numId w:val="5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E7761">
        <w:rPr>
          <w:b w:val="0"/>
          <w:bCs w:val="0"/>
          <w:color w:val="000000" w:themeColor="text1"/>
          <w:sz w:val="22"/>
          <w:szCs w:val="22"/>
        </w:rPr>
        <w:t>w wysokości 2 % wartości brutto niedostarczonego asortymentu za każdy dzień zwłoki  w wykonaniu dostawy,</w:t>
      </w:r>
    </w:p>
    <w:p w:rsidR="00D879F9" w:rsidRPr="008E7761" w:rsidRDefault="00CE5995">
      <w:pPr>
        <w:pStyle w:val="Tekstpodstawowywcity"/>
        <w:numPr>
          <w:ilvl w:val="1"/>
          <w:numId w:val="5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E7761">
        <w:rPr>
          <w:b w:val="0"/>
          <w:bCs w:val="0"/>
          <w:color w:val="000000" w:themeColor="text1"/>
          <w:sz w:val="22"/>
          <w:szCs w:val="22"/>
        </w:rPr>
        <w:t>w wysokości 8 % niezrealizowanej części wartości brutto umowy, w przypadku odstąpienia od umowy z winy Wykonawcy,</w:t>
      </w:r>
    </w:p>
    <w:p w:rsidR="00D879F9" w:rsidRPr="008E7761" w:rsidRDefault="00CE5995">
      <w:pPr>
        <w:pStyle w:val="Tekstpodstawowywcity"/>
        <w:numPr>
          <w:ilvl w:val="1"/>
          <w:numId w:val="6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E7761">
        <w:rPr>
          <w:b w:val="0"/>
          <w:bCs w:val="0"/>
          <w:color w:val="000000" w:themeColor="text1"/>
          <w:sz w:val="22"/>
          <w:szCs w:val="22"/>
        </w:rPr>
        <w:t xml:space="preserve">w wysokości 2 % </w:t>
      </w:r>
      <w:r w:rsidR="00CF2792" w:rsidRPr="008E7761">
        <w:rPr>
          <w:b w:val="0"/>
          <w:bCs w:val="0"/>
          <w:color w:val="000000" w:themeColor="text1"/>
          <w:sz w:val="22"/>
          <w:szCs w:val="22"/>
        </w:rPr>
        <w:t xml:space="preserve">wartości wadliwego asortymentu </w:t>
      </w:r>
      <w:r w:rsidRPr="008E7761">
        <w:rPr>
          <w:b w:val="0"/>
          <w:bCs w:val="0"/>
          <w:color w:val="000000" w:themeColor="text1"/>
          <w:sz w:val="22"/>
          <w:szCs w:val="22"/>
        </w:rPr>
        <w:t>za każdy dzień zwłoki w usunięciu ujawnionej wady.</w:t>
      </w:r>
    </w:p>
    <w:p w:rsidR="00D879F9" w:rsidRPr="008E7761" w:rsidRDefault="00CE5995">
      <w:pPr>
        <w:pStyle w:val="Tekstpodstawowywcity"/>
        <w:numPr>
          <w:ilvl w:val="0"/>
          <w:numId w:val="8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8E7761">
        <w:rPr>
          <w:b w:val="0"/>
          <w:bCs w:val="0"/>
          <w:color w:val="000000" w:themeColor="text1"/>
          <w:sz w:val="22"/>
          <w:szCs w:val="22"/>
        </w:rPr>
        <w:t xml:space="preserve">Zamawiający zobowiązuje się zapłacić Wykonawcy karę umowną w wysokości </w:t>
      </w:r>
      <w:r w:rsidRPr="008E7761">
        <w:rPr>
          <w:b w:val="0"/>
          <w:bCs w:val="0"/>
          <w:color w:val="000000" w:themeColor="text1"/>
          <w:sz w:val="22"/>
          <w:szCs w:val="22"/>
        </w:rPr>
        <w:br/>
        <w:t xml:space="preserve">8 % niezrealizowanej części wartości brutto umowy, w przypadku odstąpienia od umowy </w:t>
      </w:r>
      <w:r w:rsidRPr="008E7761">
        <w:rPr>
          <w:b w:val="0"/>
          <w:bCs w:val="0"/>
          <w:color w:val="000000" w:themeColor="text1"/>
          <w:sz w:val="22"/>
          <w:szCs w:val="22"/>
        </w:rPr>
        <w:br/>
        <w:t>z winy Zamawiającego, z zastrzeżeniem § 7 ust. 1  umowy.</w:t>
      </w:r>
    </w:p>
    <w:p w:rsidR="00A76DE8" w:rsidRPr="008E7761" w:rsidRDefault="00A76DE8" w:rsidP="00A76DE8">
      <w:pPr>
        <w:numPr>
          <w:ilvl w:val="0"/>
          <w:numId w:val="8"/>
        </w:numPr>
        <w:suppressAutoHyphens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Roszczenia o zapłatę należnych kar umownych nie będą pozbawiać Stron prawa żądania zapłaty odszkodowania uzupełniającego na zasadach Kodeksu Cywilnego</w:t>
      </w:r>
      <w:r>
        <w:rPr>
          <w:bCs/>
          <w:color w:val="000000" w:themeColor="text1"/>
          <w:sz w:val="22"/>
          <w:szCs w:val="22"/>
        </w:rPr>
        <w:t>, do wysokości rzeczywistej szkody</w:t>
      </w:r>
      <w:r w:rsidRPr="008E7761">
        <w:rPr>
          <w:bCs/>
          <w:color w:val="000000" w:themeColor="text1"/>
          <w:sz w:val="22"/>
          <w:szCs w:val="22"/>
        </w:rPr>
        <w:t xml:space="preserve">. </w:t>
      </w:r>
    </w:p>
    <w:p w:rsidR="00D879F9" w:rsidRPr="008E7761" w:rsidRDefault="00CE5995">
      <w:pPr>
        <w:numPr>
          <w:ilvl w:val="0"/>
          <w:numId w:val="8"/>
        </w:numPr>
        <w:suppressAutoHyphens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Łączna, maksymalna wysokość kar umownych, których mogą dochodzić strony wynosi 15% wartości brutto określonej w § 3 ust 1 umowy.</w:t>
      </w:r>
    </w:p>
    <w:p w:rsidR="00D879F9" w:rsidRPr="008E7761" w:rsidRDefault="00D879F9">
      <w:pPr>
        <w:pStyle w:val="Tekstpodstawowywcity"/>
        <w:spacing w:line="360" w:lineRule="auto"/>
        <w:ind w:left="675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D879F9" w:rsidRPr="008E7761" w:rsidRDefault="00CE5995">
      <w:pPr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7</w:t>
      </w:r>
    </w:p>
    <w:p w:rsidR="00D879F9" w:rsidRPr="008E7761" w:rsidRDefault="00CE5995">
      <w:pPr>
        <w:numPr>
          <w:ilvl w:val="0"/>
          <w:numId w:val="4"/>
        </w:numPr>
        <w:spacing w:line="360" w:lineRule="auto"/>
        <w:ind w:left="284" w:hanging="284"/>
        <w:jc w:val="both"/>
        <w:rPr>
          <w:i/>
          <w:color w:val="000000" w:themeColor="text1"/>
          <w:sz w:val="22"/>
          <w:szCs w:val="22"/>
          <w:u w:val="single"/>
        </w:rPr>
      </w:pPr>
      <w:r w:rsidRPr="008E7761">
        <w:rPr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8E7761">
        <w:rPr>
          <w:color w:val="000000" w:themeColor="text1"/>
          <w:sz w:val="22"/>
          <w:szCs w:val="22"/>
        </w:rPr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</w:t>
      </w:r>
      <w:r w:rsidRPr="008E7761">
        <w:rPr>
          <w:color w:val="000000" w:themeColor="text1"/>
          <w:sz w:val="22"/>
          <w:szCs w:val="22"/>
        </w:rPr>
        <w:lastRenderedPageBreak/>
        <w:t>powzięcia wiadomości o tych okolicznościach. W takim wypadku Wykonawca może żądać wyłącznie wynagrodzenia należnego z tytułu wykonania części umowy.</w:t>
      </w:r>
    </w:p>
    <w:p w:rsidR="00D879F9" w:rsidRPr="008E7761" w:rsidRDefault="00CE5995">
      <w:pPr>
        <w:numPr>
          <w:ilvl w:val="0"/>
          <w:numId w:val="4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Zamawiający może </w:t>
      </w:r>
      <w:r w:rsidR="00325F9F" w:rsidRPr="008E7761">
        <w:rPr>
          <w:color w:val="000000" w:themeColor="text1"/>
          <w:sz w:val="22"/>
          <w:szCs w:val="22"/>
        </w:rPr>
        <w:t>rozwiązać umowę w trybie natychmiastowym</w:t>
      </w:r>
      <w:r w:rsidRPr="008E7761">
        <w:rPr>
          <w:color w:val="000000" w:themeColor="text1"/>
          <w:sz w:val="22"/>
          <w:szCs w:val="22"/>
        </w:rPr>
        <w:t xml:space="preserve"> w razie opóźnienia </w:t>
      </w:r>
      <w:r w:rsidR="00325F9F" w:rsidRPr="008E7761">
        <w:rPr>
          <w:color w:val="000000" w:themeColor="text1"/>
          <w:sz w:val="22"/>
          <w:szCs w:val="22"/>
        </w:rPr>
        <w:br/>
      </w:r>
      <w:r w:rsidRPr="008E7761">
        <w:rPr>
          <w:color w:val="000000" w:themeColor="text1"/>
          <w:sz w:val="22"/>
          <w:szCs w:val="22"/>
        </w:rPr>
        <w:t>w wykonaniu dostawy przez Wykonawcę w terminie i miejscu określonych w § 1 po bezskutecznym upływie dodatkowego terminu wyznaczonego na piśmie Wykonawcy dla podjęcia wykonania obowiązków umownych.</w:t>
      </w:r>
    </w:p>
    <w:p w:rsidR="00D879F9" w:rsidRPr="008E7761" w:rsidRDefault="00CE5995">
      <w:pPr>
        <w:numPr>
          <w:ilvl w:val="0"/>
          <w:numId w:val="4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Zamawiający może </w:t>
      </w:r>
      <w:r w:rsidR="00325F9F" w:rsidRPr="008E7761">
        <w:rPr>
          <w:color w:val="000000" w:themeColor="text1"/>
          <w:sz w:val="22"/>
          <w:szCs w:val="22"/>
        </w:rPr>
        <w:t xml:space="preserve">rozwiązać umowę w trybie natychmiastowym </w:t>
      </w:r>
      <w:r w:rsidRPr="008E7761">
        <w:rPr>
          <w:color w:val="000000" w:themeColor="text1"/>
          <w:sz w:val="22"/>
          <w:szCs w:val="22"/>
        </w:rPr>
        <w:t xml:space="preserve">przypadku, gdy przedmiot zamówienia dostarczony przez Wykonawcę do Zamawiającego nie spełnia podstawowych parametrów jakościowych  (np. otrzymania niewiarygodnych wyników badań będących następstwem niskiej jakości odczynników po skontrolowaniu wyników w innym laboratorium) po dwukrotnym wezwaniu na piśmie Wykonawcy do realizacji dostaw </w:t>
      </w:r>
      <w:r w:rsidR="00711263">
        <w:rPr>
          <w:color w:val="000000" w:themeColor="text1"/>
          <w:sz w:val="22"/>
          <w:szCs w:val="22"/>
        </w:rPr>
        <w:t xml:space="preserve">przedmiotu zamówienia zgodnego </w:t>
      </w:r>
      <w:r w:rsidRPr="008E7761">
        <w:rPr>
          <w:color w:val="000000" w:themeColor="text1"/>
          <w:sz w:val="22"/>
          <w:szCs w:val="22"/>
        </w:rPr>
        <w:t>z oczekiwanymi parametrami jakościowymi.</w:t>
      </w:r>
    </w:p>
    <w:p w:rsidR="00D879F9" w:rsidRPr="008E7761" w:rsidRDefault="00D879F9" w:rsidP="00F0241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8</w:t>
      </w:r>
    </w:p>
    <w:p w:rsidR="00D879F9" w:rsidRPr="008E7761" w:rsidRDefault="00CE5995">
      <w:pPr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Osobą odpowiedzialną za nadzór nad realizacją przedmiotu umowy, w tym przyjmowanie reklamacji ze strony Wykonawcy jest:</w:t>
      </w:r>
    </w:p>
    <w:p w:rsidR="00D879F9" w:rsidRPr="008E7761" w:rsidRDefault="00CE5995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………………......................................tel……………………………………………….</w:t>
      </w:r>
    </w:p>
    <w:p w:rsidR="00D879F9" w:rsidRPr="008E7761" w:rsidRDefault="00CE5995">
      <w:pPr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Osobą odpowiedzialną za nadzór nad realizacją przedmiotu umowy, w tym składanie reklamacji ze strony Zamawiającego jest:</w:t>
      </w:r>
    </w:p>
    <w:p w:rsidR="00D879F9" w:rsidRPr="008E7761" w:rsidRDefault="00CE5995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>Monika Stańko</w:t>
      </w:r>
      <w:r w:rsidRPr="008E7761">
        <w:rPr>
          <w:color w:val="000000" w:themeColor="text1"/>
          <w:sz w:val="22"/>
          <w:szCs w:val="22"/>
        </w:rPr>
        <w:t xml:space="preserve"> – Kierownik Medycznego Laboratorium Diagnostycznego</w:t>
      </w:r>
      <w:r w:rsidRPr="008E7761">
        <w:rPr>
          <w:bCs/>
          <w:color w:val="000000" w:themeColor="text1"/>
          <w:sz w:val="22"/>
          <w:szCs w:val="22"/>
        </w:rPr>
        <w:t xml:space="preserve">, </w:t>
      </w:r>
      <w:r w:rsidRPr="008E7761">
        <w:rPr>
          <w:bCs/>
          <w:color w:val="000000" w:themeColor="text1"/>
          <w:sz w:val="22"/>
          <w:szCs w:val="22"/>
        </w:rPr>
        <w:br/>
        <w:t>tel. 89-767-22-71 wew. 293, e-mail: laboratorium@zozlw.pl</w:t>
      </w:r>
    </w:p>
    <w:p w:rsidR="00D879F9" w:rsidRPr="008E7761" w:rsidRDefault="00D879F9" w:rsidP="00A96805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AB69AA" w:rsidRPr="008E7761" w:rsidRDefault="00CE5995" w:rsidP="00B34EDD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9</w:t>
      </w:r>
    </w:p>
    <w:p w:rsidR="00AB69AA" w:rsidRDefault="00CE5995" w:rsidP="00AB69AA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Wykonawca w ciągu </w:t>
      </w:r>
      <w:r w:rsidR="001A0F54" w:rsidRPr="008E7761">
        <w:rPr>
          <w:color w:val="000000" w:themeColor="text1"/>
          <w:sz w:val="22"/>
          <w:szCs w:val="22"/>
        </w:rPr>
        <w:t>5</w:t>
      </w:r>
      <w:r w:rsidRPr="008E7761">
        <w:rPr>
          <w:color w:val="000000" w:themeColor="text1"/>
          <w:sz w:val="22"/>
          <w:szCs w:val="22"/>
        </w:rPr>
        <w:t xml:space="preserve"> dni roboczych od daty podpisania niniejszej umowy dostarczy, zainstaluje oraz podłączy analizator</w:t>
      </w:r>
      <w:r w:rsidR="001A0F54" w:rsidRPr="008E7761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>do informatycznego systemu  laboratoryjnego</w:t>
      </w:r>
      <w:r w:rsidR="00AB69AA">
        <w:rPr>
          <w:color w:val="000000" w:themeColor="text1"/>
          <w:sz w:val="22"/>
          <w:szCs w:val="22"/>
        </w:rPr>
        <w:t>.</w:t>
      </w:r>
    </w:p>
    <w:p w:rsidR="00D879F9" w:rsidRPr="008E7761" w:rsidRDefault="00CE5995" w:rsidP="00AB69AA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Wykonawca uzgodni termin i miejsce </w:t>
      </w:r>
      <w:r w:rsidR="001A0F54" w:rsidRPr="008E7761">
        <w:rPr>
          <w:color w:val="000000" w:themeColor="text1"/>
          <w:sz w:val="22"/>
          <w:szCs w:val="22"/>
        </w:rPr>
        <w:t>instalacji</w:t>
      </w:r>
      <w:r w:rsidRPr="008E7761">
        <w:rPr>
          <w:color w:val="000000" w:themeColor="text1"/>
          <w:sz w:val="22"/>
          <w:szCs w:val="22"/>
        </w:rPr>
        <w:t xml:space="preserve"> analizatora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>z kierownikiem Laboratorium.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wykona i udokumentuje walidację analizatora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>w warunkach laboratoryjnych.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w terminie uzgodnionym z kierownikiem Laboratorium przeszkoli pracowników Laboratorium z obsługi i racjo</w:t>
      </w:r>
      <w:r w:rsidR="00865539" w:rsidRPr="008E7761">
        <w:rPr>
          <w:color w:val="000000" w:themeColor="text1"/>
          <w:sz w:val="22"/>
          <w:szCs w:val="22"/>
        </w:rPr>
        <w:t>nalnej eksploatacji analizatora</w:t>
      </w:r>
      <w:r w:rsidR="00AB69AA">
        <w:rPr>
          <w:color w:val="000000" w:themeColor="text1"/>
          <w:sz w:val="22"/>
          <w:szCs w:val="22"/>
        </w:rPr>
        <w:t>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wraz z dostawą analizatora dostarczy:</w:t>
      </w:r>
    </w:p>
    <w:p w:rsidR="00D879F9" w:rsidRPr="008E7761" w:rsidRDefault="00CE5995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Instrukcję obsługi analizatora w języku polskim (w wersji na papierze).</w:t>
      </w:r>
    </w:p>
    <w:p w:rsidR="00D879F9" w:rsidRPr="008E7761" w:rsidRDefault="00CE5995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Paszport techniczny.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Przekazanie analizatora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 xml:space="preserve">wraz z potwierdzeniem jego instalacji, uruchomienia, walidacji, przeszkolenia pracowników Laboratorium, dostawy dokumentów wymienionych </w:t>
      </w:r>
      <w:r w:rsidRPr="008E7761">
        <w:rPr>
          <w:color w:val="000000" w:themeColor="text1"/>
          <w:sz w:val="22"/>
          <w:szCs w:val="22"/>
        </w:rPr>
        <w:br/>
        <w:t>w ust 4, nastąpi protokołem zdawczo- odbiorczym podpisanym przez przedstawiciela Zamawiającego i Wykonawcy.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lastRenderedPageBreak/>
        <w:t xml:space="preserve">Zamawiający zobowiązuje się użytkować urządzenie zgodnie z jego przeznaczeniem  </w:t>
      </w:r>
      <w:r w:rsidRPr="008E7761">
        <w:rPr>
          <w:color w:val="000000" w:themeColor="text1"/>
          <w:sz w:val="22"/>
          <w:szCs w:val="22"/>
        </w:rPr>
        <w:br/>
        <w:t xml:space="preserve">i wymaganiami prawidłowej eksploatacji oraz zabezpieczyć urządzenie przed kradzieżą </w:t>
      </w:r>
      <w:r w:rsidRPr="008E7761">
        <w:rPr>
          <w:color w:val="000000" w:themeColor="text1"/>
          <w:sz w:val="22"/>
          <w:szCs w:val="22"/>
        </w:rPr>
        <w:br/>
        <w:t>i nieuprawnionym działaniem osób trzecich.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Okres gwarancji na wydzierżawiany analizator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>obejmuje okres obowiązywania umowy.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zapewnia wykonanie przeglądów technicznych w okresie obowiązywania umowy wraz z wymianą części zużywalnych, napraw w ramach gwarancji. Wykonawca pokrywa koszty wykonania w/w obowiązków oraz koszty dojazdów, transportu urządzenia.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zobowiązuje się dokonać naprawy analizatora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 xml:space="preserve">w ciągu </w:t>
      </w:r>
      <w:r w:rsidR="00865539" w:rsidRPr="008E7761">
        <w:rPr>
          <w:color w:val="000000" w:themeColor="text1"/>
          <w:sz w:val="22"/>
          <w:szCs w:val="22"/>
        </w:rPr>
        <w:t>2</w:t>
      </w:r>
      <w:r w:rsidRPr="008E7761">
        <w:rPr>
          <w:color w:val="000000" w:themeColor="text1"/>
          <w:sz w:val="22"/>
          <w:szCs w:val="22"/>
        </w:rPr>
        <w:t xml:space="preserve"> dni roboczych </w:t>
      </w:r>
      <w:r w:rsidR="00865539" w:rsidRPr="008E7761">
        <w:rPr>
          <w:color w:val="000000" w:themeColor="text1"/>
          <w:sz w:val="22"/>
          <w:szCs w:val="22"/>
        </w:rPr>
        <w:t xml:space="preserve">(48 godzin) </w:t>
      </w:r>
      <w:r w:rsidRPr="008E7761">
        <w:rPr>
          <w:color w:val="000000" w:themeColor="text1"/>
          <w:sz w:val="22"/>
          <w:szCs w:val="22"/>
        </w:rPr>
        <w:t xml:space="preserve">od zgłoszenia awarii. W przypadku naprawy trwającej dłużej niż </w:t>
      </w:r>
      <w:r w:rsidR="00865539" w:rsidRPr="008E7761">
        <w:rPr>
          <w:color w:val="000000" w:themeColor="text1"/>
          <w:sz w:val="22"/>
          <w:szCs w:val="22"/>
        </w:rPr>
        <w:t>2</w:t>
      </w:r>
      <w:r w:rsidRPr="008E7761">
        <w:rPr>
          <w:color w:val="000000" w:themeColor="text1"/>
          <w:sz w:val="22"/>
          <w:szCs w:val="22"/>
        </w:rPr>
        <w:t xml:space="preserve"> dni robocze, Wykonawca zobowiązuje się do dostarczenia na własny koszt aparatu zastępczego wraz z odczynnikami i częściami zużywalnymi  objętymi przedmiotowa umową (w przypadku gdy posiadane części zużywalne i odczynniki nie będą mogły być wykorzystane w dostarczonym urządzeniu).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przypadku zwłoki w naprawie lub dostawie aparatu zastępczego, Wykonawca jest zobowią</w:t>
      </w:r>
      <w:r w:rsidR="00865539" w:rsidRPr="008E7761">
        <w:rPr>
          <w:color w:val="000000" w:themeColor="text1"/>
          <w:sz w:val="22"/>
          <w:szCs w:val="22"/>
        </w:rPr>
        <w:t>zany pokryć koszty zakupu badań</w:t>
      </w:r>
      <w:r w:rsidRPr="008E7761">
        <w:rPr>
          <w:color w:val="000000" w:themeColor="text1"/>
          <w:sz w:val="22"/>
          <w:szCs w:val="22"/>
        </w:rPr>
        <w:t xml:space="preserve"> zleconych przez Zamawiającego u innego Wykonawcy i zapłacić  karę umowną za każdy dzień zwłoki w naprawie lub dostawie aparatu zastępczego w wysokości 0,2 % niezrealizowanej części wartości brutto umowy.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Wykonawca zobowiązuje się do aktualizacji oprogramowania zainstalowanego </w:t>
      </w:r>
      <w:r w:rsidRPr="008E7761">
        <w:rPr>
          <w:color w:val="000000" w:themeColor="text1"/>
          <w:sz w:val="22"/>
          <w:szCs w:val="22"/>
        </w:rPr>
        <w:br/>
        <w:t>w analizatorze</w:t>
      </w:r>
      <w:r w:rsidR="00865539" w:rsidRPr="008E7761">
        <w:rPr>
          <w:color w:val="000000" w:themeColor="text1"/>
          <w:sz w:val="22"/>
          <w:szCs w:val="22"/>
        </w:rPr>
        <w:t>*</w:t>
      </w:r>
      <w:r w:rsidRPr="008E7761">
        <w:rPr>
          <w:color w:val="000000" w:themeColor="text1"/>
          <w:sz w:val="22"/>
          <w:szCs w:val="22"/>
        </w:rPr>
        <w:t xml:space="preserve">. 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Wykonawca zobowiązuje się ubezpieczyć analizator</w:t>
      </w:r>
      <w:r w:rsidR="00AB69AA">
        <w:rPr>
          <w:color w:val="000000" w:themeColor="text1"/>
          <w:sz w:val="22"/>
          <w:szCs w:val="22"/>
        </w:rPr>
        <w:t xml:space="preserve"> </w:t>
      </w:r>
      <w:r w:rsidRPr="008E7761">
        <w:rPr>
          <w:color w:val="000000" w:themeColor="text1"/>
          <w:sz w:val="22"/>
          <w:szCs w:val="22"/>
        </w:rPr>
        <w:t xml:space="preserve">od wszelkich </w:t>
      </w:r>
      <w:proofErr w:type="spellStart"/>
      <w:r w:rsidRPr="008E7761">
        <w:rPr>
          <w:color w:val="000000" w:themeColor="text1"/>
          <w:sz w:val="22"/>
          <w:szCs w:val="22"/>
        </w:rPr>
        <w:t>ryzyk</w:t>
      </w:r>
      <w:proofErr w:type="spellEnd"/>
      <w:r w:rsidRPr="008E7761">
        <w:rPr>
          <w:color w:val="000000" w:themeColor="text1"/>
          <w:sz w:val="22"/>
          <w:szCs w:val="22"/>
        </w:rPr>
        <w:t xml:space="preserve"> na okres obowiązywania umowy.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Wykonawca zobowiązuje się do ochrony danych osobowych osób fizycznych przetwarzanych w związku z realizacją przedmiotu umowy  zgodnie z obowiązującymi przepisami prawa </w:t>
      </w:r>
      <w:r w:rsidRPr="008E7761">
        <w:rPr>
          <w:color w:val="000000" w:themeColor="text1"/>
          <w:sz w:val="22"/>
          <w:szCs w:val="22"/>
        </w:rPr>
        <w:br/>
        <w:t>w ty</w:t>
      </w:r>
      <w:r w:rsidR="00865539" w:rsidRPr="008E7761">
        <w:rPr>
          <w:color w:val="000000" w:themeColor="text1"/>
          <w:sz w:val="22"/>
          <w:szCs w:val="22"/>
        </w:rPr>
        <w:t xml:space="preserve">m zakresie, w szczególności do </w:t>
      </w:r>
      <w:r w:rsidRPr="008E7761">
        <w:rPr>
          <w:color w:val="000000" w:themeColor="text1"/>
          <w:sz w:val="22"/>
          <w:szCs w:val="22"/>
        </w:rPr>
        <w:t xml:space="preserve">ochrony dostępu do danych i zachowania ich </w:t>
      </w:r>
      <w:r w:rsidRPr="008E7761">
        <w:rPr>
          <w:color w:val="000000" w:themeColor="text1"/>
          <w:sz w:val="22"/>
          <w:szCs w:val="22"/>
        </w:rPr>
        <w:br/>
        <w:t xml:space="preserve">w tajemnicy oraz niewykorzystywania w innym celu niż wynikający z przedmiotu umowy, </w:t>
      </w:r>
      <w:r w:rsidRPr="008E7761">
        <w:rPr>
          <w:color w:val="000000" w:themeColor="text1"/>
          <w:sz w:val="22"/>
          <w:szCs w:val="22"/>
        </w:rPr>
        <w:br/>
        <w:t>w zakresie dzierżawy aparatu, w tym świadczenia usług serwisowych, przeglądów, napraw.</w:t>
      </w:r>
    </w:p>
    <w:p w:rsidR="00D879F9" w:rsidRPr="008E7761" w:rsidRDefault="00CE5995">
      <w:pPr>
        <w:pStyle w:val="Akapitzlist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Szczegółowe obowiązki,  uprawnienia oraz odpowiedzialność Wykonawcy w tym zakresie określi umowa powierzenia przetwarzania danych osobowych</w:t>
      </w:r>
      <w:r w:rsidR="00BD098B" w:rsidRPr="008E7761">
        <w:rPr>
          <w:color w:val="000000" w:themeColor="text1"/>
          <w:sz w:val="22"/>
          <w:szCs w:val="22"/>
        </w:rPr>
        <w:t xml:space="preserve"> – dotyczy części </w:t>
      </w:r>
      <w:r w:rsidR="00AB69AA">
        <w:rPr>
          <w:color w:val="000000" w:themeColor="text1"/>
          <w:sz w:val="22"/>
          <w:szCs w:val="22"/>
        </w:rPr>
        <w:t>2,4</w:t>
      </w:r>
      <w:r w:rsidRPr="008E7761">
        <w:rPr>
          <w:color w:val="000000" w:themeColor="text1"/>
          <w:sz w:val="22"/>
          <w:szCs w:val="22"/>
        </w:rPr>
        <w:t>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strike/>
          <w:color w:val="000000" w:themeColor="text1"/>
          <w:sz w:val="22"/>
          <w:szCs w:val="22"/>
        </w:rPr>
      </w:pPr>
      <w:r w:rsidRPr="008E7761">
        <w:rPr>
          <w:bCs/>
          <w:color w:val="000000" w:themeColor="text1"/>
          <w:sz w:val="22"/>
          <w:szCs w:val="22"/>
        </w:rPr>
        <w:t>Wykonawca jest zobowiązany do trwałego i nieodwracalnego usunięcia danych z wszelkich nośników i urządzeń podlegających zwrotowi Wykonawcy, po zakończeniu obowiązywania umowy. Wykonanie przez Wykonawcę wskazanego wyżej obowiązku zostanie stwierdzone podpisanym przez obie Strony protokołem</w:t>
      </w:r>
      <w:r w:rsidR="00BD098B" w:rsidRPr="008E7761">
        <w:rPr>
          <w:bCs/>
          <w:color w:val="000000" w:themeColor="text1"/>
          <w:sz w:val="22"/>
          <w:szCs w:val="22"/>
        </w:rPr>
        <w:t xml:space="preserve"> </w:t>
      </w:r>
      <w:r w:rsidR="00BD098B" w:rsidRPr="008E7761">
        <w:rPr>
          <w:color w:val="000000" w:themeColor="text1"/>
          <w:sz w:val="22"/>
          <w:szCs w:val="22"/>
        </w:rPr>
        <w:t>– dotyczy części 2,4.</w:t>
      </w:r>
    </w:p>
    <w:p w:rsidR="00D879F9" w:rsidRPr="008E7761" w:rsidRDefault="00CE5995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Umowy.</w:t>
      </w:r>
    </w:p>
    <w:p w:rsidR="00D879F9" w:rsidRPr="008E7761" w:rsidRDefault="00D879F9">
      <w:pPr>
        <w:jc w:val="both"/>
        <w:rPr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10</w:t>
      </w:r>
    </w:p>
    <w:p w:rsidR="00D879F9" w:rsidRPr="008E7761" w:rsidRDefault="00CE5995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E7761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lastRenderedPageBreak/>
        <w:t xml:space="preserve">Bez pisemnej zgody organu tworzącego Zespołu Opieki Zdrowotnej, Wykonawca nie </w:t>
      </w:r>
    </w:p>
    <w:p w:rsidR="00D879F9" w:rsidRPr="008E7761" w:rsidRDefault="00CE5995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E7761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 xml:space="preserve">może dokonać przelewu wierzytelności (cesji) wynikających z umowy na rzecz osób </w:t>
      </w:r>
    </w:p>
    <w:p w:rsidR="00D879F9" w:rsidRPr="008E7761" w:rsidRDefault="00CE5995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E7761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>trzecich.</w:t>
      </w:r>
    </w:p>
    <w:p w:rsidR="00D879F9" w:rsidRPr="008E7761" w:rsidRDefault="00CE5995">
      <w:pPr>
        <w:pStyle w:val="Tekstpodstawowy2"/>
        <w:ind w:left="3540" w:firstLine="708"/>
        <w:rPr>
          <w:b/>
          <w:color w:val="000000" w:themeColor="text1"/>
          <w:sz w:val="22"/>
          <w:szCs w:val="22"/>
        </w:rPr>
      </w:pPr>
      <w:r w:rsidRPr="008E7761">
        <w:rPr>
          <w:b/>
          <w:color w:val="000000" w:themeColor="text1"/>
          <w:sz w:val="22"/>
          <w:szCs w:val="22"/>
        </w:rPr>
        <w:t>§ 11</w:t>
      </w:r>
    </w:p>
    <w:p w:rsidR="00D879F9" w:rsidRPr="008E7761" w:rsidRDefault="00B34EDD">
      <w:pPr>
        <w:pStyle w:val="Tekstpodstawowy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 w:rsidR="00CE5995" w:rsidRPr="008E7761">
        <w:rPr>
          <w:color w:val="000000" w:themeColor="text1"/>
          <w:sz w:val="22"/>
          <w:szCs w:val="22"/>
        </w:rPr>
        <w:t xml:space="preserve"> Dopuszcza się zmiany niniejszej umowy w przypadku: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 xml:space="preserve"> zmiany numeru katalogowego produktu ( zmiana nr katalogowego  nie wymaga aneksowania umowy),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>zmiany nazwy handlowej produktu przy zachowaniu jego parametrów,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 xml:space="preserve">gdy produkt zostanie wycofany z rynku, zostanie on zastąpiony produktem równoważnym, </w:t>
      </w: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 xml:space="preserve">w przypadku zaprzestania produkcji - produkt zastąpiony produktem równoważnym, </w:t>
      </w: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>zmiany sposobu konfekcjonowania asortymentu,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>zmiany liczby opakowań</w:t>
      </w:r>
    </w:p>
    <w:p w:rsidR="00D879F9" w:rsidRPr="008E7761" w:rsidRDefault="00CE5995">
      <w:pPr>
        <w:pStyle w:val="Lista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 xml:space="preserve">zmiany Wykonawcy w ramach zmian właścicielskich 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D879F9" w:rsidRPr="008E7761" w:rsidRDefault="00CE5995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>2. Powyższe zmiany nie mogą skutkować zmianą ceny jednostkowej i nie mogą być niekorzystne dla Zamawiającego.</w:t>
      </w:r>
    </w:p>
    <w:p w:rsidR="00D879F9" w:rsidRPr="008E7761" w:rsidRDefault="00CE5995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t xml:space="preserve">3. Zmiany postanowień zawartej umowy mogą nastąpić za zgodą obu stron wyrażoną na piśmie </w:t>
      </w:r>
      <w:r w:rsidRPr="008E7761">
        <w:rPr>
          <w:rFonts w:cs="Times New Roman"/>
          <w:b w:val="0"/>
          <w:bCs/>
          <w:color w:val="000000" w:themeColor="text1"/>
          <w:sz w:val="22"/>
          <w:szCs w:val="22"/>
        </w:rPr>
        <w:br/>
        <w:t>w formie aneksu do umowy, za wyj. ust. 1 lit. a) i c),  gdzie Wykonawca informuje Zamawiającego na piśmie o zmianie numeru katalogowego lub przejściowym brakiem produktów.</w:t>
      </w:r>
    </w:p>
    <w:p w:rsidR="00D879F9" w:rsidRPr="008E7761" w:rsidRDefault="00D879F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tabs>
          <w:tab w:val="left" w:pos="4215"/>
          <w:tab w:val="center" w:pos="4536"/>
        </w:tabs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ab/>
      </w:r>
      <w:r w:rsidRPr="008E7761">
        <w:rPr>
          <w:b/>
          <w:bCs/>
          <w:color w:val="000000" w:themeColor="text1"/>
          <w:sz w:val="22"/>
          <w:szCs w:val="22"/>
        </w:rPr>
        <w:tab/>
        <w:t>§ 12</w:t>
      </w:r>
    </w:p>
    <w:p w:rsidR="00D879F9" w:rsidRPr="008E7761" w:rsidRDefault="00CE5995">
      <w:pPr>
        <w:pStyle w:val="Akapitzlist"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Postanowienia Umowy w zakresie zmian wynagrodzenia Wykonawcy na podstawie art. 436 pkt 4) lit. b) Ustawy PZP, w przypadku zmian:</w:t>
      </w:r>
    </w:p>
    <w:p w:rsidR="00D879F9" w:rsidRPr="008E7761" w:rsidRDefault="00CE5995">
      <w:pPr>
        <w:pStyle w:val="Akapitzlist"/>
        <w:suppressAutoHyphens w:val="0"/>
        <w:spacing w:line="360" w:lineRule="auto"/>
        <w:ind w:left="284" w:hanging="284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761">
        <w:rPr>
          <w:rFonts w:eastAsiaTheme="minorHAnsi"/>
          <w:color w:val="000000" w:themeColor="text1"/>
          <w:sz w:val="22"/>
          <w:szCs w:val="22"/>
          <w:lang w:eastAsia="en-US"/>
        </w:rPr>
        <w:t>a) stawki podatku od towarów i usług oraz podatku akcyzowego,</w:t>
      </w:r>
    </w:p>
    <w:p w:rsidR="00D879F9" w:rsidRPr="008E7761" w:rsidRDefault="00CE5995">
      <w:pPr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761">
        <w:rPr>
          <w:rFonts w:eastAsiaTheme="minorHAnsi"/>
          <w:color w:val="000000" w:themeColor="text1"/>
          <w:sz w:val="22"/>
          <w:szCs w:val="22"/>
          <w:lang w:eastAsia="en-US"/>
        </w:rPr>
        <w:t xml:space="preserve">b) wysokości minimalnego wynagrodzenia za pracę albo wysokości minimalnej stawki godzinowej, </w:t>
      </w:r>
    </w:p>
    <w:p w:rsidR="00D879F9" w:rsidRPr="008E7761" w:rsidRDefault="00CE5995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761">
        <w:rPr>
          <w:rFonts w:eastAsiaTheme="minorHAnsi"/>
          <w:color w:val="000000" w:themeColor="text1"/>
          <w:sz w:val="22"/>
          <w:szCs w:val="22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D879F9" w:rsidRPr="008E7761" w:rsidRDefault="00CE5995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761">
        <w:rPr>
          <w:rFonts w:eastAsiaTheme="minorHAnsi"/>
          <w:color w:val="000000" w:themeColor="text1"/>
          <w:sz w:val="22"/>
          <w:szCs w:val="22"/>
          <w:lang w:eastAsia="en-US"/>
        </w:rPr>
        <w:t>d) zasad gromadzenia i wysokości wpłat do pracowniczych planów kapitałowych,</w:t>
      </w:r>
    </w:p>
    <w:p w:rsidR="00D879F9" w:rsidRPr="008E7761" w:rsidRDefault="00CE5995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8E7761">
        <w:rPr>
          <w:b/>
          <w:color w:val="000000" w:themeColor="text1"/>
          <w:sz w:val="22"/>
          <w:szCs w:val="22"/>
        </w:rPr>
        <w:t>- jeżeli zmiany te będą miały wpływ na koszty wykonania zamówienia przez wykonawcę.</w:t>
      </w:r>
    </w:p>
    <w:p w:rsidR="00D879F9" w:rsidRPr="008E7761" w:rsidRDefault="00CE5995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E7761">
        <w:rPr>
          <w:color w:val="000000" w:themeColor="text1"/>
          <w:sz w:val="22"/>
          <w:szCs w:val="22"/>
        </w:rPr>
        <w:lastRenderedPageBreak/>
        <w:t>Wprowadzenie zmian wysokości wynagrodzenia w przypadku, o którym mowa w ust. 1 b),c), d)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436 pkt 4) lit. b) Ustawy.</w:t>
      </w:r>
    </w:p>
    <w:p w:rsidR="00D879F9" w:rsidRPr="008E7761" w:rsidRDefault="00CE5995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Zamawiającemu przysługuje w terminie 7 dni od daty otrzymania wniosku, o którym mowa </w:t>
      </w:r>
      <w:r w:rsidRPr="008E7761">
        <w:rPr>
          <w:color w:val="000000" w:themeColor="text1"/>
          <w:sz w:val="22"/>
          <w:szCs w:val="22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D879F9" w:rsidRPr="008E7761" w:rsidRDefault="00CE5995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wypadku zmiany, o której mowa w ust. 1 lit. a) wartość netto wynagrodzenia/ ceny jednostkowe netto  Wykonawcy nie zmienią się, a określona w aneksie wartość brutto wynagrodzenia zostanie wyliczona na podstawie nowych przepisów.</w:t>
      </w:r>
    </w:p>
    <w:p w:rsidR="00D879F9" w:rsidRPr="008E7761" w:rsidRDefault="00CE5995">
      <w:pPr>
        <w:pStyle w:val="Akapitzlist"/>
        <w:spacing w:line="360" w:lineRule="auto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Wprowadzenie zmiany do umowy wymaga wniosku Wykonawcy.</w:t>
      </w:r>
    </w:p>
    <w:p w:rsidR="00D879F9" w:rsidRPr="008E7761" w:rsidRDefault="00CE5995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 xml:space="preserve">Zmiany umowy w zakresie zmiany wynagrodzenia z przyczyn określonych w ust. 1 lit. a), b),  c), d) będą </w:t>
      </w:r>
      <w:r w:rsidRPr="008E7761">
        <w:rPr>
          <w:b/>
          <w:color w:val="000000" w:themeColor="text1"/>
          <w:sz w:val="22"/>
          <w:szCs w:val="22"/>
        </w:rPr>
        <w:t>dotyczyć  wyłącznie zmian wysokości wynagrodzenia należnego Wykonawcy  z tytułu niezrealizowanej</w:t>
      </w:r>
      <w:r w:rsidRPr="008E7761">
        <w:rPr>
          <w:color w:val="000000" w:themeColor="text1"/>
          <w:sz w:val="22"/>
          <w:szCs w:val="22"/>
        </w:rPr>
        <w:t xml:space="preserve"> - na dzień wejścia w życie aneksu do umowy – </w:t>
      </w:r>
      <w:r w:rsidRPr="008E7761">
        <w:rPr>
          <w:b/>
          <w:color w:val="000000" w:themeColor="text1"/>
          <w:sz w:val="22"/>
          <w:szCs w:val="22"/>
        </w:rPr>
        <w:t>części przedmiotu zamówienia.</w:t>
      </w:r>
    </w:p>
    <w:p w:rsidR="00D879F9" w:rsidRPr="008E7761" w:rsidRDefault="00CE5995">
      <w:pPr>
        <w:pStyle w:val="Akapitzlist"/>
        <w:numPr>
          <w:ilvl w:val="0"/>
          <w:numId w:val="15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Zmiana wysokości wynagrodzenia obowiązywać będzie od dnia  wejścia w życie aneksu do umowy, wprowadzającym  zmianę wysokości wynagrodzenia.</w:t>
      </w:r>
    </w:p>
    <w:p w:rsidR="00D879F9" w:rsidRPr="008E7761" w:rsidRDefault="00D879F9">
      <w:pPr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13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W sprawach nieuregulowanych niniejszą umową zastosowanie mają przepisy Ustawy prawo zamówień publicznych, Kodeksu Cywilnego, a ewentualne spory rozstrzygać będzie Sąd właściwy miejscowo dla siedziby Zamawiającego.</w:t>
      </w: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14</w:t>
      </w:r>
    </w:p>
    <w:p w:rsidR="00D879F9" w:rsidRPr="008E7761" w:rsidRDefault="00CE5995">
      <w:pPr>
        <w:spacing w:line="360" w:lineRule="auto"/>
        <w:rPr>
          <w:rFonts w:eastAsia="Lucida Sans Unicode"/>
          <w:color w:val="000000" w:themeColor="text1"/>
          <w:sz w:val="22"/>
          <w:szCs w:val="22"/>
        </w:rPr>
      </w:pPr>
      <w:r w:rsidRPr="008E7761">
        <w:rPr>
          <w:rFonts w:eastAsia="Lucida Sans Unicode"/>
          <w:color w:val="000000" w:themeColor="text1"/>
          <w:sz w:val="22"/>
          <w:szCs w:val="22"/>
        </w:rPr>
        <w:t>Wszelkie zmiany umowy wymagają formy pisemnego aneksu, pod rygorem nieważności.</w:t>
      </w:r>
    </w:p>
    <w:p w:rsidR="00D879F9" w:rsidRPr="008E7761" w:rsidRDefault="00D879F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§ 15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1. Umowę sporządzono w dwóch jednobrzmiących egzemplarzach, po jednej dla każdej ze stron.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2. Integralną częścią umowy jest: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a) Oferta Wykonawcy z dnia ……..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b) Wypełniony Formularz cenowy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c)Wypełniona Tabela Nr…</w:t>
      </w:r>
    </w:p>
    <w:p w:rsidR="00D879F9" w:rsidRPr="008E7761" w:rsidRDefault="00CE5995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d) Specyfikacja Warunków Zamówienia.</w:t>
      </w:r>
    </w:p>
    <w:p w:rsidR="00BD098B" w:rsidRPr="008E7761" w:rsidRDefault="00BD098B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D879F9" w:rsidRPr="008E7761" w:rsidRDefault="00D879F9" w:rsidP="00997033">
      <w:pPr>
        <w:rPr>
          <w:b/>
          <w:bCs/>
          <w:color w:val="000000" w:themeColor="text1"/>
          <w:sz w:val="22"/>
          <w:szCs w:val="22"/>
        </w:rPr>
      </w:pPr>
    </w:p>
    <w:p w:rsidR="00D879F9" w:rsidRPr="008E7761" w:rsidRDefault="00CE5995">
      <w:pPr>
        <w:jc w:val="center"/>
        <w:rPr>
          <w:color w:val="000000" w:themeColor="text1"/>
          <w:sz w:val="22"/>
          <w:szCs w:val="22"/>
        </w:rPr>
      </w:pPr>
      <w:r w:rsidRPr="008E7761">
        <w:rPr>
          <w:b/>
          <w:bCs/>
          <w:color w:val="000000" w:themeColor="text1"/>
          <w:sz w:val="22"/>
          <w:szCs w:val="22"/>
        </w:rPr>
        <w:t>ZAMAWIAJĄCY</w:t>
      </w:r>
      <w:r w:rsidRPr="008E7761">
        <w:rPr>
          <w:b/>
          <w:bCs/>
          <w:color w:val="000000" w:themeColor="text1"/>
          <w:sz w:val="22"/>
          <w:szCs w:val="22"/>
        </w:rPr>
        <w:tab/>
      </w:r>
      <w:r w:rsidRPr="008E7761">
        <w:rPr>
          <w:b/>
          <w:bCs/>
          <w:color w:val="000000" w:themeColor="text1"/>
          <w:sz w:val="22"/>
          <w:szCs w:val="22"/>
        </w:rPr>
        <w:tab/>
      </w:r>
      <w:r w:rsidRPr="008E7761">
        <w:rPr>
          <w:b/>
          <w:bCs/>
          <w:color w:val="000000" w:themeColor="text1"/>
          <w:sz w:val="22"/>
          <w:szCs w:val="22"/>
        </w:rPr>
        <w:tab/>
      </w:r>
      <w:r w:rsidRPr="008E7761">
        <w:rPr>
          <w:b/>
          <w:bCs/>
          <w:color w:val="000000" w:themeColor="text1"/>
          <w:sz w:val="22"/>
          <w:szCs w:val="22"/>
        </w:rPr>
        <w:tab/>
        <w:t xml:space="preserve">                          WYKONAWCA</w:t>
      </w:r>
    </w:p>
    <w:p w:rsidR="00202B7A" w:rsidRPr="008E7761" w:rsidRDefault="00202B7A">
      <w:pPr>
        <w:rPr>
          <w:color w:val="000000" w:themeColor="text1"/>
          <w:sz w:val="22"/>
          <w:szCs w:val="22"/>
        </w:rPr>
      </w:pPr>
    </w:p>
    <w:p w:rsidR="00202B7A" w:rsidRPr="008E7761" w:rsidRDefault="00202B7A" w:rsidP="00202B7A">
      <w:pPr>
        <w:rPr>
          <w:color w:val="000000" w:themeColor="text1"/>
          <w:sz w:val="22"/>
          <w:szCs w:val="22"/>
        </w:rPr>
      </w:pPr>
    </w:p>
    <w:p w:rsidR="00202B7A" w:rsidRPr="008E7761" w:rsidRDefault="00202B7A" w:rsidP="00202B7A">
      <w:pPr>
        <w:rPr>
          <w:color w:val="000000" w:themeColor="text1"/>
          <w:sz w:val="22"/>
          <w:szCs w:val="22"/>
        </w:rPr>
      </w:pPr>
    </w:p>
    <w:p w:rsidR="00202B7A" w:rsidRPr="008E7761" w:rsidRDefault="00202B7A" w:rsidP="00202B7A">
      <w:pPr>
        <w:rPr>
          <w:color w:val="000000" w:themeColor="text1"/>
          <w:sz w:val="22"/>
          <w:szCs w:val="22"/>
        </w:rPr>
      </w:pPr>
    </w:p>
    <w:p w:rsidR="00202B7A" w:rsidRPr="008E7761" w:rsidRDefault="00202B7A" w:rsidP="00202B7A">
      <w:pPr>
        <w:rPr>
          <w:color w:val="000000" w:themeColor="text1"/>
          <w:sz w:val="22"/>
          <w:szCs w:val="22"/>
        </w:rPr>
      </w:pPr>
    </w:p>
    <w:p w:rsidR="00B31D25" w:rsidRDefault="00B31D25" w:rsidP="00202B7A">
      <w:pPr>
        <w:rPr>
          <w:color w:val="000000" w:themeColor="text1"/>
          <w:sz w:val="22"/>
          <w:szCs w:val="22"/>
        </w:rPr>
      </w:pPr>
    </w:p>
    <w:p w:rsidR="00B31D25" w:rsidRDefault="00B31D25" w:rsidP="00202B7A">
      <w:pPr>
        <w:rPr>
          <w:color w:val="000000" w:themeColor="text1"/>
          <w:sz w:val="22"/>
          <w:szCs w:val="22"/>
        </w:rPr>
      </w:pPr>
    </w:p>
    <w:p w:rsidR="00202B7A" w:rsidRPr="008E7761" w:rsidRDefault="00642187" w:rsidP="00202B7A">
      <w:pPr>
        <w:rPr>
          <w:color w:val="000000" w:themeColor="text1"/>
          <w:sz w:val="22"/>
          <w:szCs w:val="22"/>
        </w:rPr>
      </w:pPr>
      <w:r w:rsidRPr="008E7761">
        <w:rPr>
          <w:color w:val="000000" w:themeColor="text1"/>
          <w:sz w:val="22"/>
          <w:szCs w:val="22"/>
        </w:rPr>
        <w:t>*) nie</w:t>
      </w:r>
      <w:r w:rsidR="00202B7A" w:rsidRPr="008E7761">
        <w:rPr>
          <w:color w:val="000000" w:themeColor="text1"/>
          <w:sz w:val="22"/>
          <w:szCs w:val="22"/>
        </w:rPr>
        <w:t>potrzebne skreślić</w:t>
      </w:r>
    </w:p>
    <w:sectPr w:rsidR="00202B7A" w:rsidRPr="008E7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0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00" w:rsidRDefault="00CE5995">
      <w:r>
        <w:separator/>
      </w:r>
    </w:p>
  </w:endnote>
  <w:endnote w:type="continuationSeparator" w:id="0">
    <w:p w:rsidR="00456000" w:rsidRDefault="00CE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1A" w:rsidRDefault="00DD33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49351"/>
      <w:docPartObj>
        <w:docPartGallery w:val="Page Numbers (Top of Page)"/>
        <w:docPartUnique/>
      </w:docPartObj>
    </w:sdtPr>
    <w:sdtEndPr/>
    <w:sdtContent>
      <w:p w:rsidR="00D879F9" w:rsidRDefault="00CE5995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ZOZ.V-260-</w:t>
        </w:r>
        <w:r w:rsidR="00AB69AA">
          <w:rPr>
            <w:sz w:val="18"/>
          </w:rPr>
          <w:t>23</w:t>
        </w:r>
        <w:r w:rsidR="00A96805">
          <w:rPr>
            <w:sz w:val="18"/>
          </w:rPr>
          <w:t>/ZP/22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</w:t>
        </w:r>
        <w:r>
          <w:rPr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A76DE8">
          <w:rPr>
            <w:noProof/>
          </w:rPr>
          <w:t>9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A76DE8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7870"/>
      <w:docPartObj>
        <w:docPartGallery w:val="Page Numbers (Top of Page)"/>
        <w:docPartUnique/>
      </w:docPartObj>
    </w:sdtPr>
    <w:sdtEndPr/>
    <w:sdtContent>
      <w:p w:rsidR="00D879F9" w:rsidRDefault="00CE5995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 Znak sprawy:  </w:t>
        </w:r>
        <w:r w:rsidR="00AB69AA">
          <w:rPr>
            <w:sz w:val="18"/>
          </w:rPr>
          <w:t>ZOZ.V-260-23</w:t>
        </w:r>
        <w:r>
          <w:rPr>
            <w:sz w:val="18"/>
          </w:rPr>
          <w:t>/ZP/2</w:t>
        </w:r>
        <w:r w:rsidR="00202B7A">
          <w:rPr>
            <w:sz w:val="18"/>
          </w:rPr>
          <w:t>2</w:t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</w:t>
        </w:r>
        <w:r>
          <w:rPr>
            <w:sz w:val="20"/>
            <w:szCs w:val="20"/>
          </w:rPr>
          <w:tab/>
        </w:r>
        <w:r>
          <w:t xml:space="preserve"> </w:t>
        </w:r>
        <w:r>
          <w:fldChar w:fldCharType="begin"/>
        </w:r>
        <w:r>
          <w:instrText>PAGE</w:instrText>
        </w:r>
        <w:r>
          <w:fldChar w:fldCharType="separate"/>
        </w:r>
        <w:r w:rsidR="00A76DE8">
          <w:rPr>
            <w:noProof/>
          </w:rPr>
          <w:t>1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A76DE8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00" w:rsidRDefault="00CE5995">
      <w:r>
        <w:separator/>
      </w:r>
    </w:p>
  </w:footnote>
  <w:footnote w:type="continuationSeparator" w:id="0">
    <w:p w:rsidR="00456000" w:rsidRDefault="00CE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1A" w:rsidRDefault="00DD3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1A" w:rsidRDefault="00DD33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F9" w:rsidRDefault="00AB69AA">
    <w:pPr>
      <w:pStyle w:val="Nagwek"/>
      <w:jc w:val="right"/>
      <w:rPr>
        <w:iCs/>
        <w:sz w:val="20"/>
        <w:szCs w:val="20"/>
      </w:rPr>
    </w:pPr>
    <w:r>
      <w:rPr>
        <w:iCs/>
        <w:sz w:val="20"/>
        <w:szCs w:val="20"/>
      </w:rPr>
      <w:t xml:space="preserve">Załącznik nr  9 </w:t>
    </w:r>
    <w:r w:rsidR="00CE5995">
      <w:rPr>
        <w:iCs/>
        <w:sz w:val="20"/>
        <w:szCs w:val="20"/>
      </w:rPr>
      <w:t>do SWZ</w:t>
    </w:r>
  </w:p>
  <w:p w:rsidR="00DD331A" w:rsidRPr="00DD331A" w:rsidRDefault="00DD331A" w:rsidP="00DD331A">
    <w:pPr>
      <w:pStyle w:val="Tekstpodstawowy"/>
      <w:jc w:val="right"/>
      <w:rPr>
        <w:sz w:val="20"/>
        <w:szCs w:val="20"/>
      </w:rPr>
    </w:pPr>
    <w:r w:rsidRPr="00DD331A">
      <w:rPr>
        <w:sz w:val="20"/>
        <w:szCs w:val="20"/>
      </w:rPr>
      <w:t>Po zm. z dn. 09.03.22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2058528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>
    <w:nsid w:val="0A65049C"/>
    <w:multiLevelType w:val="hybridMultilevel"/>
    <w:tmpl w:val="4B601458"/>
    <w:lvl w:ilvl="0" w:tplc="5DDE9A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B12FA"/>
    <w:multiLevelType w:val="multilevel"/>
    <w:tmpl w:val="5AE43924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4D85C3C"/>
    <w:multiLevelType w:val="multilevel"/>
    <w:tmpl w:val="75363D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706C82"/>
    <w:multiLevelType w:val="multilevel"/>
    <w:tmpl w:val="20E68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1E8"/>
    <w:multiLevelType w:val="multilevel"/>
    <w:tmpl w:val="662E4B24"/>
    <w:lvl w:ilvl="0">
      <w:start w:val="1"/>
      <w:numFmt w:val="decimal"/>
      <w:lvlText w:val="%1"/>
      <w:lvlJc w:val="center"/>
      <w:pPr>
        <w:ind w:left="720" w:hanging="360"/>
      </w:pPr>
      <w:rPr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4C6"/>
    <w:multiLevelType w:val="multilevel"/>
    <w:tmpl w:val="E63A06DC"/>
    <w:lvl w:ilvl="0">
      <w:start w:val="1"/>
      <w:numFmt w:val="decimal"/>
      <w:lvlText w:val="%1"/>
      <w:lvlJc w:val="center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5879"/>
    <w:multiLevelType w:val="multilevel"/>
    <w:tmpl w:val="C57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63C8B"/>
    <w:multiLevelType w:val="multilevel"/>
    <w:tmpl w:val="D1FC6C60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B376287"/>
    <w:multiLevelType w:val="multilevel"/>
    <w:tmpl w:val="4082492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8093D5E"/>
    <w:multiLevelType w:val="multilevel"/>
    <w:tmpl w:val="DD80187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060990"/>
    <w:multiLevelType w:val="multilevel"/>
    <w:tmpl w:val="27622DC2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76C38"/>
    <w:multiLevelType w:val="multilevel"/>
    <w:tmpl w:val="D4B484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C433C"/>
    <w:multiLevelType w:val="multilevel"/>
    <w:tmpl w:val="3FB6B900"/>
    <w:lvl w:ilvl="0">
      <w:start w:val="3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5DD"/>
    <w:multiLevelType w:val="hybridMultilevel"/>
    <w:tmpl w:val="C1103302"/>
    <w:lvl w:ilvl="0" w:tplc="4A88BA40">
      <w:start w:val="17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B25E2"/>
    <w:multiLevelType w:val="multilevel"/>
    <w:tmpl w:val="1E0CF89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F8E"/>
    <w:multiLevelType w:val="multilevel"/>
    <w:tmpl w:val="C23E40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3D935D8"/>
    <w:multiLevelType w:val="multilevel"/>
    <w:tmpl w:val="97C840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71266F2"/>
    <w:multiLevelType w:val="multilevel"/>
    <w:tmpl w:val="30767406"/>
    <w:lvl w:ilvl="0">
      <w:start w:val="1"/>
      <w:numFmt w:val="decimal"/>
      <w:lvlText w:val="%1."/>
      <w:lvlJc w:val="left"/>
      <w:pPr>
        <w:tabs>
          <w:tab w:val="num" w:pos="1004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9BE5F7D"/>
    <w:multiLevelType w:val="multilevel"/>
    <w:tmpl w:val="F4FAB5B8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B8E3DB6"/>
    <w:multiLevelType w:val="multilevel"/>
    <w:tmpl w:val="399C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6"/>
  </w:num>
  <w:num w:numId="5">
    <w:abstractNumId w:val="20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19"/>
  </w:num>
  <w:num w:numId="17">
    <w:abstractNumId w:val="17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F9"/>
    <w:rsid w:val="001A0F54"/>
    <w:rsid w:val="00202B7A"/>
    <w:rsid w:val="00217E3D"/>
    <w:rsid w:val="002539F1"/>
    <w:rsid w:val="002554EE"/>
    <w:rsid w:val="00325F9F"/>
    <w:rsid w:val="00456000"/>
    <w:rsid w:val="00642187"/>
    <w:rsid w:val="00711263"/>
    <w:rsid w:val="00865539"/>
    <w:rsid w:val="008E7761"/>
    <w:rsid w:val="00997033"/>
    <w:rsid w:val="00A76DE8"/>
    <w:rsid w:val="00A96805"/>
    <w:rsid w:val="00AB2370"/>
    <w:rsid w:val="00AB69AA"/>
    <w:rsid w:val="00B31D25"/>
    <w:rsid w:val="00B34EDD"/>
    <w:rsid w:val="00BD098B"/>
    <w:rsid w:val="00CE5995"/>
    <w:rsid w:val="00CF2792"/>
    <w:rsid w:val="00D061F0"/>
    <w:rsid w:val="00D879F9"/>
    <w:rsid w:val="00DD331A"/>
    <w:rsid w:val="00F02419"/>
    <w:rsid w:val="00F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  <w:sz w:val="22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rFonts w:cs="Times New Roman"/>
      <w:b w:val="0"/>
      <w:sz w:val="22"/>
    </w:rPr>
  </w:style>
  <w:style w:type="character" w:customStyle="1" w:styleId="ListLabel18">
    <w:name w:val="ListLabel 18"/>
    <w:qFormat/>
    <w:rPr>
      <w:rFonts w:cs="Times New Roman"/>
      <w:b w:val="0"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strike w:val="0"/>
      <w:dstrike w:val="0"/>
      <w:color w:val="00000A"/>
      <w:sz w:val="22"/>
    </w:rPr>
  </w:style>
  <w:style w:type="character" w:customStyle="1" w:styleId="ListLabel21">
    <w:name w:val="ListLabel 21"/>
    <w:qFormat/>
    <w:rPr>
      <w:rFonts w:cs="Symbol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2"/>
    </w:rPr>
  </w:style>
  <w:style w:type="character" w:customStyle="1" w:styleId="ListLabel32">
    <w:name w:val="ListLabel 32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styleId="Bezodstpw">
    <w:name w:val="No Spacing"/>
    <w:uiPriority w:val="1"/>
    <w:qFormat/>
    <w:rsid w:val="001A58AE"/>
    <w:pPr>
      <w:suppressAutoHyphens/>
    </w:pPr>
    <w:rPr>
      <w:rFonts w:cs="Times New Roman"/>
      <w:color w:val="00000A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trike w:val="0"/>
      <w:dstrike w:val="0"/>
      <w:color w:val="00000A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 w:val="0"/>
      <w:sz w:val="22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  <w:sz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rFonts w:cs="Times New Roman"/>
      <w:b w:val="0"/>
      <w:sz w:val="22"/>
    </w:rPr>
  </w:style>
  <w:style w:type="character" w:customStyle="1" w:styleId="ListLabel18">
    <w:name w:val="ListLabel 18"/>
    <w:qFormat/>
    <w:rPr>
      <w:rFonts w:cs="Times New Roman"/>
      <w:b w:val="0"/>
      <w:sz w:val="22"/>
    </w:rPr>
  </w:style>
  <w:style w:type="character" w:customStyle="1" w:styleId="ListLabel19">
    <w:name w:val="ListLabel 19"/>
    <w:qFormat/>
    <w:rPr>
      <w:b/>
      <w:sz w:val="22"/>
    </w:rPr>
  </w:style>
  <w:style w:type="character" w:customStyle="1" w:styleId="ListLabel20">
    <w:name w:val="ListLabel 20"/>
    <w:qFormat/>
    <w:rPr>
      <w:strike w:val="0"/>
      <w:dstrike w:val="0"/>
      <w:color w:val="00000A"/>
      <w:sz w:val="22"/>
    </w:rPr>
  </w:style>
  <w:style w:type="character" w:customStyle="1" w:styleId="ListLabel21">
    <w:name w:val="ListLabel 21"/>
    <w:qFormat/>
    <w:rPr>
      <w:rFonts w:cs="Symbol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2"/>
    </w:rPr>
  </w:style>
  <w:style w:type="character" w:customStyle="1" w:styleId="ListLabel32">
    <w:name w:val="ListLabel 32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styleId="Bezodstpw">
    <w:name w:val="No Spacing"/>
    <w:uiPriority w:val="1"/>
    <w:qFormat/>
    <w:rsid w:val="001A58AE"/>
    <w:pPr>
      <w:suppressAutoHyphens/>
    </w:pPr>
    <w:rPr>
      <w:rFonts w:cs="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dc:description/>
  <cp:lastModifiedBy>User_ADM_03</cp:lastModifiedBy>
  <cp:revision>20</cp:revision>
  <cp:lastPrinted>2022-01-31T11:29:00Z</cp:lastPrinted>
  <dcterms:created xsi:type="dcterms:W3CDTF">2021-10-27T07:51:00Z</dcterms:created>
  <dcterms:modified xsi:type="dcterms:W3CDTF">2022-03-09T14:44:00Z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