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3C" w:rsidRPr="00DA0A3E" w:rsidRDefault="00500CD1" w:rsidP="00FD1E3C">
      <w:pPr>
        <w:jc w:val="center"/>
        <w:rPr>
          <w:b/>
          <w:sz w:val="32"/>
          <w:szCs w:val="24"/>
        </w:rPr>
      </w:pPr>
      <w:r w:rsidRPr="00DA0A3E">
        <w:rPr>
          <w:b/>
          <w:sz w:val="32"/>
          <w:szCs w:val="24"/>
        </w:rPr>
        <w:t>Szczegółowe wymagania techniczne i jakościowe</w:t>
      </w:r>
    </w:p>
    <w:p w:rsidR="00500CD1" w:rsidRPr="00C22931" w:rsidRDefault="00500CD1" w:rsidP="00FD1E3C">
      <w:pPr>
        <w:jc w:val="center"/>
        <w:rPr>
          <w:b/>
          <w:szCs w:val="28"/>
        </w:rPr>
      </w:pPr>
    </w:p>
    <w:p w:rsidR="003E3CF5" w:rsidRPr="00DA0A3E" w:rsidRDefault="003E3CF5" w:rsidP="003E3CF5">
      <w:pPr>
        <w:rPr>
          <w:b/>
          <w:sz w:val="32"/>
          <w:szCs w:val="28"/>
        </w:rPr>
      </w:pPr>
      <w:r w:rsidRPr="00DA0A3E">
        <w:rPr>
          <w:b/>
          <w:bCs/>
          <w:iCs/>
          <w:sz w:val="28"/>
          <w:szCs w:val="24"/>
        </w:rPr>
        <w:t xml:space="preserve">I - </w:t>
      </w:r>
      <w:r w:rsidRPr="00DA0A3E">
        <w:rPr>
          <w:b/>
          <w:sz w:val="22"/>
          <w:szCs w:val="28"/>
        </w:rPr>
        <w:t>pojazd bazow</w:t>
      </w:r>
      <w:r w:rsidR="00500CD1" w:rsidRPr="00DA0A3E">
        <w:rPr>
          <w:b/>
          <w:sz w:val="22"/>
          <w:szCs w:val="28"/>
        </w:rPr>
        <w:t>y</w:t>
      </w:r>
      <w:r w:rsidRPr="00DA0A3E">
        <w:rPr>
          <w:b/>
          <w:sz w:val="22"/>
          <w:szCs w:val="28"/>
        </w:rPr>
        <w:t xml:space="preserve"> – przeznaczon</w:t>
      </w:r>
      <w:r w:rsidR="00500CD1" w:rsidRPr="00DA0A3E">
        <w:rPr>
          <w:b/>
          <w:sz w:val="22"/>
          <w:szCs w:val="28"/>
        </w:rPr>
        <w:t>y</w:t>
      </w:r>
      <w:r w:rsidRPr="00DA0A3E">
        <w:rPr>
          <w:b/>
          <w:sz w:val="22"/>
          <w:szCs w:val="28"/>
        </w:rPr>
        <w:t xml:space="preserve"> do adaptacji na ambulans</w:t>
      </w:r>
      <w:r w:rsidRPr="00DA0A3E">
        <w:rPr>
          <w:b/>
          <w:sz w:val="32"/>
          <w:szCs w:val="28"/>
        </w:rPr>
        <w:t xml:space="preserve"> </w:t>
      </w:r>
    </w:p>
    <w:p w:rsidR="00BD32A8" w:rsidRPr="00DA0A3E" w:rsidRDefault="00BD32A8" w:rsidP="00BD32A8">
      <w:pPr>
        <w:spacing w:after="120"/>
      </w:pPr>
    </w:p>
    <w:tbl>
      <w:tblPr>
        <w:tblW w:w="5111" w:type="pct"/>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
        <w:gridCol w:w="8525"/>
        <w:gridCol w:w="709"/>
        <w:gridCol w:w="4961"/>
      </w:tblGrid>
      <w:tr w:rsidR="00DA0A3E" w:rsidRPr="00DA0A3E" w:rsidTr="00E115A0">
        <w:trPr>
          <w:trHeight w:val="340"/>
          <w:jc w:val="center"/>
        </w:trPr>
        <w:tc>
          <w:tcPr>
            <w:tcW w:w="263" w:type="dxa"/>
            <w:shd w:val="clear" w:color="auto" w:fill="auto"/>
            <w:vAlign w:val="center"/>
          </w:tcPr>
          <w:p w:rsidR="00DA0A3E" w:rsidRPr="00E115A0" w:rsidRDefault="00DA0A3E" w:rsidP="00E115A0">
            <w:pPr>
              <w:ind w:left="-108" w:right="-108"/>
              <w:jc w:val="center"/>
              <w:rPr>
                <w:sz w:val="16"/>
                <w:szCs w:val="16"/>
              </w:rPr>
            </w:pPr>
            <w:r w:rsidRPr="00E115A0">
              <w:rPr>
                <w:sz w:val="16"/>
                <w:szCs w:val="16"/>
              </w:rPr>
              <w:t>Lp.</w:t>
            </w:r>
          </w:p>
        </w:tc>
        <w:tc>
          <w:tcPr>
            <w:tcW w:w="8525" w:type="dxa"/>
            <w:shd w:val="clear" w:color="auto" w:fill="auto"/>
            <w:vAlign w:val="center"/>
          </w:tcPr>
          <w:p w:rsidR="00DA0A3E" w:rsidRPr="00DA0A3E" w:rsidRDefault="005F40E9" w:rsidP="00C22931">
            <w:pPr>
              <w:ind w:left="-8" w:right="-108"/>
              <w:jc w:val="center"/>
              <w:rPr>
                <w:b/>
                <w:sz w:val="16"/>
                <w:szCs w:val="16"/>
              </w:rPr>
            </w:pPr>
            <w:r>
              <w:rPr>
                <w:b/>
                <w:sz w:val="16"/>
                <w:szCs w:val="16"/>
              </w:rPr>
              <w:t xml:space="preserve">Opis przedmiotu zamówienia – </w:t>
            </w:r>
            <w:r w:rsidR="00DA0A3E" w:rsidRPr="00DA0A3E">
              <w:rPr>
                <w:b/>
                <w:sz w:val="16"/>
                <w:szCs w:val="16"/>
              </w:rPr>
              <w:t>parametry techniczno-użytkowe</w:t>
            </w:r>
          </w:p>
        </w:tc>
        <w:tc>
          <w:tcPr>
            <w:tcW w:w="709" w:type="dxa"/>
            <w:shd w:val="clear" w:color="auto" w:fill="auto"/>
            <w:vAlign w:val="center"/>
          </w:tcPr>
          <w:p w:rsidR="00DA0A3E" w:rsidRPr="00DA0A3E" w:rsidRDefault="00EC127E" w:rsidP="005F40E9">
            <w:pPr>
              <w:ind w:left="-70" w:right="-70"/>
              <w:jc w:val="center"/>
              <w:rPr>
                <w:sz w:val="16"/>
                <w:szCs w:val="16"/>
              </w:rPr>
            </w:pPr>
            <w:r>
              <w:rPr>
                <w:sz w:val="16"/>
                <w:szCs w:val="16"/>
              </w:rPr>
              <w:t>TAK/NIE</w:t>
            </w:r>
            <w:r w:rsidR="00DA0A3E" w:rsidRPr="00DA0A3E">
              <w:rPr>
                <w:sz w:val="16"/>
                <w:szCs w:val="16"/>
              </w:rPr>
              <w:t xml:space="preserve"> </w:t>
            </w:r>
          </w:p>
        </w:tc>
        <w:tc>
          <w:tcPr>
            <w:tcW w:w="4961" w:type="dxa"/>
          </w:tcPr>
          <w:p w:rsidR="00DA0A3E" w:rsidRPr="00DA0A3E" w:rsidRDefault="00707691" w:rsidP="00EC127E">
            <w:pPr>
              <w:jc w:val="center"/>
              <w:rPr>
                <w:sz w:val="16"/>
                <w:szCs w:val="16"/>
              </w:rPr>
            </w:pPr>
            <w:r>
              <w:rPr>
                <w:sz w:val="16"/>
                <w:szCs w:val="16"/>
              </w:rPr>
              <w:t xml:space="preserve">Opis </w:t>
            </w:r>
            <w:r w:rsidR="00DA0A3E" w:rsidRPr="00DA0A3E">
              <w:rPr>
                <w:sz w:val="16"/>
                <w:szCs w:val="16"/>
              </w:rPr>
              <w:t>oferowanego ambulansu</w:t>
            </w:r>
            <w:r w:rsidR="00EC127E">
              <w:rPr>
                <w:sz w:val="16"/>
                <w:szCs w:val="16"/>
              </w:rPr>
              <w:t xml:space="preserve"> </w:t>
            </w:r>
            <w:r w:rsidR="00DA0A3E" w:rsidRPr="00DA0A3E">
              <w:rPr>
                <w:sz w:val="16"/>
                <w:szCs w:val="16"/>
              </w:rPr>
              <w:t>i wyposażenia</w:t>
            </w:r>
            <w:r w:rsidR="00EC127E">
              <w:rPr>
                <w:sz w:val="16"/>
                <w:szCs w:val="16"/>
              </w:rPr>
              <w:t xml:space="preserve"> (należy odnieść się do każdego parametru wskazanego w opisie przedmiotu zamówienia oraz wymagań w kolumnie)</w:t>
            </w:r>
          </w:p>
        </w:tc>
      </w:tr>
      <w:tr w:rsidR="00DA0A3E" w:rsidRPr="00DA0A3E" w:rsidTr="00E115A0">
        <w:trPr>
          <w:trHeight w:val="57"/>
          <w:jc w:val="center"/>
        </w:trPr>
        <w:tc>
          <w:tcPr>
            <w:tcW w:w="263" w:type="dxa"/>
            <w:vAlign w:val="center"/>
          </w:tcPr>
          <w:p w:rsidR="00DA0A3E" w:rsidRPr="00E115A0" w:rsidRDefault="00DA0A3E" w:rsidP="00E115A0">
            <w:pPr>
              <w:ind w:left="-108" w:right="-108"/>
              <w:jc w:val="center"/>
              <w:rPr>
                <w:sz w:val="12"/>
                <w:szCs w:val="12"/>
              </w:rPr>
            </w:pPr>
            <w:r w:rsidRPr="00E115A0">
              <w:rPr>
                <w:sz w:val="12"/>
                <w:szCs w:val="12"/>
              </w:rPr>
              <w:t>A</w:t>
            </w:r>
          </w:p>
        </w:tc>
        <w:tc>
          <w:tcPr>
            <w:tcW w:w="8525" w:type="dxa"/>
            <w:vAlign w:val="center"/>
          </w:tcPr>
          <w:p w:rsidR="00DA0A3E" w:rsidRPr="00DA0A3E" w:rsidRDefault="00DA0A3E" w:rsidP="00C22931">
            <w:pPr>
              <w:ind w:left="-8" w:right="-108"/>
              <w:jc w:val="center"/>
              <w:rPr>
                <w:sz w:val="12"/>
                <w:szCs w:val="12"/>
              </w:rPr>
            </w:pPr>
            <w:r w:rsidRPr="00DA0A3E">
              <w:rPr>
                <w:sz w:val="12"/>
                <w:szCs w:val="12"/>
              </w:rPr>
              <w:t>B</w:t>
            </w:r>
          </w:p>
        </w:tc>
        <w:tc>
          <w:tcPr>
            <w:tcW w:w="709" w:type="dxa"/>
            <w:vAlign w:val="center"/>
          </w:tcPr>
          <w:p w:rsidR="00DA0A3E" w:rsidRPr="00DA0A3E" w:rsidRDefault="00DA0A3E" w:rsidP="005F40E9">
            <w:pPr>
              <w:ind w:left="-70" w:right="-70"/>
              <w:jc w:val="center"/>
              <w:rPr>
                <w:sz w:val="12"/>
                <w:szCs w:val="12"/>
              </w:rPr>
            </w:pPr>
            <w:r w:rsidRPr="00DA0A3E">
              <w:rPr>
                <w:sz w:val="12"/>
                <w:szCs w:val="12"/>
              </w:rPr>
              <w:t>C</w:t>
            </w:r>
          </w:p>
        </w:tc>
        <w:tc>
          <w:tcPr>
            <w:tcW w:w="4961" w:type="dxa"/>
          </w:tcPr>
          <w:p w:rsidR="00DA0A3E" w:rsidRPr="00C22931" w:rsidRDefault="00C22931" w:rsidP="00DA0A3E">
            <w:pPr>
              <w:jc w:val="center"/>
              <w:rPr>
                <w:sz w:val="12"/>
                <w:szCs w:val="12"/>
              </w:rPr>
            </w:pPr>
            <w:r w:rsidRPr="00C22931">
              <w:rPr>
                <w:sz w:val="12"/>
                <w:szCs w:val="12"/>
              </w:rPr>
              <w:t>D</w:t>
            </w:r>
          </w:p>
        </w:tc>
      </w:tr>
      <w:tr w:rsidR="00DA0A3E" w:rsidRPr="00DA0A3E" w:rsidTr="00E115A0">
        <w:trPr>
          <w:trHeight w:val="62"/>
          <w:jc w:val="center"/>
        </w:trPr>
        <w:tc>
          <w:tcPr>
            <w:tcW w:w="263" w:type="dxa"/>
            <w:vAlign w:val="center"/>
          </w:tcPr>
          <w:p w:rsidR="00DA0A3E" w:rsidRPr="00E115A0" w:rsidRDefault="00DA0A3E" w:rsidP="00E115A0">
            <w:pPr>
              <w:pStyle w:val="nag10"/>
              <w:numPr>
                <w:ilvl w:val="0"/>
                <w:numId w:val="3"/>
              </w:numPr>
              <w:ind w:left="-108" w:right="-108"/>
              <w:jc w:val="center"/>
              <w:rPr>
                <w:rFonts w:ascii="Times New Roman" w:hAnsi="Times New Roman"/>
                <w:szCs w:val="16"/>
              </w:rPr>
            </w:pPr>
          </w:p>
        </w:tc>
        <w:tc>
          <w:tcPr>
            <w:tcW w:w="8525" w:type="dxa"/>
            <w:vAlign w:val="center"/>
          </w:tcPr>
          <w:p w:rsidR="00C22931" w:rsidRPr="00DA0A3E" w:rsidRDefault="00DA0A3E" w:rsidP="00455A7D">
            <w:pPr>
              <w:ind w:left="-79" w:right="-57"/>
              <w:rPr>
                <w:sz w:val="16"/>
                <w:szCs w:val="16"/>
              </w:rPr>
            </w:pPr>
            <w:r w:rsidRPr="00DA0A3E">
              <w:rPr>
                <w:sz w:val="16"/>
                <w:szCs w:val="16"/>
              </w:rPr>
              <w:t>pojazd fabrycznie nowy, rok produkcji 2016 r.</w:t>
            </w:r>
          </w:p>
        </w:tc>
        <w:tc>
          <w:tcPr>
            <w:tcW w:w="709" w:type="dxa"/>
            <w:vAlign w:val="center"/>
          </w:tcPr>
          <w:p w:rsidR="00DA0A3E" w:rsidRPr="00DA0A3E" w:rsidRDefault="00DA0A3E" w:rsidP="005F40E9">
            <w:pPr>
              <w:ind w:left="-70" w:right="-70"/>
              <w:jc w:val="center"/>
              <w:rPr>
                <w:i/>
                <w:sz w:val="16"/>
                <w:szCs w:val="16"/>
              </w:rPr>
            </w:pPr>
          </w:p>
        </w:tc>
        <w:tc>
          <w:tcPr>
            <w:tcW w:w="4961" w:type="dxa"/>
            <w:vAlign w:val="center"/>
          </w:tcPr>
          <w:p w:rsidR="00DA0A3E" w:rsidRPr="005F40E9" w:rsidRDefault="00DA0A3E" w:rsidP="00EC127E">
            <w:pPr>
              <w:jc w:val="center"/>
              <w:rPr>
                <w:b/>
                <w:sz w:val="16"/>
                <w:szCs w:val="16"/>
              </w:rPr>
            </w:pPr>
            <w:r w:rsidRPr="005F40E9">
              <w:rPr>
                <w:i/>
                <w:sz w:val="16"/>
                <w:szCs w:val="16"/>
              </w:rPr>
              <w:t>Podać rok produkcji:</w:t>
            </w:r>
            <w:r w:rsidR="00EC127E" w:rsidRPr="005F40E9">
              <w:rPr>
                <w:i/>
                <w:sz w:val="16"/>
                <w:szCs w:val="16"/>
              </w:rPr>
              <w:t xml:space="preserve"> </w:t>
            </w:r>
            <w:r w:rsidRPr="005F40E9">
              <w:rPr>
                <w:b/>
                <w:sz w:val="16"/>
                <w:szCs w:val="16"/>
              </w:rPr>
              <w:t>2016</w:t>
            </w:r>
          </w:p>
        </w:tc>
      </w:tr>
      <w:tr w:rsidR="00DA0A3E" w:rsidRPr="00DA0A3E" w:rsidTr="00E115A0">
        <w:trPr>
          <w:trHeight w:val="60"/>
          <w:jc w:val="center"/>
        </w:trPr>
        <w:tc>
          <w:tcPr>
            <w:tcW w:w="263" w:type="dxa"/>
            <w:vAlign w:val="center"/>
          </w:tcPr>
          <w:p w:rsidR="00DA0A3E" w:rsidRPr="00E115A0" w:rsidRDefault="00DA0A3E" w:rsidP="00E115A0">
            <w:pPr>
              <w:pStyle w:val="nag10"/>
              <w:numPr>
                <w:ilvl w:val="0"/>
                <w:numId w:val="3"/>
              </w:numPr>
              <w:ind w:left="-108" w:right="-108"/>
              <w:jc w:val="center"/>
              <w:rPr>
                <w:rFonts w:ascii="Times New Roman" w:hAnsi="Times New Roman"/>
                <w:szCs w:val="16"/>
              </w:rPr>
            </w:pPr>
          </w:p>
        </w:tc>
        <w:tc>
          <w:tcPr>
            <w:tcW w:w="8525" w:type="dxa"/>
            <w:vAlign w:val="center"/>
          </w:tcPr>
          <w:p w:rsidR="00DA0A3E" w:rsidRPr="00DA0A3E" w:rsidRDefault="00DA0A3E" w:rsidP="00455A7D">
            <w:pPr>
              <w:ind w:left="-79" w:right="-57"/>
              <w:rPr>
                <w:sz w:val="16"/>
                <w:szCs w:val="16"/>
              </w:rPr>
            </w:pPr>
            <w:r w:rsidRPr="00DA0A3E">
              <w:rPr>
                <w:sz w:val="16"/>
                <w:szCs w:val="16"/>
              </w:rPr>
              <w:t xml:space="preserve">aktualne świadectwo homologacji pojazdu kompletnego </w:t>
            </w:r>
          </w:p>
        </w:tc>
        <w:tc>
          <w:tcPr>
            <w:tcW w:w="709" w:type="dxa"/>
            <w:vAlign w:val="center"/>
          </w:tcPr>
          <w:p w:rsidR="00DA0A3E" w:rsidRPr="00DA0A3E" w:rsidRDefault="00DA0A3E" w:rsidP="005F40E9">
            <w:pPr>
              <w:ind w:left="-70" w:right="-70"/>
              <w:jc w:val="center"/>
              <w:rPr>
                <w:i/>
                <w:sz w:val="16"/>
                <w:szCs w:val="16"/>
              </w:rPr>
            </w:pPr>
          </w:p>
        </w:tc>
        <w:tc>
          <w:tcPr>
            <w:tcW w:w="4961" w:type="dxa"/>
            <w:vAlign w:val="center"/>
          </w:tcPr>
          <w:p w:rsidR="00DA0A3E" w:rsidRPr="005F40E9" w:rsidRDefault="00DA0A3E" w:rsidP="00EC127E">
            <w:pPr>
              <w:jc w:val="center"/>
              <w:rPr>
                <w:i/>
                <w:sz w:val="16"/>
                <w:szCs w:val="16"/>
              </w:rPr>
            </w:pPr>
            <w:r w:rsidRPr="005F40E9">
              <w:rPr>
                <w:i/>
                <w:sz w:val="16"/>
                <w:szCs w:val="16"/>
              </w:rPr>
              <w:t>Podać datę wydania i nr:</w:t>
            </w:r>
          </w:p>
        </w:tc>
      </w:tr>
      <w:tr w:rsidR="005F40E9" w:rsidRPr="00DA0A3E" w:rsidTr="00E115A0">
        <w:trPr>
          <w:trHeight w:val="93"/>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 w:val="24"/>
                <w:szCs w:val="14"/>
              </w:rPr>
              <w:t>POJAZD BAZOWY</w:t>
            </w:r>
          </w:p>
        </w:tc>
      </w:tr>
      <w:tr w:rsidR="005F40E9" w:rsidRPr="00DA0A3E" w:rsidTr="00E115A0">
        <w:trPr>
          <w:trHeight w:val="60"/>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4"/>
              </w:rPr>
              <w:t>NADWOZIE</w:t>
            </w:r>
          </w:p>
        </w:tc>
      </w:tr>
      <w:tr w:rsidR="005F40E9" w:rsidRPr="00DA0A3E" w:rsidTr="00E115A0">
        <w:trPr>
          <w:trHeight w:val="60"/>
          <w:jc w:val="center"/>
        </w:trPr>
        <w:tc>
          <w:tcPr>
            <w:tcW w:w="263" w:type="dxa"/>
            <w:vAlign w:val="center"/>
          </w:tcPr>
          <w:p w:rsidR="00DA0A3E" w:rsidRPr="00E115A0" w:rsidRDefault="00DA0A3E" w:rsidP="00E115A0">
            <w:pPr>
              <w:pStyle w:val="nag10"/>
              <w:numPr>
                <w:ilvl w:val="0"/>
                <w:numId w:val="3"/>
              </w:numPr>
              <w:ind w:left="-108" w:right="-108"/>
              <w:jc w:val="center"/>
              <w:rPr>
                <w:rFonts w:ascii="Times New Roman" w:hAnsi="Times New Roman"/>
                <w:szCs w:val="16"/>
              </w:rPr>
            </w:pPr>
          </w:p>
        </w:tc>
        <w:tc>
          <w:tcPr>
            <w:tcW w:w="8525" w:type="dxa"/>
            <w:vAlign w:val="center"/>
          </w:tcPr>
          <w:p w:rsidR="00DA0A3E" w:rsidRPr="00DA0A3E" w:rsidRDefault="00DA0A3E" w:rsidP="00455A7D">
            <w:pPr>
              <w:ind w:left="-79" w:right="-57"/>
              <w:rPr>
                <w:sz w:val="16"/>
                <w:szCs w:val="16"/>
              </w:rPr>
            </w:pPr>
            <w:r w:rsidRPr="00DA0A3E">
              <w:rPr>
                <w:sz w:val="16"/>
                <w:szCs w:val="16"/>
              </w:rPr>
              <w:t>typu „furgon” , częściowo przeszklony z DMC do 3,5 t dopuszczalnej masy całkowitej</w:t>
            </w:r>
          </w:p>
        </w:tc>
        <w:tc>
          <w:tcPr>
            <w:tcW w:w="709" w:type="dxa"/>
            <w:vAlign w:val="center"/>
          </w:tcPr>
          <w:p w:rsidR="00DA0A3E" w:rsidRPr="00DA0A3E" w:rsidRDefault="00DA0A3E" w:rsidP="005F40E9">
            <w:pPr>
              <w:tabs>
                <w:tab w:val="left" w:pos="505"/>
              </w:tabs>
              <w:ind w:left="-70" w:right="-70"/>
              <w:jc w:val="center"/>
              <w:rPr>
                <w:sz w:val="16"/>
                <w:szCs w:val="16"/>
              </w:rPr>
            </w:pPr>
          </w:p>
        </w:tc>
        <w:tc>
          <w:tcPr>
            <w:tcW w:w="4961" w:type="dxa"/>
            <w:vAlign w:val="center"/>
          </w:tcPr>
          <w:p w:rsidR="00DA0A3E" w:rsidRPr="005F40E9" w:rsidRDefault="00DA0A3E" w:rsidP="00EC127E">
            <w:pPr>
              <w:tabs>
                <w:tab w:val="left" w:pos="505"/>
              </w:tabs>
              <w:jc w:val="center"/>
              <w:rPr>
                <w:sz w:val="16"/>
                <w:szCs w:val="16"/>
              </w:rPr>
            </w:pPr>
          </w:p>
        </w:tc>
      </w:tr>
      <w:tr w:rsidR="00DA0A3E" w:rsidRPr="00DA0A3E" w:rsidTr="00E115A0">
        <w:trPr>
          <w:trHeight w:val="60"/>
          <w:jc w:val="center"/>
        </w:trPr>
        <w:tc>
          <w:tcPr>
            <w:tcW w:w="263" w:type="dxa"/>
            <w:vAlign w:val="center"/>
          </w:tcPr>
          <w:p w:rsidR="00DA0A3E" w:rsidRPr="00E115A0" w:rsidRDefault="00DA0A3E" w:rsidP="00E115A0">
            <w:pPr>
              <w:pStyle w:val="nag10"/>
              <w:numPr>
                <w:ilvl w:val="0"/>
                <w:numId w:val="3"/>
              </w:numPr>
              <w:ind w:left="-108" w:right="-108"/>
              <w:jc w:val="center"/>
              <w:rPr>
                <w:rFonts w:ascii="Times New Roman" w:hAnsi="Times New Roman"/>
                <w:szCs w:val="16"/>
              </w:rPr>
            </w:pPr>
          </w:p>
        </w:tc>
        <w:tc>
          <w:tcPr>
            <w:tcW w:w="8525" w:type="dxa"/>
            <w:vAlign w:val="center"/>
          </w:tcPr>
          <w:p w:rsidR="00DA0A3E" w:rsidRPr="00DA0A3E" w:rsidRDefault="00DA0A3E" w:rsidP="00455A7D">
            <w:pPr>
              <w:ind w:left="-79" w:right="-57"/>
              <w:rPr>
                <w:sz w:val="16"/>
                <w:szCs w:val="16"/>
              </w:rPr>
            </w:pPr>
            <w:r w:rsidRPr="00DA0A3E">
              <w:rPr>
                <w:sz w:val="16"/>
                <w:szCs w:val="16"/>
              </w:rPr>
              <w:t>kabina kierowcy dwuosobowa, fotele fabrycznie obite tapicerką łatwo zmywalną</w:t>
            </w:r>
          </w:p>
        </w:tc>
        <w:tc>
          <w:tcPr>
            <w:tcW w:w="709" w:type="dxa"/>
            <w:vAlign w:val="center"/>
          </w:tcPr>
          <w:p w:rsidR="00DA0A3E" w:rsidRPr="00DA0A3E" w:rsidRDefault="00DA0A3E" w:rsidP="005F40E9">
            <w:pPr>
              <w:ind w:left="-70" w:right="-70"/>
              <w:jc w:val="center"/>
              <w:rPr>
                <w:b/>
                <w:sz w:val="16"/>
                <w:szCs w:val="16"/>
              </w:rPr>
            </w:pPr>
          </w:p>
        </w:tc>
        <w:tc>
          <w:tcPr>
            <w:tcW w:w="4961" w:type="dxa"/>
            <w:vAlign w:val="center"/>
          </w:tcPr>
          <w:p w:rsidR="00DA0A3E" w:rsidRPr="005F40E9" w:rsidRDefault="00DA0A3E" w:rsidP="00EC127E">
            <w:pPr>
              <w:jc w:val="center"/>
              <w:rPr>
                <w:b/>
                <w:sz w:val="16"/>
                <w:szCs w:val="16"/>
              </w:rPr>
            </w:pP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wysokość przedziału ładunkowego min. 1,90  m </w:t>
            </w:r>
          </w:p>
        </w:tc>
        <w:tc>
          <w:tcPr>
            <w:tcW w:w="709" w:type="dxa"/>
            <w:vAlign w:val="center"/>
          </w:tcPr>
          <w:p w:rsidR="00EC127E" w:rsidRPr="00DA0A3E" w:rsidRDefault="00EC127E" w:rsidP="005F40E9">
            <w:pPr>
              <w:ind w:left="-70" w:right="-70"/>
              <w:jc w:val="center"/>
              <w:rPr>
                <w:b/>
                <w:sz w:val="16"/>
                <w:szCs w:val="16"/>
              </w:rPr>
            </w:pPr>
          </w:p>
        </w:tc>
        <w:tc>
          <w:tcPr>
            <w:tcW w:w="4961" w:type="dxa"/>
            <w:vAlign w:val="center"/>
          </w:tcPr>
          <w:p w:rsidR="00EC127E" w:rsidRPr="005F40E9" w:rsidRDefault="00EC127E" w:rsidP="00EC127E">
            <w:pPr>
              <w:jc w:val="center"/>
              <w:rPr>
                <w:b/>
                <w:sz w:val="16"/>
                <w:szCs w:val="16"/>
              </w:rPr>
            </w:pPr>
            <w:r w:rsidRPr="005F40E9">
              <w:rPr>
                <w:i/>
                <w:sz w:val="16"/>
                <w:szCs w:val="16"/>
              </w:rPr>
              <w:t>Podać w metrach:</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długość przedziału ładunkowego min. 3,25 m</w:t>
            </w:r>
          </w:p>
        </w:tc>
        <w:tc>
          <w:tcPr>
            <w:tcW w:w="709" w:type="dxa"/>
            <w:vAlign w:val="center"/>
          </w:tcPr>
          <w:p w:rsidR="00EC127E" w:rsidRPr="00DA0A3E" w:rsidRDefault="00EC127E" w:rsidP="005F40E9">
            <w:pPr>
              <w:ind w:left="-70" w:right="-70"/>
              <w:jc w:val="center"/>
              <w:rPr>
                <w:b/>
                <w:sz w:val="16"/>
                <w:szCs w:val="16"/>
              </w:rPr>
            </w:pPr>
          </w:p>
        </w:tc>
        <w:tc>
          <w:tcPr>
            <w:tcW w:w="4961" w:type="dxa"/>
            <w:vAlign w:val="center"/>
          </w:tcPr>
          <w:p w:rsidR="00EC127E" w:rsidRPr="005F40E9" w:rsidRDefault="00EC127E" w:rsidP="00EC127E">
            <w:pPr>
              <w:jc w:val="center"/>
              <w:rPr>
                <w:b/>
                <w:sz w:val="16"/>
                <w:szCs w:val="16"/>
              </w:rPr>
            </w:pPr>
            <w:r w:rsidRPr="005F40E9">
              <w:rPr>
                <w:i/>
                <w:sz w:val="16"/>
                <w:szCs w:val="16"/>
              </w:rPr>
              <w:t>Podać w metrach:</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szerokość przedziału ładunkowego min. 1,75 m</w:t>
            </w:r>
          </w:p>
        </w:tc>
        <w:tc>
          <w:tcPr>
            <w:tcW w:w="709" w:type="dxa"/>
            <w:vAlign w:val="center"/>
          </w:tcPr>
          <w:p w:rsidR="00EC127E" w:rsidRPr="00DA0A3E" w:rsidRDefault="00EC127E" w:rsidP="005F40E9">
            <w:pPr>
              <w:ind w:left="-70" w:right="-70"/>
              <w:jc w:val="center"/>
              <w:rPr>
                <w:b/>
                <w:sz w:val="16"/>
                <w:szCs w:val="16"/>
              </w:rPr>
            </w:pPr>
          </w:p>
        </w:tc>
        <w:tc>
          <w:tcPr>
            <w:tcW w:w="4961" w:type="dxa"/>
            <w:vAlign w:val="center"/>
          </w:tcPr>
          <w:p w:rsidR="00EC127E" w:rsidRPr="005F40E9" w:rsidRDefault="00EC127E" w:rsidP="00EC127E">
            <w:pPr>
              <w:jc w:val="center"/>
              <w:rPr>
                <w:b/>
                <w:sz w:val="16"/>
                <w:szCs w:val="16"/>
              </w:rPr>
            </w:pPr>
            <w:r w:rsidRPr="005F40E9">
              <w:rPr>
                <w:i/>
                <w:sz w:val="16"/>
                <w:szCs w:val="16"/>
              </w:rPr>
              <w:t>Podać w metrach:</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drzwi tylne wysokość min. 1,75 m, przeszklone, ze stopniem, otwierane na boki do kąta min. 260</w:t>
            </w:r>
            <w:r w:rsidRPr="00C22931">
              <w:rPr>
                <w:sz w:val="16"/>
                <w:szCs w:val="16"/>
              </w:rPr>
              <w:t xml:space="preserve">o, </w:t>
            </w:r>
            <w:r w:rsidRPr="00DA0A3E">
              <w:rPr>
                <w:sz w:val="16"/>
                <w:szCs w:val="16"/>
              </w:rPr>
              <w:t>, wyposażone w blokadę oraz ogranicznik położenia skrzydeł</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drzwi boczne prawe przesuwane do tyłu z otwieraną szybą, wyjście ze stopniem stałym wewnętrznym </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125"/>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lakier w kolorze białym</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17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centralny zamek wszystkich drzwi (łącznie z drzwiami do zewnętrznego schowka) z autoalarmem, sterowany pilotem</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227"/>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drzwi boczne przesuwne (prawe i lewe do przedziału ładunkowego) z elektrycznym fabrycznym system wspomagania ich domykania (fabryczne tj. będące oryginalnym wyposażeniem pojazdu bazowego).</w:t>
            </w:r>
          </w:p>
        </w:tc>
        <w:tc>
          <w:tcPr>
            <w:tcW w:w="709" w:type="dxa"/>
            <w:vAlign w:val="center"/>
          </w:tcPr>
          <w:p w:rsidR="00EC127E" w:rsidRPr="00DA0A3E" w:rsidRDefault="00EC127E" w:rsidP="005F40E9">
            <w:pPr>
              <w:ind w:left="-70" w:right="-70"/>
              <w:jc w:val="center"/>
              <w:rPr>
                <w:b/>
                <w:sz w:val="16"/>
                <w:szCs w:val="16"/>
              </w:rPr>
            </w:pPr>
          </w:p>
        </w:tc>
        <w:tc>
          <w:tcPr>
            <w:tcW w:w="4961" w:type="dxa"/>
            <w:vAlign w:val="center"/>
          </w:tcPr>
          <w:p w:rsidR="00EC127E" w:rsidRPr="005F40E9" w:rsidRDefault="00EC127E" w:rsidP="00EC127E">
            <w:pPr>
              <w:jc w:val="center"/>
              <w:rPr>
                <w:b/>
                <w:sz w:val="16"/>
                <w:szCs w:val="16"/>
              </w:rPr>
            </w:pPr>
            <w:r w:rsidRPr="005F40E9">
              <w:rPr>
                <w:i/>
                <w:sz w:val="16"/>
                <w:szCs w:val="16"/>
              </w:rPr>
              <w:t>Podać kod fabryczny:</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czołowa i boczna poduszka powietrzna dla kierowcy i pasażera</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Stopień wejściowy tylny, stanowiący zderzak ochronny</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4"/>
              </w:rPr>
              <w:t>SILNIK</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455A7D" w:rsidRDefault="00EC127E" w:rsidP="00455A7D">
            <w:pPr>
              <w:ind w:left="-79" w:right="-102"/>
              <w:rPr>
                <w:sz w:val="16"/>
                <w:szCs w:val="16"/>
              </w:rPr>
            </w:pPr>
            <w:r w:rsidRPr="00DA0A3E">
              <w:rPr>
                <w:sz w:val="16"/>
                <w:szCs w:val="16"/>
              </w:rPr>
              <w:t>z zapłonem samoczynnym turbodoładowany, z bezpośrednim wtryskiem paliwa typu COMMON RAIL, o pojemności powyżej 2 000 cm</w:t>
            </w:r>
            <w:r w:rsidRPr="00455A7D">
              <w:rPr>
                <w:sz w:val="16"/>
                <w:szCs w:val="16"/>
              </w:rPr>
              <w:t>3</w:t>
            </w:r>
          </w:p>
        </w:tc>
        <w:tc>
          <w:tcPr>
            <w:tcW w:w="709" w:type="dxa"/>
            <w:vAlign w:val="center"/>
          </w:tcPr>
          <w:p w:rsidR="00EC127E" w:rsidRPr="005F40E9"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sz w:val="16"/>
                <w:szCs w:val="16"/>
              </w:rPr>
            </w:pPr>
            <w:r w:rsidRPr="005F40E9">
              <w:rPr>
                <w:i/>
                <w:sz w:val="16"/>
                <w:szCs w:val="16"/>
              </w:rPr>
              <w:t>Podać pojemność w cm</w:t>
            </w:r>
            <w:r w:rsidRPr="005F40E9">
              <w:rPr>
                <w:i/>
                <w:sz w:val="16"/>
                <w:szCs w:val="16"/>
                <w:vertAlign w:val="superscript"/>
              </w:rPr>
              <w:t>3</w:t>
            </w:r>
            <w:r w:rsidR="005F40E9" w:rsidRPr="005F40E9">
              <w:rPr>
                <w:i/>
                <w:sz w:val="16"/>
                <w:szCs w:val="16"/>
              </w:rPr>
              <w:t>:</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moc silnika minimum 160 KM, </w:t>
            </w:r>
          </w:p>
        </w:tc>
        <w:tc>
          <w:tcPr>
            <w:tcW w:w="709" w:type="dxa"/>
            <w:vAlign w:val="center"/>
          </w:tcPr>
          <w:p w:rsidR="00EC127E" w:rsidRPr="005F40E9"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w KM</w:t>
            </w:r>
            <w:r w:rsidR="005F40E9" w:rsidRPr="005F40E9">
              <w:rPr>
                <w:i/>
                <w:sz w:val="16"/>
                <w:szCs w:val="16"/>
              </w:rPr>
              <w:t>:</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 max. moment obrotowy nie mniejszy niż 360 </w:t>
            </w:r>
            <w:proofErr w:type="spellStart"/>
            <w:r w:rsidRPr="00DA0A3E">
              <w:rPr>
                <w:sz w:val="16"/>
                <w:szCs w:val="16"/>
              </w:rPr>
              <w:t>Nm</w:t>
            </w:r>
            <w:proofErr w:type="spellEnd"/>
          </w:p>
        </w:tc>
        <w:tc>
          <w:tcPr>
            <w:tcW w:w="709" w:type="dxa"/>
            <w:vAlign w:val="center"/>
          </w:tcPr>
          <w:p w:rsidR="00EC127E" w:rsidRPr="005F40E9"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b/>
                <w:sz w:val="16"/>
                <w:szCs w:val="16"/>
              </w:rPr>
            </w:pPr>
            <w:r w:rsidRPr="005F40E9">
              <w:rPr>
                <w:i/>
                <w:sz w:val="16"/>
                <w:szCs w:val="16"/>
              </w:rPr>
              <w:t xml:space="preserve">Podać w </w:t>
            </w:r>
            <w:proofErr w:type="spellStart"/>
            <w:r w:rsidRPr="005F40E9">
              <w:rPr>
                <w:i/>
                <w:sz w:val="16"/>
                <w:szCs w:val="16"/>
              </w:rPr>
              <w:t>Nm</w:t>
            </w:r>
            <w:proofErr w:type="spellEnd"/>
            <w:r w:rsidR="005F40E9" w:rsidRPr="005F40E9">
              <w:rPr>
                <w:i/>
                <w:sz w:val="16"/>
                <w:szCs w:val="16"/>
              </w:rPr>
              <w:t>:</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spełniający wymogi normy Euro VI</w:t>
            </w:r>
          </w:p>
        </w:tc>
        <w:tc>
          <w:tcPr>
            <w:tcW w:w="709" w:type="dxa"/>
            <w:vAlign w:val="center"/>
          </w:tcPr>
          <w:p w:rsidR="00EC127E" w:rsidRPr="005F40E9"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6"/>
              </w:rPr>
              <w:t>ZESPÓŁ PRZENIESIENIA NAPĘDU</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455A7D" w:rsidRDefault="00EC127E" w:rsidP="00455A7D">
            <w:pPr>
              <w:ind w:left="-79" w:right="-57"/>
              <w:rPr>
                <w:sz w:val="16"/>
                <w:szCs w:val="16"/>
              </w:rPr>
            </w:pPr>
            <w:r w:rsidRPr="00455A7D">
              <w:rPr>
                <w:sz w:val="16"/>
                <w:szCs w:val="16"/>
              </w:rPr>
              <w:t>s</w:t>
            </w:r>
            <w:r w:rsidRPr="00DA0A3E">
              <w:rPr>
                <w:sz w:val="16"/>
                <w:szCs w:val="16"/>
              </w:rPr>
              <w:t>krzynia biegów manualna, zsynchronizowana, min. 5–biegowa + bieg wsteczny (podać ilość biegów)</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napęd na koła tylne lub 4x4 </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elektroniczny system stabilizacji toru jazdy (ESP)</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227"/>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6"/>
              </w:rPr>
              <w:t>ZAWIESZENIE</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fabryczne wzmocnione stabilizatory osi przedniej i tylnej </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5"/>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gwarantujące dobrą przyczepność kół do nawierzchni, stabilność i manewrowość w trudnym terenie, umożliwiające komfortowy przewóz pacjentów</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6"/>
              </w:rPr>
              <w:t>UKŁAD HAMULCOWY</w:t>
            </w:r>
          </w:p>
        </w:tc>
      </w:tr>
      <w:tr w:rsidR="005F40E9" w:rsidRPr="00DA0A3E" w:rsidTr="00E115A0">
        <w:trPr>
          <w:trHeight w:val="119"/>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hamulce tarczowe na osi przedniej i tylnej ze wspomaganiem</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165"/>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system ABS zapobiegający blokadzie kół podczas hamowania</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7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elektroniczny system podziału siły hamowania</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115"/>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system zapobiegający poślizgowi kół osi napędzanej (np. ASR) + system wspomagania ruszania pod górę</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6"/>
              </w:rPr>
              <w:t>UKŁAD KIEROWNICZY</w:t>
            </w:r>
          </w:p>
        </w:tc>
      </w:tr>
      <w:tr w:rsidR="005F40E9" w:rsidRPr="00DA0A3E" w:rsidTr="00E115A0">
        <w:trPr>
          <w:trHeight w:val="65"/>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ze wspomaganiem</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regulowana kolumna kierownicy w dwóch płaszczyznach</w:t>
            </w:r>
          </w:p>
        </w:tc>
        <w:tc>
          <w:tcPr>
            <w:tcW w:w="709" w:type="dxa"/>
            <w:vAlign w:val="center"/>
          </w:tcPr>
          <w:p w:rsidR="00EC127E" w:rsidRPr="00DA0A3E" w:rsidRDefault="00EC127E" w:rsidP="005F40E9">
            <w:pPr>
              <w:ind w:left="-70" w:right="-70"/>
              <w:jc w:val="center"/>
              <w:rPr>
                <w:sz w:val="16"/>
                <w:szCs w:val="16"/>
              </w:rPr>
            </w:pPr>
          </w:p>
        </w:tc>
        <w:tc>
          <w:tcPr>
            <w:tcW w:w="4961" w:type="dxa"/>
            <w:vAlign w:val="center"/>
          </w:tcPr>
          <w:p w:rsidR="00EC127E" w:rsidRPr="005F40E9" w:rsidRDefault="00EC127E" w:rsidP="00EC127E">
            <w:pPr>
              <w:jc w:val="center"/>
              <w:rPr>
                <w:sz w:val="16"/>
                <w:szCs w:val="16"/>
              </w:rPr>
            </w:pPr>
          </w:p>
        </w:tc>
      </w:tr>
      <w:tr w:rsidR="005F40E9" w:rsidRPr="00DA0A3E" w:rsidTr="00E115A0">
        <w:trPr>
          <w:trHeight w:val="227"/>
          <w:jc w:val="center"/>
        </w:trPr>
        <w:tc>
          <w:tcPr>
            <w:tcW w:w="14458" w:type="dxa"/>
            <w:gridSpan w:val="4"/>
            <w:vAlign w:val="center"/>
          </w:tcPr>
          <w:p w:rsidR="005F40E9" w:rsidRPr="00E115A0" w:rsidRDefault="005F40E9" w:rsidP="00E115A0">
            <w:pPr>
              <w:ind w:left="-8" w:right="-108"/>
              <w:jc w:val="center"/>
              <w:rPr>
                <w:b/>
                <w:sz w:val="16"/>
                <w:szCs w:val="16"/>
              </w:rPr>
            </w:pPr>
            <w:r w:rsidRPr="00E115A0">
              <w:rPr>
                <w:b/>
                <w:szCs w:val="16"/>
              </w:rPr>
              <w:lastRenderedPageBreak/>
              <w:t>OGRZEWANIE I KLIMATYZACJA</w:t>
            </w:r>
          </w:p>
        </w:tc>
      </w:tr>
      <w:tr w:rsidR="00EC127E" w:rsidRPr="00DA0A3E" w:rsidTr="00E115A0">
        <w:trPr>
          <w:trHeight w:val="202"/>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 xml:space="preserve">niezależny od pracy silnika system ogrzewania kabiny kierowcy o mocy min. 5,0 kW, umożliwiający ogrzanie silnika, a także kabiny kierowcy przed rozruchem silnika </w:t>
            </w:r>
          </w:p>
        </w:tc>
        <w:tc>
          <w:tcPr>
            <w:tcW w:w="709" w:type="dxa"/>
            <w:vAlign w:val="center"/>
          </w:tcPr>
          <w:p w:rsidR="00EC127E" w:rsidRPr="00DA0A3E" w:rsidRDefault="00EC127E" w:rsidP="005F40E9">
            <w:pPr>
              <w:ind w:left="-70" w:right="-70"/>
              <w:jc w:val="center"/>
              <w:rPr>
                <w:b/>
                <w:sz w:val="16"/>
                <w:szCs w:val="16"/>
              </w:rPr>
            </w:pPr>
          </w:p>
        </w:tc>
        <w:tc>
          <w:tcPr>
            <w:tcW w:w="4961" w:type="dxa"/>
          </w:tcPr>
          <w:p w:rsidR="00EC127E" w:rsidRPr="005F40E9" w:rsidRDefault="00EC127E" w:rsidP="005F40E9">
            <w:pPr>
              <w:jc w:val="center"/>
              <w:rPr>
                <w:i/>
                <w:sz w:val="16"/>
                <w:szCs w:val="16"/>
              </w:rPr>
            </w:pPr>
            <w:r w:rsidRPr="005F40E9">
              <w:rPr>
                <w:i/>
                <w:sz w:val="16"/>
                <w:szCs w:val="16"/>
              </w:rPr>
              <w:t>Podać kod fabryczny:</w:t>
            </w:r>
          </w:p>
        </w:tc>
      </w:tr>
      <w:tr w:rsidR="00EC127E"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klimatyzacja kabiny kierowcy</w:t>
            </w:r>
          </w:p>
        </w:tc>
        <w:tc>
          <w:tcPr>
            <w:tcW w:w="709" w:type="dxa"/>
            <w:vAlign w:val="center"/>
          </w:tcPr>
          <w:p w:rsidR="00EC127E" w:rsidRPr="00DA0A3E" w:rsidRDefault="00EC127E" w:rsidP="005F40E9">
            <w:pPr>
              <w:ind w:left="-70" w:right="-70"/>
              <w:jc w:val="center"/>
              <w:rPr>
                <w:i/>
                <w:sz w:val="14"/>
                <w:szCs w:val="14"/>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p>
        </w:tc>
      </w:tr>
      <w:tr w:rsidR="00CE32F6" w:rsidRPr="00DA0A3E" w:rsidTr="00E115A0">
        <w:trPr>
          <w:trHeight w:val="227"/>
          <w:jc w:val="center"/>
        </w:trPr>
        <w:tc>
          <w:tcPr>
            <w:tcW w:w="14458" w:type="dxa"/>
            <w:gridSpan w:val="4"/>
            <w:vAlign w:val="center"/>
          </w:tcPr>
          <w:p w:rsidR="00CE32F6" w:rsidRPr="00E115A0" w:rsidRDefault="00CE32F6" w:rsidP="00E115A0">
            <w:pPr>
              <w:ind w:left="-8" w:right="-108"/>
              <w:jc w:val="center"/>
              <w:rPr>
                <w:b/>
                <w:sz w:val="16"/>
                <w:szCs w:val="16"/>
              </w:rPr>
            </w:pPr>
            <w:r w:rsidRPr="00E115A0">
              <w:rPr>
                <w:b/>
                <w:szCs w:val="16"/>
              </w:rPr>
              <w:t>INSTALACJA ELEKTRYCZNA</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zespół 2 akumulatorów o łącznej pojemności min. 180 Ah do zasilania wszystkich odbiorników prądu</w:t>
            </w:r>
          </w:p>
        </w:tc>
        <w:tc>
          <w:tcPr>
            <w:tcW w:w="709" w:type="dxa"/>
            <w:vAlign w:val="center"/>
          </w:tcPr>
          <w:p w:rsidR="00EC127E" w:rsidRPr="00C22931" w:rsidRDefault="00EC127E" w:rsidP="005F40E9">
            <w:pPr>
              <w:ind w:left="-70" w:right="-70"/>
              <w:jc w:val="center"/>
              <w:rPr>
                <w:sz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5F40E9" w:rsidRPr="00DA0A3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DA0A3E" w:rsidRDefault="00EC127E" w:rsidP="00455A7D">
            <w:pPr>
              <w:ind w:left="-79" w:right="-57"/>
              <w:rPr>
                <w:sz w:val="16"/>
                <w:szCs w:val="16"/>
              </w:rPr>
            </w:pPr>
            <w:r w:rsidRPr="00DA0A3E">
              <w:rPr>
                <w:sz w:val="16"/>
                <w:szCs w:val="16"/>
              </w:rPr>
              <w:t>alternator o wydajności min. 200 A</w:t>
            </w:r>
          </w:p>
        </w:tc>
        <w:tc>
          <w:tcPr>
            <w:tcW w:w="709" w:type="dxa"/>
            <w:vAlign w:val="center"/>
          </w:tcPr>
          <w:p w:rsidR="00EC127E" w:rsidRPr="00C22931" w:rsidRDefault="00EC127E" w:rsidP="005F40E9">
            <w:pPr>
              <w:ind w:left="-70" w:right="-70"/>
              <w:jc w:val="center"/>
              <w:rPr>
                <w:sz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CE32F6" w:rsidRPr="00DA0A3E" w:rsidTr="00E115A0">
        <w:trPr>
          <w:trHeight w:val="60"/>
          <w:jc w:val="center"/>
        </w:trPr>
        <w:tc>
          <w:tcPr>
            <w:tcW w:w="14458" w:type="dxa"/>
            <w:gridSpan w:val="4"/>
            <w:vAlign w:val="center"/>
          </w:tcPr>
          <w:p w:rsidR="00CE32F6" w:rsidRPr="00E115A0" w:rsidRDefault="00CE32F6" w:rsidP="00E115A0">
            <w:pPr>
              <w:ind w:left="-8" w:right="-108"/>
              <w:jc w:val="center"/>
              <w:rPr>
                <w:b/>
                <w:sz w:val="16"/>
                <w:szCs w:val="16"/>
              </w:rPr>
            </w:pPr>
            <w:r w:rsidRPr="00E115A0">
              <w:rPr>
                <w:b/>
                <w:szCs w:val="16"/>
              </w:rPr>
              <w:t>WYPOSAŻENIE POJAZDU</w:t>
            </w:r>
          </w:p>
        </w:tc>
      </w:tr>
      <w:tr w:rsidR="005F40E9" w:rsidRPr="00EC127E" w:rsidTr="00E115A0">
        <w:trPr>
          <w:trHeight w:val="374"/>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fabryczny aktywny system serwisowy automatycznie obliczający  terminy serwisu i przeglądu na podstawie lepkości oleju, ilości przejechanych km, informujący o następnym przeglądzie serwisowym. System ma działać przez cały okres użytkowania pojazdu tj. wskazywać ilość kilometrów do następnego przeglądu serwisowego w każdym momencie użytkowania pojazdu</w:t>
            </w:r>
          </w:p>
        </w:tc>
        <w:tc>
          <w:tcPr>
            <w:tcW w:w="709" w:type="dxa"/>
            <w:vAlign w:val="center"/>
          </w:tcPr>
          <w:p w:rsidR="00EC127E" w:rsidRPr="00EC127E" w:rsidRDefault="00EC127E" w:rsidP="005F40E9">
            <w:pPr>
              <w:ind w:left="-70" w:right="-70"/>
              <w:jc w:val="center"/>
              <w:rPr>
                <w:sz w:val="16"/>
                <w:szCs w:val="16"/>
              </w:rPr>
            </w:pPr>
          </w:p>
        </w:tc>
        <w:tc>
          <w:tcPr>
            <w:tcW w:w="4961" w:type="dxa"/>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5F40E9" w:rsidRPr="00EC127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pełnowymiarowe koło zapasowe – 1 szt. + kpl. 4 kół zimowych (opony, felgi, czujniki ciśnienia)</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sz w:val="16"/>
                <w:szCs w:val="16"/>
              </w:rPr>
            </w:pPr>
          </w:p>
        </w:tc>
      </w:tr>
      <w:tr w:rsidR="005F40E9" w:rsidRPr="00EC127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elektrycznie regulowane oraz podgrzewane lusterka boczne</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sz w:val="16"/>
                <w:szCs w:val="16"/>
              </w:rPr>
            </w:pPr>
          </w:p>
        </w:tc>
      </w:tr>
      <w:tr w:rsidR="005F40E9" w:rsidRPr="00EC127E" w:rsidTr="00E115A0">
        <w:trPr>
          <w:trHeight w:val="13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elektrycznie otwierane szyby w kabinie kierowcy</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sz w:val="16"/>
                <w:szCs w:val="16"/>
              </w:rPr>
            </w:pPr>
          </w:p>
        </w:tc>
      </w:tr>
      <w:tr w:rsidR="005F40E9" w:rsidRPr="00EC127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zbiornik paliwa o pojemności min. 75 l</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sz w:val="16"/>
                <w:szCs w:val="16"/>
              </w:rPr>
            </w:pPr>
          </w:p>
        </w:tc>
      </w:tr>
      <w:tr w:rsidR="005F40E9" w:rsidRPr="00EC127E" w:rsidTr="00E115A0">
        <w:trPr>
          <w:trHeight w:val="166"/>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ogrzewana elektrycznie szyba przednia</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5F40E9" w:rsidRPr="00EC127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sygnał informujący kierowcę o niezapiętym pasie bezpieczeństwa</w:t>
            </w:r>
          </w:p>
        </w:tc>
        <w:tc>
          <w:tcPr>
            <w:tcW w:w="709" w:type="dxa"/>
            <w:vAlign w:val="center"/>
          </w:tcPr>
          <w:p w:rsidR="00EC127E" w:rsidRPr="00EC127E" w:rsidRDefault="00EC127E" w:rsidP="005F40E9">
            <w:pPr>
              <w:ind w:left="-70" w:right="-70"/>
              <w:jc w:val="center"/>
              <w:rPr>
                <w:sz w:val="16"/>
                <w:szCs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5F40E9" w:rsidRPr="00EC127E" w:rsidTr="00E115A0">
        <w:trPr>
          <w:trHeight w:val="112"/>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kamera cofania z czujnikami</w:t>
            </w:r>
          </w:p>
        </w:tc>
        <w:tc>
          <w:tcPr>
            <w:tcW w:w="709" w:type="dxa"/>
            <w:vAlign w:val="center"/>
          </w:tcPr>
          <w:p w:rsidR="00EC127E" w:rsidRPr="00EC127E" w:rsidRDefault="00EC127E" w:rsidP="005F40E9">
            <w:pPr>
              <w:ind w:left="-70" w:right="-70"/>
              <w:jc w:val="center"/>
              <w:rPr>
                <w:i/>
                <w:sz w:val="16"/>
                <w:szCs w:val="16"/>
              </w:rPr>
            </w:pPr>
          </w:p>
        </w:tc>
        <w:tc>
          <w:tcPr>
            <w:tcW w:w="4961" w:type="dxa"/>
            <w:vAlign w:val="center"/>
          </w:tcPr>
          <w:p w:rsidR="00EC127E" w:rsidRPr="005F40E9" w:rsidRDefault="00EC127E" w:rsidP="005F40E9">
            <w:pPr>
              <w:jc w:val="center"/>
              <w:rPr>
                <w:i/>
                <w:sz w:val="16"/>
                <w:szCs w:val="16"/>
              </w:rPr>
            </w:pPr>
          </w:p>
        </w:tc>
      </w:tr>
      <w:tr w:rsidR="005F40E9" w:rsidRPr="00EC127E" w:rsidTr="00E115A0">
        <w:trPr>
          <w:trHeight w:val="60"/>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455A7D" w:rsidRDefault="00EC127E" w:rsidP="00455A7D">
            <w:pPr>
              <w:ind w:left="-79" w:right="-57"/>
              <w:rPr>
                <w:sz w:val="16"/>
                <w:szCs w:val="16"/>
              </w:rPr>
            </w:pPr>
            <w:r w:rsidRPr="00EC127E">
              <w:rPr>
                <w:sz w:val="16"/>
                <w:szCs w:val="16"/>
              </w:rPr>
              <w:t>czujnik światła i deszczu</w:t>
            </w:r>
          </w:p>
        </w:tc>
        <w:tc>
          <w:tcPr>
            <w:tcW w:w="709" w:type="dxa"/>
            <w:vAlign w:val="center"/>
          </w:tcPr>
          <w:p w:rsidR="00EC127E" w:rsidRPr="00EC127E" w:rsidRDefault="00EC127E" w:rsidP="005F40E9">
            <w:pPr>
              <w:ind w:left="-70" w:right="-70"/>
              <w:jc w:val="center"/>
              <w:rPr>
                <w:i/>
                <w:sz w:val="16"/>
                <w:szCs w:val="16"/>
              </w:rPr>
            </w:pPr>
          </w:p>
        </w:tc>
        <w:tc>
          <w:tcPr>
            <w:tcW w:w="4961" w:type="dxa"/>
            <w:vAlign w:val="center"/>
          </w:tcPr>
          <w:p w:rsidR="00EC127E" w:rsidRPr="005F40E9" w:rsidRDefault="00EC127E" w:rsidP="005F40E9">
            <w:pPr>
              <w:jc w:val="center"/>
              <w:rPr>
                <w:i/>
                <w:sz w:val="16"/>
                <w:szCs w:val="16"/>
              </w:rPr>
            </w:pPr>
            <w:r w:rsidRPr="005F40E9">
              <w:rPr>
                <w:i/>
                <w:sz w:val="16"/>
                <w:szCs w:val="16"/>
              </w:rPr>
              <w:t>Podać kod fabryczny</w:t>
            </w:r>
            <w:r w:rsidR="005F40E9">
              <w:rPr>
                <w:i/>
                <w:sz w:val="16"/>
                <w:szCs w:val="16"/>
              </w:rPr>
              <w:t>:</w:t>
            </w:r>
          </w:p>
        </w:tc>
      </w:tr>
      <w:tr w:rsidR="005F40E9" w:rsidRPr="00EC127E" w:rsidTr="00E115A0">
        <w:trPr>
          <w:trHeight w:val="164"/>
          <w:jc w:val="center"/>
        </w:trPr>
        <w:tc>
          <w:tcPr>
            <w:tcW w:w="263" w:type="dxa"/>
            <w:vAlign w:val="center"/>
          </w:tcPr>
          <w:p w:rsidR="00EC127E" w:rsidRPr="00E115A0" w:rsidRDefault="00EC127E" w:rsidP="00E115A0">
            <w:pPr>
              <w:pStyle w:val="nag10"/>
              <w:numPr>
                <w:ilvl w:val="0"/>
                <w:numId w:val="3"/>
              </w:numPr>
              <w:ind w:left="-108" w:right="-108"/>
              <w:jc w:val="center"/>
              <w:rPr>
                <w:rFonts w:ascii="Times New Roman" w:hAnsi="Times New Roman"/>
                <w:szCs w:val="16"/>
              </w:rPr>
            </w:pPr>
          </w:p>
        </w:tc>
        <w:tc>
          <w:tcPr>
            <w:tcW w:w="8525" w:type="dxa"/>
            <w:vAlign w:val="center"/>
          </w:tcPr>
          <w:p w:rsidR="00EC127E" w:rsidRPr="00EC127E" w:rsidRDefault="00EC127E" w:rsidP="00455A7D">
            <w:pPr>
              <w:ind w:left="-79" w:right="-57"/>
              <w:rPr>
                <w:sz w:val="16"/>
                <w:szCs w:val="16"/>
              </w:rPr>
            </w:pPr>
            <w:r w:rsidRPr="00EC127E">
              <w:rPr>
                <w:sz w:val="16"/>
                <w:szCs w:val="16"/>
              </w:rPr>
              <w:t>radioodtwarzacz</w:t>
            </w:r>
          </w:p>
        </w:tc>
        <w:tc>
          <w:tcPr>
            <w:tcW w:w="709" w:type="dxa"/>
            <w:vAlign w:val="center"/>
          </w:tcPr>
          <w:p w:rsidR="00EC127E" w:rsidRPr="00EC127E" w:rsidRDefault="00EC127E" w:rsidP="005F40E9">
            <w:pPr>
              <w:ind w:left="-70" w:right="-70"/>
              <w:jc w:val="center"/>
              <w:rPr>
                <w:i/>
                <w:sz w:val="16"/>
                <w:szCs w:val="16"/>
              </w:rPr>
            </w:pPr>
          </w:p>
        </w:tc>
        <w:tc>
          <w:tcPr>
            <w:tcW w:w="4961" w:type="dxa"/>
            <w:vAlign w:val="center"/>
          </w:tcPr>
          <w:p w:rsidR="00EC127E" w:rsidRPr="005F40E9" w:rsidRDefault="00EC127E" w:rsidP="005F40E9">
            <w:pPr>
              <w:jc w:val="center"/>
              <w:rPr>
                <w:i/>
                <w:sz w:val="16"/>
                <w:szCs w:val="16"/>
              </w:rPr>
            </w:pPr>
          </w:p>
        </w:tc>
      </w:tr>
    </w:tbl>
    <w:p w:rsidR="005710CE" w:rsidRPr="00E335D9" w:rsidRDefault="005710CE" w:rsidP="00197308">
      <w:pPr>
        <w:rPr>
          <w:b/>
          <w:bCs/>
          <w:iCs/>
          <w:sz w:val="10"/>
          <w:szCs w:val="16"/>
        </w:rPr>
      </w:pPr>
      <w:bookmarkStart w:id="0" w:name="_GoBack"/>
      <w:bookmarkEnd w:id="0"/>
    </w:p>
    <w:p w:rsidR="00197308" w:rsidRPr="00DA0A3E" w:rsidRDefault="00197308" w:rsidP="00197308">
      <w:pPr>
        <w:rPr>
          <w:b/>
          <w:sz w:val="32"/>
          <w:szCs w:val="28"/>
        </w:rPr>
      </w:pPr>
      <w:r w:rsidRPr="00DA0A3E">
        <w:rPr>
          <w:b/>
          <w:bCs/>
          <w:iCs/>
          <w:sz w:val="28"/>
          <w:szCs w:val="24"/>
        </w:rPr>
        <w:t xml:space="preserve">II - </w:t>
      </w:r>
      <w:r w:rsidR="00500CD1" w:rsidRPr="00DA0A3E">
        <w:rPr>
          <w:b/>
          <w:bCs/>
          <w:iCs/>
          <w:sz w:val="28"/>
          <w:szCs w:val="24"/>
        </w:rPr>
        <w:t>A</w:t>
      </w:r>
      <w:r w:rsidRPr="00DA0A3E">
        <w:rPr>
          <w:b/>
          <w:bCs/>
          <w:sz w:val="22"/>
        </w:rPr>
        <w:t>daptacj</w:t>
      </w:r>
      <w:r w:rsidR="00500CD1" w:rsidRPr="00DA0A3E">
        <w:rPr>
          <w:b/>
          <w:bCs/>
          <w:sz w:val="22"/>
        </w:rPr>
        <w:t>a</w:t>
      </w:r>
      <w:r w:rsidRPr="00DA0A3E">
        <w:rPr>
          <w:b/>
          <w:bCs/>
          <w:sz w:val="22"/>
        </w:rPr>
        <w:t xml:space="preserve"> pojazdu bazowego na ambulans </w:t>
      </w:r>
    </w:p>
    <w:p w:rsidR="00197308" w:rsidRPr="00CE32F6" w:rsidRDefault="00197308">
      <w:pPr>
        <w:rPr>
          <w:sz w:val="14"/>
        </w:rPr>
      </w:pPr>
    </w:p>
    <w:tbl>
      <w:tblPr>
        <w:tblW w:w="5080" w:type="pct"/>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
        <w:gridCol w:w="8438"/>
        <w:gridCol w:w="713"/>
        <w:gridCol w:w="4952"/>
      </w:tblGrid>
      <w:tr w:rsidR="00CE32F6" w:rsidRPr="00DA0A3E" w:rsidTr="00E115A0">
        <w:trPr>
          <w:trHeight w:val="462"/>
          <w:jc w:val="center"/>
        </w:trPr>
        <w:tc>
          <w:tcPr>
            <w:tcW w:w="93" w:type="pct"/>
            <w:shd w:val="clear" w:color="auto" w:fill="auto"/>
            <w:vAlign w:val="center"/>
          </w:tcPr>
          <w:p w:rsidR="005F40E9" w:rsidRPr="00DA0A3E" w:rsidRDefault="005F40E9" w:rsidP="00DA0A3E">
            <w:pPr>
              <w:ind w:left="-70" w:right="-57"/>
              <w:jc w:val="center"/>
              <w:rPr>
                <w:sz w:val="16"/>
                <w:szCs w:val="16"/>
              </w:rPr>
            </w:pPr>
            <w:r w:rsidRPr="00DA0A3E">
              <w:rPr>
                <w:sz w:val="16"/>
                <w:szCs w:val="16"/>
              </w:rPr>
              <w:t>Lp.</w:t>
            </w:r>
          </w:p>
        </w:tc>
        <w:tc>
          <w:tcPr>
            <w:tcW w:w="2936" w:type="pct"/>
            <w:shd w:val="clear" w:color="auto" w:fill="auto"/>
            <w:vAlign w:val="center"/>
          </w:tcPr>
          <w:p w:rsidR="005F40E9" w:rsidRPr="00DA0A3E" w:rsidRDefault="005F40E9" w:rsidP="00CE32F6">
            <w:pPr>
              <w:jc w:val="center"/>
              <w:rPr>
                <w:b/>
                <w:sz w:val="16"/>
                <w:szCs w:val="16"/>
              </w:rPr>
            </w:pPr>
            <w:r>
              <w:rPr>
                <w:b/>
                <w:sz w:val="16"/>
                <w:szCs w:val="16"/>
              </w:rPr>
              <w:t xml:space="preserve">Opis przedmiotu zamówienia – </w:t>
            </w:r>
            <w:r w:rsidRPr="00DA0A3E">
              <w:rPr>
                <w:b/>
                <w:sz w:val="16"/>
                <w:szCs w:val="16"/>
              </w:rPr>
              <w:t>parametry techniczno-użytkowe</w:t>
            </w:r>
          </w:p>
        </w:tc>
        <w:tc>
          <w:tcPr>
            <w:tcW w:w="248" w:type="pct"/>
            <w:vAlign w:val="center"/>
          </w:tcPr>
          <w:p w:rsidR="005F40E9" w:rsidRPr="00DA0A3E" w:rsidRDefault="005F40E9" w:rsidP="00DB5BAD">
            <w:pPr>
              <w:ind w:left="-70" w:right="-70"/>
              <w:jc w:val="center"/>
              <w:rPr>
                <w:sz w:val="16"/>
                <w:szCs w:val="16"/>
              </w:rPr>
            </w:pPr>
            <w:r>
              <w:rPr>
                <w:sz w:val="16"/>
                <w:szCs w:val="16"/>
              </w:rPr>
              <w:t>TAK/NIE</w:t>
            </w:r>
          </w:p>
        </w:tc>
        <w:tc>
          <w:tcPr>
            <w:tcW w:w="1723" w:type="pct"/>
            <w:shd w:val="clear" w:color="auto" w:fill="auto"/>
            <w:vAlign w:val="center"/>
          </w:tcPr>
          <w:p w:rsidR="005F40E9" w:rsidRPr="00DA0A3E" w:rsidRDefault="00707691" w:rsidP="00DB5BAD">
            <w:pPr>
              <w:jc w:val="center"/>
              <w:rPr>
                <w:sz w:val="16"/>
                <w:szCs w:val="16"/>
              </w:rPr>
            </w:pPr>
            <w:r>
              <w:rPr>
                <w:sz w:val="16"/>
                <w:szCs w:val="16"/>
              </w:rPr>
              <w:t xml:space="preserve">Opis </w:t>
            </w:r>
            <w:r w:rsidR="005F40E9" w:rsidRPr="00DA0A3E">
              <w:rPr>
                <w:sz w:val="16"/>
                <w:szCs w:val="16"/>
              </w:rPr>
              <w:t>oferowanego ambulansu</w:t>
            </w:r>
            <w:r w:rsidR="005F40E9">
              <w:rPr>
                <w:sz w:val="16"/>
                <w:szCs w:val="16"/>
              </w:rPr>
              <w:t xml:space="preserve"> </w:t>
            </w:r>
            <w:r w:rsidR="005F40E9" w:rsidRPr="00DA0A3E">
              <w:rPr>
                <w:sz w:val="16"/>
                <w:szCs w:val="16"/>
              </w:rPr>
              <w:t>i wyposażenia</w:t>
            </w:r>
            <w:r w:rsidR="005F40E9">
              <w:rPr>
                <w:sz w:val="16"/>
                <w:szCs w:val="16"/>
              </w:rPr>
              <w:t xml:space="preserve"> (należy odnieść się do każdego parametru wskazanego w opisie przedmiotu zamówienia oraz wymagań w kolumnie)</w:t>
            </w:r>
          </w:p>
        </w:tc>
      </w:tr>
      <w:tr w:rsidR="00CE32F6" w:rsidRPr="00DA0A3E" w:rsidTr="00E115A0">
        <w:trPr>
          <w:trHeight w:val="60"/>
          <w:jc w:val="center"/>
        </w:trPr>
        <w:tc>
          <w:tcPr>
            <w:tcW w:w="93" w:type="pct"/>
            <w:vAlign w:val="center"/>
          </w:tcPr>
          <w:p w:rsidR="005F40E9" w:rsidRPr="00DA0A3E" w:rsidRDefault="005F40E9" w:rsidP="005F40E9">
            <w:pPr>
              <w:ind w:left="-70" w:right="-57"/>
              <w:jc w:val="center"/>
              <w:rPr>
                <w:sz w:val="12"/>
                <w:szCs w:val="12"/>
              </w:rPr>
            </w:pPr>
            <w:r w:rsidRPr="00DA0A3E">
              <w:rPr>
                <w:sz w:val="12"/>
                <w:szCs w:val="12"/>
              </w:rPr>
              <w:t>A</w:t>
            </w:r>
          </w:p>
        </w:tc>
        <w:tc>
          <w:tcPr>
            <w:tcW w:w="2936" w:type="pct"/>
            <w:vAlign w:val="center"/>
          </w:tcPr>
          <w:p w:rsidR="005F40E9" w:rsidRPr="00DA0A3E" w:rsidRDefault="005F40E9" w:rsidP="005F40E9">
            <w:pPr>
              <w:jc w:val="center"/>
              <w:rPr>
                <w:sz w:val="12"/>
                <w:szCs w:val="12"/>
              </w:rPr>
            </w:pPr>
            <w:r w:rsidRPr="00DA0A3E">
              <w:rPr>
                <w:sz w:val="12"/>
                <w:szCs w:val="12"/>
              </w:rPr>
              <w:t>B</w:t>
            </w:r>
          </w:p>
        </w:tc>
        <w:tc>
          <w:tcPr>
            <w:tcW w:w="248" w:type="pct"/>
            <w:vAlign w:val="center"/>
          </w:tcPr>
          <w:p w:rsidR="005F40E9" w:rsidRPr="00DA0A3E" w:rsidRDefault="005F40E9" w:rsidP="00DB5BAD">
            <w:pPr>
              <w:jc w:val="center"/>
              <w:rPr>
                <w:sz w:val="12"/>
                <w:szCs w:val="12"/>
              </w:rPr>
            </w:pPr>
            <w:r>
              <w:rPr>
                <w:sz w:val="12"/>
                <w:szCs w:val="12"/>
              </w:rPr>
              <w:t>C</w:t>
            </w:r>
          </w:p>
        </w:tc>
        <w:tc>
          <w:tcPr>
            <w:tcW w:w="1723" w:type="pct"/>
            <w:vAlign w:val="center"/>
          </w:tcPr>
          <w:p w:rsidR="005F40E9" w:rsidRPr="00DA0A3E" w:rsidRDefault="005F40E9" w:rsidP="00DB5BAD">
            <w:pPr>
              <w:jc w:val="center"/>
              <w:rPr>
                <w:sz w:val="12"/>
                <w:szCs w:val="12"/>
              </w:rPr>
            </w:pPr>
            <w:r>
              <w:rPr>
                <w:sz w:val="12"/>
                <w:szCs w:val="12"/>
              </w:rPr>
              <w:t>D</w:t>
            </w:r>
          </w:p>
        </w:tc>
      </w:tr>
      <w:tr w:rsidR="00CE32F6" w:rsidRPr="00DA0A3E" w:rsidTr="00E335D9">
        <w:trPr>
          <w:trHeight w:val="60"/>
          <w:jc w:val="center"/>
        </w:trPr>
        <w:tc>
          <w:tcPr>
            <w:tcW w:w="5000" w:type="pct"/>
            <w:gridSpan w:val="4"/>
          </w:tcPr>
          <w:p w:rsidR="00CE32F6" w:rsidRPr="00DA0A3E" w:rsidRDefault="00CE32F6" w:rsidP="00DB5BAD">
            <w:pPr>
              <w:ind w:left="-70" w:right="-57"/>
              <w:jc w:val="center"/>
              <w:rPr>
                <w:b/>
                <w:sz w:val="12"/>
                <w:szCs w:val="12"/>
              </w:rPr>
            </w:pPr>
            <w:r w:rsidRPr="00DA0A3E">
              <w:rPr>
                <w:b/>
                <w:szCs w:val="16"/>
              </w:rPr>
              <w:t>NADWOZIE</w:t>
            </w:r>
          </w:p>
        </w:tc>
      </w:tr>
      <w:tr w:rsidR="00CE32F6" w:rsidRPr="00EC127E" w:rsidTr="00E115A0">
        <w:trPr>
          <w:trHeight w:val="109"/>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Minimalne wymiary przedziału medycznego</w:t>
            </w:r>
            <w:r w:rsidRPr="00455A7D">
              <w:rPr>
                <w:sz w:val="16"/>
                <w:szCs w:val="16"/>
              </w:rPr>
              <w:t xml:space="preserve"> </w:t>
            </w:r>
            <w:r w:rsidRPr="00EC127E">
              <w:rPr>
                <w:sz w:val="16"/>
                <w:szCs w:val="16"/>
              </w:rPr>
              <w:t xml:space="preserve">w mm (długość x szerokość x wysokość) 3250 x 1700 x 1800  </w:t>
            </w:r>
          </w:p>
        </w:tc>
        <w:tc>
          <w:tcPr>
            <w:tcW w:w="248" w:type="pct"/>
            <w:vAlign w:val="center"/>
          </w:tcPr>
          <w:p w:rsidR="005F40E9" w:rsidRPr="00EC127E" w:rsidRDefault="005F40E9" w:rsidP="00DB5BAD">
            <w:pPr>
              <w:jc w:val="center"/>
              <w:rPr>
                <w:i/>
                <w:sz w:val="16"/>
                <w:szCs w:val="16"/>
              </w:rPr>
            </w:pPr>
          </w:p>
        </w:tc>
        <w:tc>
          <w:tcPr>
            <w:tcW w:w="1723" w:type="pct"/>
            <w:vAlign w:val="center"/>
          </w:tcPr>
          <w:p w:rsidR="005F40E9" w:rsidRPr="00DB5BAD" w:rsidRDefault="005F40E9" w:rsidP="00DB5BAD">
            <w:pPr>
              <w:jc w:val="center"/>
              <w:rPr>
                <w:i/>
                <w:sz w:val="16"/>
                <w:szCs w:val="16"/>
              </w:rPr>
            </w:pPr>
            <w:r w:rsidRPr="00EC127E">
              <w:rPr>
                <w:i/>
                <w:sz w:val="16"/>
                <w:szCs w:val="16"/>
              </w:rPr>
              <w:t>Podać wymiary przedziału w mm:</w:t>
            </w:r>
          </w:p>
        </w:tc>
      </w:tr>
      <w:tr w:rsidR="00CE32F6" w:rsidRPr="00EC127E" w:rsidTr="00E115A0">
        <w:trPr>
          <w:trHeight w:val="85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zewnętrzny schowek za lewymi drzwiami przesuwnymi, (oddzielony od przedziału medycznego i dostępny z zewnątrz pojazdu), z miejscem mocowania min. 2 szt. butli tlenowych 10l), krzesełka kardiologicznego z systemem płozowym, noszy podbierakowych, materaca próżniowego oraz deski ortopedycznej dla dorosłych. Poprzez drzwi lewe ma być zapewniony dostęp do min. 2 szt. plecaków / toreb medycznych umieszczonych w przedziale medycznym (tzw. podwójny dostęp do plecaków/toreb – z przedziału medycznego i z zewnątrz pojazdu)</w:t>
            </w:r>
          </w:p>
        </w:tc>
        <w:tc>
          <w:tcPr>
            <w:tcW w:w="248" w:type="pct"/>
            <w:vAlign w:val="center"/>
          </w:tcPr>
          <w:p w:rsidR="005F40E9" w:rsidRPr="00EC127E" w:rsidRDefault="005F40E9" w:rsidP="00DB5BAD">
            <w:pPr>
              <w:jc w:val="center"/>
              <w:rPr>
                <w:i/>
                <w:sz w:val="16"/>
                <w:szCs w:val="16"/>
              </w:rPr>
            </w:pPr>
          </w:p>
        </w:tc>
        <w:tc>
          <w:tcPr>
            <w:tcW w:w="1723" w:type="pct"/>
          </w:tcPr>
          <w:p w:rsidR="005F40E9" w:rsidRPr="00EC127E" w:rsidRDefault="005F40E9" w:rsidP="00DB5BAD">
            <w:pPr>
              <w:jc w:val="center"/>
              <w:rPr>
                <w:i/>
                <w:sz w:val="16"/>
                <w:szCs w:val="16"/>
              </w:rPr>
            </w:pPr>
            <w:r w:rsidRPr="00EC127E">
              <w:rPr>
                <w:i/>
                <w:sz w:val="16"/>
                <w:szCs w:val="16"/>
              </w:rPr>
              <w:t>Podać wymiary schowka w mm:</w:t>
            </w:r>
          </w:p>
        </w:tc>
      </w:tr>
      <w:tr w:rsidR="00CE32F6" w:rsidRPr="00EC127E" w:rsidTr="00E115A0">
        <w:trPr>
          <w:trHeight w:val="141"/>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Wysokość ambulansu z sygnalizacją świetlną (w najwyższym punkcie) – max. 279 cm</w:t>
            </w:r>
          </w:p>
        </w:tc>
        <w:tc>
          <w:tcPr>
            <w:tcW w:w="248" w:type="pct"/>
            <w:vAlign w:val="center"/>
          </w:tcPr>
          <w:p w:rsidR="005F40E9" w:rsidRPr="00EC127E" w:rsidRDefault="005F40E9" w:rsidP="00DB5BAD">
            <w:pPr>
              <w:jc w:val="center"/>
              <w:rPr>
                <w:i/>
                <w:sz w:val="16"/>
                <w:szCs w:val="16"/>
              </w:rPr>
            </w:pPr>
          </w:p>
        </w:tc>
        <w:tc>
          <w:tcPr>
            <w:tcW w:w="1723" w:type="pct"/>
            <w:vAlign w:val="center"/>
          </w:tcPr>
          <w:p w:rsidR="005F40E9" w:rsidRPr="00EC127E" w:rsidRDefault="005F40E9" w:rsidP="00DB5BAD">
            <w:pPr>
              <w:jc w:val="center"/>
              <w:rPr>
                <w:i/>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okna w kabinie sanitarnej pokryte w 2/3 wysokości folią półprzeźroczystą lub zmatowione.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5000" w:type="pct"/>
            <w:gridSpan w:val="4"/>
          </w:tcPr>
          <w:p w:rsidR="00CE32F6" w:rsidRPr="00DB5BAD" w:rsidRDefault="00CE32F6" w:rsidP="00DB5BAD">
            <w:pPr>
              <w:ind w:left="-70" w:right="-57"/>
              <w:jc w:val="center"/>
              <w:rPr>
                <w:b/>
                <w:szCs w:val="16"/>
              </w:rPr>
            </w:pPr>
            <w:r w:rsidRPr="00DB5BAD">
              <w:rPr>
                <w:b/>
                <w:szCs w:val="16"/>
              </w:rPr>
              <w:t>OGRZEWANIE, WENTYLACJA I KLIMATYZACJA</w:t>
            </w:r>
          </w:p>
        </w:tc>
      </w:tr>
      <w:tr w:rsidR="00CE32F6" w:rsidRPr="00EC127E" w:rsidTr="00E115A0">
        <w:trPr>
          <w:trHeight w:val="283"/>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ogrzewanie przedziału medycznego cieczą chłodzącą silnik poprzez nagrzewnicę zamontowaną w przedziale medycznym z możliwością ustawienia temperatury i termostatem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263"/>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ogrzewanie postojowe – grzejnik elektryczny z sieci 230 V z możliwością ustawienia temperatury i termostatem, min. moc grzewcza 2100 W</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mechaniczna wentylacja </w:t>
            </w:r>
            <w:proofErr w:type="spellStart"/>
            <w:r w:rsidRPr="00EC127E">
              <w:rPr>
                <w:sz w:val="16"/>
                <w:szCs w:val="16"/>
              </w:rPr>
              <w:t>nawiewno</w:t>
            </w:r>
            <w:proofErr w:type="spellEnd"/>
            <w:r w:rsidRPr="00EC127E">
              <w:rPr>
                <w:sz w:val="16"/>
                <w:szCs w:val="16"/>
              </w:rPr>
              <w:t xml:space="preserve"> – wywiewna zapewniająca prawidłową wentylację przedziału medycznego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12"/>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niezależne od pracy i układu chłodzenia silnika ogrzewanie przedziału medycznego o mocy min. 5,5 </w:t>
            </w:r>
            <w:proofErr w:type="spellStart"/>
            <w:r w:rsidRPr="00EC127E">
              <w:rPr>
                <w:sz w:val="16"/>
                <w:szCs w:val="16"/>
              </w:rPr>
              <w:t>kw</w:t>
            </w:r>
            <w:proofErr w:type="spellEnd"/>
            <w:r w:rsidRPr="00EC127E">
              <w:rPr>
                <w:sz w:val="16"/>
                <w:szCs w:val="16"/>
              </w:rPr>
              <w:t xml:space="preserve"> z możliwością ustawienia temperatury i termostatem </w:t>
            </w:r>
          </w:p>
        </w:tc>
        <w:tc>
          <w:tcPr>
            <w:tcW w:w="248" w:type="pct"/>
            <w:vAlign w:val="center"/>
          </w:tcPr>
          <w:p w:rsidR="005F40E9" w:rsidRPr="00EC127E" w:rsidRDefault="005F40E9" w:rsidP="00DB5BAD">
            <w:pPr>
              <w:jc w:val="center"/>
              <w:rPr>
                <w:i/>
                <w:sz w:val="16"/>
                <w:szCs w:val="16"/>
              </w:rPr>
            </w:pPr>
          </w:p>
        </w:tc>
        <w:tc>
          <w:tcPr>
            <w:tcW w:w="1723" w:type="pct"/>
          </w:tcPr>
          <w:p w:rsidR="005F40E9" w:rsidRPr="00DB5BAD" w:rsidRDefault="005F40E9" w:rsidP="00DB5BAD">
            <w:pPr>
              <w:jc w:val="center"/>
              <w:rPr>
                <w:i/>
                <w:sz w:val="16"/>
                <w:szCs w:val="16"/>
              </w:rPr>
            </w:pPr>
            <w:r w:rsidRPr="00EC127E">
              <w:rPr>
                <w:i/>
                <w:sz w:val="16"/>
                <w:szCs w:val="16"/>
              </w:rPr>
              <w:t>Podać markę i model:</w:t>
            </w: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rozbudowa klimatyzacji fabrycznej kabiny kierowcy, po rozbudowie klimatyzacja </w:t>
            </w:r>
            <w:proofErr w:type="spellStart"/>
            <w:r w:rsidRPr="00EC127E">
              <w:rPr>
                <w:sz w:val="16"/>
                <w:szCs w:val="16"/>
              </w:rPr>
              <w:t>dwuparownikowa</w:t>
            </w:r>
            <w:proofErr w:type="spellEnd"/>
            <w:r w:rsidRPr="00EC127E">
              <w:rPr>
                <w:sz w:val="16"/>
                <w:szCs w:val="16"/>
              </w:rPr>
              <w:t xml:space="preserve"> przedziału medycznego i kabiny kierowcy z możliwością niezależnej regulacji wielkości nawiewu zarówno dla przedziału medycznego jak i kabiny kierowcy;</w:t>
            </w:r>
            <w:r w:rsidR="00DB5BAD">
              <w:rPr>
                <w:sz w:val="16"/>
                <w:szCs w:val="16"/>
              </w:rPr>
              <w:t xml:space="preserve"> </w:t>
            </w:r>
            <w:r w:rsidRPr="00EC127E">
              <w:rPr>
                <w:sz w:val="16"/>
                <w:szCs w:val="16"/>
              </w:rPr>
              <w:t xml:space="preserve">nawiew klimatyzowanego zimnego powietrza do przedziału medycznego przez urządzenie uzdatniające wydmuchiwane powietrze. Uzdatnianie powietrza ma polegać na zmniejszeniu poziomu bakterii, wirusów, zarodników, pleśni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DA0A3E" w:rsidTr="00E115A0">
        <w:trPr>
          <w:trHeight w:val="88"/>
          <w:jc w:val="center"/>
        </w:trPr>
        <w:tc>
          <w:tcPr>
            <w:tcW w:w="5000" w:type="pct"/>
            <w:gridSpan w:val="4"/>
          </w:tcPr>
          <w:p w:rsidR="00CE32F6" w:rsidRPr="00DA0A3E" w:rsidRDefault="00CE32F6" w:rsidP="00DB5BAD">
            <w:pPr>
              <w:ind w:left="-70" w:right="-57"/>
              <w:jc w:val="center"/>
              <w:rPr>
                <w:b/>
                <w:sz w:val="16"/>
                <w:szCs w:val="16"/>
              </w:rPr>
            </w:pPr>
            <w:r w:rsidRPr="00DA0A3E">
              <w:rPr>
                <w:b/>
                <w:szCs w:val="16"/>
              </w:rPr>
              <w:t>SYGNALIZACJA ŚWIETLNO </w:t>
            </w:r>
            <w:r w:rsidRPr="00DA0A3E">
              <w:rPr>
                <w:b/>
                <w:szCs w:val="16"/>
              </w:rPr>
              <w:noBreakHyphen/>
              <w:t> -DZWIĘKOWA I OZNAKOWANIE</w:t>
            </w: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455A7D" w:rsidRDefault="005F40E9" w:rsidP="00455A7D">
            <w:pPr>
              <w:ind w:left="-79" w:right="-57"/>
              <w:rPr>
                <w:sz w:val="16"/>
                <w:szCs w:val="16"/>
              </w:rPr>
            </w:pPr>
            <w:r w:rsidRPr="00EC127E">
              <w:rPr>
                <w:sz w:val="16"/>
                <w:szCs w:val="16"/>
              </w:rPr>
              <w:t>Zespolone urządzenie sygnalizacyjno-nagłaśniające: belka świetlna typu LED wyposażona w dwa reflektory robocze zamontowana na przedniej części dachu wraz z napisem „ambulans”, sygnalizacja modulowana realizowana przez głośnik zamontowany na pasie przednim lub w komorze silnika, możliwość podawania komunikatów głosem</w:t>
            </w:r>
          </w:p>
        </w:tc>
        <w:tc>
          <w:tcPr>
            <w:tcW w:w="248" w:type="pct"/>
            <w:vAlign w:val="center"/>
          </w:tcPr>
          <w:p w:rsidR="005F40E9" w:rsidRPr="00EC127E" w:rsidRDefault="005F40E9" w:rsidP="00DB5BAD">
            <w:pPr>
              <w:jc w:val="center"/>
              <w:rPr>
                <w:i/>
                <w:sz w:val="16"/>
                <w:szCs w:val="16"/>
              </w:rPr>
            </w:pPr>
          </w:p>
        </w:tc>
        <w:tc>
          <w:tcPr>
            <w:tcW w:w="1723" w:type="pct"/>
          </w:tcPr>
          <w:p w:rsidR="005F40E9" w:rsidRPr="00EC127E" w:rsidRDefault="005F40E9" w:rsidP="00DB5BAD">
            <w:pPr>
              <w:jc w:val="center"/>
              <w:rPr>
                <w:i/>
                <w:sz w:val="16"/>
                <w:szCs w:val="16"/>
              </w:rPr>
            </w:pPr>
            <w:r w:rsidRPr="00EC127E">
              <w:rPr>
                <w:i/>
                <w:sz w:val="16"/>
                <w:szCs w:val="16"/>
              </w:rPr>
              <w:t>Podać markę i model:</w:t>
            </w:r>
          </w:p>
        </w:tc>
      </w:tr>
      <w:tr w:rsidR="00CE32F6" w:rsidRPr="00EC127E" w:rsidTr="00E115A0">
        <w:trPr>
          <w:trHeight w:val="115"/>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2 niebieskie lampy pulsacyjne barwy niebieskiej typu LED na wysokości pasa przedniego,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36"/>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Lampa błyskowa, niebieska, typu LED umieszczona w tylnej części dachu (tzw. kogut)</w:t>
            </w:r>
          </w:p>
        </w:tc>
        <w:tc>
          <w:tcPr>
            <w:tcW w:w="248" w:type="pct"/>
            <w:vAlign w:val="center"/>
          </w:tcPr>
          <w:p w:rsidR="005F40E9" w:rsidRPr="00EC127E" w:rsidRDefault="005F40E9" w:rsidP="00DB5BAD">
            <w:pPr>
              <w:jc w:val="center"/>
              <w:rPr>
                <w:i/>
                <w:sz w:val="16"/>
                <w:szCs w:val="16"/>
              </w:rPr>
            </w:pPr>
          </w:p>
        </w:tc>
        <w:tc>
          <w:tcPr>
            <w:tcW w:w="1723" w:type="pct"/>
            <w:vAlign w:val="center"/>
          </w:tcPr>
          <w:p w:rsidR="005F40E9" w:rsidRPr="00DB5BAD" w:rsidRDefault="005F40E9" w:rsidP="00DB5BAD">
            <w:pPr>
              <w:jc w:val="center"/>
              <w:rPr>
                <w:i/>
                <w:sz w:val="16"/>
                <w:szCs w:val="16"/>
              </w:rPr>
            </w:pPr>
            <w:r w:rsidRPr="00EC127E">
              <w:rPr>
                <w:i/>
                <w:sz w:val="16"/>
                <w:szCs w:val="16"/>
              </w:rPr>
              <w:t>Podać markę i model:</w:t>
            </w: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lampy świateł awaryjnych na drzwiach tylnych w pozycji „otwartej”</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95"/>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pas odblaskowy barwy niebieskiej dookoła pojazdu na wysokości linii podziału nadwozia, dodatkowy pas czerwony z folii typu 3 (mikro pryzmatycznej) pod niebieskim oraz wokół dachu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0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napis lustrzany AMBULANS z przodu pojazdu</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standardowe oznaczenie typu karetki literą „S” wpisaną w okrąg na bokach  i drzwiach tylnych pojazdu</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na drzwiach kierowcy i pasażera naklejony napis z nazwą Zamawiającego (do uzgodnienia po podpisaniu umowy)</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reflektory zewnętrzne po bokach pojazdu, po 2 z każdej strony, ze światłem rozproszonym  typu LED do oświetlenia miejsca akcji, włączanie i wyłączanie reflektorów zarówno z kabiny kierowcy jak i z przedziału medycznego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sygnał dźwiękowy modulowany o mocy min. 100W z możliwością podawania komunikatów głosem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74"/>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dodatkowe sygnały pneumatyczne przeznaczone do pracy ciągłej</w:t>
            </w:r>
          </w:p>
        </w:tc>
        <w:tc>
          <w:tcPr>
            <w:tcW w:w="248" w:type="pct"/>
            <w:vAlign w:val="center"/>
          </w:tcPr>
          <w:p w:rsidR="005F40E9" w:rsidRPr="00EC127E" w:rsidRDefault="005F40E9" w:rsidP="00DB5BAD">
            <w:pPr>
              <w:jc w:val="center"/>
              <w:rPr>
                <w:i/>
                <w:sz w:val="16"/>
                <w:szCs w:val="16"/>
              </w:rPr>
            </w:pPr>
          </w:p>
        </w:tc>
        <w:tc>
          <w:tcPr>
            <w:tcW w:w="1723" w:type="pct"/>
          </w:tcPr>
          <w:p w:rsidR="005F40E9" w:rsidRPr="00DB5BAD" w:rsidRDefault="005F40E9" w:rsidP="00DB5BAD">
            <w:pPr>
              <w:jc w:val="center"/>
              <w:rPr>
                <w:i/>
                <w:sz w:val="16"/>
                <w:szCs w:val="16"/>
              </w:rPr>
            </w:pPr>
            <w:r w:rsidRPr="00EC127E">
              <w:rPr>
                <w:i/>
                <w:sz w:val="16"/>
                <w:szCs w:val="16"/>
              </w:rPr>
              <w:t>Podać markę i model:</w:t>
            </w:r>
          </w:p>
        </w:tc>
      </w:tr>
      <w:tr w:rsidR="00CE32F6" w:rsidRPr="00DA0A3E" w:rsidTr="00E115A0">
        <w:trPr>
          <w:trHeight w:val="77"/>
          <w:jc w:val="center"/>
        </w:trPr>
        <w:tc>
          <w:tcPr>
            <w:tcW w:w="5000" w:type="pct"/>
            <w:gridSpan w:val="4"/>
          </w:tcPr>
          <w:p w:rsidR="00CE32F6" w:rsidRPr="00DA0A3E" w:rsidRDefault="00CE32F6" w:rsidP="00DB5BAD">
            <w:pPr>
              <w:ind w:left="-70" w:right="-57"/>
              <w:jc w:val="center"/>
              <w:rPr>
                <w:b/>
                <w:i/>
                <w:sz w:val="14"/>
                <w:szCs w:val="14"/>
              </w:rPr>
            </w:pPr>
            <w:r w:rsidRPr="00DA0A3E">
              <w:rPr>
                <w:b/>
                <w:szCs w:val="16"/>
              </w:rPr>
              <w:t>OŚWIETLENIE PRZEDZIAŁU MEDYCZNEGO</w:t>
            </w: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oświetlenie rozproszone w kolorze naturalnym typu LED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47"/>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oświetlenie skupione  – z regulacją kąta padania światła - zamontowane nad noszami w suficie, umożliwiające bezpieczną obsługę pacjenta</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oświetlenie punktowe blatu roboczego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DA0A3E" w:rsidTr="00E115A0">
        <w:trPr>
          <w:trHeight w:val="141"/>
          <w:jc w:val="center"/>
        </w:trPr>
        <w:tc>
          <w:tcPr>
            <w:tcW w:w="5000" w:type="pct"/>
            <w:gridSpan w:val="4"/>
          </w:tcPr>
          <w:p w:rsidR="00CE32F6" w:rsidRPr="00DA0A3E" w:rsidRDefault="00CE32F6" w:rsidP="00DB5BAD">
            <w:pPr>
              <w:ind w:left="-70" w:right="-57"/>
              <w:jc w:val="center"/>
              <w:rPr>
                <w:b/>
                <w:sz w:val="24"/>
                <w:szCs w:val="16"/>
              </w:rPr>
            </w:pPr>
            <w:r w:rsidRPr="00DA0A3E">
              <w:rPr>
                <w:b/>
                <w:szCs w:val="16"/>
              </w:rPr>
              <w:t>INSTALACJA ELEKTRYCZNA</w:t>
            </w: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zasilanie zewnętrzne 230 V z 2 gniazdami wewnętrznymi z zabezpieczeniem uniemożliwiającym rozruch silnika przy podłączonym zasilaniu zewnętrznym oraz z zabezpieczeniem przeciwporażeniowym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17"/>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automatyczna ładowarka akumulatorowa umożliwiająca jednoczesne ładowanie dwóch akumulatorów na postoju </w:t>
            </w:r>
          </w:p>
        </w:tc>
        <w:tc>
          <w:tcPr>
            <w:tcW w:w="248" w:type="pct"/>
            <w:vAlign w:val="center"/>
          </w:tcPr>
          <w:p w:rsidR="005F40E9" w:rsidRPr="00EC127E" w:rsidRDefault="005F40E9" w:rsidP="00DB5BAD">
            <w:pPr>
              <w:jc w:val="center"/>
              <w:rPr>
                <w:i/>
                <w:sz w:val="16"/>
                <w:szCs w:val="16"/>
              </w:rPr>
            </w:pPr>
          </w:p>
        </w:tc>
        <w:tc>
          <w:tcPr>
            <w:tcW w:w="1723" w:type="pct"/>
          </w:tcPr>
          <w:p w:rsidR="005F40E9" w:rsidRPr="00EC127E" w:rsidRDefault="005F40E9" w:rsidP="00DB5BAD">
            <w:pPr>
              <w:jc w:val="center"/>
              <w:rPr>
                <w:i/>
                <w:sz w:val="16"/>
                <w:szCs w:val="16"/>
              </w:rPr>
            </w:pPr>
            <w:r w:rsidRPr="00EC127E">
              <w:rPr>
                <w:i/>
                <w:sz w:val="16"/>
                <w:szCs w:val="16"/>
              </w:rPr>
              <w:t>Podać markę i model ładowarki:</w:t>
            </w:r>
          </w:p>
        </w:tc>
      </w:tr>
      <w:tr w:rsidR="00CE32F6" w:rsidRPr="00EC127E" w:rsidTr="00E115A0">
        <w:trPr>
          <w:trHeight w:val="19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min. 4 gniazda 12 V w przedziale medycznym (w tym jedno 20A), do podłączenia urządzeń medycznych. Gniazda zabezpieczone przed zalaniem i zabrudzeniem, wyposażone we wtyki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38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grzałka w bloku silnika (w układzie cieczy chłodzącej silnik) zasilana z sieci 230V (dodatkowe gniazdo zewnętrzne z przewodem zasilającym od długości min. 10,0 m). Na pojeździe ma być zamontowana wizualna sygnalizacja informująca o podłączeniu do sieci 230V.</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DA0A3E" w:rsidTr="00E115A0">
        <w:trPr>
          <w:trHeight w:val="81"/>
          <w:jc w:val="center"/>
        </w:trPr>
        <w:tc>
          <w:tcPr>
            <w:tcW w:w="5000" w:type="pct"/>
            <w:gridSpan w:val="4"/>
          </w:tcPr>
          <w:p w:rsidR="00CE32F6" w:rsidRPr="00DA0A3E" w:rsidRDefault="00CE32F6" w:rsidP="00DB5BAD">
            <w:pPr>
              <w:ind w:left="-70" w:right="-57"/>
              <w:jc w:val="center"/>
              <w:rPr>
                <w:b/>
                <w:sz w:val="16"/>
                <w:szCs w:val="16"/>
              </w:rPr>
            </w:pPr>
            <w:r w:rsidRPr="00DA0A3E">
              <w:rPr>
                <w:b/>
                <w:szCs w:val="16"/>
              </w:rPr>
              <w:t>WYPOSAŻENIE PRZEDZIAŁU MEDYCZNEGO</w:t>
            </w: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antypoślizgowa podłoga, wzmocniona, połączona szczelnie z zabudową ścian</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ściany boczne, sufit i podłoga pokryte </w:t>
            </w:r>
            <w:r w:rsidR="00C22931">
              <w:rPr>
                <w:sz w:val="16"/>
                <w:szCs w:val="16"/>
              </w:rPr>
              <w:t>specjalnym tworzywem sztucznym-</w:t>
            </w:r>
            <w:r w:rsidRPr="00EC127E">
              <w:rPr>
                <w:sz w:val="16"/>
                <w:szCs w:val="16"/>
              </w:rPr>
              <w:t xml:space="preserve"> łatwo zmywalnym i odpornym na środki dezynfekujące</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ściany boczne wzmocnione płytami np. z aluminium, przystosowane do zamocowania sprzętu medycznego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ściany boczne i sufit w kolorze białym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539"/>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na prawej ścianie jeden fotel obrotowy, wyposażony w bezwładnościowe, trzypunktowe pasy bezpieczeństwa i zagłówek, ze składanym do pionu siedziskiem i regulowanym oparciem pod plecami (regulowany kąt oparcia – podać zakres regulacji) – fotel z systemem przesuwu wzdłuż noszy pozwalający zająć odpowiednią pozycję przy pacjencie (przesuw dostępny w każdym momencie eksploatacji nie wymagający używania dodatkowych narzędzi)</w:t>
            </w:r>
          </w:p>
        </w:tc>
        <w:tc>
          <w:tcPr>
            <w:tcW w:w="248" w:type="pct"/>
            <w:vAlign w:val="center"/>
          </w:tcPr>
          <w:p w:rsidR="005F40E9" w:rsidRPr="00EC127E" w:rsidRDefault="005F40E9" w:rsidP="00DB5BAD">
            <w:pPr>
              <w:jc w:val="center"/>
              <w:rPr>
                <w:i/>
                <w:sz w:val="16"/>
                <w:szCs w:val="16"/>
              </w:rPr>
            </w:pPr>
          </w:p>
        </w:tc>
        <w:tc>
          <w:tcPr>
            <w:tcW w:w="1723" w:type="pct"/>
          </w:tcPr>
          <w:p w:rsidR="005F40E9" w:rsidRPr="00CE32F6" w:rsidRDefault="005F40E9" w:rsidP="00CE32F6">
            <w:pPr>
              <w:jc w:val="center"/>
              <w:rPr>
                <w:i/>
                <w:sz w:val="16"/>
                <w:szCs w:val="16"/>
              </w:rPr>
            </w:pPr>
            <w:r w:rsidRPr="00EC127E">
              <w:rPr>
                <w:i/>
                <w:sz w:val="16"/>
                <w:szCs w:val="16"/>
              </w:rPr>
              <w:t>Podać markę i model oraz zakres regulacji:</w:t>
            </w:r>
          </w:p>
        </w:tc>
      </w:tr>
      <w:tr w:rsidR="00CE32F6" w:rsidRPr="00EC127E" w:rsidTr="00E115A0">
        <w:trPr>
          <w:trHeight w:val="762"/>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przy ścianie działowej u wezgłowia noszy fotel obrotowy w zakresie 360 stopni tj. umożliwiający jazdę tyłem lub przodem do kierunku jazdy, ze składanym do pionu siedziskiem, zagłówkiem (regulowanym lub zintegrowanym), bezwładnościowym pasem bezpieczeństwa oraz regulowanym oparciem pod plecami (regulowany kąt oparcia – podać zakres regulacji) - fotel z systemem przesuwu między wezgłowiem noszy , a ścianą działową pozwalający zająć odpowiednią pozycję przy pacjencie (przesuw dostępny w każdym momencie eksploatacji nie wymagający używania dodatkowych narzędzi)</w:t>
            </w:r>
          </w:p>
        </w:tc>
        <w:tc>
          <w:tcPr>
            <w:tcW w:w="248" w:type="pct"/>
            <w:vAlign w:val="center"/>
          </w:tcPr>
          <w:p w:rsidR="005F40E9" w:rsidRPr="00EC127E" w:rsidRDefault="005F40E9" w:rsidP="00DB5BAD">
            <w:pPr>
              <w:jc w:val="center"/>
              <w:rPr>
                <w:i/>
                <w:sz w:val="16"/>
                <w:szCs w:val="16"/>
              </w:rPr>
            </w:pPr>
          </w:p>
        </w:tc>
        <w:tc>
          <w:tcPr>
            <w:tcW w:w="1723" w:type="pct"/>
          </w:tcPr>
          <w:p w:rsidR="005F40E9" w:rsidRPr="00EC127E" w:rsidRDefault="005F40E9" w:rsidP="00CE32F6">
            <w:pPr>
              <w:jc w:val="center"/>
              <w:rPr>
                <w:i/>
                <w:sz w:val="16"/>
                <w:szCs w:val="16"/>
              </w:rPr>
            </w:pPr>
            <w:r w:rsidRPr="00EC127E">
              <w:rPr>
                <w:i/>
                <w:sz w:val="16"/>
                <w:szCs w:val="16"/>
              </w:rPr>
              <w:t>Podać markę i model oraz zakres regulacji:</w:t>
            </w:r>
          </w:p>
        </w:tc>
      </w:tr>
      <w:tr w:rsidR="00CE32F6" w:rsidRPr="00EC127E" w:rsidTr="00E115A0">
        <w:trPr>
          <w:trHeight w:val="289"/>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przegroda między kabiną kierowcy, a przedziałem medycznym. Przegroda zapewniająca możliwość oddzielenia obu przedziałów oraz komunikację pomiędzy personelem medycznym a kierowcą, przegroda ma być wyposażona w drzwi przesuwne (minimalna wysokość przejścia 1800 mm - podać wartość oferowaną) spełniające normę PN EN 1789.</w:t>
            </w:r>
          </w:p>
        </w:tc>
        <w:tc>
          <w:tcPr>
            <w:tcW w:w="248" w:type="pct"/>
            <w:vAlign w:val="center"/>
          </w:tcPr>
          <w:p w:rsidR="005F40E9" w:rsidRPr="00EC127E" w:rsidRDefault="005F40E9" w:rsidP="00DB5BAD">
            <w:pPr>
              <w:jc w:val="center"/>
              <w:rPr>
                <w:i/>
                <w:sz w:val="16"/>
                <w:szCs w:val="16"/>
              </w:rPr>
            </w:pPr>
          </w:p>
        </w:tc>
        <w:tc>
          <w:tcPr>
            <w:tcW w:w="1723" w:type="pct"/>
          </w:tcPr>
          <w:p w:rsidR="005F40E9" w:rsidRPr="00CE32F6" w:rsidRDefault="005F40E9" w:rsidP="00CE32F6">
            <w:pPr>
              <w:jc w:val="center"/>
              <w:rPr>
                <w:i/>
                <w:sz w:val="16"/>
                <w:szCs w:val="16"/>
              </w:rPr>
            </w:pPr>
            <w:r w:rsidRPr="00EC127E">
              <w:rPr>
                <w:i/>
                <w:sz w:val="16"/>
                <w:szCs w:val="16"/>
              </w:rPr>
              <w:t xml:space="preserve">Podać wysokość przejścia (prześwit) w </w:t>
            </w:r>
            <w:r w:rsidRPr="00EC127E">
              <w:rPr>
                <w:sz w:val="16"/>
                <w:szCs w:val="16"/>
              </w:rPr>
              <w:t>c</w:t>
            </w:r>
            <w:r w:rsidRPr="00EC127E">
              <w:rPr>
                <w:i/>
                <w:sz w:val="16"/>
                <w:szCs w:val="16"/>
              </w:rPr>
              <w:t>m:</w:t>
            </w: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zabudowa meblowa na ścianach bocznych (lewej i prawej):</w:t>
            </w:r>
          </w:p>
          <w:p w:rsidR="005F40E9" w:rsidRPr="00EC127E" w:rsidRDefault="005F40E9" w:rsidP="00455A7D">
            <w:pPr>
              <w:ind w:left="-79" w:right="-57"/>
              <w:rPr>
                <w:sz w:val="16"/>
                <w:szCs w:val="16"/>
              </w:rPr>
            </w:pPr>
            <w:r w:rsidRPr="00EC127E">
              <w:rPr>
                <w:sz w:val="16"/>
                <w:szCs w:val="16"/>
              </w:rPr>
              <w:t>- zestawy szafek i półek wykonanych z tworzywa sztucznego, zabezpieczone przed niekontrolowanym wypadnięciem umieszczonych tam przedmiotów, z miejscem mocowania wyposażenia medycznego tj. deska pediatryczna, kamizelka typu KED, szyny Kramera, torba opatrunkowa,</w:t>
            </w:r>
          </w:p>
          <w:p w:rsidR="005F40E9" w:rsidRPr="00EC127E" w:rsidRDefault="005F40E9" w:rsidP="00455A7D">
            <w:pPr>
              <w:ind w:left="-79" w:right="-57"/>
              <w:rPr>
                <w:sz w:val="16"/>
                <w:szCs w:val="16"/>
              </w:rPr>
            </w:pPr>
            <w:r w:rsidRPr="00EC127E">
              <w:rPr>
                <w:sz w:val="16"/>
                <w:szCs w:val="16"/>
              </w:rPr>
              <w:t>- szafka na narkotyki z zamkiem szyfrowym,</w:t>
            </w:r>
          </w:p>
          <w:p w:rsidR="005F40E9" w:rsidRPr="00EC127E" w:rsidRDefault="005F40E9" w:rsidP="00455A7D">
            <w:pPr>
              <w:ind w:left="-79" w:right="-57"/>
              <w:rPr>
                <w:sz w:val="16"/>
                <w:szCs w:val="16"/>
              </w:rPr>
            </w:pPr>
            <w:r w:rsidRPr="00EC127E">
              <w:rPr>
                <w:sz w:val="16"/>
                <w:szCs w:val="16"/>
              </w:rPr>
              <w:t>- półki podsufitowe z przezroczystymi szybkami i podświetleniem umożliwiającym podgląd na umieszczone tam przedmioty (na ścianie lewej co najmniej 4 szt., na ścianie prawej co najmniej 2 szt.).  – całokształt zabudowy meblowej do uzgodnienia po podpisaniu umowy</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24"/>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zabudowa meblowa na ścianie działowej:</w:t>
            </w:r>
          </w:p>
          <w:p w:rsidR="005F40E9" w:rsidRPr="00EC127E" w:rsidRDefault="005F40E9" w:rsidP="00455A7D">
            <w:pPr>
              <w:ind w:left="-79" w:right="-57"/>
              <w:rPr>
                <w:sz w:val="16"/>
                <w:szCs w:val="16"/>
              </w:rPr>
            </w:pPr>
            <w:r w:rsidRPr="00EC127E">
              <w:rPr>
                <w:sz w:val="16"/>
                <w:szCs w:val="16"/>
              </w:rPr>
              <w:t xml:space="preserve">- szafka z blatem roboczym wykończonym blachą nierdzewną, z pojemnikami na zużyte igły, strzykawki (min. 2 szt. pojemników) i z szufladami (min. 2 szt.) </w:t>
            </w:r>
          </w:p>
          <w:p w:rsidR="005F40E9" w:rsidRPr="00EC127E" w:rsidRDefault="005F40E9" w:rsidP="00455A7D">
            <w:pPr>
              <w:ind w:left="-79" w:right="-57"/>
              <w:rPr>
                <w:sz w:val="16"/>
                <w:szCs w:val="16"/>
              </w:rPr>
            </w:pPr>
            <w:r w:rsidRPr="00EC127E">
              <w:rPr>
                <w:sz w:val="16"/>
                <w:szCs w:val="16"/>
              </w:rPr>
              <w:t>- kosz na śmieci zamontowany w szufladzie otwieranej/zamykanej stopą</w:t>
            </w:r>
          </w:p>
          <w:p w:rsidR="005F40E9" w:rsidRPr="00EC127E" w:rsidRDefault="005F40E9" w:rsidP="00455A7D">
            <w:pPr>
              <w:ind w:left="-79" w:right="-57"/>
              <w:rPr>
                <w:sz w:val="16"/>
                <w:szCs w:val="16"/>
              </w:rPr>
            </w:pPr>
            <w:r w:rsidRPr="00EC127E">
              <w:rPr>
                <w:sz w:val="16"/>
                <w:szCs w:val="16"/>
              </w:rPr>
              <w:t xml:space="preserve">- uchwyt mocujący min. 2 szt. pudełek na rękawiczki jednorazowe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sufitowe uchwyty do kroplówek na min. 3 szt. pojemników</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94"/>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uchwyty dla personelu medycznego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82"/>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455A7D">
              <w:rPr>
                <w:sz w:val="16"/>
                <w:szCs w:val="16"/>
              </w:rPr>
              <w:t>montaż uchwytu na defibrylator Life Pak 15 (dostarczenie uchwytu po stronie Wykonawcy) - montaż i rozmieszczenie uzgodnione po podpisaniu umowy</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227"/>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dwie szyny z trzema adapterami do mocowania sprzętu medycznego na ścianie lewej (trzy sztuki adapterów pod uchwyty do sprzętu medycznego)</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905"/>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centralna instalacja tlenowa:</w:t>
            </w:r>
          </w:p>
          <w:p w:rsidR="005F40E9" w:rsidRPr="00EC127E" w:rsidRDefault="005F40E9" w:rsidP="00455A7D">
            <w:pPr>
              <w:ind w:left="-79" w:right="-57"/>
              <w:rPr>
                <w:sz w:val="16"/>
                <w:szCs w:val="16"/>
              </w:rPr>
            </w:pPr>
            <w:r w:rsidRPr="00EC127E">
              <w:rPr>
                <w:sz w:val="16"/>
                <w:szCs w:val="16"/>
              </w:rPr>
              <w:t>- dwie duże (10l) butle tlenowe</w:t>
            </w:r>
          </w:p>
          <w:p w:rsidR="005F40E9" w:rsidRPr="00EC127E" w:rsidRDefault="005F40E9" w:rsidP="00455A7D">
            <w:pPr>
              <w:ind w:left="-79" w:right="-57"/>
              <w:rPr>
                <w:sz w:val="16"/>
                <w:szCs w:val="16"/>
              </w:rPr>
            </w:pPr>
            <w:r w:rsidRPr="00EC127E">
              <w:rPr>
                <w:sz w:val="16"/>
                <w:szCs w:val="16"/>
              </w:rPr>
              <w:t xml:space="preserve">- 2 szt. reduktorów do butli 10 l </w:t>
            </w:r>
          </w:p>
          <w:p w:rsidR="005F40E9" w:rsidRPr="00455A7D" w:rsidRDefault="005F40E9" w:rsidP="00455A7D">
            <w:pPr>
              <w:ind w:left="-79" w:right="-57"/>
              <w:rPr>
                <w:sz w:val="16"/>
                <w:szCs w:val="16"/>
              </w:rPr>
            </w:pPr>
            <w:r w:rsidRPr="00EC127E">
              <w:rPr>
                <w:sz w:val="16"/>
                <w:szCs w:val="16"/>
              </w:rPr>
              <w:t xml:space="preserve">- </w:t>
            </w:r>
            <w:r w:rsidRPr="00455A7D">
              <w:rPr>
                <w:sz w:val="16"/>
                <w:szCs w:val="16"/>
              </w:rPr>
              <w:t>minimum 2 gniazda poboru tlenu na ścia</w:t>
            </w:r>
            <w:r w:rsidR="00C22931" w:rsidRPr="00455A7D">
              <w:rPr>
                <w:sz w:val="16"/>
                <w:szCs w:val="16"/>
              </w:rPr>
              <w:t xml:space="preserve">nie lewej monoblokowe typu AGA </w:t>
            </w:r>
            <w:r w:rsidRPr="00455A7D">
              <w:rPr>
                <w:sz w:val="16"/>
                <w:szCs w:val="16"/>
              </w:rPr>
              <w:t>z przepływomierzami</w:t>
            </w:r>
          </w:p>
          <w:p w:rsidR="005F40E9" w:rsidRPr="00455A7D" w:rsidRDefault="005F40E9" w:rsidP="00455A7D">
            <w:pPr>
              <w:ind w:left="-79" w:right="-57"/>
              <w:rPr>
                <w:sz w:val="16"/>
                <w:szCs w:val="16"/>
              </w:rPr>
            </w:pPr>
            <w:r w:rsidRPr="00455A7D">
              <w:rPr>
                <w:sz w:val="16"/>
                <w:szCs w:val="16"/>
              </w:rPr>
              <w:t>- sufitowy wtyk tlenowy z przepływomierzem na prawej ścianie</w:t>
            </w:r>
          </w:p>
          <w:p w:rsidR="005F40E9" w:rsidRPr="00EC127E" w:rsidRDefault="005F40E9" w:rsidP="00455A7D">
            <w:pPr>
              <w:ind w:left="-79" w:right="-57"/>
              <w:rPr>
                <w:sz w:val="16"/>
                <w:szCs w:val="16"/>
              </w:rPr>
            </w:pPr>
            <w:r w:rsidRPr="00455A7D">
              <w:rPr>
                <w:sz w:val="16"/>
                <w:szCs w:val="16"/>
              </w:rPr>
              <w:t>- manometr ciśnienia w instalacji tlenowej oraz przełącznik butla/butla – wybór butli z której ma być pobierany tlen</w:t>
            </w:r>
            <w:r w:rsidRPr="00EC127E">
              <w:rPr>
                <w:sz w:val="16"/>
                <w:szCs w:val="16"/>
              </w:rPr>
              <w:t xml:space="preserve"> </w:t>
            </w:r>
          </w:p>
          <w:p w:rsidR="005F40E9" w:rsidRPr="00EC127E" w:rsidRDefault="005F40E9" w:rsidP="00455A7D">
            <w:pPr>
              <w:ind w:left="-79" w:right="-57"/>
              <w:rPr>
                <w:sz w:val="16"/>
                <w:szCs w:val="16"/>
              </w:rPr>
            </w:pPr>
            <w:r w:rsidRPr="00EC127E">
              <w:rPr>
                <w:sz w:val="16"/>
                <w:szCs w:val="16"/>
              </w:rPr>
              <w:t>- uchwyt do małej butli tlenowej (umiejscowienie do ustalenia po podpisaniu umowy)</w:t>
            </w:r>
          </w:p>
        </w:tc>
        <w:tc>
          <w:tcPr>
            <w:tcW w:w="248" w:type="pct"/>
            <w:vAlign w:val="center"/>
          </w:tcPr>
          <w:p w:rsidR="005F40E9" w:rsidRPr="00EC127E" w:rsidRDefault="005F40E9" w:rsidP="00DB5BAD">
            <w:pPr>
              <w:jc w:val="center"/>
              <w:rPr>
                <w:i/>
                <w:sz w:val="16"/>
                <w:szCs w:val="16"/>
              </w:rPr>
            </w:pPr>
          </w:p>
        </w:tc>
        <w:tc>
          <w:tcPr>
            <w:tcW w:w="1723" w:type="pct"/>
            <w:vAlign w:val="center"/>
          </w:tcPr>
          <w:p w:rsidR="005F40E9" w:rsidRPr="00EC127E" w:rsidRDefault="005F40E9" w:rsidP="00DB5BAD">
            <w:pPr>
              <w:jc w:val="center"/>
              <w:rPr>
                <w:i/>
                <w:sz w:val="16"/>
                <w:szCs w:val="16"/>
              </w:rPr>
            </w:pPr>
            <w:r w:rsidRPr="00EC127E">
              <w:rPr>
                <w:i/>
                <w:sz w:val="16"/>
                <w:szCs w:val="16"/>
              </w:rPr>
              <w:t>Podać ilość gniazd:</w:t>
            </w:r>
          </w:p>
          <w:p w:rsidR="005F40E9" w:rsidRPr="00EC127E" w:rsidRDefault="005F40E9" w:rsidP="00DB5BAD">
            <w:pPr>
              <w:jc w:val="center"/>
              <w:rPr>
                <w:b/>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konstrukcja ma zapewnić możliwość swobodnego dostępu do zaworów butli tlenowych oraz obserwacji manometrów reduktorów tlenowych bez potrzeby zdejmowania osłony</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konstrukcja instalacji tlenowej ma umożliwiać zasilanie paneli tlenowych równocześnie z obu butli tlenowych</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podstawa (laweta) pod nosze główne posiadająca przesuw boczny, możliwość pochyłu o min. 10 stopni do pozycji </w:t>
            </w:r>
            <w:proofErr w:type="spellStart"/>
            <w:r w:rsidRPr="00EC127E">
              <w:rPr>
                <w:sz w:val="16"/>
                <w:szCs w:val="16"/>
              </w:rPr>
              <w:t>Trendelenburga</w:t>
            </w:r>
            <w:proofErr w:type="spellEnd"/>
            <w:r w:rsidRPr="00EC127E">
              <w:rPr>
                <w:sz w:val="16"/>
                <w:szCs w:val="16"/>
              </w:rPr>
              <w:t xml:space="preserve"> i </w:t>
            </w:r>
            <w:proofErr w:type="spellStart"/>
            <w:r w:rsidRPr="00EC127E">
              <w:rPr>
                <w:sz w:val="16"/>
                <w:szCs w:val="16"/>
              </w:rPr>
              <w:t>Antytrendelenburga</w:t>
            </w:r>
            <w:proofErr w:type="spellEnd"/>
            <w:r w:rsidRPr="00EC127E">
              <w:rPr>
                <w:sz w:val="16"/>
                <w:szCs w:val="16"/>
              </w:rPr>
              <w:t>, (pozycji drenażowej), z wysuwem na zewnątrz pojazdu umożliwiającym wjazd noszy na lawetę</w:t>
            </w:r>
          </w:p>
        </w:tc>
        <w:tc>
          <w:tcPr>
            <w:tcW w:w="248" w:type="pct"/>
            <w:vAlign w:val="center"/>
          </w:tcPr>
          <w:p w:rsidR="005F40E9" w:rsidRPr="00EC127E" w:rsidRDefault="005F40E9" w:rsidP="00DB5BAD">
            <w:pPr>
              <w:jc w:val="center"/>
              <w:rPr>
                <w:i/>
                <w:sz w:val="16"/>
                <w:szCs w:val="16"/>
              </w:rPr>
            </w:pPr>
          </w:p>
        </w:tc>
        <w:tc>
          <w:tcPr>
            <w:tcW w:w="1723" w:type="pct"/>
          </w:tcPr>
          <w:p w:rsidR="005F40E9" w:rsidRPr="00CE32F6" w:rsidRDefault="005F40E9" w:rsidP="00CE32F6">
            <w:pPr>
              <w:jc w:val="center"/>
              <w:rPr>
                <w:i/>
                <w:sz w:val="16"/>
                <w:szCs w:val="16"/>
              </w:rPr>
            </w:pPr>
            <w:r w:rsidRPr="00EC127E">
              <w:rPr>
                <w:i/>
                <w:sz w:val="16"/>
                <w:szCs w:val="16"/>
              </w:rPr>
              <w:t>Podać markę i model:</w:t>
            </w:r>
          </w:p>
        </w:tc>
      </w:tr>
      <w:tr w:rsidR="00CE32F6" w:rsidRPr="00EC127E" w:rsidTr="00E115A0">
        <w:trPr>
          <w:trHeight w:val="1065"/>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zamontowany na prawej ścianie (przy fotelu obrotowym) dotykowy panel sterujący:</w:t>
            </w:r>
          </w:p>
          <w:p w:rsidR="005F40E9" w:rsidRPr="00EC127E" w:rsidRDefault="005F40E9" w:rsidP="00455A7D">
            <w:pPr>
              <w:numPr>
                <w:ilvl w:val="1"/>
                <w:numId w:val="5"/>
              </w:numPr>
              <w:suppressAutoHyphens/>
              <w:ind w:left="-79" w:right="-57" w:hanging="284"/>
              <w:rPr>
                <w:sz w:val="16"/>
                <w:szCs w:val="16"/>
              </w:rPr>
            </w:pPr>
            <w:r w:rsidRPr="00EC127E">
              <w:rPr>
                <w:sz w:val="16"/>
                <w:szCs w:val="16"/>
              </w:rPr>
              <w:t>informujący o temperaturze w przedziale medycznym oraz na zewnątrz pojazdu</w:t>
            </w:r>
          </w:p>
          <w:p w:rsidR="005F40E9" w:rsidRPr="00EC127E" w:rsidRDefault="005F40E9" w:rsidP="00455A7D">
            <w:pPr>
              <w:numPr>
                <w:ilvl w:val="1"/>
                <w:numId w:val="5"/>
              </w:numPr>
              <w:suppressAutoHyphens/>
              <w:ind w:left="-79" w:right="-57" w:hanging="284"/>
              <w:rPr>
                <w:sz w:val="16"/>
                <w:szCs w:val="16"/>
              </w:rPr>
            </w:pPr>
            <w:r w:rsidRPr="00EC127E">
              <w:rPr>
                <w:sz w:val="16"/>
                <w:szCs w:val="16"/>
              </w:rPr>
              <w:t>z funkcją zegara (aktualny czas) i kalendarza (dzień, data)</w:t>
            </w:r>
          </w:p>
          <w:p w:rsidR="005F40E9" w:rsidRPr="00EC127E" w:rsidRDefault="005F40E9" w:rsidP="00455A7D">
            <w:pPr>
              <w:numPr>
                <w:ilvl w:val="1"/>
                <w:numId w:val="5"/>
              </w:numPr>
              <w:suppressAutoHyphens/>
              <w:ind w:left="-79" w:right="-57" w:hanging="284"/>
              <w:rPr>
                <w:sz w:val="16"/>
                <w:szCs w:val="16"/>
              </w:rPr>
            </w:pPr>
            <w:r w:rsidRPr="00EC127E">
              <w:rPr>
                <w:sz w:val="16"/>
                <w:szCs w:val="16"/>
              </w:rPr>
              <w:t xml:space="preserve">informujący o temperaturze wewnątrz </w:t>
            </w:r>
            <w:proofErr w:type="spellStart"/>
            <w:r w:rsidRPr="00EC127E">
              <w:rPr>
                <w:sz w:val="16"/>
                <w:szCs w:val="16"/>
              </w:rPr>
              <w:t>termoboxu</w:t>
            </w:r>
            <w:proofErr w:type="spellEnd"/>
          </w:p>
          <w:p w:rsidR="005F40E9" w:rsidRPr="00EC127E" w:rsidRDefault="005F40E9" w:rsidP="00455A7D">
            <w:pPr>
              <w:numPr>
                <w:ilvl w:val="1"/>
                <w:numId w:val="5"/>
              </w:numPr>
              <w:suppressAutoHyphens/>
              <w:ind w:left="-79" w:right="-57" w:hanging="284"/>
              <w:rPr>
                <w:sz w:val="16"/>
                <w:szCs w:val="16"/>
              </w:rPr>
            </w:pPr>
            <w:r w:rsidRPr="00EC127E">
              <w:rPr>
                <w:sz w:val="16"/>
                <w:szCs w:val="16"/>
              </w:rPr>
              <w:t xml:space="preserve">sterujący oświetleniem przedziału medycznego </w:t>
            </w:r>
          </w:p>
          <w:p w:rsidR="005F40E9" w:rsidRPr="00EC127E" w:rsidRDefault="005F40E9" w:rsidP="00455A7D">
            <w:pPr>
              <w:numPr>
                <w:ilvl w:val="1"/>
                <w:numId w:val="5"/>
              </w:numPr>
              <w:suppressAutoHyphens/>
              <w:ind w:left="-79" w:right="-57" w:hanging="284"/>
              <w:rPr>
                <w:sz w:val="16"/>
                <w:szCs w:val="16"/>
              </w:rPr>
            </w:pPr>
            <w:r w:rsidRPr="00EC127E">
              <w:rPr>
                <w:sz w:val="16"/>
                <w:szCs w:val="16"/>
              </w:rPr>
              <w:t>sterujący systemem wentylacji przedziału medycznego</w:t>
            </w:r>
          </w:p>
          <w:p w:rsidR="005F40E9" w:rsidRPr="00DB5BAD" w:rsidRDefault="005F40E9" w:rsidP="00455A7D">
            <w:pPr>
              <w:numPr>
                <w:ilvl w:val="1"/>
                <w:numId w:val="5"/>
              </w:numPr>
              <w:suppressAutoHyphens/>
              <w:ind w:left="-79" w:right="-57" w:hanging="284"/>
              <w:rPr>
                <w:sz w:val="16"/>
                <w:szCs w:val="16"/>
              </w:rPr>
            </w:pPr>
            <w:r w:rsidRPr="00EC127E">
              <w:rPr>
                <w:sz w:val="16"/>
                <w:szCs w:val="16"/>
              </w:rPr>
              <w:t xml:space="preserve">zarządzający system ogrzewania przedziału medycznego i klimatyzacji przedziału medycznego z funkcją automatycznego utrzymania zadanej temperatury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proofErr w:type="spellStart"/>
            <w:r w:rsidRPr="00EC127E">
              <w:rPr>
                <w:sz w:val="16"/>
                <w:szCs w:val="16"/>
              </w:rPr>
              <w:t>Termobox</w:t>
            </w:r>
            <w:proofErr w:type="spellEnd"/>
            <w:r w:rsidRPr="00EC127E">
              <w:rPr>
                <w:sz w:val="16"/>
                <w:szCs w:val="16"/>
              </w:rPr>
              <w:t xml:space="preserve"> stacjonarny do ogrzewania płynów  infuzyjnych.</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238"/>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Instalacja próżniowa z regulacją siły ssania oraz manometrem podciśnienia – zestaw kompletny do użycia wyposażony w słój o pojemności min. 1 l oraz przewód o długości min. 1,5 m zakończony łącznikiem do cewników.</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455A7D" w:rsidTr="00E115A0">
        <w:trPr>
          <w:trHeight w:val="125"/>
          <w:jc w:val="center"/>
        </w:trPr>
        <w:tc>
          <w:tcPr>
            <w:tcW w:w="5000" w:type="pct"/>
            <w:gridSpan w:val="4"/>
          </w:tcPr>
          <w:p w:rsidR="00CE32F6" w:rsidRPr="00455A7D" w:rsidRDefault="00CE32F6" w:rsidP="00455A7D">
            <w:pPr>
              <w:ind w:left="-70" w:right="-57"/>
              <w:jc w:val="center"/>
              <w:rPr>
                <w:b/>
                <w:szCs w:val="16"/>
              </w:rPr>
            </w:pPr>
            <w:r w:rsidRPr="00455A7D">
              <w:rPr>
                <w:b/>
                <w:szCs w:val="16"/>
              </w:rPr>
              <w:t>WYPOSAŻENIE DODATKOWE</w:t>
            </w:r>
          </w:p>
        </w:tc>
      </w:tr>
      <w:tr w:rsidR="00CE32F6" w:rsidRPr="00EC127E" w:rsidTr="00E115A0">
        <w:trPr>
          <w:trHeight w:val="151"/>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urządzenie do wybijania szyb</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dodatkowa gaśnica w przedziale medycznym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kosz na śmieci</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60"/>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nóż do przecięcia pasów bezpieczeństwa</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kabina kierowcy ma być wyposażona w dotykowy panel kontrolny:</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informujący kierowcę o działaniu reflektorów zewnętrznych</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informujący kierowcę o braku możliwości uruchomienia pojazdu z powodu  podłączeniu ambulansu do sieci 230 V</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informujący kierowcę o poziomie naładowania akumulatora samochodu bazowego i akumulatora dodatkowego</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ostrzegający kierowcę (sygnalizacja dźwiękowa) o niedoładowaniu akumulatora samochodu bazowego i akumulatora dodatkowego</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sterujący pracą dodatkowych sygnałów dźwiękowych (awaryjnych)</w:t>
            </w:r>
          </w:p>
          <w:p w:rsidR="005F40E9" w:rsidRPr="00EC127E" w:rsidRDefault="005F40E9" w:rsidP="00455A7D">
            <w:pPr>
              <w:numPr>
                <w:ilvl w:val="1"/>
                <w:numId w:val="6"/>
              </w:numPr>
              <w:suppressAutoHyphens/>
              <w:snapToGrid w:val="0"/>
              <w:ind w:left="-79" w:right="-57" w:hanging="284"/>
              <w:rPr>
                <w:sz w:val="16"/>
                <w:szCs w:val="16"/>
              </w:rPr>
            </w:pPr>
            <w:r w:rsidRPr="00EC127E">
              <w:rPr>
                <w:sz w:val="16"/>
                <w:szCs w:val="16"/>
              </w:rPr>
              <w:t>wskaźnik temperatury zewnętrznej</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282"/>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instalacja antenowa, elektryczna i głośnikowa w kabinie kierowcy do podłączenia radia łączności radiowej oraz dodatkowe głośniki zamontowane w przedziale medycznym</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CE32F6" w:rsidRPr="00EC127E" w:rsidTr="00E115A0">
        <w:trPr>
          <w:trHeight w:val="188"/>
          <w:jc w:val="center"/>
        </w:trPr>
        <w:tc>
          <w:tcPr>
            <w:tcW w:w="93" w:type="pct"/>
            <w:vAlign w:val="center"/>
          </w:tcPr>
          <w:p w:rsidR="005F40E9" w:rsidRPr="00EC127E" w:rsidRDefault="005F40E9" w:rsidP="00DA0A3E">
            <w:pPr>
              <w:pStyle w:val="nag10"/>
              <w:numPr>
                <w:ilvl w:val="0"/>
                <w:numId w:val="3"/>
              </w:numPr>
              <w:ind w:left="-70" w:right="-57"/>
              <w:jc w:val="center"/>
              <w:rPr>
                <w:rFonts w:ascii="Times New Roman" w:hAnsi="Times New Roman"/>
                <w:szCs w:val="16"/>
              </w:rPr>
            </w:pPr>
          </w:p>
        </w:tc>
        <w:tc>
          <w:tcPr>
            <w:tcW w:w="2936" w:type="pct"/>
            <w:vAlign w:val="center"/>
          </w:tcPr>
          <w:p w:rsidR="005F40E9" w:rsidRPr="00EC127E" w:rsidRDefault="005F40E9" w:rsidP="00455A7D">
            <w:pPr>
              <w:ind w:left="-79" w:right="-57"/>
              <w:rPr>
                <w:sz w:val="16"/>
                <w:szCs w:val="16"/>
              </w:rPr>
            </w:pPr>
            <w:r w:rsidRPr="00EC127E">
              <w:rPr>
                <w:sz w:val="16"/>
                <w:szCs w:val="16"/>
              </w:rPr>
              <w:t xml:space="preserve">Zainstalowany terminal statusów DTS-3001CE, drukarka OKI 3320 z </w:t>
            </w:r>
            <w:proofErr w:type="spellStart"/>
            <w:r w:rsidRPr="00EC127E">
              <w:rPr>
                <w:sz w:val="16"/>
                <w:szCs w:val="16"/>
              </w:rPr>
              <w:t>interfacem</w:t>
            </w:r>
            <w:proofErr w:type="spellEnd"/>
            <w:r w:rsidRPr="00EC127E">
              <w:rPr>
                <w:sz w:val="16"/>
                <w:szCs w:val="16"/>
              </w:rPr>
              <w:t xml:space="preserve"> lub równoważne, podać markę i model (szczegóły montażu zostaną uzgodnione po podpisaniu umowy) </w:t>
            </w:r>
          </w:p>
        </w:tc>
        <w:tc>
          <w:tcPr>
            <w:tcW w:w="248" w:type="pct"/>
            <w:vAlign w:val="center"/>
          </w:tcPr>
          <w:p w:rsidR="005F40E9" w:rsidRPr="00EC127E" w:rsidRDefault="005F40E9" w:rsidP="00DB5BAD">
            <w:pPr>
              <w:jc w:val="center"/>
              <w:rPr>
                <w:sz w:val="16"/>
                <w:szCs w:val="16"/>
              </w:rPr>
            </w:pPr>
          </w:p>
        </w:tc>
        <w:tc>
          <w:tcPr>
            <w:tcW w:w="1723" w:type="pct"/>
            <w:vAlign w:val="center"/>
          </w:tcPr>
          <w:p w:rsidR="005F40E9" w:rsidRPr="00EC127E" w:rsidRDefault="005F40E9" w:rsidP="00DB5BAD">
            <w:pPr>
              <w:jc w:val="center"/>
              <w:rPr>
                <w:sz w:val="16"/>
                <w:szCs w:val="16"/>
              </w:rPr>
            </w:pPr>
          </w:p>
        </w:tc>
      </w:tr>
      <w:tr w:rsidR="00455A7D" w:rsidRPr="00EC127E" w:rsidTr="00E115A0">
        <w:trPr>
          <w:trHeight w:val="188"/>
          <w:jc w:val="center"/>
        </w:trPr>
        <w:tc>
          <w:tcPr>
            <w:tcW w:w="93" w:type="pct"/>
            <w:vAlign w:val="center"/>
          </w:tcPr>
          <w:p w:rsidR="00455A7D" w:rsidRPr="00EC127E" w:rsidRDefault="00455A7D" w:rsidP="00DA0A3E">
            <w:pPr>
              <w:pStyle w:val="nag10"/>
              <w:numPr>
                <w:ilvl w:val="0"/>
                <w:numId w:val="3"/>
              </w:numPr>
              <w:ind w:left="-70" w:right="-57"/>
              <w:jc w:val="center"/>
              <w:rPr>
                <w:rFonts w:ascii="Times New Roman" w:hAnsi="Times New Roman"/>
                <w:szCs w:val="16"/>
              </w:rPr>
            </w:pPr>
          </w:p>
        </w:tc>
        <w:tc>
          <w:tcPr>
            <w:tcW w:w="2936" w:type="pct"/>
            <w:vAlign w:val="center"/>
          </w:tcPr>
          <w:p w:rsidR="00455A7D" w:rsidRPr="00EC127E" w:rsidRDefault="00455A7D" w:rsidP="00455A7D">
            <w:pPr>
              <w:ind w:left="-79" w:right="-57"/>
              <w:rPr>
                <w:sz w:val="16"/>
                <w:szCs w:val="16"/>
              </w:rPr>
            </w:pPr>
            <w:r w:rsidRPr="00EC127E">
              <w:rPr>
                <w:sz w:val="16"/>
                <w:szCs w:val="16"/>
              </w:rPr>
              <w:t>Łączność radiowa:</w:t>
            </w:r>
          </w:p>
          <w:p w:rsidR="00455A7D" w:rsidRPr="00EC127E" w:rsidRDefault="00455A7D" w:rsidP="00455A7D">
            <w:pPr>
              <w:ind w:left="-79" w:right="-57"/>
              <w:rPr>
                <w:sz w:val="16"/>
                <w:szCs w:val="16"/>
              </w:rPr>
            </w:pPr>
            <w:r w:rsidRPr="00EC127E">
              <w:rPr>
                <w:sz w:val="16"/>
                <w:szCs w:val="16"/>
              </w:rPr>
              <w:t>- na dachu pojazdu antena radiotelefonu spełniająca następujące wymogi:</w:t>
            </w:r>
          </w:p>
          <w:p w:rsidR="00455A7D" w:rsidRPr="00EC127E" w:rsidRDefault="00455A7D" w:rsidP="00455A7D">
            <w:pPr>
              <w:ind w:left="-79" w:right="-57"/>
              <w:rPr>
                <w:sz w:val="16"/>
                <w:szCs w:val="16"/>
              </w:rPr>
            </w:pPr>
            <w:r w:rsidRPr="00EC127E">
              <w:rPr>
                <w:sz w:val="16"/>
                <w:szCs w:val="16"/>
              </w:rPr>
              <w:t>- zakres częstotliwości -168-170 MHz</w:t>
            </w:r>
          </w:p>
          <w:p w:rsidR="00455A7D" w:rsidRPr="00EC127E" w:rsidRDefault="00455A7D" w:rsidP="00455A7D">
            <w:pPr>
              <w:ind w:left="-79" w:right="-57"/>
              <w:rPr>
                <w:sz w:val="16"/>
                <w:szCs w:val="16"/>
              </w:rPr>
            </w:pPr>
            <w:r w:rsidRPr="00EC127E">
              <w:rPr>
                <w:sz w:val="16"/>
                <w:szCs w:val="16"/>
              </w:rPr>
              <w:lastRenderedPageBreak/>
              <w:t>- współczynnik fali stojącej -1,6</w:t>
            </w:r>
          </w:p>
          <w:p w:rsidR="00455A7D" w:rsidRPr="00EC127E" w:rsidRDefault="00455A7D" w:rsidP="00455A7D">
            <w:pPr>
              <w:ind w:left="-79" w:right="-57"/>
              <w:rPr>
                <w:sz w:val="16"/>
                <w:szCs w:val="16"/>
              </w:rPr>
            </w:pPr>
            <w:r w:rsidRPr="00EC127E">
              <w:rPr>
                <w:sz w:val="16"/>
                <w:szCs w:val="16"/>
              </w:rPr>
              <w:t>- polaryzacja pionowa</w:t>
            </w:r>
          </w:p>
          <w:p w:rsidR="00455A7D" w:rsidRPr="00EC127E" w:rsidRDefault="00455A7D" w:rsidP="00455A7D">
            <w:pPr>
              <w:ind w:left="-79" w:right="-57"/>
              <w:rPr>
                <w:sz w:val="16"/>
                <w:szCs w:val="16"/>
              </w:rPr>
            </w:pPr>
            <w:r w:rsidRPr="00EC127E">
              <w:rPr>
                <w:sz w:val="16"/>
                <w:szCs w:val="16"/>
              </w:rPr>
              <w:t>- charakterystyka promieniowania –dookólna</w:t>
            </w:r>
          </w:p>
          <w:p w:rsidR="00455A7D" w:rsidRPr="00EC127E" w:rsidRDefault="00455A7D" w:rsidP="00455A7D">
            <w:pPr>
              <w:ind w:left="-79" w:right="-57"/>
              <w:rPr>
                <w:sz w:val="16"/>
                <w:szCs w:val="16"/>
              </w:rPr>
            </w:pPr>
            <w:r w:rsidRPr="00EC127E">
              <w:rPr>
                <w:sz w:val="16"/>
                <w:szCs w:val="16"/>
              </w:rPr>
              <w:t>- odporność na działanie wiatru 55 m/s</w:t>
            </w:r>
          </w:p>
          <w:p w:rsidR="00455A7D" w:rsidRPr="00EC127E" w:rsidRDefault="00455A7D" w:rsidP="00455A7D">
            <w:pPr>
              <w:ind w:left="-79" w:right="-57"/>
              <w:rPr>
                <w:sz w:val="16"/>
                <w:szCs w:val="16"/>
              </w:rPr>
            </w:pPr>
            <w:r w:rsidRPr="00EC127E">
              <w:rPr>
                <w:sz w:val="16"/>
                <w:szCs w:val="16"/>
              </w:rPr>
              <w:t>- w przedziale medycznym głośniki z możliwością podłączenia do radiotelefonu</w:t>
            </w:r>
          </w:p>
          <w:p w:rsidR="00455A7D" w:rsidRPr="00EC127E" w:rsidRDefault="00455A7D" w:rsidP="00455A7D">
            <w:pPr>
              <w:ind w:left="-79" w:right="-57"/>
              <w:rPr>
                <w:sz w:val="16"/>
                <w:szCs w:val="16"/>
              </w:rPr>
            </w:pPr>
            <w:r w:rsidRPr="00EC127E">
              <w:rPr>
                <w:sz w:val="16"/>
                <w:szCs w:val="16"/>
              </w:rPr>
              <w:t>- radiotelefon przewoźny serii DM 4600 VHF lub równoważny (podać markę i model)</w:t>
            </w:r>
          </w:p>
        </w:tc>
        <w:tc>
          <w:tcPr>
            <w:tcW w:w="248" w:type="pct"/>
            <w:vAlign w:val="center"/>
          </w:tcPr>
          <w:p w:rsidR="00455A7D" w:rsidRPr="00EC127E" w:rsidRDefault="00455A7D" w:rsidP="00DB5BAD">
            <w:pPr>
              <w:jc w:val="center"/>
              <w:rPr>
                <w:sz w:val="16"/>
                <w:szCs w:val="16"/>
              </w:rPr>
            </w:pPr>
          </w:p>
        </w:tc>
        <w:tc>
          <w:tcPr>
            <w:tcW w:w="1723" w:type="pct"/>
            <w:vAlign w:val="center"/>
          </w:tcPr>
          <w:p w:rsidR="00455A7D" w:rsidRPr="00EC127E" w:rsidRDefault="00455A7D" w:rsidP="00DB5BAD">
            <w:pPr>
              <w:jc w:val="center"/>
              <w:rPr>
                <w:sz w:val="16"/>
                <w:szCs w:val="16"/>
              </w:rPr>
            </w:pPr>
          </w:p>
        </w:tc>
      </w:tr>
      <w:tr w:rsidR="00CE32F6" w:rsidRPr="00DA0A3E" w:rsidTr="00E115A0">
        <w:trPr>
          <w:trHeight w:val="60"/>
          <w:jc w:val="center"/>
        </w:trPr>
        <w:tc>
          <w:tcPr>
            <w:tcW w:w="5000" w:type="pct"/>
            <w:gridSpan w:val="4"/>
          </w:tcPr>
          <w:p w:rsidR="00CE32F6" w:rsidRPr="00DA0A3E" w:rsidRDefault="00CE32F6" w:rsidP="00DB5BAD">
            <w:pPr>
              <w:ind w:left="-70" w:right="-57"/>
              <w:jc w:val="center"/>
              <w:rPr>
                <w:sz w:val="16"/>
                <w:szCs w:val="16"/>
              </w:rPr>
            </w:pPr>
            <w:r w:rsidRPr="00DA0A3E">
              <w:rPr>
                <w:b/>
                <w:szCs w:val="16"/>
              </w:rPr>
              <w:lastRenderedPageBreak/>
              <w:t>SPRZĘT MEDYCZNY</w:t>
            </w:r>
          </w:p>
        </w:tc>
      </w:tr>
      <w:tr w:rsidR="00CE32F6" w:rsidRPr="00DA0A3E" w:rsidTr="00E115A0">
        <w:trPr>
          <w:trHeight w:val="60"/>
          <w:jc w:val="center"/>
        </w:trPr>
        <w:tc>
          <w:tcPr>
            <w:tcW w:w="93" w:type="pct"/>
            <w:vAlign w:val="center"/>
          </w:tcPr>
          <w:p w:rsidR="00CE32F6" w:rsidRPr="00CE32F6" w:rsidRDefault="00CE32F6" w:rsidP="00CE32F6">
            <w:pPr>
              <w:pStyle w:val="nag10"/>
              <w:numPr>
                <w:ilvl w:val="0"/>
                <w:numId w:val="3"/>
              </w:numPr>
              <w:ind w:left="-70" w:right="-57"/>
              <w:jc w:val="center"/>
              <w:rPr>
                <w:b/>
                <w:szCs w:val="16"/>
              </w:rPr>
            </w:pPr>
          </w:p>
        </w:tc>
        <w:tc>
          <w:tcPr>
            <w:tcW w:w="2936" w:type="pct"/>
          </w:tcPr>
          <w:p w:rsidR="00CE32F6" w:rsidRPr="00455A7D" w:rsidRDefault="00CE32F6" w:rsidP="00455A7D">
            <w:pPr>
              <w:ind w:left="-79" w:right="-57"/>
              <w:rPr>
                <w:sz w:val="16"/>
                <w:szCs w:val="16"/>
              </w:rPr>
            </w:pPr>
            <w:r w:rsidRPr="00EC127E">
              <w:rPr>
                <w:rFonts w:eastAsia="Times New Roman"/>
                <w:sz w:val="16"/>
                <w:szCs w:val="16"/>
              </w:rPr>
              <w:t xml:space="preserve">Model urządzenia / </w:t>
            </w:r>
            <w:r w:rsidRPr="00455A7D">
              <w:rPr>
                <w:sz w:val="16"/>
                <w:szCs w:val="16"/>
              </w:rPr>
              <w:t>producent / rok produkcji</w:t>
            </w:r>
          </w:p>
          <w:p w:rsidR="00CE32F6" w:rsidRPr="00455A7D" w:rsidRDefault="00CE32F6" w:rsidP="00455A7D">
            <w:pPr>
              <w:ind w:left="-79" w:right="-57"/>
              <w:rPr>
                <w:sz w:val="16"/>
                <w:szCs w:val="16"/>
              </w:rPr>
            </w:pPr>
            <w:r w:rsidRPr="00455A7D">
              <w:rPr>
                <w:sz w:val="16"/>
                <w:szCs w:val="16"/>
              </w:rPr>
              <w:t>Nosze główne:</w:t>
            </w:r>
          </w:p>
          <w:p w:rsidR="00CE32F6" w:rsidRPr="00455A7D" w:rsidRDefault="00CE32F6" w:rsidP="00455A7D">
            <w:pPr>
              <w:ind w:left="-79" w:right="-57"/>
              <w:rPr>
                <w:sz w:val="16"/>
                <w:szCs w:val="16"/>
              </w:rPr>
            </w:pPr>
            <w:r w:rsidRPr="00455A7D">
              <w:rPr>
                <w:sz w:val="16"/>
                <w:szCs w:val="16"/>
              </w:rPr>
              <w:t>- potrójnie łamane z możliwością ustawienia pozycji przeciwwstrząsowej i pozycji zmniejszającej napięcie mięśni brzucha,</w:t>
            </w:r>
          </w:p>
          <w:p w:rsidR="00CE32F6" w:rsidRPr="00455A7D" w:rsidRDefault="00CE32F6" w:rsidP="00455A7D">
            <w:pPr>
              <w:ind w:left="-79" w:right="-57"/>
              <w:rPr>
                <w:sz w:val="16"/>
                <w:szCs w:val="16"/>
              </w:rPr>
            </w:pPr>
            <w:r w:rsidRPr="00455A7D">
              <w:rPr>
                <w:sz w:val="16"/>
                <w:szCs w:val="16"/>
              </w:rPr>
              <w:t>- płynna regulacja nachylenia oparcia pod plecami do kąta min. 75°,</w:t>
            </w:r>
          </w:p>
          <w:p w:rsidR="00CE32F6" w:rsidRPr="00455A7D" w:rsidRDefault="00CE32F6" w:rsidP="00455A7D">
            <w:pPr>
              <w:ind w:left="-79" w:right="-57"/>
              <w:rPr>
                <w:sz w:val="16"/>
                <w:szCs w:val="16"/>
              </w:rPr>
            </w:pPr>
            <w:r w:rsidRPr="00455A7D">
              <w:rPr>
                <w:sz w:val="16"/>
                <w:szCs w:val="16"/>
              </w:rPr>
              <w:t>- wysuwane rączki do przenoszenia</w:t>
            </w:r>
          </w:p>
          <w:p w:rsidR="00CE32F6" w:rsidRPr="00455A7D" w:rsidRDefault="00CE32F6" w:rsidP="00455A7D">
            <w:pPr>
              <w:ind w:left="-79" w:right="-57"/>
              <w:rPr>
                <w:sz w:val="16"/>
                <w:szCs w:val="16"/>
              </w:rPr>
            </w:pPr>
            <w:r w:rsidRPr="00455A7D">
              <w:rPr>
                <w:sz w:val="16"/>
                <w:szCs w:val="16"/>
              </w:rPr>
              <w:t>- pasy zabezpieczające o regulowanej długości mocowane bezpośrednio do ramy noszy (w tym pasy szelkowe),</w:t>
            </w:r>
          </w:p>
          <w:p w:rsidR="00CE32F6" w:rsidRPr="00455A7D" w:rsidRDefault="00CE32F6" w:rsidP="00455A7D">
            <w:pPr>
              <w:ind w:left="-79" w:right="-57"/>
              <w:rPr>
                <w:sz w:val="16"/>
                <w:szCs w:val="16"/>
              </w:rPr>
            </w:pPr>
            <w:r w:rsidRPr="00455A7D">
              <w:rPr>
                <w:sz w:val="16"/>
                <w:szCs w:val="16"/>
              </w:rPr>
              <w:t>- fabrycznie zamontowany gumowy odbojnik na całej długości bocznej ramy noszy chroniący przed uszkodzeniami przy otarciach lub uderzeniach podczas przenoszenia lub prowadzenia na transporterze</w:t>
            </w:r>
          </w:p>
          <w:p w:rsidR="00CE32F6" w:rsidRPr="00455A7D" w:rsidRDefault="00CE32F6" w:rsidP="00455A7D">
            <w:pPr>
              <w:ind w:left="-79" w:right="-57"/>
              <w:rPr>
                <w:sz w:val="16"/>
                <w:szCs w:val="16"/>
              </w:rPr>
            </w:pPr>
            <w:r w:rsidRPr="00455A7D">
              <w:rPr>
                <w:sz w:val="16"/>
                <w:szCs w:val="16"/>
              </w:rPr>
              <w:t>- możliwość wprowadzania noszy przodem i tyłem do kierunku jazdy,</w:t>
            </w:r>
          </w:p>
          <w:p w:rsidR="00CE32F6" w:rsidRPr="00455A7D" w:rsidRDefault="00CE32F6" w:rsidP="00455A7D">
            <w:pPr>
              <w:ind w:left="-79" w:right="-57"/>
              <w:rPr>
                <w:sz w:val="16"/>
                <w:szCs w:val="16"/>
              </w:rPr>
            </w:pPr>
            <w:r w:rsidRPr="00455A7D">
              <w:rPr>
                <w:sz w:val="16"/>
                <w:szCs w:val="16"/>
              </w:rPr>
              <w:t>- cienki nie sprężynujący materac z tworzywa sztucznego o powierzchni antypoślizgowej nie absorbujący krwi i płynów, odporny na środki dezynfekujące,</w:t>
            </w:r>
          </w:p>
          <w:p w:rsidR="00CE32F6" w:rsidRPr="00455A7D" w:rsidRDefault="00CE32F6" w:rsidP="00455A7D">
            <w:pPr>
              <w:ind w:left="-79" w:right="-57"/>
              <w:rPr>
                <w:sz w:val="16"/>
                <w:szCs w:val="16"/>
              </w:rPr>
            </w:pPr>
            <w:r w:rsidRPr="00455A7D">
              <w:rPr>
                <w:sz w:val="16"/>
                <w:szCs w:val="16"/>
              </w:rPr>
              <w:t>- składany wieszak na pojemnik z płynami infuzyjnymi,</w:t>
            </w:r>
          </w:p>
          <w:p w:rsidR="00CE32F6" w:rsidRPr="00455A7D" w:rsidRDefault="00CE32F6" w:rsidP="00455A7D">
            <w:pPr>
              <w:ind w:left="-79" w:right="-57"/>
              <w:rPr>
                <w:sz w:val="16"/>
                <w:szCs w:val="16"/>
              </w:rPr>
            </w:pPr>
            <w:r w:rsidRPr="00455A7D">
              <w:rPr>
                <w:sz w:val="16"/>
                <w:szCs w:val="16"/>
              </w:rPr>
              <w:t>- składane oparcia boczne,</w:t>
            </w:r>
          </w:p>
          <w:p w:rsidR="00CE32F6" w:rsidRPr="00455A7D" w:rsidRDefault="00CE32F6" w:rsidP="00455A7D">
            <w:pPr>
              <w:ind w:left="-79" w:right="-57"/>
              <w:rPr>
                <w:sz w:val="16"/>
                <w:szCs w:val="16"/>
              </w:rPr>
            </w:pPr>
            <w:r w:rsidRPr="00455A7D">
              <w:rPr>
                <w:sz w:val="16"/>
                <w:szCs w:val="16"/>
              </w:rPr>
              <w:t>- nosze muszą być zabezpieczone przed korozją poprzez wykonanie ich z odpowiedniego materiału lub poprzez zabezpieczenie ich środkami antykorozyjnymi.</w:t>
            </w:r>
          </w:p>
          <w:p w:rsidR="00CE32F6" w:rsidRPr="00455A7D" w:rsidRDefault="00CE32F6" w:rsidP="00455A7D">
            <w:pPr>
              <w:ind w:left="-79" w:right="-57"/>
              <w:rPr>
                <w:sz w:val="16"/>
                <w:szCs w:val="16"/>
              </w:rPr>
            </w:pPr>
            <w:r w:rsidRPr="00455A7D">
              <w:rPr>
                <w:sz w:val="16"/>
                <w:szCs w:val="16"/>
              </w:rPr>
              <w:t>- uchylny stabilizator głowy pacjenta z możliwością wyjęcia</w:t>
            </w:r>
          </w:p>
          <w:p w:rsidR="00CE32F6" w:rsidRPr="00455A7D" w:rsidRDefault="00CE32F6" w:rsidP="00455A7D">
            <w:pPr>
              <w:ind w:left="-79" w:right="-57"/>
              <w:rPr>
                <w:sz w:val="16"/>
                <w:szCs w:val="16"/>
              </w:rPr>
            </w:pPr>
            <w:r w:rsidRPr="00455A7D">
              <w:rPr>
                <w:sz w:val="16"/>
                <w:szCs w:val="16"/>
              </w:rPr>
              <w:t>- waga noszy (bez pasów i materaca) do 25 kg</w:t>
            </w:r>
          </w:p>
          <w:p w:rsidR="00CE32F6" w:rsidRPr="00455A7D" w:rsidRDefault="00CE32F6" w:rsidP="00455A7D">
            <w:pPr>
              <w:ind w:left="-79" w:right="-57"/>
              <w:rPr>
                <w:sz w:val="16"/>
                <w:szCs w:val="16"/>
              </w:rPr>
            </w:pPr>
          </w:p>
          <w:p w:rsidR="00CE32F6" w:rsidRPr="00455A7D" w:rsidRDefault="00CE32F6" w:rsidP="00455A7D">
            <w:pPr>
              <w:ind w:left="-79" w:right="-57"/>
              <w:rPr>
                <w:sz w:val="16"/>
                <w:szCs w:val="16"/>
              </w:rPr>
            </w:pPr>
            <w:r w:rsidRPr="00455A7D">
              <w:rPr>
                <w:sz w:val="16"/>
                <w:szCs w:val="16"/>
              </w:rPr>
              <w:t>TRANSPORTER DO NOSZY GŁÓWNYCH:</w:t>
            </w:r>
          </w:p>
          <w:p w:rsidR="00CE32F6" w:rsidRPr="00455A7D" w:rsidRDefault="00CE32F6" w:rsidP="00455A7D">
            <w:pPr>
              <w:ind w:left="-79" w:right="-57"/>
              <w:rPr>
                <w:sz w:val="16"/>
                <w:szCs w:val="16"/>
              </w:rPr>
            </w:pPr>
            <w:r w:rsidRPr="00455A7D">
              <w:rPr>
                <w:sz w:val="16"/>
                <w:szCs w:val="16"/>
              </w:rPr>
              <w:t>- z systemem szybkiego i bezpiecznego połączenia z noszami,</w:t>
            </w:r>
          </w:p>
          <w:p w:rsidR="00CE32F6" w:rsidRPr="00455A7D" w:rsidRDefault="00CE32F6" w:rsidP="00455A7D">
            <w:pPr>
              <w:ind w:left="-79" w:right="-57"/>
              <w:rPr>
                <w:sz w:val="16"/>
                <w:szCs w:val="16"/>
              </w:rPr>
            </w:pPr>
            <w:r w:rsidRPr="00455A7D">
              <w:rPr>
                <w:sz w:val="16"/>
                <w:szCs w:val="16"/>
              </w:rPr>
              <w:t>- z możliwością zapięcia noszy przodem  lub nogami w kierunku jazdy,</w:t>
            </w:r>
          </w:p>
          <w:p w:rsidR="00CE32F6" w:rsidRPr="00455A7D" w:rsidRDefault="00CE32F6" w:rsidP="00455A7D">
            <w:pPr>
              <w:ind w:left="-79" w:right="-57"/>
              <w:rPr>
                <w:sz w:val="16"/>
                <w:szCs w:val="16"/>
              </w:rPr>
            </w:pPr>
            <w:r w:rsidRPr="00455A7D">
              <w:rPr>
                <w:sz w:val="16"/>
                <w:szCs w:val="16"/>
              </w:rPr>
              <w:t>- dodatkowe uchylne uchwyty transportera  min. 4  główne uchwyty transportera oraz 2 dodatkowe ułatwiające manewrowanie ,  uchylne uchwyty dodatkowe z funkcją odblokowywania goleni</w:t>
            </w:r>
          </w:p>
          <w:p w:rsidR="00CE32F6" w:rsidRPr="00455A7D" w:rsidRDefault="00CE32F6" w:rsidP="00455A7D">
            <w:pPr>
              <w:ind w:left="-79" w:right="-57"/>
              <w:rPr>
                <w:sz w:val="16"/>
                <w:szCs w:val="16"/>
              </w:rPr>
            </w:pPr>
            <w:r w:rsidRPr="00455A7D">
              <w:rPr>
                <w:sz w:val="16"/>
                <w:szCs w:val="16"/>
              </w:rPr>
              <w:t>- przyciski blokady goleni kodowane kolorami</w:t>
            </w:r>
          </w:p>
          <w:p w:rsidR="00CE32F6" w:rsidRPr="00455A7D" w:rsidRDefault="00CE32F6" w:rsidP="00455A7D">
            <w:pPr>
              <w:ind w:left="-79" w:right="-57"/>
              <w:rPr>
                <w:sz w:val="16"/>
                <w:szCs w:val="16"/>
              </w:rPr>
            </w:pPr>
            <w:r w:rsidRPr="00455A7D">
              <w:rPr>
                <w:sz w:val="16"/>
                <w:szCs w:val="16"/>
              </w:rPr>
              <w:t>- z wielostopniową regulacją wysokości minimum w 4 poziomach,</w:t>
            </w:r>
          </w:p>
          <w:p w:rsidR="00CE32F6" w:rsidRPr="00455A7D" w:rsidRDefault="00CE32F6" w:rsidP="00455A7D">
            <w:pPr>
              <w:ind w:left="-79" w:right="-57"/>
              <w:rPr>
                <w:sz w:val="16"/>
                <w:szCs w:val="16"/>
              </w:rPr>
            </w:pPr>
            <w:r w:rsidRPr="00455A7D">
              <w:rPr>
                <w:sz w:val="16"/>
                <w:szCs w:val="16"/>
              </w:rPr>
              <w:t>- wyposażony w min. 4 kółka obrotowe w zakresie o 360 stopni, min. 2 kółka wyposażone w hamulce</w:t>
            </w:r>
          </w:p>
          <w:p w:rsidR="00CE32F6" w:rsidRPr="00455A7D" w:rsidRDefault="00CE32F6" w:rsidP="00455A7D">
            <w:pPr>
              <w:ind w:left="-79" w:right="-57"/>
              <w:rPr>
                <w:sz w:val="16"/>
                <w:szCs w:val="16"/>
              </w:rPr>
            </w:pPr>
            <w:r w:rsidRPr="00455A7D">
              <w:rPr>
                <w:sz w:val="16"/>
                <w:szCs w:val="16"/>
              </w:rPr>
              <w:t>- możliwością zablokowania dwóch kół do jazdy na wprost,</w:t>
            </w:r>
          </w:p>
          <w:p w:rsidR="00CE32F6" w:rsidRPr="00455A7D" w:rsidRDefault="00CE32F6" w:rsidP="00455A7D">
            <w:pPr>
              <w:ind w:left="-79" w:right="-57"/>
              <w:rPr>
                <w:sz w:val="16"/>
                <w:szCs w:val="16"/>
              </w:rPr>
            </w:pPr>
            <w:r w:rsidRPr="00455A7D">
              <w:rPr>
                <w:sz w:val="16"/>
                <w:szCs w:val="16"/>
              </w:rPr>
              <w:t>- możliwość odblokowania kółek do jazdy na wprost realizowana przez fabrycznie zamontowany system pozwalający na prowadzenie transportera bokiem przez jedną osobę z dowolnego miejsca na obwodzie  transportera</w:t>
            </w:r>
          </w:p>
          <w:p w:rsidR="00CE32F6" w:rsidRPr="00455A7D" w:rsidRDefault="00CE32F6" w:rsidP="00455A7D">
            <w:pPr>
              <w:ind w:left="-79" w:right="-57"/>
              <w:rPr>
                <w:sz w:val="16"/>
                <w:szCs w:val="16"/>
              </w:rPr>
            </w:pPr>
            <w:r w:rsidRPr="00455A7D">
              <w:rPr>
                <w:sz w:val="16"/>
                <w:szCs w:val="16"/>
              </w:rPr>
              <w:t>- system niezależnego składania się goleni przednich i tylnych przy wprowadzaniu i wyprowadzaniu noszy z/do ambulansu pozwalający na bezpieczne wprowadzenie/wyprowadzenie  noszy z pacjentem nawet przez jedną osobę.</w:t>
            </w:r>
          </w:p>
          <w:p w:rsidR="00CE32F6" w:rsidRPr="00455A7D" w:rsidRDefault="00CE32F6" w:rsidP="00455A7D">
            <w:pPr>
              <w:ind w:left="-79" w:right="-57"/>
              <w:rPr>
                <w:sz w:val="16"/>
                <w:szCs w:val="16"/>
              </w:rPr>
            </w:pPr>
            <w:r w:rsidRPr="00455A7D">
              <w:rPr>
                <w:sz w:val="16"/>
                <w:szCs w:val="16"/>
              </w:rPr>
              <w:t>- obciążenie dopuszczalne co najmniej 200 kg,</w:t>
            </w:r>
          </w:p>
          <w:p w:rsidR="00CE32F6" w:rsidRPr="00455A7D" w:rsidRDefault="00CE32F6" w:rsidP="00455A7D">
            <w:pPr>
              <w:ind w:left="-79" w:right="-57"/>
              <w:rPr>
                <w:sz w:val="16"/>
                <w:szCs w:val="16"/>
              </w:rPr>
            </w:pPr>
            <w:r w:rsidRPr="00455A7D">
              <w:rPr>
                <w:sz w:val="16"/>
                <w:szCs w:val="16"/>
              </w:rPr>
              <w:t>- transporter noszy  musi  być zabezpieczony  przed korozją poprzez wykonanie z odpowiedniego materiału lub poprzez zabezpieczenie i środkami antykorozyjnymi, odporny na środki dezynfekujące.</w:t>
            </w:r>
          </w:p>
          <w:p w:rsidR="00CE32F6" w:rsidRPr="00455A7D" w:rsidRDefault="00CE32F6" w:rsidP="00455A7D">
            <w:pPr>
              <w:ind w:left="-79" w:right="-57"/>
              <w:rPr>
                <w:sz w:val="16"/>
                <w:szCs w:val="16"/>
              </w:rPr>
            </w:pPr>
            <w:r w:rsidRPr="00455A7D">
              <w:rPr>
                <w:sz w:val="16"/>
                <w:szCs w:val="16"/>
              </w:rPr>
              <w:t xml:space="preserve">- możliwość ustawienia pozycji drenażowych </w:t>
            </w:r>
            <w:proofErr w:type="spellStart"/>
            <w:r w:rsidRPr="00455A7D">
              <w:rPr>
                <w:sz w:val="16"/>
                <w:szCs w:val="16"/>
              </w:rPr>
              <w:t>Trendelenburga</w:t>
            </w:r>
            <w:proofErr w:type="spellEnd"/>
            <w:r w:rsidRPr="00455A7D">
              <w:rPr>
                <w:sz w:val="16"/>
                <w:szCs w:val="16"/>
              </w:rPr>
              <w:t xml:space="preserve"> i Fowlera na minimum trzech poziomach pochylenia,</w:t>
            </w:r>
          </w:p>
          <w:p w:rsidR="00CE32F6" w:rsidRPr="00455A7D" w:rsidRDefault="00CE32F6" w:rsidP="00455A7D">
            <w:pPr>
              <w:ind w:left="-79" w:right="-57"/>
              <w:rPr>
                <w:sz w:val="16"/>
                <w:szCs w:val="16"/>
              </w:rPr>
            </w:pPr>
            <w:r w:rsidRPr="00455A7D">
              <w:rPr>
                <w:sz w:val="16"/>
                <w:szCs w:val="16"/>
              </w:rPr>
              <w:t>- z systemem mocowania transportera do lawety ambulansu</w:t>
            </w:r>
          </w:p>
          <w:p w:rsidR="00CE32F6" w:rsidRPr="00455A7D" w:rsidRDefault="00CE32F6" w:rsidP="00455A7D">
            <w:pPr>
              <w:ind w:left="-79" w:right="-57"/>
              <w:rPr>
                <w:sz w:val="16"/>
                <w:szCs w:val="16"/>
              </w:rPr>
            </w:pPr>
            <w:r w:rsidRPr="00455A7D">
              <w:rPr>
                <w:sz w:val="16"/>
                <w:szCs w:val="16"/>
              </w:rPr>
              <w:t>- instrukcja obsługi zestawu transportowego umieszczona w widocznym miejscu,</w:t>
            </w:r>
          </w:p>
          <w:p w:rsidR="00CE32F6" w:rsidRPr="00455A7D" w:rsidRDefault="00CE32F6" w:rsidP="00455A7D">
            <w:pPr>
              <w:ind w:left="-79" w:right="-57"/>
              <w:rPr>
                <w:sz w:val="16"/>
                <w:szCs w:val="16"/>
              </w:rPr>
            </w:pPr>
            <w:r w:rsidRPr="00455A7D">
              <w:rPr>
                <w:sz w:val="16"/>
                <w:szCs w:val="16"/>
              </w:rPr>
              <w:t>- Waga transportera  do 28 kg. - Dopuszcza się  wyższą  wagę transportera  do 34 kg, przy ładowności przekraczającej 220 kg, pod warunkiem potwierdzenia zgodności z wymogami normy PN EN 1789 i PN EN 1865 odpowiednim certyfikatem wystawionym przez niezależną badawczą jednostkę notyfikowaną zgodnie z uprawnieniami wg dyrektywy medycznej 93/42/EEC -  folder, instrukcja obsługi, deklaracja zgodności lub CE – załączyć do oferty,</w:t>
            </w:r>
          </w:p>
          <w:p w:rsidR="00CE32F6" w:rsidRPr="00455A7D" w:rsidRDefault="00CE32F6" w:rsidP="00455A7D">
            <w:pPr>
              <w:ind w:left="-79" w:right="-57"/>
              <w:rPr>
                <w:sz w:val="16"/>
                <w:szCs w:val="16"/>
              </w:rPr>
            </w:pPr>
            <w:r w:rsidRPr="00455A7D">
              <w:rPr>
                <w:sz w:val="16"/>
                <w:szCs w:val="16"/>
              </w:rPr>
              <w:t>- atest zgodności z normą PN-EN 1789 oraz PN-EN 1865  na oferowany system transportowy                  ( nosze, transporter, mocowanie )   wystawiony przez niezależną jednostkę notyfikowaną  – załączyć do oferty</w:t>
            </w:r>
          </w:p>
          <w:p w:rsidR="00CE32F6" w:rsidRPr="00DA0A3E" w:rsidRDefault="00CE32F6" w:rsidP="00455A7D">
            <w:pPr>
              <w:ind w:left="-79" w:right="-57"/>
              <w:rPr>
                <w:b/>
                <w:szCs w:val="16"/>
              </w:rPr>
            </w:pPr>
            <w:r w:rsidRPr="00455A7D">
              <w:rPr>
                <w:sz w:val="16"/>
                <w:szCs w:val="16"/>
              </w:rPr>
              <w:t>Uwaga: Nosze powinny być kompatybilne z systemem mocowania noszy znajdującym się w obecnym ambulansie należącym</w:t>
            </w:r>
            <w:r w:rsidRPr="00EC127E">
              <w:rPr>
                <w:rFonts w:eastAsia="Times New Roman"/>
                <w:i/>
                <w:sz w:val="16"/>
                <w:szCs w:val="16"/>
              </w:rPr>
              <w:t xml:space="preserve"> do szpitala w Lidzbarku Warmińskim. (zamontowane nosze – </w:t>
            </w:r>
            <w:proofErr w:type="spellStart"/>
            <w:r w:rsidRPr="00EC127E">
              <w:rPr>
                <w:rFonts w:eastAsia="Times New Roman"/>
                <w:i/>
                <w:sz w:val="16"/>
                <w:szCs w:val="16"/>
              </w:rPr>
              <w:t>Stryker</w:t>
            </w:r>
            <w:proofErr w:type="spellEnd"/>
            <w:r w:rsidRPr="00EC127E">
              <w:rPr>
                <w:rFonts w:eastAsia="Times New Roman"/>
                <w:i/>
                <w:sz w:val="16"/>
                <w:szCs w:val="16"/>
              </w:rPr>
              <w:t xml:space="preserve"> </w:t>
            </w:r>
            <w:proofErr w:type="spellStart"/>
            <w:r w:rsidRPr="00EC127E">
              <w:rPr>
                <w:rFonts w:eastAsia="Times New Roman"/>
                <w:i/>
                <w:sz w:val="16"/>
                <w:szCs w:val="16"/>
              </w:rPr>
              <w:t>M1</w:t>
            </w:r>
            <w:proofErr w:type="spellEnd"/>
            <w:r w:rsidRPr="00EC127E">
              <w:rPr>
                <w:rFonts w:eastAsia="Times New Roman"/>
                <w:i/>
                <w:sz w:val="16"/>
                <w:szCs w:val="16"/>
              </w:rPr>
              <w:t>)</w:t>
            </w:r>
          </w:p>
        </w:tc>
        <w:tc>
          <w:tcPr>
            <w:tcW w:w="248" w:type="pct"/>
            <w:vAlign w:val="center"/>
          </w:tcPr>
          <w:p w:rsidR="00CE32F6" w:rsidRPr="00DA0A3E" w:rsidRDefault="00CE32F6" w:rsidP="00DB5BAD">
            <w:pPr>
              <w:ind w:left="-70" w:right="-57"/>
              <w:jc w:val="center"/>
              <w:rPr>
                <w:b/>
                <w:szCs w:val="16"/>
              </w:rPr>
            </w:pPr>
          </w:p>
        </w:tc>
        <w:tc>
          <w:tcPr>
            <w:tcW w:w="1723" w:type="pct"/>
            <w:vAlign w:val="center"/>
          </w:tcPr>
          <w:p w:rsidR="00CE32F6" w:rsidRPr="00DA0A3E" w:rsidRDefault="00CE32F6" w:rsidP="00DB5BAD">
            <w:pPr>
              <w:ind w:left="-70" w:right="-57"/>
              <w:jc w:val="center"/>
              <w:rPr>
                <w:b/>
                <w:szCs w:val="16"/>
              </w:rPr>
            </w:pPr>
          </w:p>
        </w:tc>
      </w:tr>
    </w:tbl>
    <w:p w:rsidR="00CE32F6" w:rsidRPr="00DA0A3E" w:rsidRDefault="00CE32F6" w:rsidP="00CE32F6">
      <w:pPr>
        <w:jc w:val="center"/>
        <w:rPr>
          <w:b/>
          <w:sz w:val="28"/>
          <w:szCs w:val="28"/>
        </w:rPr>
      </w:pPr>
    </w:p>
    <w:p w:rsidR="00CE32F6" w:rsidRPr="00DA0A3E" w:rsidRDefault="00455A7D" w:rsidP="00CE32F6">
      <w:pPr>
        <w:rPr>
          <w:b/>
          <w:sz w:val="32"/>
          <w:szCs w:val="28"/>
        </w:rPr>
      </w:pPr>
      <w:r>
        <w:rPr>
          <w:b/>
          <w:bCs/>
          <w:iCs/>
          <w:sz w:val="28"/>
          <w:szCs w:val="24"/>
        </w:rPr>
        <w:lastRenderedPageBreak/>
        <w:t>II</w:t>
      </w:r>
      <w:r w:rsidR="00CE32F6" w:rsidRPr="00DA0A3E">
        <w:rPr>
          <w:b/>
          <w:bCs/>
          <w:iCs/>
          <w:sz w:val="28"/>
          <w:szCs w:val="24"/>
        </w:rPr>
        <w:t xml:space="preserve">I - </w:t>
      </w:r>
      <w:r w:rsidR="00E115A0">
        <w:rPr>
          <w:b/>
          <w:sz w:val="22"/>
          <w:szCs w:val="28"/>
        </w:rPr>
        <w:t>Gwarancja</w:t>
      </w:r>
      <w:r w:rsidR="00CE32F6" w:rsidRPr="00DA0A3E">
        <w:rPr>
          <w:b/>
          <w:sz w:val="32"/>
          <w:szCs w:val="28"/>
        </w:rPr>
        <w:t xml:space="preserve"> </w:t>
      </w:r>
    </w:p>
    <w:p w:rsidR="00CE32F6" w:rsidRPr="00DA0A3E" w:rsidRDefault="00CE32F6" w:rsidP="00CE32F6">
      <w:pPr>
        <w:spacing w:after="120"/>
      </w:pPr>
    </w:p>
    <w:tbl>
      <w:tblPr>
        <w:tblW w:w="47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653"/>
        <w:gridCol w:w="2410"/>
        <w:gridCol w:w="2977"/>
      </w:tblGrid>
      <w:tr w:rsidR="00CE32F6" w:rsidRPr="00DA0A3E" w:rsidTr="00036AD2">
        <w:trPr>
          <w:trHeight w:val="340"/>
        </w:trPr>
        <w:tc>
          <w:tcPr>
            <w:tcW w:w="496" w:type="dxa"/>
            <w:shd w:val="clear" w:color="auto" w:fill="auto"/>
            <w:vAlign w:val="center"/>
          </w:tcPr>
          <w:p w:rsidR="00CE32F6" w:rsidRPr="00DA0A3E" w:rsidRDefault="00CE32F6" w:rsidP="00CE32F6">
            <w:pPr>
              <w:ind w:left="-108" w:right="-108"/>
              <w:jc w:val="center"/>
              <w:rPr>
                <w:sz w:val="16"/>
                <w:szCs w:val="16"/>
              </w:rPr>
            </w:pPr>
            <w:r w:rsidRPr="00DA0A3E">
              <w:rPr>
                <w:sz w:val="16"/>
                <w:szCs w:val="16"/>
              </w:rPr>
              <w:t>Lp.</w:t>
            </w:r>
          </w:p>
        </w:tc>
        <w:tc>
          <w:tcPr>
            <w:tcW w:w="7653" w:type="dxa"/>
            <w:shd w:val="clear" w:color="auto" w:fill="auto"/>
            <w:vAlign w:val="center"/>
          </w:tcPr>
          <w:p w:rsidR="00CE32F6" w:rsidRPr="00DA0A3E" w:rsidRDefault="00CE32F6" w:rsidP="00CE32F6">
            <w:pPr>
              <w:jc w:val="center"/>
              <w:rPr>
                <w:b/>
                <w:sz w:val="16"/>
                <w:szCs w:val="16"/>
              </w:rPr>
            </w:pPr>
            <w:r>
              <w:rPr>
                <w:b/>
                <w:sz w:val="16"/>
                <w:szCs w:val="16"/>
              </w:rPr>
              <w:t xml:space="preserve">Opis przedmiotu zamówienia – </w:t>
            </w:r>
            <w:r w:rsidR="00036AD2">
              <w:rPr>
                <w:b/>
                <w:sz w:val="16"/>
                <w:szCs w:val="16"/>
              </w:rPr>
              <w:t>pozostałe wymagania</w:t>
            </w:r>
          </w:p>
        </w:tc>
        <w:tc>
          <w:tcPr>
            <w:tcW w:w="2410" w:type="dxa"/>
            <w:shd w:val="clear" w:color="auto" w:fill="auto"/>
            <w:vAlign w:val="center"/>
          </w:tcPr>
          <w:p w:rsidR="00CE32F6" w:rsidRPr="00DA0A3E" w:rsidRDefault="00036AD2" w:rsidP="00CE32F6">
            <w:pPr>
              <w:ind w:left="-70" w:right="-70"/>
              <w:jc w:val="center"/>
              <w:rPr>
                <w:sz w:val="16"/>
                <w:szCs w:val="16"/>
              </w:rPr>
            </w:pPr>
            <w:r>
              <w:rPr>
                <w:sz w:val="16"/>
                <w:szCs w:val="16"/>
              </w:rPr>
              <w:t>Deklarowany okres gwarancji</w:t>
            </w:r>
            <w:r w:rsidR="00CE32F6" w:rsidRPr="00DA0A3E">
              <w:rPr>
                <w:sz w:val="16"/>
                <w:szCs w:val="16"/>
              </w:rPr>
              <w:t xml:space="preserve"> </w:t>
            </w:r>
          </w:p>
        </w:tc>
        <w:tc>
          <w:tcPr>
            <w:tcW w:w="2977" w:type="dxa"/>
          </w:tcPr>
          <w:p w:rsidR="00CE32F6" w:rsidRPr="00DA0A3E" w:rsidRDefault="00036AD2" w:rsidP="00CE32F6">
            <w:pPr>
              <w:jc w:val="center"/>
              <w:rPr>
                <w:sz w:val="16"/>
                <w:szCs w:val="16"/>
              </w:rPr>
            </w:pPr>
            <w:r>
              <w:rPr>
                <w:sz w:val="16"/>
                <w:szCs w:val="16"/>
              </w:rPr>
              <w:t>Punktacja</w:t>
            </w:r>
          </w:p>
        </w:tc>
      </w:tr>
      <w:tr w:rsidR="00CE32F6" w:rsidRPr="00DA0A3E" w:rsidTr="00036AD2">
        <w:trPr>
          <w:trHeight w:val="57"/>
        </w:trPr>
        <w:tc>
          <w:tcPr>
            <w:tcW w:w="496" w:type="dxa"/>
            <w:vAlign w:val="center"/>
          </w:tcPr>
          <w:p w:rsidR="00CE32F6" w:rsidRPr="00DA0A3E" w:rsidRDefault="00CE32F6" w:rsidP="00CE32F6">
            <w:pPr>
              <w:ind w:left="-108" w:right="-108"/>
              <w:jc w:val="center"/>
              <w:rPr>
                <w:sz w:val="12"/>
                <w:szCs w:val="12"/>
              </w:rPr>
            </w:pPr>
            <w:r w:rsidRPr="00DA0A3E">
              <w:rPr>
                <w:sz w:val="12"/>
                <w:szCs w:val="12"/>
              </w:rPr>
              <w:t>A</w:t>
            </w:r>
          </w:p>
        </w:tc>
        <w:tc>
          <w:tcPr>
            <w:tcW w:w="7653" w:type="dxa"/>
            <w:vAlign w:val="center"/>
          </w:tcPr>
          <w:p w:rsidR="00CE32F6" w:rsidRPr="00DA0A3E" w:rsidRDefault="00CE32F6" w:rsidP="00CE32F6">
            <w:pPr>
              <w:jc w:val="center"/>
              <w:rPr>
                <w:sz w:val="12"/>
                <w:szCs w:val="12"/>
              </w:rPr>
            </w:pPr>
            <w:r w:rsidRPr="00DA0A3E">
              <w:rPr>
                <w:sz w:val="12"/>
                <w:szCs w:val="12"/>
              </w:rPr>
              <w:t>B</w:t>
            </w:r>
          </w:p>
        </w:tc>
        <w:tc>
          <w:tcPr>
            <w:tcW w:w="2410" w:type="dxa"/>
            <w:vAlign w:val="center"/>
          </w:tcPr>
          <w:p w:rsidR="00CE32F6" w:rsidRPr="00DA0A3E" w:rsidRDefault="00CE32F6" w:rsidP="00CE32F6">
            <w:pPr>
              <w:ind w:left="-70" w:right="-70"/>
              <w:jc w:val="center"/>
              <w:rPr>
                <w:sz w:val="12"/>
                <w:szCs w:val="12"/>
              </w:rPr>
            </w:pPr>
            <w:r w:rsidRPr="00DA0A3E">
              <w:rPr>
                <w:sz w:val="12"/>
                <w:szCs w:val="12"/>
              </w:rPr>
              <w:t>C</w:t>
            </w:r>
          </w:p>
        </w:tc>
        <w:tc>
          <w:tcPr>
            <w:tcW w:w="2977" w:type="dxa"/>
          </w:tcPr>
          <w:p w:rsidR="00CE32F6" w:rsidRPr="003A37E3" w:rsidRDefault="003A37E3" w:rsidP="00CE32F6">
            <w:pPr>
              <w:jc w:val="center"/>
              <w:rPr>
                <w:sz w:val="12"/>
                <w:szCs w:val="12"/>
              </w:rPr>
            </w:pPr>
            <w:r w:rsidRPr="003A37E3">
              <w:rPr>
                <w:sz w:val="12"/>
                <w:szCs w:val="12"/>
              </w:rPr>
              <w:t>D</w:t>
            </w:r>
          </w:p>
        </w:tc>
      </w:tr>
      <w:tr w:rsidR="00CE32F6" w:rsidRPr="00DA0A3E" w:rsidTr="00036AD2">
        <w:trPr>
          <w:trHeight w:val="227"/>
        </w:trPr>
        <w:tc>
          <w:tcPr>
            <w:tcW w:w="496" w:type="dxa"/>
            <w:vAlign w:val="center"/>
          </w:tcPr>
          <w:p w:rsidR="00CE32F6" w:rsidRPr="00DA0A3E" w:rsidRDefault="00CE32F6" w:rsidP="00E115A0">
            <w:pPr>
              <w:pStyle w:val="nag10"/>
              <w:numPr>
                <w:ilvl w:val="0"/>
                <w:numId w:val="3"/>
              </w:numPr>
              <w:ind w:left="-108" w:right="-108"/>
              <w:jc w:val="center"/>
              <w:rPr>
                <w:rFonts w:ascii="Times New Roman" w:hAnsi="Times New Roman"/>
                <w:szCs w:val="16"/>
              </w:rPr>
            </w:pPr>
          </w:p>
        </w:tc>
        <w:tc>
          <w:tcPr>
            <w:tcW w:w="7653" w:type="dxa"/>
            <w:vAlign w:val="center"/>
          </w:tcPr>
          <w:p w:rsidR="00CE32F6" w:rsidRPr="00DA0A3E" w:rsidRDefault="00E115A0" w:rsidP="00036AD2">
            <w:pPr>
              <w:ind w:left="-79" w:right="-57"/>
              <w:rPr>
                <w:sz w:val="16"/>
                <w:szCs w:val="16"/>
              </w:rPr>
            </w:pPr>
            <w:r w:rsidRPr="003A37E3">
              <w:rPr>
                <w:szCs w:val="16"/>
              </w:rPr>
              <w:t>Przedmiot zamówienia musi mieć zapewnioną minimum:</w:t>
            </w:r>
          </w:p>
        </w:tc>
        <w:tc>
          <w:tcPr>
            <w:tcW w:w="2410" w:type="dxa"/>
            <w:vAlign w:val="center"/>
          </w:tcPr>
          <w:p w:rsidR="00CE32F6" w:rsidRPr="00DA0A3E" w:rsidRDefault="00CE32F6" w:rsidP="00CE32F6">
            <w:pPr>
              <w:ind w:left="-70" w:right="-70"/>
              <w:jc w:val="center"/>
              <w:rPr>
                <w:i/>
                <w:sz w:val="16"/>
                <w:szCs w:val="16"/>
              </w:rPr>
            </w:pPr>
          </w:p>
        </w:tc>
        <w:tc>
          <w:tcPr>
            <w:tcW w:w="2977" w:type="dxa"/>
            <w:vAlign w:val="center"/>
          </w:tcPr>
          <w:p w:rsidR="00036AD2" w:rsidRPr="005F40E9" w:rsidRDefault="00036AD2" w:rsidP="00036AD2">
            <w:pPr>
              <w:rPr>
                <w:b/>
                <w:sz w:val="16"/>
                <w:szCs w:val="16"/>
              </w:rPr>
            </w:pPr>
          </w:p>
        </w:tc>
      </w:tr>
      <w:tr w:rsidR="00CE32F6" w:rsidRPr="00DA0A3E" w:rsidTr="00036AD2">
        <w:trPr>
          <w:trHeight w:val="60"/>
        </w:trPr>
        <w:tc>
          <w:tcPr>
            <w:tcW w:w="496" w:type="dxa"/>
            <w:vAlign w:val="center"/>
          </w:tcPr>
          <w:p w:rsidR="00CE32F6" w:rsidRPr="00DA0A3E" w:rsidRDefault="00CE32F6" w:rsidP="00036AD2">
            <w:pPr>
              <w:pStyle w:val="nag10"/>
              <w:numPr>
                <w:ilvl w:val="0"/>
                <w:numId w:val="16"/>
              </w:numPr>
              <w:jc w:val="right"/>
              <w:rPr>
                <w:rFonts w:ascii="Times New Roman" w:hAnsi="Times New Roman"/>
                <w:szCs w:val="16"/>
              </w:rPr>
            </w:pPr>
          </w:p>
        </w:tc>
        <w:tc>
          <w:tcPr>
            <w:tcW w:w="7653" w:type="dxa"/>
            <w:vAlign w:val="center"/>
          </w:tcPr>
          <w:p w:rsidR="00CE32F6" w:rsidRPr="00DA0A3E" w:rsidRDefault="00036AD2" w:rsidP="00036AD2">
            <w:pPr>
              <w:ind w:left="-79" w:right="-57"/>
              <w:rPr>
                <w:sz w:val="16"/>
                <w:szCs w:val="16"/>
              </w:rPr>
            </w:pPr>
            <w:r w:rsidRPr="00036AD2">
              <w:rPr>
                <w:sz w:val="16"/>
                <w:szCs w:val="16"/>
              </w:rPr>
              <w:t>Gwarancj</w:t>
            </w:r>
            <w:r>
              <w:rPr>
                <w:sz w:val="16"/>
                <w:szCs w:val="16"/>
              </w:rPr>
              <w:t>ę</w:t>
            </w:r>
            <w:r w:rsidRPr="00036AD2">
              <w:rPr>
                <w:sz w:val="16"/>
                <w:szCs w:val="16"/>
              </w:rPr>
              <w:t xml:space="preserve"> na pojazd bazowy min. 24 miesiące bez limitu kilometrów</w:t>
            </w:r>
          </w:p>
        </w:tc>
        <w:tc>
          <w:tcPr>
            <w:tcW w:w="2410" w:type="dxa"/>
            <w:vAlign w:val="center"/>
          </w:tcPr>
          <w:p w:rsidR="00CE32F6" w:rsidRPr="00DA0A3E" w:rsidRDefault="00CE32F6" w:rsidP="00CE32F6">
            <w:pPr>
              <w:ind w:left="-70" w:right="-70"/>
              <w:jc w:val="center"/>
              <w:rPr>
                <w:i/>
                <w:sz w:val="16"/>
                <w:szCs w:val="16"/>
              </w:rPr>
            </w:pPr>
          </w:p>
        </w:tc>
        <w:tc>
          <w:tcPr>
            <w:tcW w:w="2977" w:type="dxa"/>
            <w:vAlign w:val="center"/>
          </w:tcPr>
          <w:p w:rsidR="00036AD2" w:rsidRDefault="00036AD2" w:rsidP="00036AD2">
            <w:pPr>
              <w:rPr>
                <w:b/>
                <w:sz w:val="16"/>
                <w:szCs w:val="16"/>
              </w:rPr>
            </w:pPr>
            <w:r>
              <w:rPr>
                <w:b/>
                <w:sz w:val="16"/>
                <w:szCs w:val="16"/>
              </w:rPr>
              <w:t>24 miesiące - 0 pkt.</w:t>
            </w:r>
          </w:p>
          <w:p w:rsidR="00036AD2" w:rsidRDefault="00036AD2" w:rsidP="00036AD2">
            <w:pPr>
              <w:rPr>
                <w:b/>
                <w:sz w:val="16"/>
                <w:szCs w:val="16"/>
              </w:rPr>
            </w:pPr>
            <w:r>
              <w:rPr>
                <w:b/>
                <w:sz w:val="16"/>
                <w:szCs w:val="16"/>
              </w:rPr>
              <w:t>36 miesięcy - 5 pkt.</w:t>
            </w:r>
          </w:p>
          <w:p w:rsidR="00CE32F6" w:rsidRPr="005F40E9" w:rsidRDefault="00036AD2" w:rsidP="00036AD2">
            <w:pPr>
              <w:rPr>
                <w:i/>
                <w:sz w:val="16"/>
                <w:szCs w:val="16"/>
              </w:rPr>
            </w:pPr>
            <w:r>
              <w:rPr>
                <w:b/>
                <w:sz w:val="16"/>
                <w:szCs w:val="16"/>
              </w:rPr>
              <w:t>48 miesięcy i powyżej - 10 pkt.</w:t>
            </w:r>
          </w:p>
        </w:tc>
      </w:tr>
      <w:tr w:rsidR="00CE32F6" w:rsidRPr="00DA0A3E" w:rsidTr="00036AD2">
        <w:trPr>
          <w:trHeight w:val="75"/>
        </w:trPr>
        <w:tc>
          <w:tcPr>
            <w:tcW w:w="496" w:type="dxa"/>
            <w:vAlign w:val="center"/>
          </w:tcPr>
          <w:p w:rsidR="00CE32F6" w:rsidRPr="00DA0A3E" w:rsidRDefault="00CE32F6" w:rsidP="00036AD2">
            <w:pPr>
              <w:pStyle w:val="nag10"/>
              <w:numPr>
                <w:ilvl w:val="0"/>
                <w:numId w:val="16"/>
              </w:numPr>
              <w:jc w:val="right"/>
              <w:rPr>
                <w:rFonts w:ascii="Times New Roman" w:hAnsi="Times New Roman"/>
                <w:szCs w:val="16"/>
              </w:rPr>
            </w:pPr>
          </w:p>
        </w:tc>
        <w:tc>
          <w:tcPr>
            <w:tcW w:w="7653" w:type="dxa"/>
            <w:vAlign w:val="center"/>
          </w:tcPr>
          <w:p w:rsidR="00CE32F6" w:rsidRPr="00DA0A3E" w:rsidRDefault="00036AD2" w:rsidP="00036AD2">
            <w:pPr>
              <w:ind w:left="-79" w:right="-57"/>
              <w:rPr>
                <w:sz w:val="16"/>
                <w:szCs w:val="16"/>
              </w:rPr>
            </w:pPr>
            <w:r>
              <w:rPr>
                <w:sz w:val="16"/>
                <w:szCs w:val="16"/>
              </w:rPr>
              <w:t>Gwarancję</w:t>
            </w:r>
            <w:r w:rsidRPr="00036AD2">
              <w:rPr>
                <w:sz w:val="16"/>
                <w:szCs w:val="16"/>
              </w:rPr>
              <w:t xml:space="preserve"> na zabudowę medyczną min. 36 miesiąc</w:t>
            </w:r>
            <w:r>
              <w:rPr>
                <w:sz w:val="16"/>
                <w:szCs w:val="16"/>
              </w:rPr>
              <w:t xml:space="preserve"> </w:t>
            </w:r>
          </w:p>
        </w:tc>
        <w:tc>
          <w:tcPr>
            <w:tcW w:w="2410" w:type="dxa"/>
            <w:vAlign w:val="center"/>
          </w:tcPr>
          <w:p w:rsidR="00CE32F6" w:rsidRPr="00DA0A3E" w:rsidRDefault="00CE32F6" w:rsidP="00CE32F6">
            <w:pPr>
              <w:tabs>
                <w:tab w:val="left" w:pos="505"/>
              </w:tabs>
              <w:ind w:left="-70" w:right="-70"/>
              <w:jc w:val="center"/>
              <w:rPr>
                <w:sz w:val="16"/>
                <w:szCs w:val="16"/>
              </w:rPr>
            </w:pPr>
          </w:p>
        </w:tc>
        <w:tc>
          <w:tcPr>
            <w:tcW w:w="2977" w:type="dxa"/>
            <w:vAlign w:val="center"/>
          </w:tcPr>
          <w:p w:rsidR="00036AD2" w:rsidRDefault="00036AD2" w:rsidP="00036AD2">
            <w:pPr>
              <w:rPr>
                <w:b/>
                <w:sz w:val="16"/>
                <w:szCs w:val="16"/>
              </w:rPr>
            </w:pPr>
            <w:r>
              <w:rPr>
                <w:b/>
                <w:sz w:val="16"/>
                <w:szCs w:val="16"/>
              </w:rPr>
              <w:t>36 miesięcy - 0 pkt.</w:t>
            </w:r>
          </w:p>
          <w:p w:rsidR="00036AD2" w:rsidRDefault="00707691" w:rsidP="00036AD2">
            <w:pPr>
              <w:rPr>
                <w:b/>
                <w:sz w:val="16"/>
                <w:szCs w:val="16"/>
              </w:rPr>
            </w:pPr>
            <w:r>
              <w:rPr>
                <w:b/>
                <w:sz w:val="16"/>
                <w:szCs w:val="16"/>
              </w:rPr>
              <w:t>42 miesiące - 3</w:t>
            </w:r>
            <w:r w:rsidR="00036AD2">
              <w:rPr>
                <w:b/>
                <w:sz w:val="16"/>
                <w:szCs w:val="16"/>
              </w:rPr>
              <w:t xml:space="preserve"> pkt.</w:t>
            </w:r>
          </w:p>
          <w:p w:rsidR="00CE32F6" w:rsidRPr="005F40E9" w:rsidRDefault="00707691" w:rsidP="00036AD2">
            <w:pPr>
              <w:tabs>
                <w:tab w:val="left" w:pos="505"/>
              </w:tabs>
              <w:rPr>
                <w:sz w:val="16"/>
                <w:szCs w:val="16"/>
              </w:rPr>
            </w:pPr>
            <w:r>
              <w:rPr>
                <w:b/>
                <w:sz w:val="16"/>
                <w:szCs w:val="16"/>
              </w:rPr>
              <w:t>48 miesięcy i powyżej - 6</w:t>
            </w:r>
            <w:r w:rsidR="00036AD2">
              <w:rPr>
                <w:b/>
                <w:sz w:val="16"/>
                <w:szCs w:val="16"/>
              </w:rPr>
              <w:t xml:space="preserve"> pkt.</w:t>
            </w:r>
          </w:p>
        </w:tc>
      </w:tr>
      <w:tr w:rsidR="00CE32F6" w:rsidRPr="00DA0A3E" w:rsidTr="00036AD2">
        <w:trPr>
          <w:trHeight w:val="60"/>
        </w:trPr>
        <w:tc>
          <w:tcPr>
            <w:tcW w:w="496" w:type="dxa"/>
            <w:vAlign w:val="center"/>
          </w:tcPr>
          <w:p w:rsidR="00CE32F6" w:rsidRPr="00DA0A3E" w:rsidRDefault="00CE32F6" w:rsidP="00036AD2">
            <w:pPr>
              <w:pStyle w:val="nag10"/>
              <w:numPr>
                <w:ilvl w:val="0"/>
                <w:numId w:val="16"/>
              </w:numPr>
              <w:jc w:val="right"/>
              <w:rPr>
                <w:rFonts w:ascii="Times New Roman" w:hAnsi="Times New Roman"/>
                <w:szCs w:val="16"/>
              </w:rPr>
            </w:pPr>
          </w:p>
        </w:tc>
        <w:tc>
          <w:tcPr>
            <w:tcW w:w="7653" w:type="dxa"/>
            <w:vAlign w:val="center"/>
          </w:tcPr>
          <w:p w:rsidR="00CE32F6" w:rsidRPr="00DA0A3E" w:rsidRDefault="00036AD2" w:rsidP="00036AD2">
            <w:pPr>
              <w:ind w:left="-79" w:right="-57"/>
              <w:rPr>
                <w:sz w:val="16"/>
                <w:szCs w:val="16"/>
              </w:rPr>
            </w:pPr>
            <w:r>
              <w:rPr>
                <w:sz w:val="16"/>
                <w:szCs w:val="16"/>
              </w:rPr>
              <w:t>Gwarancję na</w:t>
            </w:r>
            <w:r w:rsidRPr="00036AD2">
              <w:rPr>
                <w:sz w:val="16"/>
                <w:szCs w:val="16"/>
              </w:rPr>
              <w:t xml:space="preserve"> wyposażenie ambulansu - min. 24 miesiąc</w:t>
            </w:r>
            <w:r>
              <w:rPr>
                <w:sz w:val="16"/>
                <w:szCs w:val="16"/>
              </w:rPr>
              <w:t xml:space="preserve"> </w:t>
            </w:r>
          </w:p>
        </w:tc>
        <w:tc>
          <w:tcPr>
            <w:tcW w:w="2410" w:type="dxa"/>
            <w:vAlign w:val="center"/>
          </w:tcPr>
          <w:p w:rsidR="00CE32F6" w:rsidRPr="00DA0A3E" w:rsidRDefault="00CE32F6" w:rsidP="00CE32F6">
            <w:pPr>
              <w:ind w:left="-70" w:right="-70"/>
              <w:jc w:val="center"/>
              <w:rPr>
                <w:b/>
                <w:sz w:val="16"/>
                <w:szCs w:val="16"/>
              </w:rPr>
            </w:pPr>
          </w:p>
        </w:tc>
        <w:tc>
          <w:tcPr>
            <w:tcW w:w="2977" w:type="dxa"/>
            <w:vAlign w:val="center"/>
          </w:tcPr>
          <w:p w:rsidR="00036AD2" w:rsidRDefault="00036AD2" w:rsidP="00036AD2">
            <w:pPr>
              <w:rPr>
                <w:b/>
                <w:sz w:val="16"/>
                <w:szCs w:val="16"/>
              </w:rPr>
            </w:pPr>
            <w:r>
              <w:rPr>
                <w:b/>
                <w:sz w:val="16"/>
                <w:szCs w:val="16"/>
              </w:rPr>
              <w:t>24 miesiące - 0 pkt.</w:t>
            </w:r>
          </w:p>
          <w:p w:rsidR="00036AD2" w:rsidRDefault="00707691" w:rsidP="00036AD2">
            <w:pPr>
              <w:rPr>
                <w:b/>
                <w:sz w:val="16"/>
                <w:szCs w:val="16"/>
              </w:rPr>
            </w:pPr>
            <w:r>
              <w:rPr>
                <w:b/>
                <w:sz w:val="16"/>
                <w:szCs w:val="16"/>
              </w:rPr>
              <w:t>30 miesięcy - 2</w:t>
            </w:r>
            <w:r w:rsidR="00036AD2">
              <w:rPr>
                <w:b/>
                <w:sz w:val="16"/>
                <w:szCs w:val="16"/>
              </w:rPr>
              <w:t xml:space="preserve"> pkt.</w:t>
            </w:r>
          </w:p>
          <w:p w:rsidR="00CE32F6" w:rsidRPr="005F40E9" w:rsidRDefault="00707691" w:rsidP="00036AD2">
            <w:pPr>
              <w:rPr>
                <w:b/>
                <w:sz w:val="16"/>
                <w:szCs w:val="16"/>
              </w:rPr>
            </w:pPr>
            <w:r>
              <w:rPr>
                <w:b/>
                <w:sz w:val="16"/>
                <w:szCs w:val="16"/>
              </w:rPr>
              <w:t>36 miesięcy i powyżej - 4</w:t>
            </w:r>
            <w:r w:rsidR="00036AD2">
              <w:rPr>
                <w:b/>
                <w:sz w:val="16"/>
                <w:szCs w:val="16"/>
              </w:rPr>
              <w:t xml:space="preserve"> pkt.</w:t>
            </w:r>
          </w:p>
        </w:tc>
      </w:tr>
      <w:tr w:rsidR="00CE32F6" w:rsidRPr="00DA0A3E" w:rsidTr="00036AD2">
        <w:trPr>
          <w:trHeight w:val="60"/>
        </w:trPr>
        <w:tc>
          <w:tcPr>
            <w:tcW w:w="496" w:type="dxa"/>
            <w:vAlign w:val="center"/>
          </w:tcPr>
          <w:p w:rsidR="00CE32F6" w:rsidRPr="00DA0A3E" w:rsidRDefault="00CE32F6" w:rsidP="00036AD2">
            <w:pPr>
              <w:pStyle w:val="nag10"/>
              <w:numPr>
                <w:ilvl w:val="0"/>
                <w:numId w:val="16"/>
              </w:numPr>
              <w:jc w:val="right"/>
              <w:rPr>
                <w:rFonts w:ascii="Times New Roman" w:hAnsi="Times New Roman"/>
                <w:szCs w:val="16"/>
              </w:rPr>
            </w:pPr>
          </w:p>
        </w:tc>
        <w:tc>
          <w:tcPr>
            <w:tcW w:w="7653" w:type="dxa"/>
            <w:vAlign w:val="center"/>
          </w:tcPr>
          <w:p w:rsidR="00CE32F6" w:rsidRPr="00DA0A3E" w:rsidRDefault="00036AD2" w:rsidP="00036AD2">
            <w:pPr>
              <w:ind w:left="-79" w:right="-57"/>
              <w:rPr>
                <w:sz w:val="16"/>
                <w:szCs w:val="16"/>
              </w:rPr>
            </w:pPr>
            <w:r>
              <w:rPr>
                <w:sz w:val="16"/>
                <w:szCs w:val="16"/>
              </w:rPr>
              <w:t>Gwarancję</w:t>
            </w:r>
            <w:r w:rsidRPr="00036AD2">
              <w:rPr>
                <w:sz w:val="16"/>
                <w:szCs w:val="16"/>
              </w:rPr>
              <w:t xml:space="preserve"> na powłoki lakiernicze min. 24 miesiące</w:t>
            </w:r>
          </w:p>
        </w:tc>
        <w:tc>
          <w:tcPr>
            <w:tcW w:w="2410" w:type="dxa"/>
            <w:vAlign w:val="center"/>
          </w:tcPr>
          <w:p w:rsidR="00CE32F6" w:rsidRPr="00DA0A3E" w:rsidRDefault="00CE32F6" w:rsidP="00CE32F6">
            <w:pPr>
              <w:ind w:left="-70" w:right="-70"/>
              <w:jc w:val="center"/>
              <w:rPr>
                <w:b/>
                <w:sz w:val="16"/>
                <w:szCs w:val="16"/>
              </w:rPr>
            </w:pPr>
          </w:p>
        </w:tc>
        <w:tc>
          <w:tcPr>
            <w:tcW w:w="2977" w:type="dxa"/>
            <w:vAlign w:val="center"/>
          </w:tcPr>
          <w:p w:rsidR="00036AD2" w:rsidRDefault="00036AD2" w:rsidP="00036AD2">
            <w:pPr>
              <w:rPr>
                <w:b/>
                <w:sz w:val="16"/>
                <w:szCs w:val="16"/>
              </w:rPr>
            </w:pPr>
            <w:r>
              <w:rPr>
                <w:b/>
                <w:sz w:val="16"/>
                <w:szCs w:val="16"/>
              </w:rPr>
              <w:t>24 miesiące - 0 pkt.</w:t>
            </w:r>
          </w:p>
          <w:p w:rsidR="00036AD2" w:rsidRDefault="00036AD2" w:rsidP="00036AD2">
            <w:pPr>
              <w:rPr>
                <w:b/>
                <w:sz w:val="16"/>
                <w:szCs w:val="16"/>
              </w:rPr>
            </w:pPr>
            <w:r>
              <w:rPr>
                <w:b/>
                <w:sz w:val="16"/>
                <w:szCs w:val="16"/>
              </w:rPr>
              <w:t xml:space="preserve">30 miesięcy - </w:t>
            </w:r>
            <w:r w:rsidR="00707691">
              <w:rPr>
                <w:b/>
                <w:sz w:val="16"/>
                <w:szCs w:val="16"/>
              </w:rPr>
              <w:t>2</w:t>
            </w:r>
            <w:r>
              <w:rPr>
                <w:b/>
                <w:sz w:val="16"/>
                <w:szCs w:val="16"/>
              </w:rPr>
              <w:t xml:space="preserve"> pkt.</w:t>
            </w:r>
          </w:p>
          <w:p w:rsidR="00CE32F6" w:rsidRPr="005F40E9" w:rsidRDefault="00707691" w:rsidP="00036AD2">
            <w:pPr>
              <w:rPr>
                <w:b/>
                <w:sz w:val="16"/>
                <w:szCs w:val="16"/>
              </w:rPr>
            </w:pPr>
            <w:r>
              <w:rPr>
                <w:b/>
                <w:sz w:val="16"/>
                <w:szCs w:val="16"/>
              </w:rPr>
              <w:t>36 miesięcy i powyżej - 4</w:t>
            </w:r>
            <w:r w:rsidR="00036AD2">
              <w:rPr>
                <w:b/>
                <w:sz w:val="16"/>
                <w:szCs w:val="16"/>
              </w:rPr>
              <w:t xml:space="preserve"> pkt.</w:t>
            </w:r>
          </w:p>
        </w:tc>
      </w:tr>
      <w:tr w:rsidR="00CE32F6" w:rsidRPr="00DA0A3E" w:rsidTr="00036AD2">
        <w:trPr>
          <w:trHeight w:val="72"/>
        </w:trPr>
        <w:tc>
          <w:tcPr>
            <w:tcW w:w="496" w:type="dxa"/>
            <w:vAlign w:val="center"/>
          </w:tcPr>
          <w:p w:rsidR="00CE32F6" w:rsidRPr="00DA0A3E" w:rsidRDefault="00CE32F6" w:rsidP="00036AD2">
            <w:pPr>
              <w:pStyle w:val="nag10"/>
              <w:numPr>
                <w:ilvl w:val="0"/>
                <w:numId w:val="16"/>
              </w:numPr>
              <w:jc w:val="right"/>
              <w:rPr>
                <w:rFonts w:ascii="Times New Roman" w:hAnsi="Times New Roman"/>
                <w:szCs w:val="16"/>
              </w:rPr>
            </w:pPr>
          </w:p>
        </w:tc>
        <w:tc>
          <w:tcPr>
            <w:tcW w:w="7653" w:type="dxa"/>
            <w:vAlign w:val="center"/>
          </w:tcPr>
          <w:p w:rsidR="00CE32F6" w:rsidRPr="00DA0A3E" w:rsidRDefault="00036AD2" w:rsidP="00036AD2">
            <w:pPr>
              <w:ind w:left="-79" w:right="-57"/>
              <w:rPr>
                <w:sz w:val="16"/>
                <w:szCs w:val="16"/>
              </w:rPr>
            </w:pPr>
            <w:r>
              <w:rPr>
                <w:sz w:val="16"/>
                <w:szCs w:val="16"/>
              </w:rPr>
              <w:t>Gwarancję</w:t>
            </w:r>
            <w:r w:rsidRPr="00036AD2">
              <w:rPr>
                <w:sz w:val="16"/>
                <w:szCs w:val="16"/>
              </w:rPr>
              <w:t xml:space="preserve"> na perforację blach nadwozia min. 72 miesiące</w:t>
            </w:r>
          </w:p>
        </w:tc>
        <w:tc>
          <w:tcPr>
            <w:tcW w:w="2410" w:type="dxa"/>
            <w:vAlign w:val="center"/>
          </w:tcPr>
          <w:p w:rsidR="00CE32F6" w:rsidRPr="00DA0A3E" w:rsidRDefault="00CE32F6" w:rsidP="00CE32F6">
            <w:pPr>
              <w:ind w:left="-70" w:right="-70"/>
              <w:jc w:val="center"/>
              <w:rPr>
                <w:b/>
                <w:sz w:val="16"/>
                <w:szCs w:val="16"/>
              </w:rPr>
            </w:pPr>
          </w:p>
        </w:tc>
        <w:tc>
          <w:tcPr>
            <w:tcW w:w="2977" w:type="dxa"/>
            <w:vAlign w:val="center"/>
          </w:tcPr>
          <w:p w:rsidR="00036AD2" w:rsidRDefault="00036AD2" w:rsidP="00036AD2">
            <w:pPr>
              <w:rPr>
                <w:b/>
                <w:sz w:val="16"/>
                <w:szCs w:val="16"/>
              </w:rPr>
            </w:pPr>
            <w:r>
              <w:rPr>
                <w:b/>
                <w:sz w:val="16"/>
                <w:szCs w:val="16"/>
              </w:rPr>
              <w:t>72 miesiące - 0 pkt.</w:t>
            </w:r>
          </w:p>
          <w:p w:rsidR="00036AD2" w:rsidRDefault="00707691" w:rsidP="00036AD2">
            <w:pPr>
              <w:rPr>
                <w:b/>
                <w:sz w:val="16"/>
                <w:szCs w:val="16"/>
              </w:rPr>
            </w:pPr>
            <w:r>
              <w:rPr>
                <w:b/>
                <w:sz w:val="16"/>
                <w:szCs w:val="16"/>
              </w:rPr>
              <w:t xml:space="preserve">84 miesięcy -  1 </w:t>
            </w:r>
            <w:r w:rsidR="00036AD2">
              <w:rPr>
                <w:b/>
                <w:sz w:val="16"/>
                <w:szCs w:val="16"/>
              </w:rPr>
              <w:t>pkt.</w:t>
            </w:r>
          </w:p>
          <w:p w:rsidR="00CE32F6" w:rsidRPr="005F40E9" w:rsidRDefault="00036AD2" w:rsidP="00036AD2">
            <w:pPr>
              <w:rPr>
                <w:b/>
                <w:sz w:val="16"/>
                <w:szCs w:val="16"/>
              </w:rPr>
            </w:pPr>
            <w:r>
              <w:rPr>
                <w:b/>
                <w:sz w:val="16"/>
                <w:szCs w:val="16"/>
              </w:rPr>
              <w:t>96</w:t>
            </w:r>
            <w:r w:rsidR="00707691">
              <w:rPr>
                <w:b/>
                <w:sz w:val="16"/>
                <w:szCs w:val="16"/>
              </w:rPr>
              <w:t xml:space="preserve"> miesięcy i powyżej - 2</w:t>
            </w:r>
            <w:r>
              <w:rPr>
                <w:b/>
                <w:sz w:val="16"/>
                <w:szCs w:val="16"/>
              </w:rPr>
              <w:t xml:space="preserve"> pkt.</w:t>
            </w:r>
          </w:p>
        </w:tc>
      </w:tr>
    </w:tbl>
    <w:p w:rsidR="00036AD2" w:rsidRPr="00DA0A3E" w:rsidRDefault="00036AD2" w:rsidP="00036AD2">
      <w:pPr>
        <w:spacing w:after="120"/>
      </w:pPr>
    </w:p>
    <w:p w:rsidR="00E115A0" w:rsidRPr="00DA0A3E" w:rsidRDefault="00E115A0" w:rsidP="00E115A0">
      <w:pPr>
        <w:rPr>
          <w:b/>
          <w:sz w:val="32"/>
          <w:szCs w:val="28"/>
        </w:rPr>
      </w:pPr>
      <w:r>
        <w:rPr>
          <w:b/>
          <w:bCs/>
          <w:iCs/>
          <w:sz w:val="28"/>
          <w:szCs w:val="24"/>
        </w:rPr>
        <w:t>I</w:t>
      </w:r>
      <w:r w:rsidR="00036AD2">
        <w:rPr>
          <w:b/>
          <w:bCs/>
          <w:iCs/>
          <w:sz w:val="28"/>
          <w:szCs w:val="24"/>
        </w:rPr>
        <w:t>V</w:t>
      </w:r>
      <w:r w:rsidRPr="00DA0A3E">
        <w:rPr>
          <w:b/>
          <w:bCs/>
          <w:iCs/>
          <w:sz w:val="28"/>
          <w:szCs w:val="24"/>
        </w:rPr>
        <w:t xml:space="preserve"> </w:t>
      </w:r>
      <w:r w:rsidR="00036AD2">
        <w:rPr>
          <w:b/>
          <w:bCs/>
          <w:iCs/>
          <w:sz w:val="28"/>
          <w:szCs w:val="24"/>
        </w:rPr>
        <w:t>–</w:t>
      </w:r>
      <w:r w:rsidRPr="00DA0A3E">
        <w:rPr>
          <w:b/>
          <w:bCs/>
          <w:iCs/>
          <w:sz w:val="28"/>
          <w:szCs w:val="24"/>
        </w:rPr>
        <w:t xml:space="preserve"> </w:t>
      </w:r>
      <w:r w:rsidR="003A37E3">
        <w:rPr>
          <w:b/>
          <w:sz w:val="22"/>
          <w:szCs w:val="28"/>
        </w:rPr>
        <w:t>P</w:t>
      </w:r>
      <w:r w:rsidR="00036AD2">
        <w:rPr>
          <w:b/>
          <w:sz w:val="22"/>
          <w:szCs w:val="28"/>
        </w:rPr>
        <w:t>rzeglądy</w:t>
      </w:r>
      <w:r w:rsidR="003A37E3">
        <w:rPr>
          <w:b/>
          <w:sz w:val="22"/>
          <w:szCs w:val="28"/>
        </w:rPr>
        <w:t>, naprawy</w:t>
      </w:r>
      <w:r w:rsidR="00036AD2">
        <w:rPr>
          <w:b/>
          <w:sz w:val="22"/>
          <w:szCs w:val="28"/>
        </w:rPr>
        <w:t xml:space="preserve"> w okresie gwarancji</w:t>
      </w:r>
      <w:r w:rsidR="000A4A48">
        <w:rPr>
          <w:b/>
          <w:sz w:val="22"/>
          <w:szCs w:val="28"/>
        </w:rPr>
        <w:t xml:space="preserve"> i inne wymagania</w:t>
      </w:r>
      <w:r w:rsidRPr="00DA0A3E">
        <w:rPr>
          <w:b/>
          <w:sz w:val="32"/>
          <w:szCs w:val="28"/>
        </w:rPr>
        <w:t xml:space="preserve"> </w:t>
      </w:r>
    </w:p>
    <w:p w:rsidR="00E115A0" w:rsidRPr="00DA0A3E" w:rsidRDefault="00E115A0" w:rsidP="00E115A0">
      <w:pPr>
        <w:spacing w:after="120"/>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
        <w:gridCol w:w="8221"/>
        <w:gridCol w:w="709"/>
        <w:gridCol w:w="4994"/>
      </w:tblGrid>
      <w:tr w:rsidR="00E115A0" w:rsidRPr="00DA0A3E" w:rsidTr="000A4A48">
        <w:trPr>
          <w:trHeight w:val="340"/>
          <w:jc w:val="center"/>
        </w:trPr>
        <w:tc>
          <w:tcPr>
            <w:tcW w:w="353" w:type="dxa"/>
            <w:shd w:val="clear" w:color="auto" w:fill="auto"/>
            <w:vAlign w:val="center"/>
          </w:tcPr>
          <w:p w:rsidR="00E115A0" w:rsidRPr="00DA0A3E" w:rsidRDefault="00E115A0" w:rsidP="00077A81">
            <w:pPr>
              <w:ind w:left="-108" w:right="-108"/>
              <w:jc w:val="center"/>
              <w:rPr>
                <w:sz w:val="16"/>
                <w:szCs w:val="16"/>
              </w:rPr>
            </w:pPr>
            <w:r w:rsidRPr="00DA0A3E">
              <w:rPr>
                <w:sz w:val="16"/>
                <w:szCs w:val="16"/>
              </w:rPr>
              <w:t>Lp.</w:t>
            </w:r>
          </w:p>
        </w:tc>
        <w:tc>
          <w:tcPr>
            <w:tcW w:w="8221" w:type="dxa"/>
            <w:shd w:val="clear" w:color="auto" w:fill="auto"/>
            <w:vAlign w:val="center"/>
          </w:tcPr>
          <w:p w:rsidR="00E115A0" w:rsidRPr="00DA0A3E" w:rsidRDefault="00E115A0" w:rsidP="003A37E3">
            <w:pPr>
              <w:jc w:val="center"/>
              <w:rPr>
                <w:b/>
                <w:sz w:val="16"/>
                <w:szCs w:val="16"/>
              </w:rPr>
            </w:pPr>
            <w:r>
              <w:rPr>
                <w:b/>
                <w:sz w:val="16"/>
                <w:szCs w:val="16"/>
              </w:rPr>
              <w:t xml:space="preserve">Opis przedmiotu zamówienia – </w:t>
            </w:r>
            <w:r w:rsidR="003A37E3">
              <w:rPr>
                <w:b/>
                <w:sz w:val="16"/>
                <w:szCs w:val="16"/>
              </w:rPr>
              <w:t>pozostałe wymagania</w:t>
            </w:r>
          </w:p>
        </w:tc>
        <w:tc>
          <w:tcPr>
            <w:tcW w:w="709" w:type="dxa"/>
            <w:shd w:val="clear" w:color="auto" w:fill="auto"/>
            <w:vAlign w:val="center"/>
          </w:tcPr>
          <w:p w:rsidR="00E115A0" w:rsidRPr="00DA0A3E" w:rsidRDefault="00E115A0" w:rsidP="00077A81">
            <w:pPr>
              <w:ind w:left="-70" w:right="-70"/>
              <w:jc w:val="center"/>
              <w:rPr>
                <w:sz w:val="16"/>
                <w:szCs w:val="16"/>
              </w:rPr>
            </w:pPr>
            <w:r>
              <w:rPr>
                <w:sz w:val="16"/>
                <w:szCs w:val="16"/>
              </w:rPr>
              <w:t>TAK/NIE</w:t>
            </w:r>
            <w:r w:rsidRPr="00DA0A3E">
              <w:rPr>
                <w:sz w:val="16"/>
                <w:szCs w:val="16"/>
              </w:rPr>
              <w:t xml:space="preserve"> </w:t>
            </w:r>
          </w:p>
        </w:tc>
        <w:tc>
          <w:tcPr>
            <w:tcW w:w="4994" w:type="dxa"/>
          </w:tcPr>
          <w:p w:rsidR="00E115A0" w:rsidRPr="00DA0A3E" w:rsidRDefault="007C199A" w:rsidP="00077A81">
            <w:pPr>
              <w:jc w:val="center"/>
              <w:rPr>
                <w:sz w:val="16"/>
                <w:szCs w:val="16"/>
              </w:rPr>
            </w:pPr>
            <w:r>
              <w:rPr>
                <w:sz w:val="16"/>
                <w:szCs w:val="16"/>
              </w:rPr>
              <w:t>Opis oferowanego przedmiotu zamówienia</w:t>
            </w:r>
            <w:r w:rsidR="00E115A0">
              <w:rPr>
                <w:sz w:val="16"/>
                <w:szCs w:val="16"/>
              </w:rPr>
              <w:t xml:space="preserve"> (należy odnieść się do każdego parametru wskazanego w opisie przedmiotu za</w:t>
            </w:r>
            <w:r>
              <w:rPr>
                <w:sz w:val="16"/>
                <w:szCs w:val="16"/>
              </w:rPr>
              <w:t>mówienia</w:t>
            </w:r>
            <w:r w:rsidR="00E115A0">
              <w:rPr>
                <w:sz w:val="16"/>
                <w:szCs w:val="16"/>
              </w:rPr>
              <w:t>)</w:t>
            </w:r>
          </w:p>
        </w:tc>
      </w:tr>
      <w:tr w:rsidR="00E115A0" w:rsidRPr="00DA0A3E" w:rsidTr="000A4A48">
        <w:trPr>
          <w:trHeight w:val="60"/>
          <w:jc w:val="center"/>
        </w:trPr>
        <w:tc>
          <w:tcPr>
            <w:tcW w:w="353" w:type="dxa"/>
            <w:vAlign w:val="center"/>
          </w:tcPr>
          <w:p w:rsidR="00E115A0" w:rsidRPr="00DA0A3E" w:rsidRDefault="00E115A0" w:rsidP="00077A81">
            <w:pPr>
              <w:ind w:left="-108" w:right="-108"/>
              <w:jc w:val="center"/>
              <w:rPr>
                <w:sz w:val="12"/>
                <w:szCs w:val="12"/>
              </w:rPr>
            </w:pPr>
            <w:r w:rsidRPr="00DA0A3E">
              <w:rPr>
                <w:sz w:val="12"/>
                <w:szCs w:val="12"/>
              </w:rPr>
              <w:t>A</w:t>
            </w:r>
          </w:p>
        </w:tc>
        <w:tc>
          <w:tcPr>
            <w:tcW w:w="8221" w:type="dxa"/>
            <w:vAlign w:val="center"/>
          </w:tcPr>
          <w:p w:rsidR="00E115A0" w:rsidRPr="00DA0A3E" w:rsidRDefault="00E115A0" w:rsidP="00077A81">
            <w:pPr>
              <w:jc w:val="center"/>
              <w:rPr>
                <w:sz w:val="12"/>
                <w:szCs w:val="12"/>
              </w:rPr>
            </w:pPr>
            <w:r w:rsidRPr="00DA0A3E">
              <w:rPr>
                <w:sz w:val="12"/>
                <w:szCs w:val="12"/>
              </w:rPr>
              <w:t>B</w:t>
            </w:r>
          </w:p>
        </w:tc>
        <w:tc>
          <w:tcPr>
            <w:tcW w:w="709" w:type="dxa"/>
            <w:vAlign w:val="center"/>
          </w:tcPr>
          <w:p w:rsidR="00E115A0" w:rsidRPr="00DA0A3E" w:rsidRDefault="00E115A0" w:rsidP="00077A81">
            <w:pPr>
              <w:ind w:left="-70" w:right="-70"/>
              <w:jc w:val="center"/>
              <w:rPr>
                <w:sz w:val="12"/>
                <w:szCs w:val="12"/>
              </w:rPr>
            </w:pPr>
            <w:r w:rsidRPr="00DA0A3E">
              <w:rPr>
                <w:sz w:val="12"/>
                <w:szCs w:val="12"/>
              </w:rPr>
              <w:t>C</w:t>
            </w:r>
          </w:p>
        </w:tc>
        <w:tc>
          <w:tcPr>
            <w:tcW w:w="4994" w:type="dxa"/>
          </w:tcPr>
          <w:p w:rsidR="00E115A0" w:rsidRPr="003A37E3" w:rsidRDefault="00E115A0" w:rsidP="00077A81">
            <w:pPr>
              <w:jc w:val="center"/>
              <w:rPr>
                <w:sz w:val="12"/>
                <w:szCs w:val="12"/>
              </w:rPr>
            </w:pPr>
          </w:p>
        </w:tc>
      </w:tr>
      <w:tr w:rsidR="00E115A0" w:rsidRPr="00DA0A3E" w:rsidTr="000A4A48">
        <w:trPr>
          <w:trHeight w:val="60"/>
          <w:jc w:val="center"/>
        </w:trPr>
        <w:tc>
          <w:tcPr>
            <w:tcW w:w="353" w:type="dxa"/>
            <w:vAlign w:val="center"/>
          </w:tcPr>
          <w:p w:rsidR="00E115A0" w:rsidRPr="00DA0A3E" w:rsidRDefault="00E115A0" w:rsidP="00E115A0">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3A37E3" w:rsidP="000A4A48">
            <w:pPr>
              <w:ind w:left="-79" w:right="-57"/>
              <w:rPr>
                <w:sz w:val="16"/>
                <w:szCs w:val="16"/>
              </w:rPr>
            </w:pPr>
            <w:r>
              <w:rPr>
                <w:sz w:val="16"/>
                <w:szCs w:val="16"/>
              </w:rPr>
              <w:t>bezpłatne przeglądy techniczne pojazdu bazowego w okresie gwarancji. Minimum 1 przegląd rocznie.</w:t>
            </w:r>
          </w:p>
        </w:tc>
        <w:tc>
          <w:tcPr>
            <w:tcW w:w="709" w:type="dxa"/>
            <w:vAlign w:val="center"/>
          </w:tcPr>
          <w:p w:rsidR="00E115A0" w:rsidRPr="00DA0A3E" w:rsidRDefault="00E115A0" w:rsidP="00077A81">
            <w:pPr>
              <w:ind w:left="-70" w:right="-70"/>
              <w:jc w:val="center"/>
              <w:rPr>
                <w:i/>
                <w:sz w:val="16"/>
                <w:szCs w:val="16"/>
              </w:rPr>
            </w:pPr>
          </w:p>
        </w:tc>
        <w:tc>
          <w:tcPr>
            <w:tcW w:w="4994" w:type="dxa"/>
            <w:vAlign w:val="center"/>
          </w:tcPr>
          <w:p w:rsidR="00E115A0" w:rsidRPr="005F40E9" w:rsidRDefault="00E115A0" w:rsidP="00077A81">
            <w:pPr>
              <w:jc w:val="center"/>
              <w:rPr>
                <w:b/>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3A37E3" w:rsidP="000A4A48">
            <w:pPr>
              <w:ind w:left="-79" w:right="-57"/>
              <w:rPr>
                <w:sz w:val="16"/>
                <w:szCs w:val="16"/>
              </w:rPr>
            </w:pPr>
            <w:r>
              <w:rPr>
                <w:sz w:val="16"/>
                <w:szCs w:val="16"/>
              </w:rPr>
              <w:t xml:space="preserve">bezpłatne przeglądy zabudowy i wyposażenia medycznego. </w:t>
            </w:r>
            <w:r w:rsidRPr="003A37E3">
              <w:rPr>
                <w:sz w:val="16"/>
                <w:szCs w:val="16"/>
              </w:rPr>
              <w:t>Minimum 1 przegląd rocznie</w:t>
            </w:r>
            <w:r>
              <w:rPr>
                <w:sz w:val="16"/>
                <w:szCs w:val="16"/>
              </w:rPr>
              <w:t>.</w:t>
            </w:r>
          </w:p>
        </w:tc>
        <w:tc>
          <w:tcPr>
            <w:tcW w:w="709" w:type="dxa"/>
            <w:vAlign w:val="center"/>
          </w:tcPr>
          <w:p w:rsidR="00E115A0" w:rsidRPr="00DA0A3E" w:rsidRDefault="00E115A0" w:rsidP="00077A81">
            <w:pPr>
              <w:ind w:left="-70" w:right="-70"/>
              <w:jc w:val="center"/>
              <w:rPr>
                <w:i/>
                <w:sz w:val="16"/>
                <w:szCs w:val="16"/>
              </w:rPr>
            </w:pPr>
          </w:p>
        </w:tc>
        <w:tc>
          <w:tcPr>
            <w:tcW w:w="4994" w:type="dxa"/>
            <w:vAlign w:val="center"/>
          </w:tcPr>
          <w:p w:rsidR="00E115A0" w:rsidRPr="005F40E9" w:rsidRDefault="00E115A0" w:rsidP="00077A81">
            <w:pPr>
              <w:jc w:val="center"/>
              <w:rPr>
                <w:i/>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3A37E3" w:rsidP="000A4A48">
            <w:pPr>
              <w:ind w:left="-79" w:right="-57"/>
              <w:rPr>
                <w:sz w:val="16"/>
                <w:szCs w:val="16"/>
              </w:rPr>
            </w:pPr>
            <w:r>
              <w:rPr>
                <w:sz w:val="16"/>
                <w:szCs w:val="16"/>
              </w:rPr>
              <w:t>bezpłatne naprawy w okresie gwarancji wynikające z warunków gwarancji</w:t>
            </w:r>
          </w:p>
        </w:tc>
        <w:tc>
          <w:tcPr>
            <w:tcW w:w="709" w:type="dxa"/>
            <w:vAlign w:val="center"/>
          </w:tcPr>
          <w:p w:rsidR="00E115A0" w:rsidRPr="00DA0A3E" w:rsidRDefault="00E115A0" w:rsidP="00077A81">
            <w:pPr>
              <w:tabs>
                <w:tab w:val="left" w:pos="505"/>
              </w:tabs>
              <w:ind w:left="-70" w:right="-70"/>
              <w:jc w:val="center"/>
              <w:rPr>
                <w:sz w:val="16"/>
                <w:szCs w:val="16"/>
              </w:rPr>
            </w:pPr>
          </w:p>
        </w:tc>
        <w:tc>
          <w:tcPr>
            <w:tcW w:w="4994" w:type="dxa"/>
            <w:vAlign w:val="center"/>
          </w:tcPr>
          <w:p w:rsidR="00E115A0" w:rsidRPr="005F40E9" w:rsidRDefault="00E115A0" w:rsidP="00077A81">
            <w:pPr>
              <w:tabs>
                <w:tab w:val="left" w:pos="505"/>
              </w:tabs>
              <w:jc w:val="center"/>
              <w:rPr>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3A37E3" w:rsidP="000A4A48">
            <w:pPr>
              <w:ind w:left="-79" w:right="-57"/>
              <w:rPr>
                <w:sz w:val="16"/>
                <w:szCs w:val="16"/>
              </w:rPr>
            </w:pPr>
            <w:r>
              <w:rPr>
                <w:sz w:val="16"/>
                <w:szCs w:val="16"/>
              </w:rPr>
              <w:t>czas reakcji serwisu</w:t>
            </w:r>
            <w:r w:rsidR="000A4A48">
              <w:rPr>
                <w:sz w:val="16"/>
                <w:szCs w:val="16"/>
              </w:rPr>
              <w:t xml:space="preserve"> do 48 godzin od zgłoszenia</w:t>
            </w:r>
            <w:r>
              <w:rPr>
                <w:sz w:val="16"/>
                <w:szCs w:val="16"/>
              </w:rPr>
              <w:t>, podać nr telefonu, e-mail</w:t>
            </w:r>
          </w:p>
        </w:tc>
        <w:tc>
          <w:tcPr>
            <w:tcW w:w="709" w:type="dxa"/>
            <w:vAlign w:val="center"/>
          </w:tcPr>
          <w:p w:rsidR="00E115A0" w:rsidRPr="00DA0A3E" w:rsidRDefault="00E115A0" w:rsidP="00077A81">
            <w:pPr>
              <w:ind w:left="-70" w:right="-70"/>
              <w:jc w:val="center"/>
              <w:rPr>
                <w:b/>
                <w:sz w:val="16"/>
                <w:szCs w:val="16"/>
              </w:rPr>
            </w:pPr>
          </w:p>
        </w:tc>
        <w:tc>
          <w:tcPr>
            <w:tcW w:w="4994" w:type="dxa"/>
            <w:vAlign w:val="center"/>
          </w:tcPr>
          <w:p w:rsidR="00E115A0" w:rsidRPr="005F40E9" w:rsidRDefault="00E115A0" w:rsidP="00077A81">
            <w:pPr>
              <w:jc w:val="center"/>
              <w:rPr>
                <w:b/>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0A4A48" w:rsidP="000A4A48">
            <w:pPr>
              <w:ind w:left="-79" w:right="-57"/>
              <w:rPr>
                <w:sz w:val="16"/>
                <w:szCs w:val="16"/>
              </w:rPr>
            </w:pPr>
            <w:r>
              <w:rPr>
                <w:sz w:val="16"/>
                <w:szCs w:val="16"/>
              </w:rPr>
              <w:t>przeglądy i naprawy pojazdu bazowego w okresie gwarancji w autoryzowanej stacji obsługi</w:t>
            </w:r>
          </w:p>
        </w:tc>
        <w:tc>
          <w:tcPr>
            <w:tcW w:w="709" w:type="dxa"/>
            <w:vAlign w:val="center"/>
          </w:tcPr>
          <w:p w:rsidR="00E115A0" w:rsidRPr="00DA0A3E" w:rsidRDefault="00E115A0" w:rsidP="00077A81">
            <w:pPr>
              <w:ind w:left="-70" w:right="-70"/>
              <w:jc w:val="center"/>
              <w:rPr>
                <w:b/>
                <w:sz w:val="16"/>
                <w:szCs w:val="16"/>
              </w:rPr>
            </w:pPr>
          </w:p>
        </w:tc>
        <w:tc>
          <w:tcPr>
            <w:tcW w:w="4994" w:type="dxa"/>
            <w:vAlign w:val="center"/>
          </w:tcPr>
          <w:p w:rsidR="00E115A0" w:rsidRPr="005F40E9" w:rsidRDefault="00E115A0" w:rsidP="00077A81">
            <w:pPr>
              <w:jc w:val="center"/>
              <w:rPr>
                <w:b/>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0A4A48" w:rsidP="000A4A48">
            <w:pPr>
              <w:ind w:left="-79" w:right="-57"/>
              <w:rPr>
                <w:sz w:val="16"/>
                <w:szCs w:val="16"/>
              </w:rPr>
            </w:pPr>
            <w:r>
              <w:rPr>
                <w:sz w:val="16"/>
                <w:szCs w:val="16"/>
              </w:rPr>
              <w:t>przeglądy i naprawy zabudowy i wyposażenia medycznego w okresie gwarancji w siedzibie Zamawiającego</w:t>
            </w:r>
          </w:p>
        </w:tc>
        <w:tc>
          <w:tcPr>
            <w:tcW w:w="709" w:type="dxa"/>
            <w:vAlign w:val="center"/>
          </w:tcPr>
          <w:p w:rsidR="00E115A0" w:rsidRPr="00DA0A3E" w:rsidRDefault="00E115A0" w:rsidP="00077A81">
            <w:pPr>
              <w:ind w:left="-70" w:right="-70"/>
              <w:jc w:val="center"/>
              <w:rPr>
                <w:b/>
                <w:sz w:val="16"/>
                <w:szCs w:val="16"/>
              </w:rPr>
            </w:pPr>
          </w:p>
        </w:tc>
        <w:tc>
          <w:tcPr>
            <w:tcW w:w="4994" w:type="dxa"/>
            <w:vAlign w:val="center"/>
          </w:tcPr>
          <w:p w:rsidR="00E115A0" w:rsidRPr="005F40E9" w:rsidRDefault="00E115A0" w:rsidP="00077A81">
            <w:pPr>
              <w:jc w:val="center"/>
              <w:rPr>
                <w:b/>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0A4A48" w:rsidP="000A4A48">
            <w:pPr>
              <w:ind w:left="-79" w:right="-57"/>
              <w:rPr>
                <w:sz w:val="16"/>
                <w:szCs w:val="16"/>
              </w:rPr>
            </w:pPr>
            <w:r>
              <w:rPr>
                <w:sz w:val="16"/>
                <w:szCs w:val="16"/>
              </w:rPr>
              <w:t>czas naprawy zabudowy i wyposażenia medycznego do 5 dni roboczych</w:t>
            </w:r>
          </w:p>
        </w:tc>
        <w:tc>
          <w:tcPr>
            <w:tcW w:w="709" w:type="dxa"/>
            <w:vAlign w:val="center"/>
          </w:tcPr>
          <w:p w:rsidR="00E115A0" w:rsidRPr="00DA0A3E" w:rsidRDefault="00E115A0" w:rsidP="00077A81">
            <w:pPr>
              <w:ind w:left="-70" w:right="-70"/>
              <w:jc w:val="center"/>
              <w:rPr>
                <w:b/>
                <w:sz w:val="16"/>
                <w:szCs w:val="16"/>
              </w:rPr>
            </w:pPr>
          </w:p>
        </w:tc>
        <w:tc>
          <w:tcPr>
            <w:tcW w:w="4994" w:type="dxa"/>
            <w:vAlign w:val="center"/>
          </w:tcPr>
          <w:p w:rsidR="00E115A0" w:rsidRPr="005F40E9" w:rsidRDefault="00E115A0" w:rsidP="00077A81">
            <w:pPr>
              <w:jc w:val="center"/>
              <w:rPr>
                <w:b/>
                <w:sz w:val="16"/>
                <w:szCs w:val="16"/>
              </w:rPr>
            </w:pPr>
          </w:p>
        </w:tc>
      </w:tr>
      <w:tr w:rsidR="00E115A0" w:rsidRPr="00DA0A3E" w:rsidTr="000A4A48">
        <w:trPr>
          <w:trHeight w:val="60"/>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0A4A48" w:rsidP="000A4A48">
            <w:pPr>
              <w:ind w:left="-79" w:right="-57"/>
              <w:rPr>
                <w:sz w:val="16"/>
                <w:szCs w:val="16"/>
              </w:rPr>
            </w:pPr>
            <w:r>
              <w:rPr>
                <w:sz w:val="16"/>
                <w:szCs w:val="16"/>
              </w:rPr>
              <w:t>zapewnienie równoważnego</w:t>
            </w:r>
            <w:r w:rsidR="00770168">
              <w:rPr>
                <w:sz w:val="16"/>
                <w:szCs w:val="16"/>
              </w:rPr>
              <w:t>,</w:t>
            </w:r>
            <w:r>
              <w:rPr>
                <w:sz w:val="16"/>
                <w:szCs w:val="16"/>
              </w:rPr>
              <w:t xml:space="preserve"> zastępczego środka transportu na czas naprawy trwającej dłużej niż 5 dni roboczych</w:t>
            </w:r>
            <w:r w:rsidR="00770168">
              <w:rPr>
                <w:sz w:val="16"/>
                <w:szCs w:val="16"/>
              </w:rPr>
              <w:t xml:space="preserve">  na koszt W</w:t>
            </w:r>
            <w:r>
              <w:rPr>
                <w:sz w:val="16"/>
                <w:szCs w:val="16"/>
              </w:rPr>
              <w:t>ykonawcy</w:t>
            </w:r>
          </w:p>
        </w:tc>
        <w:tc>
          <w:tcPr>
            <w:tcW w:w="709" w:type="dxa"/>
            <w:vAlign w:val="center"/>
          </w:tcPr>
          <w:p w:rsidR="00E115A0" w:rsidRPr="00DA0A3E" w:rsidRDefault="00E115A0" w:rsidP="00077A81">
            <w:pPr>
              <w:ind w:left="-70" w:right="-70"/>
              <w:jc w:val="center"/>
              <w:rPr>
                <w:sz w:val="16"/>
                <w:szCs w:val="16"/>
              </w:rPr>
            </w:pPr>
          </w:p>
        </w:tc>
        <w:tc>
          <w:tcPr>
            <w:tcW w:w="4994" w:type="dxa"/>
            <w:vAlign w:val="center"/>
          </w:tcPr>
          <w:p w:rsidR="00E115A0" w:rsidRPr="005F40E9" w:rsidRDefault="00E115A0" w:rsidP="00077A81">
            <w:pPr>
              <w:jc w:val="center"/>
              <w:rPr>
                <w:sz w:val="16"/>
                <w:szCs w:val="16"/>
              </w:rPr>
            </w:pPr>
          </w:p>
        </w:tc>
      </w:tr>
      <w:tr w:rsidR="00E115A0" w:rsidRPr="00DA0A3E" w:rsidTr="000A4A48">
        <w:trPr>
          <w:jc w:val="center"/>
        </w:trPr>
        <w:tc>
          <w:tcPr>
            <w:tcW w:w="353" w:type="dxa"/>
            <w:vAlign w:val="center"/>
          </w:tcPr>
          <w:p w:rsidR="00E115A0" w:rsidRPr="00DA0A3E" w:rsidRDefault="00E115A0" w:rsidP="00077A81">
            <w:pPr>
              <w:pStyle w:val="nag10"/>
              <w:numPr>
                <w:ilvl w:val="0"/>
                <w:numId w:val="3"/>
              </w:numPr>
              <w:ind w:left="-108" w:right="-108"/>
              <w:jc w:val="center"/>
              <w:rPr>
                <w:rFonts w:ascii="Times New Roman" w:hAnsi="Times New Roman"/>
                <w:szCs w:val="16"/>
              </w:rPr>
            </w:pPr>
          </w:p>
        </w:tc>
        <w:tc>
          <w:tcPr>
            <w:tcW w:w="8221" w:type="dxa"/>
            <w:vAlign w:val="center"/>
          </w:tcPr>
          <w:p w:rsidR="00E115A0" w:rsidRPr="00DA0A3E" w:rsidRDefault="000A4A48" w:rsidP="000A4A48">
            <w:pPr>
              <w:ind w:left="-79" w:right="-57"/>
              <w:rPr>
                <w:sz w:val="16"/>
                <w:szCs w:val="16"/>
              </w:rPr>
            </w:pPr>
            <w:r>
              <w:rPr>
                <w:sz w:val="16"/>
                <w:szCs w:val="16"/>
              </w:rPr>
              <w:t xml:space="preserve">dostarczenie przedmiotu </w:t>
            </w:r>
            <w:r w:rsidR="00077A81">
              <w:rPr>
                <w:sz w:val="16"/>
                <w:szCs w:val="16"/>
              </w:rPr>
              <w:t xml:space="preserve"> </w:t>
            </w:r>
            <w:r>
              <w:rPr>
                <w:sz w:val="16"/>
                <w:szCs w:val="16"/>
              </w:rPr>
              <w:t xml:space="preserve">umowy do i z naprawy-w przypadku braku możliwości </w:t>
            </w:r>
            <w:r w:rsidR="00077A81">
              <w:rPr>
                <w:sz w:val="16"/>
                <w:szCs w:val="16"/>
              </w:rPr>
              <w:t xml:space="preserve">naprawy </w:t>
            </w:r>
            <w:r>
              <w:rPr>
                <w:sz w:val="16"/>
                <w:szCs w:val="16"/>
              </w:rPr>
              <w:t>w si</w:t>
            </w:r>
            <w:r w:rsidR="00077A81">
              <w:rPr>
                <w:sz w:val="16"/>
                <w:szCs w:val="16"/>
              </w:rPr>
              <w:t xml:space="preserve">edzibie Zamawiającego-w miejsce wskazane </w:t>
            </w:r>
            <w:r>
              <w:rPr>
                <w:sz w:val="16"/>
                <w:szCs w:val="16"/>
              </w:rPr>
              <w:t xml:space="preserve"> przez Wykonawcę i na jego koszt</w:t>
            </w:r>
          </w:p>
        </w:tc>
        <w:tc>
          <w:tcPr>
            <w:tcW w:w="709" w:type="dxa"/>
            <w:vAlign w:val="center"/>
          </w:tcPr>
          <w:p w:rsidR="00E115A0" w:rsidRPr="00DA0A3E" w:rsidRDefault="00E115A0" w:rsidP="00077A81">
            <w:pPr>
              <w:ind w:left="-70" w:right="-70"/>
              <w:jc w:val="center"/>
              <w:rPr>
                <w:sz w:val="16"/>
                <w:szCs w:val="16"/>
              </w:rPr>
            </w:pPr>
          </w:p>
        </w:tc>
        <w:tc>
          <w:tcPr>
            <w:tcW w:w="4994" w:type="dxa"/>
            <w:vAlign w:val="center"/>
          </w:tcPr>
          <w:p w:rsidR="00E115A0" w:rsidRPr="005F40E9" w:rsidRDefault="00E115A0" w:rsidP="00077A81">
            <w:pPr>
              <w:jc w:val="center"/>
              <w:rPr>
                <w:sz w:val="16"/>
                <w:szCs w:val="16"/>
              </w:rPr>
            </w:pPr>
          </w:p>
        </w:tc>
      </w:tr>
      <w:tr w:rsidR="003A37E3" w:rsidRPr="00DA0A3E" w:rsidTr="000A4A48">
        <w:trPr>
          <w:jc w:val="center"/>
        </w:trPr>
        <w:tc>
          <w:tcPr>
            <w:tcW w:w="353" w:type="dxa"/>
            <w:vAlign w:val="center"/>
          </w:tcPr>
          <w:p w:rsidR="003A37E3" w:rsidRPr="00DA0A3E" w:rsidRDefault="003A37E3" w:rsidP="00077A81">
            <w:pPr>
              <w:pStyle w:val="nag10"/>
              <w:numPr>
                <w:ilvl w:val="0"/>
                <w:numId w:val="3"/>
              </w:numPr>
              <w:ind w:left="-108" w:right="-108"/>
              <w:jc w:val="center"/>
              <w:rPr>
                <w:rFonts w:ascii="Times New Roman" w:hAnsi="Times New Roman"/>
                <w:szCs w:val="16"/>
              </w:rPr>
            </w:pPr>
          </w:p>
        </w:tc>
        <w:tc>
          <w:tcPr>
            <w:tcW w:w="8221" w:type="dxa"/>
            <w:vAlign w:val="center"/>
          </w:tcPr>
          <w:p w:rsidR="003A37E3" w:rsidRPr="00DA0A3E" w:rsidRDefault="000A4A48" w:rsidP="000A4A48">
            <w:pPr>
              <w:ind w:left="-79" w:right="-57"/>
              <w:rPr>
                <w:sz w:val="16"/>
                <w:szCs w:val="16"/>
              </w:rPr>
            </w:pPr>
            <w:r>
              <w:rPr>
                <w:sz w:val="16"/>
                <w:szCs w:val="16"/>
              </w:rPr>
              <w:t>trzy naprawy gwarancyjne tego samego modułu/części uprawniają do wymiany modułu/części na nowe</w:t>
            </w:r>
          </w:p>
        </w:tc>
        <w:tc>
          <w:tcPr>
            <w:tcW w:w="709" w:type="dxa"/>
            <w:vAlign w:val="center"/>
          </w:tcPr>
          <w:p w:rsidR="003A37E3" w:rsidRPr="00DA0A3E" w:rsidRDefault="003A37E3" w:rsidP="00077A81">
            <w:pPr>
              <w:ind w:left="-70" w:right="-70"/>
              <w:jc w:val="center"/>
              <w:rPr>
                <w:sz w:val="16"/>
                <w:szCs w:val="16"/>
              </w:rPr>
            </w:pPr>
          </w:p>
        </w:tc>
        <w:tc>
          <w:tcPr>
            <w:tcW w:w="4994" w:type="dxa"/>
            <w:vAlign w:val="center"/>
          </w:tcPr>
          <w:p w:rsidR="003A37E3" w:rsidRPr="005F40E9" w:rsidRDefault="003A37E3" w:rsidP="00077A81">
            <w:pPr>
              <w:jc w:val="center"/>
              <w:rPr>
                <w:sz w:val="16"/>
                <w:szCs w:val="16"/>
              </w:rPr>
            </w:pPr>
          </w:p>
        </w:tc>
      </w:tr>
      <w:tr w:rsidR="003A37E3" w:rsidRPr="00DA0A3E" w:rsidTr="000A4A48">
        <w:trPr>
          <w:jc w:val="center"/>
        </w:trPr>
        <w:tc>
          <w:tcPr>
            <w:tcW w:w="353" w:type="dxa"/>
            <w:vAlign w:val="center"/>
          </w:tcPr>
          <w:p w:rsidR="003A37E3" w:rsidRPr="00DA0A3E" w:rsidRDefault="003A37E3" w:rsidP="00077A81">
            <w:pPr>
              <w:pStyle w:val="nag10"/>
              <w:numPr>
                <w:ilvl w:val="0"/>
                <w:numId w:val="3"/>
              </w:numPr>
              <w:ind w:left="-108" w:right="-108"/>
              <w:jc w:val="center"/>
              <w:rPr>
                <w:rFonts w:ascii="Times New Roman" w:hAnsi="Times New Roman"/>
                <w:szCs w:val="16"/>
              </w:rPr>
            </w:pPr>
          </w:p>
        </w:tc>
        <w:tc>
          <w:tcPr>
            <w:tcW w:w="8221" w:type="dxa"/>
            <w:vAlign w:val="center"/>
          </w:tcPr>
          <w:p w:rsidR="003A37E3" w:rsidRPr="00DA0A3E" w:rsidRDefault="000A4A48" w:rsidP="000A4A48">
            <w:pPr>
              <w:ind w:left="-79" w:right="-57"/>
              <w:rPr>
                <w:sz w:val="16"/>
                <w:szCs w:val="16"/>
              </w:rPr>
            </w:pPr>
            <w:r>
              <w:rPr>
                <w:sz w:val="16"/>
                <w:szCs w:val="16"/>
              </w:rPr>
              <w:t>w przypadku napraw trwających dłużej niż 5 dni roboczych-przedłużenie terminu gwarancji o liczbę dni przedłużenia naprawy powyżej 5 dni roboczych</w:t>
            </w:r>
          </w:p>
        </w:tc>
        <w:tc>
          <w:tcPr>
            <w:tcW w:w="709" w:type="dxa"/>
            <w:vAlign w:val="center"/>
          </w:tcPr>
          <w:p w:rsidR="003A37E3" w:rsidRPr="00DA0A3E" w:rsidRDefault="003A37E3" w:rsidP="00077A81">
            <w:pPr>
              <w:ind w:left="-70" w:right="-70"/>
              <w:jc w:val="center"/>
              <w:rPr>
                <w:sz w:val="16"/>
                <w:szCs w:val="16"/>
              </w:rPr>
            </w:pPr>
          </w:p>
        </w:tc>
        <w:tc>
          <w:tcPr>
            <w:tcW w:w="4994" w:type="dxa"/>
            <w:vAlign w:val="center"/>
          </w:tcPr>
          <w:p w:rsidR="003A37E3" w:rsidRPr="005F40E9" w:rsidRDefault="003A37E3" w:rsidP="00077A81">
            <w:pPr>
              <w:jc w:val="center"/>
              <w:rPr>
                <w:sz w:val="16"/>
                <w:szCs w:val="16"/>
              </w:rPr>
            </w:pPr>
          </w:p>
        </w:tc>
      </w:tr>
      <w:tr w:rsidR="003A37E3" w:rsidRPr="00DA0A3E" w:rsidTr="000A4A48">
        <w:trPr>
          <w:jc w:val="center"/>
        </w:trPr>
        <w:tc>
          <w:tcPr>
            <w:tcW w:w="353" w:type="dxa"/>
            <w:vAlign w:val="center"/>
          </w:tcPr>
          <w:p w:rsidR="003A37E3" w:rsidRPr="00DA0A3E" w:rsidRDefault="003A37E3" w:rsidP="00077A81">
            <w:pPr>
              <w:pStyle w:val="nag10"/>
              <w:numPr>
                <w:ilvl w:val="0"/>
                <w:numId w:val="3"/>
              </w:numPr>
              <w:ind w:left="-108" w:right="-108"/>
              <w:jc w:val="center"/>
              <w:rPr>
                <w:rFonts w:ascii="Times New Roman" w:hAnsi="Times New Roman"/>
                <w:szCs w:val="16"/>
              </w:rPr>
            </w:pPr>
          </w:p>
        </w:tc>
        <w:tc>
          <w:tcPr>
            <w:tcW w:w="8221" w:type="dxa"/>
            <w:vAlign w:val="center"/>
          </w:tcPr>
          <w:p w:rsidR="003A37E3" w:rsidRPr="00DA0A3E" w:rsidRDefault="000A4A48" w:rsidP="000A4A48">
            <w:pPr>
              <w:ind w:left="-79" w:right="-57"/>
              <w:rPr>
                <w:sz w:val="16"/>
                <w:szCs w:val="16"/>
              </w:rPr>
            </w:pPr>
            <w:r>
              <w:rPr>
                <w:sz w:val="16"/>
                <w:szCs w:val="16"/>
              </w:rPr>
              <w:t>przeszkolenie pracowników Zamawiającego w zakresie obsługi i eksploatacji przedmiotu zamówienia</w:t>
            </w:r>
          </w:p>
        </w:tc>
        <w:tc>
          <w:tcPr>
            <w:tcW w:w="709" w:type="dxa"/>
            <w:vAlign w:val="center"/>
          </w:tcPr>
          <w:p w:rsidR="003A37E3" w:rsidRPr="00DA0A3E" w:rsidRDefault="003A37E3" w:rsidP="00077A81">
            <w:pPr>
              <w:ind w:left="-70" w:right="-70"/>
              <w:jc w:val="center"/>
              <w:rPr>
                <w:sz w:val="16"/>
                <w:szCs w:val="16"/>
              </w:rPr>
            </w:pPr>
          </w:p>
        </w:tc>
        <w:tc>
          <w:tcPr>
            <w:tcW w:w="4994" w:type="dxa"/>
            <w:vAlign w:val="center"/>
          </w:tcPr>
          <w:p w:rsidR="003A37E3" w:rsidRPr="005F40E9" w:rsidRDefault="003A37E3" w:rsidP="00077A81">
            <w:pPr>
              <w:jc w:val="center"/>
              <w:rPr>
                <w:sz w:val="16"/>
                <w:szCs w:val="16"/>
              </w:rPr>
            </w:pPr>
          </w:p>
        </w:tc>
      </w:tr>
    </w:tbl>
    <w:p w:rsidR="00CE32F6" w:rsidRDefault="00CE32F6" w:rsidP="003E5F8F">
      <w:pPr>
        <w:ind w:left="4678"/>
      </w:pPr>
    </w:p>
    <w:sectPr w:rsidR="00CE32F6" w:rsidSect="00CE32F6">
      <w:headerReference w:type="default" r:id="rId9"/>
      <w:footerReference w:type="even" r:id="rId10"/>
      <w:footerReference w:type="default" r:id="rId11"/>
      <w:pgSz w:w="16838" w:h="11906" w:orient="landscape"/>
      <w:pgMar w:top="851" w:right="1417" w:bottom="851" w:left="1417" w:header="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81" w:rsidRDefault="00077A81">
      <w:r>
        <w:separator/>
      </w:r>
    </w:p>
  </w:endnote>
  <w:endnote w:type="continuationSeparator" w:id="0">
    <w:p w:rsidR="00077A81" w:rsidRDefault="0007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81" w:rsidRDefault="00077A81" w:rsidP="00BB72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7A81" w:rsidRDefault="00077A81" w:rsidP="008714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81" w:rsidRDefault="00077A81">
    <w:pPr>
      <w:pStyle w:val="Stopka"/>
      <w:jc w:val="right"/>
    </w:pPr>
    <w:r>
      <w:t xml:space="preserve">Strona </w:t>
    </w:r>
    <w:r>
      <w:rPr>
        <w:b/>
        <w:sz w:val="24"/>
        <w:szCs w:val="24"/>
      </w:rPr>
      <w:fldChar w:fldCharType="begin"/>
    </w:r>
    <w:r>
      <w:rPr>
        <w:b/>
      </w:rPr>
      <w:instrText>PAGE</w:instrText>
    </w:r>
    <w:r>
      <w:rPr>
        <w:b/>
        <w:sz w:val="24"/>
        <w:szCs w:val="24"/>
      </w:rPr>
      <w:fldChar w:fldCharType="separate"/>
    </w:r>
    <w:r w:rsidR="00E335D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335D9">
      <w:rPr>
        <w:b/>
        <w:noProof/>
      </w:rPr>
      <w:t>6</w:t>
    </w:r>
    <w:r>
      <w:rPr>
        <w:b/>
        <w:sz w:val="24"/>
        <w:szCs w:val="24"/>
      </w:rPr>
      <w:fldChar w:fldCharType="end"/>
    </w:r>
  </w:p>
  <w:p w:rsidR="00077A81" w:rsidRPr="004472C6" w:rsidRDefault="00077A81" w:rsidP="00723E08">
    <w:pPr>
      <w:pStyle w:val="Stopka"/>
      <w:tabs>
        <w:tab w:val="clear" w:pos="4536"/>
      </w:tabs>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81" w:rsidRDefault="00077A81">
      <w:r>
        <w:separator/>
      </w:r>
    </w:p>
  </w:footnote>
  <w:footnote w:type="continuationSeparator" w:id="0">
    <w:p w:rsidR="00077A81" w:rsidRDefault="0007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D9" w:rsidRDefault="00E335D9" w:rsidP="00E335D9">
    <w:pPr>
      <w:pStyle w:val="Nagwek"/>
      <w:rPr>
        <w:sz w:val="16"/>
        <w:szCs w:val="16"/>
      </w:rPr>
    </w:pPr>
  </w:p>
  <w:p w:rsidR="00E335D9" w:rsidRDefault="00E335D9" w:rsidP="00E335D9">
    <w:pPr>
      <w:pStyle w:val="Nagwek"/>
      <w:rPr>
        <w:sz w:val="16"/>
        <w:szCs w:val="16"/>
      </w:rPr>
    </w:pPr>
  </w:p>
  <w:p w:rsidR="00E335D9" w:rsidRDefault="00E335D9" w:rsidP="00E335D9">
    <w:pPr>
      <w:pStyle w:val="Nagwek"/>
      <w:rPr>
        <w:sz w:val="16"/>
        <w:szCs w:val="16"/>
      </w:rPr>
    </w:pPr>
  </w:p>
  <w:p w:rsidR="00E335D9" w:rsidRPr="00E335D9" w:rsidRDefault="00E335D9" w:rsidP="00E335D9">
    <w:pPr>
      <w:pStyle w:val="Nagwek"/>
      <w:jc w:val="right"/>
    </w:pPr>
    <w:r w:rsidRPr="00D85D68">
      <w:rPr>
        <w:sz w:val="16"/>
        <w:szCs w:val="16"/>
      </w:rPr>
      <w:t>Załącznik nr 1 do SIWZ;   ZOZ.V.270/26/16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5FA1EBA"/>
    <w:lvl w:ilvl="0">
      <w:start w:val="1"/>
      <w:numFmt w:val="decimal"/>
      <w:pStyle w:val="Listanumerowana"/>
      <w:lvlText w:val="%1."/>
      <w:lvlJc w:val="left"/>
      <w:pPr>
        <w:tabs>
          <w:tab w:val="num" w:pos="360"/>
        </w:tabs>
        <w:ind w:left="360" w:hanging="360"/>
      </w:pPr>
      <w:rPr>
        <w:rFonts w:cs="Times New Roman"/>
      </w:rPr>
    </w:lvl>
  </w:abstractNum>
  <w:abstractNum w:abstractNumId="1">
    <w:nsid w:val="FFFFFF89"/>
    <w:multiLevelType w:val="singleLevel"/>
    <w:tmpl w:val="718A21A6"/>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181B6F2D"/>
    <w:multiLevelType w:val="hybridMultilevel"/>
    <w:tmpl w:val="99805024"/>
    <w:lvl w:ilvl="0" w:tplc="C0D43ECC">
      <w:start w:val="1"/>
      <w:numFmt w:val="bullet"/>
      <w:lvlText w:val="-"/>
      <w:lvlJc w:val="left"/>
      <w:pPr>
        <w:tabs>
          <w:tab w:val="num" w:pos="717"/>
        </w:tabs>
        <w:ind w:left="717" w:hanging="360"/>
      </w:pPr>
      <w:rPr>
        <w:rFonts w:ascii="Arial" w:hAnsi="Arial" w:cs="Times New Roman" w:hint="default"/>
        <w:sz w:val="24"/>
      </w:rPr>
    </w:lvl>
    <w:lvl w:ilvl="1" w:tplc="FAF425BA">
      <w:start w:val="1"/>
      <w:numFmt w:val="decimal"/>
      <w:lvlText w:val="%2."/>
      <w:lvlJc w:val="left"/>
      <w:pPr>
        <w:tabs>
          <w:tab w:val="num" w:pos="717"/>
        </w:tabs>
        <w:ind w:left="717" w:hanging="360"/>
      </w:pPr>
      <w:rPr>
        <w:rFonts w:ascii="Calibri" w:hAnsi="Calibri" w:cs="Times New Roman" w:hint="default"/>
        <w:b w:val="0"/>
        <w:i w:val="0"/>
        <w:sz w:val="20"/>
      </w:rPr>
    </w:lvl>
    <w:lvl w:ilvl="2" w:tplc="0415001B">
      <w:start w:val="1"/>
      <w:numFmt w:val="decimal"/>
      <w:lvlText w:val="%3."/>
      <w:lvlJc w:val="left"/>
      <w:pPr>
        <w:tabs>
          <w:tab w:val="num" w:pos="2517"/>
        </w:tabs>
        <w:ind w:left="2517" w:hanging="360"/>
      </w:pPr>
      <w:rPr>
        <w:rFonts w:cs="Times New Roman"/>
      </w:rPr>
    </w:lvl>
    <w:lvl w:ilvl="3" w:tplc="0415000F">
      <w:start w:val="1"/>
      <w:numFmt w:val="decimal"/>
      <w:lvlText w:val="%4."/>
      <w:lvlJc w:val="left"/>
      <w:pPr>
        <w:tabs>
          <w:tab w:val="num" w:pos="3237"/>
        </w:tabs>
        <w:ind w:left="3237" w:hanging="360"/>
      </w:pPr>
      <w:rPr>
        <w:rFonts w:cs="Times New Roman"/>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3">
    <w:nsid w:val="19F618C3"/>
    <w:multiLevelType w:val="hybridMultilevel"/>
    <w:tmpl w:val="29306D98"/>
    <w:lvl w:ilvl="0" w:tplc="C0D43ECC">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4">
    <w:nsid w:val="2EBB66E4"/>
    <w:multiLevelType w:val="hybridMultilevel"/>
    <w:tmpl w:val="A482BB74"/>
    <w:lvl w:ilvl="0" w:tplc="6C20691E">
      <w:start w:val="1"/>
      <w:numFmt w:val="decimal"/>
      <w:suff w:val="nothing"/>
      <w:lvlText w:val="100.%1"/>
      <w:lvlJc w:val="left"/>
      <w:pPr>
        <w:ind w:left="0" w:firstLine="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2F0223E5"/>
    <w:multiLevelType w:val="multilevel"/>
    <w:tmpl w:val="6C8EDAA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4BE25B0"/>
    <w:multiLevelType w:val="hybridMultilevel"/>
    <w:tmpl w:val="10B656E6"/>
    <w:lvl w:ilvl="0" w:tplc="C0D43ECC">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7">
    <w:nsid w:val="44912A39"/>
    <w:multiLevelType w:val="hybridMultilevel"/>
    <w:tmpl w:val="E660B366"/>
    <w:lvl w:ilvl="0" w:tplc="DEA04FAC">
      <w:start w:val="1"/>
      <w:numFmt w:val="decimal"/>
      <w:lvlText w:val="Rozdział %1."/>
      <w:lvlJc w:val="left"/>
      <w:pPr>
        <w:tabs>
          <w:tab w:val="num" w:pos="360"/>
        </w:tabs>
        <w:ind w:left="360" w:hanging="360"/>
      </w:pPr>
      <w:rPr>
        <w:rFonts w:ascii="Calibri" w:hAnsi="Calibri" w:cs="Times New Roman" w:hint="default"/>
        <w:b w:val="0"/>
        <w:i w:val="0"/>
        <w:sz w:val="24"/>
        <w:szCs w:val="24"/>
      </w:rPr>
    </w:lvl>
    <w:lvl w:ilvl="1" w:tplc="367695EC">
      <w:start w:val="8"/>
      <w:numFmt w:val="decimal"/>
      <w:lvlText w:val="%2)"/>
      <w:lvlJc w:val="left"/>
      <w:pPr>
        <w:tabs>
          <w:tab w:val="num" w:pos="360"/>
        </w:tabs>
        <w:ind w:left="360" w:hanging="360"/>
      </w:pPr>
      <w:rPr>
        <w:rFonts w:cs="Times New Roman"/>
        <w:b w:val="0"/>
        <w:i w:val="0"/>
        <w:sz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4E2D49EA"/>
    <w:multiLevelType w:val="hybridMultilevel"/>
    <w:tmpl w:val="B614B448"/>
    <w:lvl w:ilvl="0" w:tplc="BAD4E8AC">
      <w:start w:val="1"/>
      <w:numFmt w:val="decimal"/>
      <w:suff w:val="nothing"/>
      <w:lvlText w:val="%1."/>
      <w:lvlJc w:val="left"/>
      <w:pPr>
        <w:ind w:left="142" w:firstLine="0"/>
      </w:pPr>
      <w:rPr>
        <w:rFonts w:ascii="Times New Roman" w:hAnsi="Times New Roman" w:cs="Times New Roman" w:hint="default"/>
        <w:b w:val="0"/>
        <w:i w:val="0"/>
        <w:color w:val="auto"/>
        <w:sz w:val="16"/>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580752E8"/>
    <w:multiLevelType w:val="hybridMultilevel"/>
    <w:tmpl w:val="A81486F0"/>
    <w:lvl w:ilvl="0" w:tplc="B9744D52">
      <w:start w:val="1"/>
      <w:numFmt w:val="decimal"/>
      <w:lvlText w:val="%1."/>
      <w:lvlJc w:val="left"/>
      <w:pPr>
        <w:ind w:left="360" w:hanging="360"/>
      </w:pPr>
      <w:rPr>
        <w:rFonts w:ascii="Calibri" w:hAnsi="Calibri" w:cs="Times New Roman" w:hint="default"/>
        <w:b w:val="0"/>
        <w:i w:val="0"/>
        <w:color w:val="auto"/>
        <w:sz w:val="16"/>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59B532B8"/>
    <w:multiLevelType w:val="hybridMultilevel"/>
    <w:tmpl w:val="17D0DA86"/>
    <w:lvl w:ilvl="0" w:tplc="04DCD1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4B37032"/>
    <w:multiLevelType w:val="hybridMultilevel"/>
    <w:tmpl w:val="1536373A"/>
    <w:lvl w:ilvl="0" w:tplc="76F03A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
    <w:nsid w:val="7305676E"/>
    <w:multiLevelType w:val="hybridMultilevel"/>
    <w:tmpl w:val="6A64FA50"/>
    <w:lvl w:ilvl="0" w:tplc="FAF425BA">
      <w:start w:val="1"/>
      <w:numFmt w:val="decimal"/>
      <w:lvlText w:val="%1."/>
      <w:lvlJc w:val="left"/>
      <w:pPr>
        <w:tabs>
          <w:tab w:val="num" w:pos="360"/>
        </w:tabs>
        <w:ind w:left="360" w:hanging="360"/>
      </w:pPr>
      <w:rPr>
        <w:rFonts w:ascii="Calibri" w:hAnsi="Calibri" w:cs="Times New Roman" w:hint="default"/>
        <w:b w:val="0"/>
        <w:i w:val="0"/>
        <w:sz w:val="20"/>
      </w:rPr>
    </w:lvl>
    <w:lvl w:ilvl="1" w:tplc="04150019">
      <w:start w:val="1"/>
      <w:numFmt w:val="lowerLetter"/>
      <w:lvlText w:val="%2."/>
      <w:lvlJc w:val="left"/>
      <w:pPr>
        <w:ind w:left="1083" w:hanging="360"/>
      </w:pPr>
      <w:rPr>
        <w:rFonts w:cs="Times New Roman"/>
      </w:rPr>
    </w:lvl>
    <w:lvl w:ilvl="2" w:tplc="0415001B">
      <w:start w:val="1"/>
      <w:numFmt w:val="lowerRoman"/>
      <w:lvlText w:val="%3."/>
      <w:lvlJc w:val="right"/>
      <w:pPr>
        <w:ind w:left="1803" w:hanging="180"/>
      </w:pPr>
      <w:rPr>
        <w:rFonts w:cs="Times New Roman"/>
      </w:rPr>
    </w:lvl>
    <w:lvl w:ilvl="3" w:tplc="0415000F">
      <w:start w:val="1"/>
      <w:numFmt w:val="decimal"/>
      <w:lvlText w:val="%4."/>
      <w:lvlJc w:val="left"/>
      <w:pPr>
        <w:ind w:left="2523" w:hanging="360"/>
      </w:pPr>
      <w:rPr>
        <w:rFonts w:cs="Times New Roman"/>
      </w:rPr>
    </w:lvl>
    <w:lvl w:ilvl="4" w:tplc="04150019">
      <w:start w:val="1"/>
      <w:numFmt w:val="lowerLetter"/>
      <w:lvlText w:val="%5."/>
      <w:lvlJc w:val="left"/>
      <w:pPr>
        <w:ind w:left="3243" w:hanging="360"/>
      </w:pPr>
      <w:rPr>
        <w:rFonts w:cs="Times New Roman"/>
      </w:rPr>
    </w:lvl>
    <w:lvl w:ilvl="5" w:tplc="0415001B">
      <w:start w:val="1"/>
      <w:numFmt w:val="lowerRoman"/>
      <w:lvlText w:val="%6."/>
      <w:lvlJc w:val="right"/>
      <w:pPr>
        <w:ind w:left="3963" w:hanging="180"/>
      </w:pPr>
      <w:rPr>
        <w:rFonts w:cs="Times New Roman"/>
      </w:rPr>
    </w:lvl>
    <w:lvl w:ilvl="6" w:tplc="0415000F">
      <w:start w:val="1"/>
      <w:numFmt w:val="decimal"/>
      <w:lvlText w:val="%7."/>
      <w:lvlJc w:val="left"/>
      <w:pPr>
        <w:ind w:left="4683" w:hanging="360"/>
      </w:pPr>
      <w:rPr>
        <w:rFonts w:cs="Times New Roman"/>
      </w:rPr>
    </w:lvl>
    <w:lvl w:ilvl="7" w:tplc="04150019">
      <w:start w:val="1"/>
      <w:numFmt w:val="lowerLetter"/>
      <w:lvlText w:val="%8."/>
      <w:lvlJc w:val="left"/>
      <w:pPr>
        <w:ind w:left="5403" w:hanging="360"/>
      </w:pPr>
      <w:rPr>
        <w:rFonts w:cs="Times New Roman"/>
      </w:rPr>
    </w:lvl>
    <w:lvl w:ilvl="8" w:tplc="0415001B">
      <w:start w:val="1"/>
      <w:numFmt w:val="lowerRoman"/>
      <w:lvlText w:val="%9."/>
      <w:lvlJc w:val="right"/>
      <w:pPr>
        <w:ind w:left="6123" w:hanging="180"/>
      </w:pPr>
      <w:rPr>
        <w:rFonts w:cs="Times New Roman"/>
      </w:rPr>
    </w:lvl>
  </w:abstractNum>
  <w:abstractNum w:abstractNumId="13">
    <w:nsid w:val="786227D6"/>
    <w:multiLevelType w:val="hybridMultilevel"/>
    <w:tmpl w:val="FFD06ABE"/>
    <w:lvl w:ilvl="0" w:tplc="C0D43ECC">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 w:numId="3">
    <w:abstractNumId w:val="8"/>
  </w:num>
  <w:num w:numId="4">
    <w:abstractNumId w:val="6"/>
  </w:num>
  <w:num w:numId="5">
    <w:abstractNumId w:val="3"/>
  </w:num>
  <w:num w:numId="6">
    <w:abstractNumId w:val="13"/>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2A8"/>
    <w:rsid w:val="00002B5D"/>
    <w:rsid w:val="00003340"/>
    <w:rsid w:val="000250D4"/>
    <w:rsid w:val="00032170"/>
    <w:rsid w:val="00032CC7"/>
    <w:rsid w:val="00036AD2"/>
    <w:rsid w:val="00037DC9"/>
    <w:rsid w:val="00043FAA"/>
    <w:rsid w:val="00046418"/>
    <w:rsid w:val="00056C98"/>
    <w:rsid w:val="00065EDC"/>
    <w:rsid w:val="00077A81"/>
    <w:rsid w:val="00095DB1"/>
    <w:rsid w:val="000A4A48"/>
    <w:rsid w:val="000B0E74"/>
    <w:rsid w:val="000C0380"/>
    <w:rsid w:val="000C47F7"/>
    <w:rsid w:val="000D5B5A"/>
    <w:rsid w:val="000E097D"/>
    <w:rsid w:val="000E3E0D"/>
    <w:rsid w:val="000F68A6"/>
    <w:rsid w:val="000F6F9D"/>
    <w:rsid w:val="00103E6C"/>
    <w:rsid w:val="00114401"/>
    <w:rsid w:val="00120BEE"/>
    <w:rsid w:val="00121743"/>
    <w:rsid w:val="00145C46"/>
    <w:rsid w:val="00154A98"/>
    <w:rsid w:val="0016537B"/>
    <w:rsid w:val="00175C65"/>
    <w:rsid w:val="00196958"/>
    <w:rsid w:val="00197308"/>
    <w:rsid w:val="001A28AC"/>
    <w:rsid w:val="001A398E"/>
    <w:rsid w:val="001B0270"/>
    <w:rsid w:val="001B45BA"/>
    <w:rsid w:val="001C497C"/>
    <w:rsid w:val="001D3087"/>
    <w:rsid w:val="001D751B"/>
    <w:rsid w:val="001F1D76"/>
    <w:rsid w:val="00215936"/>
    <w:rsid w:val="00223033"/>
    <w:rsid w:val="00231588"/>
    <w:rsid w:val="002647A6"/>
    <w:rsid w:val="002929A7"/>
    <w:rsid w:val="002A041B"/>
    <w:rsid w:val="002B697A"/>
    <w:rsid w:val="002C16AA"/>
    <w:rsid w:val="002E7379"/>
    <w:rsid w:val="00316658"/>
    <w:rsid w:val="0032341D"/>
    <w:rsid w:val="003250E1"/>
    <w:rsid w:val="00326479"/>
    <w:rsid w:val="00350E7C"/>
    <w:rsid w:val="003A37E3"/>
    <w:rsid w:val="003B7EE7"/>
    <w:rsid w:val="003E3CF5"/>
    <w:rsid w:val="003E4A2C"/>
    <w:rsid w:val="003E5F8F"/>
    <w:rsid w:val="003E7C5C"/>
    <w:rsid w:val="004003E1"/>
    <w:rsid w:val="00400D30"/>
    <w:rsid w:val="0040732B"/>
    <w:rsid w:val="004200A9"/>
    <w:rsid w:val="00424677"/>
    <w:rsid w:val="004429A1"/>
    <w:rsid w:val="004472C6"/>
    <w:rsid w:val="00455A7D"/>
    <w:rsid w:val="004571DB"/>
    <w:rsid w:val="004C33E8"/>
    <w:rsid w:val="004D708A"/>
    <w:rsid w:val="00500CD1"/>
    <w:rsid w:val="00521021"/>
    <w:rsid w:val="00530407"/>
    <w:rsid w:val="005304BD"/>
    <w:rsid w:val="00531DA8"/>
    <w:rsid w:val="0055290A"/>
    <w:rsid w:val="005710CE"/>
    <w:rsid w:val="00577E71"/>
    <w:rsid w:val="00580267"/>
    <w:rsid w:val="005838CA"/>
    <w:rsid w:val="005C1A38"/>
    <w:rsid w:val="005C3D8D"/>
    <w:rsid w:val="005D6FCB"/>
    <w:rsid w:val="005E22A0"/>
    <w:rsid w:val="005E2C9D"/>
    <w:rsid w:val="005F40E9"/>
    <w:rsid w:val="005F4FE8"/>
    <w:rsid w:val="00613A88"/>
    <w:rsid w:val="00613C4C"/>
    <w:rsid w:val="00621F51"/>
    <w:rsid w:val="006227E5"/>
    <w:rsid w:val="00626569"/>
    <w:rsid w:val="00637D52"/>
    <w:rsid w:val="00655E6E"/>
    <w:rsid w:val="00691B3B"/>
    <w:rsid w:val="00693D0D"/>
    <w:rsid w:val="006A0039"/>
    <w:rsid w:val="006A6A87"/>
    <w:rsid w:val="006A7BAC"/>
    <w:rsid w:val="006C194F"/>
    <w:rsid w:val="006E4807"/>
    <w:rsid w:val="006F0353"/>
    <w:rsid w:val="006F1E3E"/>
    <w:rsid w:val="006F2833"/>
    <w:rsid w:val="006F2C60"/>
    <w:rsid w:val="007002C8"/>
    <w:rsid w:val="00701E62"/>
    <w:rsid w:val="00707691"/>
    <w:rsid w:val="0071779C"/>
    <w:rsid w:val="007210B3"/>
    <w:rsid w:val="00723E08"/>
    <w:rsid w:val="0072473B"/>
    <w:rsid w:val="0075641E"/>
    <w:rsid w:val="00762802"/>
    <w:rsid w:val="00770168"/>
    <w:rsid w:val="00790D84"/>
    <w:rsid w:val="007C1575"/>
    <w:rsid w:val="007C199A"/>
    <w:rsid w:val="008010BD"/>
    <w:rsid w:val="00810767"/>
    <w:rsid w:val="00817A4E"/>
    <w:rsid w:val="00821FE3"/>
    <w:rsid w:val="00832F95"/>
    <w:rsid w:val="0084407F"/>
    <w:rsid w:val="00871426"/>
    <w:rsid w:val="00877379"/>
    <w:rsid w:val="00891580"/>
    <w:rsid w:val="00893D77"/>
    <w:rsid w:val="008A7C8E"/>
    <w:rsid w:val="008C189B"/>
    <w:rsid w:val="008D3A41"/>
    <w:rsid w:val="008D5270"/>
    <w:rsid w:val="008E3499"/>
    <w:rsid w:val="009025F7"/>
    <w:rsid w:val="00931AD4"/>
    <w:rsid w:val="009626EB"/>
    <w:rsid w:val="009A312C"/>
    <w:rsid w:val="009D4684"/>
    <w:rsid w:val="00A24445"/>
    <w:rsid w:val="00A445DE"/>
    <w:rsid w:val="00A52C63"/>
    <w:rsid w:val="00A54E08"/>
    <w:rsid w:val="00A60121"/>
    <w:rsid w:val="00A870A2"/>
    <w:rsid w:val="00AA3684"/>
    <w:rsid w:val="00AC3DD5"/>
    <w:rsid w:val="00AC56DF"/>
    <w:rsid w:val="00AD101F"/>
    <w:rsid w:val="00AE6CD9"/>
    <w:rsid w:val="00AF7411"/>
    <w:rsid w:val="00B02AB2"/>
    <w:rsid w:val="00B41705"/>
    <w:rsid w:val="00B56450"/>
    <w:rsid w:val="00B57DCE"/>
    <w:rsid w:val="00B629FA"/>
    <w:rsid w:val="00B82C03"/>
    <w:rsid w:val="00BA390B"/>
    <w:rsid w:val="00BB6F86"/>
    <w:rsid w:val="00BB72C2"/>
    <w:rsid w:val="00BC2A0C"/>
    <w:rsid w:val="00BD32A8"/>
    <w:rsid w:val="00BD5EC7"/>
    <w:rsid w:val="00BE079D"/>
    <w:rsid w:val="00BE3F7C"/>
    <w:rsid w:val="00C05220"/>
    <w:rsid w:val="00C22931"/>
    <w:rsid w:val="00C252C8"/>
    <w:rsid w:val="00C50FE8"/>
    <w:rsid w:val="00C566CD"/>
    <w:rsid w:val="00C9540E"/>
    <w:rsid w:val="00CA414B"/>
    <w:rsid w:val="00CE32F6"/>
    <w:rsid w:val="00CF6295"/>
    <w:rsid w:val="00D15E11"/>
    <w:rsid w:val="00D37223"/>
    <w:rsid w:val="00D60446"/>
    <w:rsid w:val="00D64DC0"/>
    <w:rsid w:val="00D7101E"/>
    <w:rsid w:val="00D806BE"/>
    <w:rsid w:val="00D85D68"/>
    <w:rsid w:val="00DA0A3E"/>
    <w:rsid w:val="00DA72AE"/>
    <w:rsid w:val="00DB3291"/>
    <w:rsid w:val="00DB5BAD"/>
    <w:rsid w:val="00DD47CC"/>
    <w:rsid w:val="00DF4DDC"/>
    <w:rsid w:val="00E02AF3"/>
    <w:rsid w:val="00E115A0"/>
    <w:rsid w:val="00E21D62"/>
    <w:rsid w:val="00E278A5"/>
    <w:rsid w:val="00E335D9"/>
    <w:rsid w:val="00E33CD0"/>
    <w:rsid w:val="00E523FF"/>
    <w:rsid w:val="00E87B91"/>
    <w:rsid w:val="00E927CB"/>
    <w:rsid w:val="00E93F77"/>
    <w:rsid w:val="00EA4480"/>
    <w:rsid w:val="00EC127E"/>
    <w:rsid w:val="00EF0BDE"/>
    <w:rsid w:val="00EF4952"/>
    <w:rsid w:val="00EF58CF"/>
    <w:rsid w:val="00F03D21"/>
    <w:rsid w:val="00F11199"/>
    <w:rsid w:val="00F14352"/>
    <w:rsid w:val="00F167FB"/>
    <w:rsid w:val="00F17926"/>
    <w:rsid w:val="00F17D0D"/>
    <w:rsid w:val="00F43A0D"/>
    <w:rsid w:val="00F52FB8"/>
    <w:rsid w:val="00F71D39"/>
    <w:rsid w:val="00F746AD"/>
    <w:rsid w:val="00F850CA"/>
    <w:rsid w:val="00F964AF"/>
    <w:rsid w:val="00FA33AA"/>
    <w:rsid w:val="00FB17C6"/>
    <w:rsid w:val="00FD1E3C"/>
    <w:rsid w:val="00FD67DD"/>
    <w:rsid w:val="00FE5B0F"/>
    <w:rsid w:val="00FF3EB5"/>
    <w:rsid w:val="00FF5F54"/>
    <w:rsid w:val="00FF75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E32F6"/>
    <w:rPr>
      <w:rFonts w:eastAsia="Calibri"/>
    </w:rPr>
  </w:style>
  <w:style w:type="paragraph" w:styleId="Nagwek1">
    <w:name w:val="heading 1"/>
    <w:aliases w:val="Nagłówek_10"/>
    <w:basedOn w:val="Normalny"/>
    <w:link w:val="Nagwek1Znak"/>
    <w:qFormat/>
    <w:rsid w:val="00BD32A8"/>
    <w:pPr>
      <w:keepNext/>
      <w:jc w:val="center"/>
      <w:outlineLvl w:val="0"/>
    </w:pPr>
    <w:rPr>
      <w:b/>
      <w:sz w:val="32"/>
    </w:rPr>
  </w:style>
  <w:style w:type="paragraph" w:styleId="Nagwek2">
    <w:name w:val="heading 2"/>
    <w:aliases w:val="Topic Heading"/>
    <w:basedOn w:val="Normalny"/>
    <w:link w:val="Nagwek2Znak"/>
    <w:qFormat/>
    <w:rsid w:val="00BD32A8"/>
    <w:pPr>
      <w:keepNext/>
      <w:outlineLvl w:val="1"/>
    </w:pPr>
    <w:rPr>
      <w:b/>
      <w:bCs/>
      <w:sz w:val="26"/>
    </w:rPr>
  </w:style>
  <w:style w:type="paragraph" w:styleId="Nagwek3">
    <w:name w:val="heading 3"/>
    <w:basedOn w:val="Normalny"/>
    <w:next w:val="Normalny"/>
    <w:link w:val="Nagwek3Znak"/>
    <w:qFormat/>
    <w:rsid w:val="00BD32A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D32A8"/>
    <w:pPr>
      <w:keepNext/>
      <w:spacing w:before="240" w:after="60"/>
      <w:outlineLvl w:val="3"/>
    </w:pPr>
    <w:rPr>
      <w:b/>
      <w:bCs/>
      <w:sz w:val="28"/>
      <w:szCs w:val="28"/>
    </w:rPr>
  </w:style>
  <w:style w:type="paragraph" w:styleId="Nagwek5">
    <w:name w:val="heading 5"/>
    <w:basedOn w:val="Normalny"/>
    <w:next w:val="Normalny"/>
    <w:link w:val="Nagwek5Znak"/>
    <w:qFormat/>
    <w:rsid w:val="00BD32A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D32A8"/>
    <w:pPr>
      <w:spacing w:before="240" w:after="60"/>
      <w:outlineLvl w:val="5"/>
    </w:pPr>
    <w:rPr>
      <w:b/>
      <w:bCs/>
      <w:sz w:val="22"/>
      <w:szCs w:val="22"/>
    </w:rPr>
  </w:style>
  <w:style w:type="paragraph" w:styleId="Nagwek7">
    <w:name w:val="heading 7"/>
    <w:aliases w:val="Normalny_10"/>
    <w:basedOn w:val="Normalny"/>
    <w:next w:val="Normalny"/>
    <w:link w:val="Nagwek7Znak"/>
    <w:qFormat/>
    <w:rsid w:val="00BD32A8"/>
    <w:pPr>
      <w:spacing w:before="240" w:after="60"/>
      <w:outlineLvl w:val="6"/>
    </w:pPr>
    <w:rPr>
      <w:rFonts w:ascii="Calibri" w:hAnsi="Calibri"/>
      <w:sz w:val="24"/>
      <w:szCs w:val="24"/>
    </w:rPr>
  </w:style>
  <w:style w:type="paragraph" w:styleId="Nagwek8">
    <w:name w:val="heading 8"/>
    <w:basedOn w:val="Normalny"/>
    <w:next w:val="Normalny"/>
    <w:link w:val="Nagwek8Znak"/>
    <w:qFormat/>
    <w:rsid w:val="00BD32A8"/>
    <w:pPr>
      <w:spacing w:before="240" w:after="60"/>
      <w:outlineLvl w:val="7"/>
    </w:pPr>
    <w:rPr>
      <w:rFonts w:ascii="Calibri" w:hAnsi="Calibri"/>
      <w:i/>
      <w:iCs/>
      <w:sz w:val="24"/>
      <w:szCs w:val="24"/>
    </w:rPr>
  </w:style>
  <w:style w:type="paragraph" w:styleId="Nagwek9">
    <w:name w:val="heading 9"/>
    <w:basedOn w:val="Normalny"/>
    <w:link w:val="Nagwek9Znak"/>
    <w:qFormat/>
    <w:rsid w:val="00BD32A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_10 Znak"/>
    <w:link w:val="Nagwek1"/>
    <w:locked/>
    <w:rsid w:val="00BD32A8"/>
    <w:rPr>
      <w:rFonts w:eastAsia="Calibri"/>
      <w:b/>
      <w:sz w:val="32"/>
      <w:lang w:val="pl-PL" w:eastAsia="pl-PL" w:bidi="ar-SA"/>
    </w:rPr>
  </w:style>
  <w:style w:type="character" w:customStyle="1" w:styleId="Nagwek2Znak">
    <w:name w:val="Nagłówek 2 Znak"/>
    <w:aliases w:val="Topic Heading Znak"/>
    <w:link w:val="Nagwek2"/>
    <w:locked/>
    <w:rsid w:val="00BD32A8"/>
    <w:rPr>
      <w:rFonts w:eastAsia="Calibri"/>
      <w:b/>
      <w:bCs/>
      <w:sz w:val="26"/>
      <w:lang w:val="pl-PL" w:eastAsia="pl-PL" w:bidi="ar-SA"/>
    </w:rPr>
  </w:style>
  <w:style w:type="character" w:customStyle="1" w:styleId="Nagwek3Znak">
    <w:name w:val="Nagłówek 3 Znak"/>
    <w:link w:val="Nagwek3"/>
    <w:locked/>
    <w:rsid w:val="00BD32A8"/>
    <w:rPr>
      <w:rFonts w:ascii="Arial" w:eastAsia="Calibri" w:hAnsi="Arial" w:cs="Arial"/>
      <w:b/>
      <w:bCs/>
      <w:sz w:val="26"/>
      <w:szCs w:val="26"/>
      <w:lang w:val="pl-PL" w:eastAsia="pl-PL" w:bidi="ar-SA"/>
    </w:rPr>
  </w:style>
  <w:style w:type="character" w:customStyle="1" w:styleId="Nagwek4Znak">
    <w:name w:val="Nagłówek 4 Znak"/>
    <w:link w:val="Nagwek4"/>
    <w:locked/>
    <w:rsid w:val="00BD32A8"/>
    <w:rPr>
      <w:rFonts w:eastAsia="Calibri"/>
      <w:b/>
      <w:bCs/>
      <w:sz w:val="28"/>
      <w:szCs w:val="28"/>
      <w:lang w:val="pl-PL" w:eastAsia="pl-PL" w:bidi="ar-SA"/>
    </w:rPr>
  </w:style>
  <w:style w:type="character" w:customStyle="1" w:styleId="Nagwek5Znak">
    <w:name w:val="Nagłówek 5 Znak"/>
    <w:link w:val="Nagwek5"/>
    <w:locked/>
    <w:rsid w:val="00BD32A8"/>
    <w:rPr>
      <w:rFonts w:ascii="Calibri" w:eastAsia="Calibri" w:hAnsi="Calibri"/>
      <w:b/>
      <w:bCs/>
      <w:i/>
      <w:iCs/>
      <w:sz w:val="26"/>
      <w:szCs w:val="26"/>
      <w:lang w:val="pl-PL" w:eastAsia="pl-PL" w:bidi="ar-SA"/>
    </w:rPr>
  </w:style>
  <w:style w:type="character" w:customStyle="1" w:styleId="Nagwek6Znak">
    <w:name w:val="Nagłówek 6 Znak"/>
    <w:link w:val="Nagwek6"/>
    <w:locked/>
    <w:rsid w:val="00BD32A8"/>
    <w:rPr>
      <w:rFonts w:eastAsia="Calibri"/>
      <w:b/>
      <w:bCs/>
      <w:sz w:val="22"/>
      <w:szCs w:val="22"/>
      <w:lang w:val="pl-PL" w:eastAsia="pl-PL" w:bidi="ar-SA"/>
    </w:rPr>
  </w:style>
  <w:style w:type="character" w:customStyle="1" w:styleId="Nagwek7Znak">
    <w:name w:val="Nagłówek 7 Znak"/>
    <w:aliases w:val="Normalny_10 Znak"/>
    <w:link w:val="Nagwek7"/>
    <w:locked/>
    <w:rsid w:val="00BD32A8"/>
    <w:rPr>
      <w:rFonts w:ascii="Calibri" w:eastAsia="Calibri" w:hAnsi="Calibri"/>
      <w:sz w:val="24"/>
      <w:szCs w:val="24"/>
      <w:lang w:val="pl-PL" w:eastAsia="pl-PL" w:bidi="ar-SA"/>
    </w:rPr>
  </w:style>
  <w:style w:type="character" w:customStyle="1" w:styleId="Nagwek8Znak">
    <w:name w:val="Nagłówek 8 Znak"/>
    <w:link w:val="Nagwek8"/>
    <w:locked/>
    <w:rsid w:val="00BD32A8"/>
    <w:rPr>
      <w:rFonts w:ascii="Calibri" w:eastAsia="Calibri" w:hAnsi="Calibri"/>
      <w:i/>
      <w:iCs/>
      <w:sz w:val="24"/>
      <w:szCs w:val="24"/>
      <w:lang w:val="pl-PL" w:eastAsia="pl-PL" w:bidi="ar-SA"/>
    </w:rPr>
  </w:style>
  <w:style w:type="character" w:customStyle="1" w:styleId="Nagwek9Znak">
    <w:name w:val="Nagłówek 9 Znak"/>
    <w:link w:val="Nagwek9"/>
    <w:locked/>
    <w:rsid w:val="00BD32A8"/>
    <w:rPr>
      <w:rFonts w:eastAsia="Calibri"/>
      <w:bCs/>
      <w:i/>
      <w:iCs/>
      <w:lang w:val="pl-PL" w:eastAsia="pl-PL" w:bidi="ar-SA"/>
    </w:rPr>
  </w:style>
  <w:style w:type="character" w:styleId="Hipercze">
    <w:name w:val="Hyperlink"/>
    <w:rsid w:val="00BD32A8"/>
    <w:rPr>
      <w:rFonts w:ascii="Times New Roman" w:hAnsi="Times New Roman" w:cs="Times New Roman" w:hint="default"/>
      <w:color w:val="0000FF"/>
      <w:u w:val="single"/>
    </w:rPr>
  </w:style>
  <w:style w:type="character" w:styleId="UyteHipercze">
    <w:name w:val="FollowedHyperlink"/>
    <w:rsid w:val="00BD32A8"/>
    <w:rPr>
      <w:color w:val="800080"/>
      <w:u w:val="single"/>
    </w:rPr>
  </w:style>
  <w:style w:type="character" w:customStyle="1" w:styleId="HTML-wstpniesformatowanyZnak">
    <w:name w:val="HTML - wstępnie sformatowany Znak"/>
    <w:link w:val="HTML-wstpniesformatowany"/>
    <w:locked/>
    <w:rsid w:val="00BD32A8"/>
    <w:rPr>
      <w:rFonts w:ascii="Courier New" w:eastAsia="Calibri" w:hAnsi="Courier New" w:cs="Courier New"/>
      <w:lang w:val="pl-PL" w:eastAsia="pl-PL" w:bidi="ar-SA"/>
    </w:rPr>
  </w:style>
  <w:style w:type="paragraph" w:styleId="HTML-wstpniesformatowany">
    <w:name w:val="HTML Preformatted"/>
    <w:basedOn w:val="Normalny"/>
    <w:link w:val="HTML-wstpniesformatowanyZnak"/>
    <w:rsid w:val="00B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Pogrubienie">
    <w:name w:val="Strong"/>
    <w:qFormat/>
    <w:rsid w:val="00BD32A8"/>
    <w:rPr>
      <w:rFonts w:ascii="Times New Roman" w:hAnsi="Times New Roman" w:cs="Times New Roman" w:hint="default"/>
      <w:b/>
      <w:bCs/>
    </w:rPr>
  </w:style>
  <w:style w:type="paragraph" w:styleId="NormalnyWeb">
    <w:name w:val="Normal (Web)"/>
    <w:basedOn w:val="Normalny"/>
    <w:rsid w:val="00BD32A8"/>
    <w:pPr>
      <w:spacing w:before="100" w:beforeAutospacing="1" w:after="100" w:afterAutospacing="1"/>
    </w:pPr>
    <w:rPr>
      <w:sz w:val="24"/>
      <w:szCs w:val="24"/>
    </w:rPr>
  </w:style>
  <w:style w:type="character" w:customStyle="1" w:styleId="TekstkomentarzaZnak">
    <w:name w:val="Tekst komentarza Znak"/>
    <w:link w:val="Tekstkomentarza"/>
    <w:semiHidden/>
    <w:locked/>
    <w:rsid w:val="00BD32A8"/>
    <w:rPr>
      <w:rFonts w:ascii="Calibri" w:eastAsia="Calibri" w:hAnsi="Calibri"/>
      <w:lang w:val="pl-PL" w:eastAsia="ar-SA" w:bidi="ar-SA"/>
    </w:rPr>
  </w:style>
  <w:style w:type="paragraph" w:styleId="Tekstkomentarza">
    <w:name w:val="annotation text"/>
    <w:basedOn w:val="Normalny"/>
    <w:link w:val="TekstkomentarzaZnak"/>
    <w:semiHidden/>
    <w:rsid w:val="00BD32A8"/>
    <w:pPr>
      <w:suppressAutoHyphens/>
    </w:pPr>
    <w:rPr>
      <w:rFonts w:ascii="Calibri" w:hAnsi="Calibri"/>
      <w:lang w:eastAsia="ar-SA"/>
    </w:rPr>
  </w:style>
  <w:style w:type="character" w:customStyle="1" w:styleId="NagwekZnak">
    <w:name w:val="Nagłówek Znak"/>
    <w:link w:val="Nagwek"/>
    <w:uiPriority w:val="99"/>
    <w:locked/>
    <w:rsid w:val="00BD32A8"/>
    <w:rPr>
      <w:rFonts w:ascii="Calibri" w:eastAsia="Calibri" w:hAnsi="Calibri"/>
      <w:lang w:val="pl-PL" w:eastAsia="pl-PL" w:bidi="ar-SA"/>
    </w:rPr>
  </w:style>
  <w:style w:type="paragraph" w:styleId="Nagwek">
    <w:name w:val="header"/>
    <w:basedOn w:val="Normalny"/>
    <w:link w:val="NagwekZnak"/>
    <w:uiPriority w:val="99"/>
    <w:rsid w:val="00BD32A8"/>
    <w:pPr>
      <w:tabs>
        <w:tab w:val="center" w:pos="4536"/>
        <w:tab w:val="right" w:pos="9072"/>
      </w:tabs>
    </w:pPr>
    <w:rPr>
      <w:rFonts w:ascii="Calibri" w:hAnsi="Calibri"/>
    </w:rPr>
  </w:style>
  <w:style w:type="character" w:customStyle="1" w:styleId="StopkaZnak">
    <w:name w:val="Stopka Znak"/>
    <w:aliases w:val="stopka_8 Znak"/>
    <w:link w:val="Stopka"/>
    <w:uiPriority w:val="99"/>
    <w:locked/>
    <w:rsid w:val="00BD32A8"/>
    <w:rPr>
      <w:rFonts w:ascii="Calibri" w:eastAsia="Calibri" w:hAnsi="Calibri"/>
      <w:lang w:val="pl-PL" w:eastAsia="pl-PL" w:bidi="ar-SA"/>
    </w:rPr>
  </w:style>
  <w:style w:type="paragraph" w:styleId="Stopka">
    <w:name w:val="footer"/>
    <w:aliases w:val="stopka_8"/>
    <w:basedOn w:val="Normalny"/>
    <w:link w:val="StopkaZnak"/>
    <w:uiPriority w:val="99"/>
    <w:rsid w:val="00BD32A8"/>
    <w:pPr>
      <w:tabs>
        <w:tab w:val="center" w:pos="4536"/>
        <w:tab w:val="right" w:pos="9072"/>
      </w:tabs>
    </w:pPr>
    <w:rPr>
      <w:rFonts w:ascii="Calibri" w:hAnsi="Calibri"/>
    </w:rPr>
  </w:style>
  <w:style w:type="paragraph" w:styleId="Adresnakopercie">
    <w:name w:val="envelope address"/>
    <w:basedOn w:val="Normalny"/>
    <w:rsid w:val="00BD32A8"/>
    <w:pPr>
      <w:framePr w:w="7920" w:h="1980" w:hSpace="141" w:wrap="auto" w:hAnchor="page" w:xAlign="center" w:yAlign="bottom"/>
      <w:ind w:left="2880"/>
    </w:pPr>
    <w:rPr>
      <w:sz w:val="32"/>
    </w:rPr>
  </w:style>
  <w:style w:type="paragraph" w:styleId="Adreszwrotnynakopercie">
    <w:name w:val="envelope return"/>
    <w:basedOn w:val="Normalny"/>
    <w:rsid w:val="00BD32A8"/>
  </w:style>
  <w:style w:type="paragraph" w:styleId="Lista">
    <w:name w:val="List"/>
    <w:basedOn w:val="Normalny"/>
    <w:rsid w:val="00BD32A8"/>
    <w:pPr>
      <w:ind w:left="283" w:hanging="283"/>
    </w:pPr>
  </w:style>
  <w:style w:type="paragraph" w:styleId="Listapunktowana">
    <w:name w:val="List Bullet"/>
    <w:basedOn w:val="Normalny"/>
    <w:autoRedefine/>
    <w:rsid w:val="00BD32A8"/>
    <w:pPr>
      <w:numPr>
        <w:numId w:val="1"/>
      </w:numPr>
      <w:spacing w:line="360" w:lineRule="auto"/>
      <w:ind w:left="0" w:right="23" w:firstLine="0"/>
      <w:jc w:val="both"/>
    </w:pPr>
    <w:rPr>
      <w:bCs/>
      <w:sz w:val="24"/>
      <w:szCs w:val="24"/>
    </w:rPr>
  </w:style>
  <w:style w:type="paragraph" w:styleId="Listanumerowana">
    <w:name w:val="List Number"/>
    <w:basedOn w:val="Normalny"/>
    <w:rsid w:val="00BD32A8"/>
    <w:pPr>
      <w:numPr>
        <w:numId w:val="2"/>
      </w:numPr>
      <w:suppressAutoHyphens/>
    </w:pPr>
    <w:rPr>
      <w:sz w:val="24"/>
      <w:szCs w:val="24"/>
      <w:lang w:eastAsia="ar-SA"/>
    </w:rPr>
  </w:style>
  <w:style w:type="paragraph" w:styleId="Lista2">
    <w:name w:val="List 2"/>
    <w:basedOn w:val="Normalny"/>
    <w:rsid w:val="00BD32A8"/>
    <w:pPr>
      <w:ind w:left="566" w:hanging="283"/>
    </w:pPr>
  </w:style>
  <w:style w:type="paragraph" w:styleId="Lista3">
    <w:name w:val="List 3"/>
    <w:basedOn w:val="Normalny"/>
    <w:rsid w:val="00BD32A8"/>
    <w:pPr>
      <w:ind w:left="849" w:hanging="283"/>
    </w:pPr>
  </w:style>
  <w:style w:type="paragraph" w:styleId="Lista4">
    <w:name w:val="List 4"/>
    <w:basedOn w:val="Normalny"/>
    <w:rsid w:val="00BD32A8"/>
    <w:pPr>
      <w:ind w:left="1132" w:hanging="283"/>
    </w:pPr>
    <w:rPr>
      <w:sz w:val="24"/>
    </w:rPr>
  </w:style>
  <w:style w:type="character" w:customStyle="1" w:styleId="TytuZnak">
    <w:name w:val="Tytuł Znak"/>
    <w:link w:val="Tytu"/>
    <w:locked/>
    <w:rsid w:val="00BD32A8"/>
    <w:rPr>
      <w:rFonts w:ascii="Arial" w:eastAsia="Calibri" w:hAnsi="Arial" w:cs="Arial"/>
      <w:b/>
      <w:sz w:val="22"/>
      <w:szCs w:val="24"/>
      <w:lang w:val="pl-PL" w:eastAsia="en-US" w:bidi="ar-SA"/>
    </w:rPr>
  </w:style>
  <w:style w:type="paragraph" w:styleId="Tytu">
    <w:name w:val="Title"/>
    <w:basedOn w:val="Normalny"/>
    <w:link w:val="TytuZnak"/>
    <w:qFormat/>
    <w:rsid w:val="00BD32A8"/>
    <w:pPr>
      <w:jc w:val="center"/>
    </w:pPr>
    <w:rPr>
      <w:rFonts w:ascii="Arial" w:hAnsi="Arial" w:cs="Arial"/>
      <w:b/>
      <w:sz w:val="22"/>
      <w:szCs w:val="24"/>
      <w:lang w:eastAsia="en-US"/>
    </w:rPr>
  </w:style>
  <w:style w:type="character" w:customStyle="1" w:styleId="TekstpodstawowyZnak">
    <w:name w:val="Tekst podstawowy Znak"/>
    <w:link w:val="Tekstpodstawowy"/>
    <w:locked/>
    <w:rsid w:val="00BD32A8"/>
    <w:rPr>
      <w:rFonts w:ascii="Calibri" w:eastAsia="Calibri" w:hAnsi="Calibri"/>
      <w:b/>
      <w:bCs/>
      <w:sz w:val="24"/>
      <w:lang w:val="pl-PL" w:eastAsia="pl-PL" w:bidi="ar-SA"/>
    </w:rPr>
  </w:style>
  <w:style w:type="paragraph" w:styleId="Tekstpodstawowy">
    <w:name w:val="Body Text"/>
    <w:basedOn w:val="Normalny"/>
    <w:link w:val="TekstpodstawowyZnak"/>
    <w:rsid w:val="00BD32A8"/>
    <w:rPr>
      <w:rFonts w:ascii="Calibri" w:hAnsi="Calibri"/>
      <w:b/>
      <w:bCs/>
      <w:sz w:val="24"/>
    </w:rPr>
  </w:style>
  <w:style w:type="character" w:customStyle="1" w:styleId="TekstpodstawowywcityZnak">
    <w:name w:val="Tekst podstawowy wcięty Znak"/>
    <w:link w:val="Tekstpodstawowywcity"/>
    <w:locked/>
    <w:rsid w:val="00BD32A8"/>
    <w:rPr>
      <w:rFonts w:ascii="Calibri" w:eastAsia="Calibri" w:hAnsi="Calibri"/>
      <w:sz w:val="24"/>
      <w:lang w:val="pl-PL" w:eastAsia="pl-PL" w:bidi="ar-SA"/>
    </w:rPr>
  </w:style>
  <w:style w:type="paragraph" w:styleId="Tekstpodstawowywcity">
    <w:name w:val="Body Text Indent"/>
    <w:basedOn w:val="Normalny"/>
    <w:link w:val="TekstpodstawowywcityZnak"/>
    <w:rsid w:val="00BD32A8"/>
    <w:pPr>
      <w:snapToGrid w:val="0"/>
      <w:spacing w:line="360" w:lineRule="auto"/>
      <w:ind w:firstLine="567"/>
    </w:pPr>
    <w:rPr>
      <w:rFonts w:ascii="Calibri" w:hAnsi="Calibri"/>
      <w:sz w:val="24"/>
    </w:rPr>
  </w:style>
  <w:style w:type="paragraph" w:styleId="Lista-kontynuacja3">
    <w:name w:val="List Continue 3"/>
    <w:basedOn w:val="Normalny"/>
    <w:rsid w:val="00BD32A8"/>
    <w:pPr>
      <w:spacing w:after="120"/>
      <w:ind w:left="849"/>
    </w:pPr>
    <w:rPr>
      <w:sz w:val="24"/>
    </w:rPr>
  </w:style>
  <w:style w:type="paragraph" w:styleId="Podtytu">
    <w:name w:val="Subtitle"/>
    <w:basedOn w:val="Normalny"/>
    <w:qFormat/>
    <w:rsid w:val="00BD32A8"/>
    <w:pPr>
      <w:jc w:val="both"/>
    </w:pPr>
    <w:rPr>
      <w:b/>
      <w:sz w:val="28"/>
    </w:rPr>
  </w:style>
  <w:style w:type="character" w:customStyle="1" w:styleId="Tekstpodstawowy2Znak">
    <w:name w:val="Tekst podstawowy 2 Znak"/>
    <w:link w:val="Tekstpodstawowy2"/>
    <w:locked/>
    <w:rsid w:val="00BD32A8"/>
    <w:rPr>
      <w:rFonts w:ascii="Calibri" w:eastAsia="Calibri" w:hAnsi="Calibri"/>
      <w:b/>
      <w:bCs/>
      <w:sz w:val="26"/>
      <w:lang w:val="pl-PL" w:eastAsia="pl-PL" w:bidi="ar-SA"/>
    </w:rPr>
  </w:style>
  <w:style w:type="paragraph" w:styleId="Tekstpodstawowy2">
    <w:name w:val="Body Text 2"/>
    <w:basedOn w:val="Normalny"/>
    <w:link w:val="Tekstpodstawowy2Znak"/>
    <w:rsid w:val="00BD32A8"/>
    <w:rPr>
      <w:rFonts w:ascii="Calibri" w:hAnsi="Calibri"/>
      <w:b/>
      <w:bCs/>
      <w:sz w:val="26"/>
    </w:rPr>
  </w:style>
  <w:style w:type="character" w:customStyle="1" w:styleId="Tekstpodstawowy3Znak">
    <w:name w:val="Tekst podstawowy 3 Znak"/>
    <w:link w:val="Tekstpodstawowy3"/>
    <w:locked/>
    <w:rsid w:val="00BD32A8"/>
    <w:rPr>
      <w:rFonts w:ascii="Calibri" w:eastAsia="Calibri" w:hAnsi="Calibri"/>
      <w:sz w:val="24"/>
      <w:lang w:val="pl-PL" w:eastAsia="pl-PL" w:bidi="ar-SA"/>
    </w:rPr>
  </w:style>
  <w:style w:type="paragraph" w:styleId="Tekstpodstawowy3">
    <w:name w:val="Body Text 3"/>
    <w:basedOn w:val="Normalny"/>
    <w:link w:val="Tekstpodstawowy3Znak"/>
    <w:rsid w:val="00BD32A8"/>
    <w:rPr>
      <w:rFonts w:ascii="Calibri" w:hAnsi="Calibri"/>
      <w:sz w:val="24"/>
    </w:rPr>
  </w:style>
  <w:style w:type="paragraph" w:styleId="Tekstpodstawowywcity2">
    <w:name w:val="Body Text Indent 2"/>
    <w:basedOn w:val="Normalny"/>
    <w:rsid w:val="00BD32A8"/>
    <w:pPr>
      <w:tabs>
        <w:tab w:val="left" w:pos="1276"/>
        <w:tab w:val="left" w:pos="3240"/>
      </w:tabs>
      <w:ind w:left="1276" w:hanging="271"/>
      <w:jc w:val="both"/>
    </w:pPr>
  </w:style>
  <w:style w:type="paragraph" w:styleId="Tekstpodstawowywcity3">
    <w:name w:val="Body Text Indent 3"/>
    <w:basedOn w:val="Normalny"/>
    <w:rsid w:val="00BD32A8"/>
    <w:pPr>
      <w:ind w:left="426" w:hanging="426"/>
      <w:jc w:val="both"/>
    </w:pPr>
    <w:rPr>
      <w:sz w:val="24"/>
    </w:rPr>
  </w:style>
  <w:style w:type="paragraph" w:styleId="Tekstblokowy">
    <w:name w:val="Block Text"/>
    <w:basedOn w:val="Normalny"/>
    <w:rsid w:val="00BD32A8"/>
    <w:pPr>
      <w:spacing w:before="120" w:after="120"/>
      <w:ind w:left="426" w:right="57" w:hanging="426"/>
      <w:jc w:val="both"/>
    </w:pPr>
    <w:rPr>
      <w:sz w:val="24"/>
    </w:rPr>
  </w:style>
  <w:style w:type="character" w:customStyle="1" w:styleId="ZwykytekstZnak">
    <w:name w:val="Zwykły tekst Znak"/>
    <w:link w:val="Zwykytekst"/>
    <w:locked/>
    <w:rsid w:val="00BD32A8"/>
    <w:rPr>
      <w:rFonts w:ascii="Courier New" w:eastAsia="Calibri" w:hAnsi="Courier New" w:cs="Courier New"/>
      <w:lang w:val="pl-PL" w:eastAsia="pl-PL" w:bidi="ar-SA"/>
    </w:rPr>
  </w:style>
  <w:style w:type="paragraph" w:styleId="Zwykytekst">
    <w:name w:val="Plain Text"/>
    <w:basedOn w:val="Normalny"/>
    <w:link w:val="ZwykytekstZnak"/>
    <w:rsid w:val="00BD32A8"/>
    <w:rPr>
      <w:rFonts w:ascii="Courier New" w:hAnsi="Courier New" w:cs="Courier New"/>
    </w:rPr>
  </w:style>
  <w:style w:type="character" w:customStyle="1" w:styleId="TematkomentarzaZnak">
    <w:name w:val="Temat komentarza Znak"/>
    <w:link w:val="Tematkomentarza"/>
    <w:semiHidden/>
    <w:locked/>
    <w:rsid w:val="00BD32A8"/>
    <w:rPr>
      <w:rFonts w:ascii="Calibri" w:eastAsia="Calibri" w:hAnsi="Calibri"/>
      <w:b/>
      <w:bCs/>
      <w:lang w:val="pl-PL" w:eastAsia="pl-PL" w:bidi="ar-SA"/>
    </w:rPr>
  </w:style>
  <w:style w:type="paragraph" w:styleId="Tematkomentarza">
    <w:name w:val="annotation subject"/>
    <w:basedOn w:val="Tekstkomentarza"/>
    <w:next w:val="Tekstkomentarza"/>
    <w:link w:val="TematkomentarzaZnak"/>
    <w:semiHidden/>
    <w:rsid w:val="00BD32A8"/>
    <w:pPr>
      <w:suppressAutoHyphens w:val="0"/>
    </w:pPr>
    <w:rPr>
      <w:b/>
      <w:bCs/>
      <w:lang w:eastAsia="pl-PL"/>
    </w:rPr>
  </w:style>
  <w:style w:type="character" w:customStyle="1" w:styleId="TekstdymkaZnak">
    <w:name w:val="Tekst dymka Znak"/>
    <w:link w:val="Tekstdymka"/>
    <w:semiHidden/>
    <w:locked/>
    <w:rsid w:val="00BD32A8"/>
    <w:rPr>
      <w:rFonts w:ascii="Tahoma" w:eastAsia="Calibri" w:hAnsi="Tahoma" w:cs="Tahoma"/>
      <w:sz w:val="16"/>
      <w:szCs w:val="16"/>
      <w:lang w:val="pl-PL" w:eastAsia="pl-PL" w:bidi="ar-SA"/>
    </w:rPr>
  </w:style>
  <w:style w:type="paragraph" w:styleId="Tekstdymka">
    <w:name w:val="Balloon Text"/>
    <w:basedOn w:val="Normalny"/>
    <w:link w:val="TekstdymkaZnak"/>
    <w:semiHidden/>
    <w:rsid w:val="00BD32A8"/>
    <w:rPr>
      <w:rFonts w:ascii="Tahoma" w:hAnsi="Tahoma" w:cs="Tahoma"/>
      <w:sz w:val="16"/>
      <w:szCs w:val="16"/>
    </w:rPr>
  </w:style>
  <w:style w:type="paragraph" w:customStyle="1" w:styleId="p3">
    <w:name w:val="p3"/>
    <w:basedOn w:val="Normalny"/>
    <w:rsid w:val="00BD32A8"/>
    <w:pPr>
      <w:spacing w:before="100" w:beforeAutospacing="1" w:after="100" w:afterAutospacing="1"/>
    </w:pPr>
    <w:rPr>
      <w:sz w:val="24"/>
      <w:szCs w:val="24"/>
    </w:rPr>
  </w:style>
  <w:style w:type="paragraph" w:customStyle="1" w:styleId="rozdzia">
    <w:name w:val="rozdział"/>
    <w:basedOn w:val="Normalny"/>
    <w:autoRedefine/>
    <w:rsid w:val="00BD32A8"/>
    <w:pPr>
      <w:spacing w:line="360" w:lineRule="auto"/>
      <w:jc w:val="center"/>
    </w:pPr>
    <w:rPr>
      <w:b/>
      <w:iCs/>
      <w:caps/>
      <w:spacing w:val="8"/>
      <w:sz w:val="24"/>
      <w:szCs w:val="24"/>
    </w:rPr>
  </w:style>
  <w:style w:type="paragraph" w:customStyle="1" w:styleId="pkt">
    <w:name w:val="pkt"/>
    <w:basedOn w:val="Normalny"/>
    <w:rsid w:val="00BD32A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D32A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Calibri" w:hAnsi="Univers-PL"/>
      <w:sz w:val="19"/>
    </w:rPr>
  </w:style>
  <w:style w:type="paragraph" w:customStyle="1" w:styleId="Nagwek20">
    <w:name w:val="Nag?—wek 2"/>
    <w:basedOn w:val="Normalny"/>
    <w:next w:val="Normalny"/>
    <w:rsid w:val="00BD32A8"/>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rsid w:val="00BD32A8"/>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rsid w:val="00BD32A8"/>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rsid w:val="00BD32A8"/>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rsid w:val="00BD32A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D32A8"/>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rsid w:val="00BD32A8"/>
    <w:pPr>
      <w:tabs>
        <w:tab w:val="left" w:pos="0"/>
      </w:tabs>
      <w:jc w:val="both"/>
    </w:pPr>
    <w:rPr>
      <w:sz w:val="24"/>
    </w:rPr>
  </w:style>
  <w:style w:type="paragraph" w:customStyle="1" w:styleId="Nagwek40">
    <w:name w:val="Nag?—wek 4"/>
    <w:basedOn w:val="Normalny"/>
    <w:next w:val="Normalny"/>
    <w:rsid w:val="00BD32A8"/>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rsid w:val="00BD32A8"/>
    <w:pPr>
      <w:spacing w:before="480" w:after="240"/>
      <w:jc w:val="both"/>
    </w:pPr>
    <w:rPr>
      <w:b/>
      <w:spacing w:val="30"/>
      <w:sz w:val="28"/>
      <w:u w:val="single"/>
      <w:lang w:eastAsia="en-US"/>
    </w:rPr>
  </w:style>
  <w:style w:type="paragraph" w:customStyle="1" w:styleId="Nagwek-bazowy">
    <w:name w:val="Nagłówek - bazowy"/>
    <w:basedOn w:val="Normalny"/>
    <w:next w:val="Tekstpodstawowy"/>
    <w:rsid w:val="00BD32A8"/>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D32A8"/>
    <w:pPr>
      <w:suppressAutoHyphens/>
      <w:overflowPunct w:val="0"/>
      <w:autoSpaceDE w:val="0"/>
      <w:jc w:val="both"/>
    </w:pPr>
    <w:rPr>
      <w:rFonts w:ascii="Arial" w:hAnsi="Arial"/>
      <w:spacing w:val="-5"/>
      <w:lang w:eastAsia="ar-SA"/>
    </w:rPr>
  </w:style>
  <w:style w:type="paragraph" w:customStyle="1" w:styleId="Akapitzlist1">
    <w:name w:val="Akapit z listą1"/>
    <w:basedOn w:val="Normalny"/>
    <w:rsid w:val="00BD32A8"/>
    <w:pPr>
      <w:spacing w:after="200" w:line="276" w:lineRule="auto"/>
      <w:ind w:left="720"/>
    </w:pPr>
    <w:rPr>
      <w:rFonts w:ascii="Calibri" w:eastAsia="Times New Roman" w:hAnsi="Calibri"/>
      <w:sz w:val="22"/>
      <w:szCs w:val="22"/>
      <w:lang w:eastAsia="en-US"/>
    </w:rPr>
  </w:style>
  <w:style w:type="paragraph" w:customStyle="1" w:styleId="Tekstpodstawowy311">
    <w:name w:val="Tekst podstawowy 311"/>
    <w:basedOn w:val="Normalny"/>
    <w:rsid w:val="00BD32A8"/>
    <w:pPr>
      <w:widowControl w:val="0"/>
      <w:suppressAutoHyphens/>
    </w:pPr>
    <w:rPr>
      <w:rFonts w:eastAsia="Times New Roman"/>
      <w:kern w:val="2"/>
      <w:sz w:val="24"/>
      <w:szCs w:val="24"/>
    </w:rPr>
  </w:style>
  <w:style w:type="paragraph" w:customStyle="1" w:styleId="tytu0">
    <w:name w:val="tytuł"/>
    <w:basedOn w:val="Normalny"/>
    <w:next w:val="Normalny"/>
    <w:autoRedefine/>
    <w:rsid w:val="00BD32A8"/>
    <w:pPr>
      <w:tabs>
        <w:tab w:val="left" w:pos="180"/>
        <w:tab w:val="left" w:pos="360"/>
      </w:tabs>
      <w:outlineLvl w:val="0"/>
    </w:pPr>
    <w:rPr>
      <w:b/>
      <w:sz w:val="24"/>
      <w:szCs w:val="24"/>
    </w:rPr>
  </w:style>
  <w:style w:type="paragraph" w:customStyle="1" w:styleId="Default">
    <w:name w:val="Default"/>
    <w:rsid w:val="00BD32A8"/>
    <w:pPr>
      <w:autoSpaceDE w:val="0"/>
      <w:autoSpaceDN w:val="0"/>
      <w:adjustRightInd w:val="0"/>
    </w:pPr>
    <w:rPr>
      <w:rFonts w:eastAsia="Calibri"/>
      <w:color w:val="000000"/>
      <w:sz w:val="24"/>
      <w:szCs w:val="24"/>
    </w:rPr>
  </w:style>
  <w:style w:type="paragraph" w:customStyle="1" w:styleId="Tekstpodstawowy211">
    <w:name w:val="Tekst podstawowy 211"/>
    <w:basedOn w:val="Normalny"/>
    <w:rsid w:val="00BD32A8"/>
    <w:pPr>
      <w:suppressAutoHyphens/>
      <w:jc w:val="both"/>
    </w:pPr>
    <w:rPr>
      <w:b/>
      <w:lang w:eastAsia="ar-SA"/>
    </w:rPr>
  </w:style>
  <w:style w:type="paragraph" w:customStyle="1" w:styleId="umowa">
    <w:name w:val="umowa"/>
    <w:basedOn w:val="Normalny"/>
    <w:rsid w:val="00BD32A8"/>
    <w:pPr>
      <w:jc w:val="both"/>
    </w:pPr>
    <w:rPr>
      <w:rFonts w:ascii="Arial Narrow" w:hAnsi="Arial Narrow"/>
      <w:sz w:val="22"/>
    </w:rPr>
  </w:style>
  <w:style w:type="paragraph" w:customStyle="1" w:styleId="Normalny10">
    <w:name w:val="Normalny10"/>
    <w:basedOn w:val="Normalny"/>
    <w:rsid w:val="00BD32A8"/>
  </w:style>
  <w:style w:type="paragraph" w:customStyle="1" w:styleId="Normalny12">
    <w:name w:val="Normalny12"/>
    <w:basedOn w:val="Normalny10"/>
    <w:autoRedefine/>
    <w:rsid w:val="00BD32A8"/>
  </w:style>
  <w:style w:type="paragraph" w:customStyle="1" w:styleId="Nagwek16">
    <w:name w:val="Nagłówek16"/>
    <w:basedOn w:val="Normalny12"/>
    <w:autoRedefine/>
    <w:rsid w:val="00BD32A8"/>
    <w:pPr>
      <w:jc w:val="center"/>
    </w:pPr>
    <w:rPr>
      <w:sz w:val="32"/>
    </w:rPr>
  </w:style>
  <w:style w:type="paragraph" w:customStyle="1" w:styleId="Nagwek80">
    <w:name w:val="Nagłówek8"/>
    <w:basedOn w:val="Normalny"/>
    <w:autoRedefine/>
    <w:rsid w:val="00BD32A8"/>
    <w:rPr>
      <w:sz w:val="16"/>
    </w:rPr>
  </w:style>
  <w:style w:type="paragraph" w:customStyle="1" w:styleId="normal10">
    <w:name w:val="normal_10"/>
    <w:basedOn w:val="Normalny"/>
    <w:rsid w:val="00BD32A8"/>
    <w:pPr>
      <w:jc w:val="both"/>
    </w:pPr>
    <w:rPr>
      <w:szCs w:val="16"/>
    </w:rPr>
  </w:style>
  <w:style w:type="paragraph" w:customStyle="1" w:styleId="normal12">
    <w:name w:val="normal_12"/>
    <w:basedOn w:val="normal10"/>
    <w:rsid w:val="00BD32A8"/>
    <w:rPr>
      <w:sz w:val="24"/>
    </w:rPr>
  </w:style>
  <w:style w:type="paragraph" w:customStyle="1" w:styleId="stopka10">
    <w:name w:val="stopka_10"/>
    <w:basedOn w:val="Normalny"/>
    <w:rsid w:val="00BD32A8"/>
    <w:pPr>
      <w:jc w:val="center"/>
    </w:pPr>
  </w:style>
  <w:style w:type="paragraph" w:customStyle="1" w:styleId="nagwek10">
    <w:name w:val="nagłówek_10"/>
    <w:basedOn w:val="Normalny"/>
    <w:rsid w:val="00BD32A8"/>
  </w:style>
  <w:style w:type="paragraph" w:customStyle="1" w:styleId="nagwek81">
    <w:name w:val="nagłówek_8"/>
    <w:basedOn w:val="nagwek10"/>
    <w:rsid w:val="00BD32A8"/>
    <w:rPr>
      <w:sz w:val="16"/>
    </w:rPr>
  </w:style>
  <w:style w:type="paragraph" w:customStyle="1" w:styleId="tytudokumentu">
    <w:name w:val="tytuł dokumentu"/>
    <w:basedOn w:val="nagwek81"/>
    <w:rsid w:val="00BD32A8"/>
    <w:pPr>
      <w:jc w:val="center"/>
    </w:pPr>
    <w:rPr>
      <w:sz w:val="28"/>
    </w:rPr>
  </w:style>
  <w:style w:type="character" w:customStyle="1" w:styleId="Tytudokumentu16Znak">
    <w:name w:val="Tytuł dokumentu 16 Znak"/>
    <w:link w:val="Tytudokumentu16"/>
    <w:locked/>
    <w:rsid w:val="00BD32A8"/>
    <w:rPr>
      <w:rFonts w:ascii="Calibri" w:eastAsia="Calibri" w:hAnsi="Calibri"/>
      <w:sz w:val="32"/>
      <w:szCs w:val="32"/>
      <w:lang w:val="pl-PL" w:eastAsia="pl-PL" w:bidi="ar-SA"/>
    </w:rPr>
  </w:style>
  <w:style w:type="paragraph" w:customStyle="1" w:styleId="Tytudokumentu16">
    <w:name w:val="Tytuł dokumentu 16"/>
    <w:basedOn w:val="Normalny"/>
    <w:link w:val="Tytudokumentu16Znak"/>
    <w:rsid w:val="00BD32A8"/>
    <w:pPr>
      <w:jc w:val="center"/>
    </w:pPr>
    <w:rPr>
      <w:rFonts w:ascii="Calibri" w:hAnsi="Calibri"/>
      <w:sz w:val="32"/>
      <w:szCs w:val="32"/>
    </w:rPr>
  </w:style>
  <w:style w:type="character" w:customStyle="1" w:styleId="nag10Znak">
    <w:name w:val="nag_10 Znak"/>
    <w:link w:val="nag10"/>
    <w:locked/>
    <w:rsid w:val="00BD32A8"/>
    <w:rPr>
      <w:rFonts w:ascii="Calibri" w:eastAsia="Calibri" w:hAnsi="Calibri"/>
      <w:sz w:val="16"/>
      <w:lang w:val="pl-PL" w:eastAsia="ar-SA" w:bidi="ar-SA"/>
    </w:rPr>
  </w:style>
  <w:style w:type="paragraph" w:customStyle="1" w:styleId="nag10">
    <w:name w:val="nag_10"/>
    <w:basedOn w:val="Stopka"/>
    <w:link w:val="nag10Znak"/>
    <w:rsid w:val="00BD32A8"/>
    <w:pPr>
      <w:suppressAutoHyphens/>
    </w:pPr>
    <w:rPr>
      <w:sz w:val="16"/>
      <w:lang w:eastAsia="ar-SA"/>
    </w:rPr>
  </w:style>
  <w:style w:type="paragraph" w:customStyle="1" w:styleId="ZnakZnak1ZnakZnakZnakZnakZnakZnakZnak">
    <w:name w:val="Znak Znak1 Znak Znak Znak Znak Znak Znak Znak"/>
    <w:basedOn w:val="Normalny"/>
    <w:rsid w:val="00BD32A8"/>
    <w:rPr>
      <w:rFonts w:ascii="Arial" w:hAnsi="Arial" w:cs="Arial"/>
      <w:sz w:val="24"/>
      <w:szCs w:val="24"/>
    </w:rPr>
  </w:style>
  <w:style w:type="paragraph" w:customStyle="1" w:styleId="Bartek">
    <w:name w:val="Bartek"/>
    <w:basedOn w:val="Normalny"/>
    <w:rsid w:val="00BD32A8"/>
    <w:rPr>
      <w:sz w:val="28"/>
    </w:rPr>
  </w:style>
  <w:style w:type="paragraph" w:customStyle="1" w:styleId="Tekstcofnity">
    <w:name w:val="Tekst_cofnięty"/>
    <w:basedOn w:val="Normalny"/>
    <w:rsid w:val="00BD32A8"/>
    <w:pPr>
      <w:suppressAutoHyphens/>
      <w:spacing w:line="360" w:lineRule="auto"/>
      <w:ind w:left="540"/>
    </w:pPr>
    <w:rPr>
      <w:sz w:val="24"/>
      <w:lang w:val="en-US" w:eastAsia="ar-SA"/>
    </w:rPr>
  </w:style>
  <w:style w:type="paragraph" w:customStyle="1" w:styleId="WW-Tekstpodstawowy2">
    <w:name w:val="WW-Tekst podstawowy 2"/>
    <w:basedOn w:val="Normalny"/>
    <w:rsid w:val="00BD32A8"/>
    <w:pPr>
      <w:suppressAutoHyphens/>
      <w:spacing w:before="120"/>
      <w:jc w:val="both"/>
    </w:pPr>
    <w:rPr>
      <w:b/>
      <w:bCs/>
      <w:sz w:val="25"/>
      <w:szCs w:val="24"/>
      <w:lang w:eastAsia="ar-SA"/>
    </w:rPr>
  </w:style>
  <w:style w:type="paragraph" w:customStyle="1" w:styleId="WW-Zawartotabeli">
    <w:name w:val="WW-Zawartość tabeli"/>
    <w:basedOn w:val="Tekstpodstawowy"/>
    <w:rsid w:val="00BD32A8"/>
    <w:pPr>
      <w:suppressLineNumbers/>
      <w:suppressAutoHyphens/>
    </w:pPr>
    <w:rPr>
      <w:b w:val="0"/>
      <w:bCs w:val="0"/>
      <w:sz w:val="20"/>
      <w:szCs w:val="24"/>
      <w:lang w:eastAsia="ar-SA"/>
    </w:rPr>
  </w:style>
  <w:style w:type="paragraph" w:customStyle="1" w:styleId="Tekstpodstawowy22">
    <w:name w:val="Tekst podstawowy 22"/>
    <w:basedOn w:val="Normalny"/>
    <w:rsid w:val="00BD32A8"/>
    <w:pPr>
      <w:widowControl w:val="0"/>
      <w:suppressAutoHyphens/>
      <w:jc w:val="both"/>
    </w:pPr>
    <w:rPr>
      <w:rFonts w:eastAsia="Times New Roman" w:cs="Tahoma"/>
      <w:sz w:val="22"/>
      <w:szCs w:val="24"/>
    </w:rPr>
  </w:style>
  <w:style w:type="paragraph" w:customStyle="1" w:styleId="ZnakZnakCharCharZnakZnakCharCharZnakZnakZnakZnak">
    <w:name w:val="Znak Znak Char Char Znak Znak Char Char Znak Znak Znak Znak"/>
    <w:basedOn w:val="Normalny"/>
    <w:rsid w:val="00BD32A8"/>
    <w:rPr>
      <w:sz w:val="24"/>
      <w:szCs w:val="24"/>
    </w:rPr>
  </w:style>
  <w:style w:type="paragraph" w:customStyle="1" w:styleId="ZnakZnakCharCharZnakZnakCharCharZnakZnakZnakZnak1">
    <w:name w:val="Znak Znak Char Char Znak Znak Char Char Znak Znak Znak Znak1"/>
    <w:basedOn w:val="Normalny"/>
    <w:rsid w:val="00BD32A8"/>
    <w:rPr>
      <w:sz w:val="24"/>
      <w:szCs w:val="24"/>
    </w:rPr>
  </w:style>
  <w:style w:type="character" w:styleId="Numerstrony">
    <w:name w:val="page number"/>
    <w:rsid w:val="00BD32A8"/>
    <w:rPr>
      <w:rFonts w:ascii="Times New Roman" w:hAnsi="Times New Roman" w:cs="Times New Roman" w:hint="default"/>
    </w:rPr>
  </w:style>
  <w:style w:type="character" w:customStyle="1" w:styleId="ZnakZnak23">
    <w:name w:val="Znak Znak23"/>
    <w:rsid w:val="00BD32A8"/>
    <w:rPr>
      <w:rFonts w:ascii="Times New Roman" w:hAnsi="Times New Roman" w:cs="Times New Roman" w:hint="default"/>
      <w:b/>
      <w:bCs w:val="0"/>
      <w:sz w:val="20"/>
      <w:szCs w:val="20"/>
      <w:lang w:eastAsia="pl-PL"/>
    </w:rPr>
  </w:style>
  <w:style w:type="character" w:customStyle="1" w:styleId="ZnakZnak22">
    <w:name w:val="Znak Znak22"/>
    <w:rsid w:val="00BD32A8"/>
    <w:rPr>
      <w:rFonts w:ascii="Times New Roman" w:hAnsi="Times New Roman" w:cs="Times New Roman" w:hint="default"/>
      <w:b/>
      <w:bCs/>
      <w:sz w:val="20"/>
      <w:szCs w:val="20"/>
      <w:lang w:eastAsia="pl-PL"/>
    </w:rPr>
  </w:style>
  <w:style w:type="character" w:customStyle="1" w:styleId="ZnakZnak21">
    <w:name w:val="Znak Znak21"/>
    <w:rsid w:val="00BD32A8"/>
    <w:rPr>
      <w:rFonts w:ascii="Arial" w:hAnsi="Arial" w:cs="Arial" w:hint="default"/>
      <w:b/>
      <w:bCs/>
      <w:sz w:val="26"/>
      <w:szCs w:val="26"/>
      <w:lang w:eastAsia="pl-PL"/>
    </w:rPr>
  </w:style>
  <w:style w:type="character" w:customStyle="1" w:styleId="ZnakZnak20">
    <w:name w:val="Znak Znak20"/>
    <w:rsid w:val="00BD32A8"/>
    <w:rPr>
      <w:rFonts w:ascii="Times New Roman" w:hAnsi="Times New Roman" w:cs="Times New Roman" w:hint="default"/>
      <w:b/>
      <w:bCs/>
      <w:sz w:val="28"/>
      <w:szCs w:val="28"/>
      <w:lang w:eastAsia="pl-PL"/>
    </w:rPr>
  </w:style>
  <w:style w:type="character" w:customStyle="1" w:styleId="ZnakZnak18">
    <w:name w:val="Znak Znak18"/>
    <w:rsid w:val="00BD32A8"/>
    <w:rPr>
      <w:rFonts w:ascii="Times New Roman" w:hAnsi="Times New Roman" w:cs="Times New Roman" w:hint="default"/>
      <w:b/>
      <w:bCs/>
      <w:lang w:eastAsia="pl-PL"/>
    </w:rPr>
  </w:style>
  <w:style w:type="character" w:customStyle="1" w:styleId="ZnakZnak15">
    <w:name w:val="Znak Znak15"/>
    <w:rsid w:val="00BD32A8"/>
    <w:rPr>
      <w:rFonts w:ascii="Times New Roman" w:hAnsi="Times New Roman" w:cs="Times New Roman" w:hint="default"/>
      <w:bCs/>
      <w:i/>
      <w:iCs/>
      <w:sz w:val="20"/>
      <w:szCs w:val="20"/>
      <w:lang w:eastAsia="pl-PL"/>
    </w:rPr>
  </w:style>
  <w:style w:type="character" w:customStyle="1" w:styleId="ZnakZnak14">
    <w:name w:val="Znak Znak14"/>
    <w:rsid w:val="00BD32A8"/>
    <w:rPr>
      <w:rFonts w:ascii="Times New Roman" w:hAnsi="Times New Roman" w:cs="Times New Roman" w:hint="default"/>
      <w:b/>
      <w:bCs/>
      <w:sz w:val="20"/>
      <w:szCs w:val="20"/>
      <w:lang w:eastAsia="pl-PL"/>
    </w:rPr>
  </w:style>
  <w:style w:type="character" w:customStyle="1" w:styleId="ZnakZnak13">
    <w:name w:val="Znak Znak13"/>
    <w:rsid w:val="00BD32A8"/>
    <w:rPr>
      <w:rFonts w:ascii="Times New Roman" w:hAnsi="Times New Roman" w:cs="Times New Roman" w:hint="default"/>
      <w:sz w:val="20"/>
      <w:szCs w:val="20"/>
      <w:lang w:eastAsia="pl-PL"/>
    </w:rPr>
  </w:style>
  <w:style w:type="character" w:customStyle="1" w:styleId="ZnakZnak12">
    <w:name w:val="Znak Znak12"/>
    <w:rsid w:val="00BD32A8"/>
    <w:rPr>
      <w:rFonts w:ascii="Times New Roman" w:hAnsi="Times New Roman" w:cs="Times New Roman" w:hint="default"/>
      <w:b/>
      <w:bCs/>
      <w:sz w:val="20"/>
      <w:szCs w:val="20"/>
      <w:lang w:eastAsia="pl-PL"/>
    </w:rPr>
  </w:style>
  <w:style w:type="character" w:customStyle="1" w:styleId="ZnakZnak11">
    <w:name w:val="Znak Znak11"/>
    <w:rsid w:val="00BD32A8"/>
    <w:rPr>
      <w:rFonts w:ascii="Times New Roman" w:hAnsi="Times New Roman" w:cs="Times New Roman" w:hint="default"/>
      <w:sz w:val="20"/>
      <w:szCs w:val="20"/>
      <w:lang w:eastAsia="pl-PL"/>
    </w:rPr>
  </w:style>
  <w:style w:type="character" w:customStyle="1" w:styleId="ZnakZnak10">
    <w:name w:val="Znak Znak10"/>
    <w:rsid w:val="00BD32A8"/>
    <w:rPr>
      <w:rFonts w:ascii="Times New Roman" w:hAnsi="Times New Roman" w:cs="Times New Roman" w:hint="default"/>
      <w:sz w:val="20"/>
      <w:szCs w:val="20"/>
      <w:lang w:eastAsia="pl-PL"/>
    </w:rPr>
  </w:style>
  <w:style w:type="character" w:customStyle="1" w:styleId="ZnakZnak9">
    <w:name w:val="Znak Znak9"/>
    <w:rsid w:val="00BD32A8"/>
    <w:rPr>
      <w:rFonts w:ascii="Times New Roman" w:hAnsi="Times New Roman" w:cs="Times New Roman" w:hint="default"/>
      <w:sz w:val="20"/>
      <w:szCs w:val="20"/>
      <w:lang w:eastAsia="pl-PL"/>
    </w:rPr>
  </w:style>
  <w:style w:type="character" w:customStyle="1" w:styleId="ZnakZnak8">
    <w:name w:val="Znak Znak8"/>
    <w:rsid w:val="00BD32A8"/>
    <w:rPr>
      <w:rFonts w:ascii="Times New Roman" w:hAnsi="Times New Roman" w:cs="Times New Roman" w:hint="default"/>
      <w:sz w:val="20"/>
      <w:szCs w:val="20"/>
      <w:lang w:eastAsia="pl-PL"/>
    </w:rPr>
  </w:style>
  <w:style w:type="character" w:customStyle="1" w:styleId="ZnakZnak7">
    <w:name w:val="Znak Znak7"/>
    <w:rsid w:val="00BD32A8"/>
    <w:rPr>
      <w:rFonts w:ascii="Times New Roman" w:hAnsi="Times New Roman" w:cs="Times New Roman" w:hint="default"/>
      <w:sz w:val="20"/>
      <w:szCs w:val="20"/>
      <w:lang w:eastAsia="pl-PL"/>
    </w:rPr>
  </w:style>
  <w:style w:type="character" w:customStyle="1" w:styleId="ZnakZnak4">
    <w:name w:val="Znak Znak4"/>
    <w:rsid w:val="00BD32A8"/>
    <w:rPr>
      <w:rFonts w:ascii="Arial" w:hAnsi="Arial" w:cs="Times New Roman" w:hint="default"/>
      <w:b/>
      <w:bCs w:val="0"/>
      <w:sz w:val="24"/>
      <w:szCs w:val="24"/>
    </w:rPr>
  </w:style>
  <w:style w:type="character" w:customStyle="1" w:styleId="gltab01danetd1kol1txt">
    <w:name w:val="gl_tab_0_1_dane_td_1_kol_1_txt"/>
    <w:rsid w:val="00BD32A8"/>
    <w:rPr>
      <w:rFonts w:ascii="Times New Roman" w:hAnsi="Times New Roman" w:cs="Times New Roman" w:hint="default"/>
    </w:rPr>
  </w:style>
  <w:style w:type="character" w:customStyle="1" w:styleId="ZnakZnak2">
    <w:name w:val="Znak Znak2"/>
    <w:rsid w:val="00BD32A8"/>
    <w:rPr>
      <w:rFonts w:ascii="Times New Roman" w:hAnsi="Times New Roman" w:cs="Times New Roman" w:hint="default"/>
      <w:sz w:val="20"/>
      <w:szCs w:val="20"/>
      <w:lang w:eastAsia="ar-SA" w:bidi="ar-SA"/>
    </w:rPr>
  </w:style>
  <w:style w:type="character" w:customStyle="1" w:styleId="oznaczenie">
    <w:name w:val="oznaczenie"/>
    <w:rsid w:val="00BD32A8"/>
    <w:rPr>
      <w:rFonts w:ascii="Times New Roman" w:hAnsi="Times New Roman" w:cs="Times New Roman" w:hint="default"/>
    </w:rPr>
  </w:style>
  <w:style w:type="character" w:customStyle="1" w:styleId="ZnakZnak1">
    <w:name w:val="Znak Znak1"/>
    <w:rsid w:val="00BD32A8"/>
    <w:rPr>
      <w:rFonts w:ascii="Courier New" w:hAnsi="Courier New" w:cs="Times New Roman" w:hint="default"/>
    </w:rPr>
  </w:style>
  <w:style w:type="character" w:customStyle="1" w:styleId="ZnakZnak">
    <w:name w:val="Znak Znak"/>
    <w:rsid w:val="00BD32A8"/>
    <w:rPr>
      <w:rFonts w:ascii="Times New Roman" w:hAnsi="Times New Roman" w:cs="Times New Roman" w:hint="default"/>
      <w:b/>
      <w:bCs w:val="0"/>
      <w:sz w:val="28"/>
    </w:rPr>
  </w:style>
  <w:style w:type="character" w:customStyle="1" w:styleId="FontStyle12">
    <w:name w:val="Font Style12"/>
    <w:rsid w:val="00BD32A8"/>
    <w:rPr>
      <w:rFonts w:ascii="Times New Roman" w:hAnsi="Times New Roman" w:cs="Times New Roman" w:hint="default"/>
      <w:sz w:val="22"/>
      <w:szCs w:val="22"/>
    </w:rPr>
  </w:style>
  <w:style w:type="character" w:customStyle="1" w:styleId="NagwekZnak1">
    <w:name w:val="Nagłówek Znak1"/>
    <w:rsid w:val="00723E08"/>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0D5B5A"/>
    <w:rPr>
      <w:rFonts w:ascii="Calibri" w:hAnsi="Calibri"/>
      <w:sz w:val="22"/>
      <w:szCs w:val="22"/>
      <w:lang w:eastAsia="en-US"/>
    </w:rPr>
  </w:style>
  <w:style w:type="character" w:customStyle="1" w:styleId="BezodstpwZnak">
    <w:name w:val="Bez odstępów Znak"/>
    <w:link w:val="Bezodstpw"/>
    <w:uiPriority w:val="1"/>
    <w:rsid w:val="000D5B5A"/>
    <w:rPr>
      <w:rFonts w:ascii="Calibri" w:hAnsi="Calibri"/>
      <w:sz w:val="22"/>
      <w:szCs w:val="22"/>
      <w:lang w:val="pl-PL" w:eastAsia="en-US" w:bidi="ar-SA"/>
    </w:rPr>
  </w:style>
  <w:style w:type="paragraph" w:styleId="Akapitzlist">
    <w:name w:val="List Paragraph"/>
    <w:basedOn w:val="Normalny"/>
    <w:uiPriority w:val="34"/>
    <w:qFormat/>
    <w:rsid w:val="00CE3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E32F6"/>
    <w:rPr>
      <w:rFonts w:eastAsia="Calibri"/>
    </w:rPr>
  </w:style>
  <w:style w:type="paragraph" w:styleId="Nagwek1">
    <w:name w:val="heading 1"/>
    <w:aliases w:val="Nagłówek_10"/>
    <w:basedOn w:val="Normalny"/>
    <w:link w:val="Nagwek1Znak"/>
    <w:qFormat/>
    <w:rsid w:val="00BD32A8"/>
    <w:pPr>
      <w:keepNext/>
      <w:jc w:val="center"/>
      <w:outlineLvl w:val="0"/>
    </w:pPr>
    <w:rPr>
      <w:b/>
      <w:sz w:val="32"/>
    </w:rPr>
  </w:style>
  <w:style w:type="paragraph" w:styleId="Nagwek2">
    <w:name w:val="heading 2"/>
    <w:aliases w:val="Topic Heading"/>
    <w:basedOn w:val="Normalny"/>
    <w:link w:val="Nagwek2Znak"/>
    <w:qFormat/>
    <w:rsid w:val="00BD32A8"/>
    <w:pPr>
      <w:keepNext/>
      <w:outlineLvl w:val="1"/>
    </w:pPr>
    <w:rPr>
      <w:b/>
      <w:bCs/>
      <w:sz w:val="26"/>
    </w:rPr>
  </w:style>
  <w:style w:type="paragraph" w:styleId="Nagwek3">
    <w:name w:val="heading 3"/>
    <w:basedOn w:val="Normalny"/>
    <w:next w:val="Normalny"/>
    <w:link w:val="Nagwek3Znak"/>
    <w:qFormat/>
    <w:rsid w:val="00BD32A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D32A8"/>
    <w:pPr>
      <w:keepNext/>
      <w:spacing w:before="240" w:after="60"/>
      <w:outlineLvl w:val="3"/>
    </w:pPr>
    <w:rPr>
      <w:b/>
      <w:bCs/>
      <w:sz w:val="28"/>
      <w:szCs w:val="28"/>
    </w:rPr>
  </w:style>
  <w:style w:type="paragraph" w:styleId="Nagwek5">
    <w:name w:val="heading 5"/>
    <w:basedOn w:val="Normalny"/>
    <w:next w:val="Normalny"/>
    <w:link w:val="Nagwek5Znak"/>
    <w:qFormat/>
    <w:rsid w:val="00BD32A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D32A8"/>
    <w:pPr>
      <w:spacing w:before="240" w:after="60"/>
      <w:outlineLvl w:val="5"/>
    </w:pPr>
    <w:rPr>
      <w:b/>
      <w:bCs/>
      <w:sz w:val="22"/>
      <w:szCs w:val="22"/>
    </w:rPr>
  </w:style>
  <w:style w:type="paragraph" w:styleId="Nagwek7">
    <w:name w:val="heading 7"/>
    <w:aliases w:val="Normalny_10"/>
    <w:basedOn w:val="Normalny"/>
    <w:next w:val="Normalny"/>
    <w:link w:val="Nagwek7Znak"/>
    <w:qFormat/>
    <w:rsid w:val="00BD32A8"/>
    <w:pPr>
      <w:spacing w:before="240" w:after="60"/>
      <w:outlineLvl w:val="6"/>
    </w:pPr>
    <w:rPr>
      <w:rFonts w:ascii="Calibri" w:hAnsi="Calibri"/>
      <w:sz w:val="24"/>
      <w:szCs w:val="24"/>
    </w:rPr>
  </w:style>
  <w:style w:type="paragraph" w:styleId="Nagwek8">
    <w:name w:val="heading 8"/>
    <w:basedOn w:val="Normalny"/>
    <w:next w:val="Normalny"/>
    <w:link w:val="Nagwek8Znak"/>
    <w:qFormat/>
    <w:rsid w:val="00BD32A8"/>
    <w:pPr>
      <w:spacing w:before="240" w:after="60"/>
      <w:outlineLvl w:val="7"/>
    </w:pPr>
    <w:rPr>
      <w:rFonts w:ascii="Calibri" w:hAnsi="Calibri"/>
      <w:i/>
      <w:iCs/>
      <w:sz w:val="24"/>
      <w:szCs w:val="24"/>
    </w:rPr>
  </w:style>
  <w:style w:type="paragraph" w:styleId="Nagwek9">
    <w:name w:val="heading 9"/>
    <w:basedOn w:val="Normalny"/>
    <w:link w:val="Nagwek9Znak"/>
    <w:qFormat/>
    <w:rsid w:val="00BD32A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_10 Znak"/>
    <w:link w:val="Nagwek1"/>
    <w:locked/>
    <w:rsid w:val="00BD32A8"/>
    <w:rPr>
      <w:rFonts w:eastAsia="Calibri"/>
      <w:b/>
      <w:sz w:val="32"/>
      <w:lang w:val="pl-PL" w:eastAsia="pl-PL" w:bidi="ar-SA"/>
    </w:rPr>
  </w:style>
  <w:style w:type="character" w:customStyle="1" w:styleId="Nagwek2Znak">
    <w:name w:val="Nagłówek 2 Znak"/>
    <w:aliases w:val="Topic Heading Znak"/>
    <w:link w:val="Nagwek2"/>
    <w:locked/>
    <w:rsid w:val="00BD32A8"/>
    <w:rPr>
      <w:rFonts w:eastAsia="Calibri"/>
      <w:b/>
      <w:bCs/>
      <w:sz w:val="26"/>
      <w:lang w:val="pl-PL" w:eastAsia="pl-PL" w:bidi="ar-SA"/>
    </w:rPr>
  </w:style>
  <w:style w:type="character" w:customStyle="1" w:styleId="Nagwek3Znak">
    <w:name w:val="Nagłówek 3 Znak"/>
    <w:link w:val="Nagwek3"/>
    <w:locked/>
    <w:rsid w:val="00BD32A8"/>
    <w:rPr>
      <w:rFonts w:ascii="Arial" w:eastAsia="Calibri" w:hAnsi="Arial" w:cs="Arial"/>
      <w:b/>
      <w:bCs/>
      <w:sz w:val="26"/>
      <w:szCs w:val="26"/>
      <w:lang w:val="pl-PL" w:eastAsia="pl-PL" w:bidi="ar-SA"/>
    </w:rPr>
  </w:style>
  <w:style w:type="character" w:customStyle="1" w:styleId="Nagwek4Znak">
    <w:name w:val="Nagłówek 4 Znak"/>
    <w:link w:val="Nagwek4"/>
    <w:locked/>
    <w:rsid w:val="00BD32A8"/>
    <w:rPr>
      <w:rFonts w:eastAsia="Calibri"/>
      <w:b/>
      <w:bCs/>
      <w:sz w:val="28"/>
      <w:szCs w:val="28"/>
      <w:lang w:val="pl-PL" w:eastAsia="pl-PL" w:bidi="ar-SA"/>
    </w:rPr>
  </w:style>
  <w:style w:type="character" w:customStyle="1" w:styleId="Nagwek5Znak">
    <w:name w:val="Nagłówek 5 Znak"/>
    <w:link w:val="Nagwek5"/>
    <w:locked/>
    <w:rsid w:val="00BD32A8"/>
    <w:rPr>
      <w:rFonts w:ascii="Calibri" w:eastAsia="Calibri" w:hAnsi="Calibri"/>
      <w:b/>
      <w:bCs/>
      <w:i/>
      <w:iCs/>
      <w:sz w:val="26"/>
      <w:szCs w:val="26"/>
      <w:lang w:val="pl-PL" w:eastAsia="pl-PL" w:bidi="ar-SA"/>
    </w:rPr>
  </w:style>
  <w:style w:type="character" w:customStyle="1" w:styleId="Nagwek6Znak">
    <w:name w:val="Nagłówek 6 Znak"/>
    <w:link w:val="Nagwek6"/>
    <w:locked/>
    <w:rsid w:val="00BD32A8"/>
    <w:rPr>
      <w:rFonts w:eastAsia="Calibri"/>
      <w:b/>
      <w:bCs/>
      <w:sz w:val="22"/>
      <w:szCs w:val="22"/>
      <w:lang w:val="pl-PL" w:eastAsia="pl-PL" w:bidi="ar-SA"/>
    </w:rPr>
  </w:style>
  <w:style w:type="character" w:customStyle="1" w:styleId="Nagwek7Znak">
    <w:name w:val="Nagłówek 7 Znak"/>
    <w:aliases w:val="Normalny_10 Znak"/>
    <w:link w:val="Nagwek7"/>
    <w:locked/>
    <w:rsid w:val="00BD32A8"/>
    <w:rPr>
      <w:rFonts w:ascii="Calibri" w:eastAsia="Calibri" w:hAnsi="Calibri"/>
      <w:sz w:val="24"/>
      <w:szCs w:val="24"/>
      <w:lang w:val="pl-PL" w:eastAsia="pl-PL" w:bidi="ar-SA"/>
    </w:rPr>
  </w:style>
  <w:style w:type="character" w:customStyle="1" w:styleId="Nagwek8Znak">
    <w:name w:val="Nagłówek 8 Znak"/>
    <w:link w:val="Nagwek8"/>
    <w:locked/>
    <w:rsid w:val="00BD32A8"/>
    <w:rPr>
      <w:rFonts w:ascii="Calibri" w:eastAsia="Calibri" w:hAnsi="Calibri"/>
      <w:i/>
      <w:iCs/>
      <w:sz w:val="24"/>
      <w:szCs w:val="24"/>
      <w:lang w:val="pl-PL" w:eastAsia="pl-PL" w:bidi="ar-SA"/>
    </w:rPr>
  </w:style>
  <w:style w:type="character" w:customStyle="1" w:styleId="Nagwek9Znak">
    <w:name w:val="Nagłówek 9 Znak"/>
    <w:link w:val="Nagwek9"/>
    <w:locked/>
    <w:rsid w:val="00BD32A8"/>
    <w:rPr>
      <w:rFonts w:eastAsia="Calibri"/>
      <w:bCs/>
      <w:i/>
      <w:iCs/>
      <w:lang w:val="pl-PL" w:eastAsia="pl-PL" w:bidi="ar-SA"/>
    </w:rPr>
  </w:style>
  <w:style w:type="character" w:styleId="Hipercze">
    <w:name w:val="Hyperlink"/>
    <w:rsid w:val="00BD32A8"/>
    <w:rPr>
      <w:rFonts w:ascii="Times New Roman" w:hAnsi="Times New Roman" w:cs="Times New Roman" w:hint="default"/>
      <w:color w:val="0000FF"/>
      <w:u w:val="single"/>
    </w:rPr>
  </w:style>
  <w:style w:type="character" w:styleId="UyteHipercze">
    <w:name w:val="FollowedHyperlink"/>
    <w:rsid w:val="00BD32A8"/>
    <w:rPr>
      <w:color w:val="800080"/>
      <w:u w:val="single"/>
    </w:rPr>
  </w:style>
  <w:style w:type="character" w:customStyle="1" w:styleId="HTML-wstpniesformatowanyZnak">
    <w:name w:val="HTML - wstępnie sformatowany Znak"/>
    <w:link w:val="HTML-wstpniesformatowany"/>
    <w:locked/>
    <w:rsid w:val="00BD32A8"/>
    <w:rPr>
      <w:rFonts w:ascii="Courier New" w:eastAsia="Calibri" w:hAnsi="Courier New" w:cs="Courier New"/>
      <w:lang w:val="pl-PL" w:eastAsia="pl-PL" w:bidi="ar-SA"/>
    </w:rPr>
  </w:style>
  <w:style w:type="paragraph" w:styleId="HTML-wstpniesformatowany">
    <w:name w:val="HTML Preformatted"/>
    <w:basedOn w:val="Normalny"/>
    <w:link w:val="HTML-wstpniesformatowanyZnak"/>
    <w:rsid w:val="00BD3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Pogrubienie">
    <w:name w:val="Strong"/>
    <w:qFormat/>
    <w:rsid w:val="00BD32A8"/>
    <w:rPr>
      <w:rFonts w:ascii="Times New Roman" w:hAnsi="Times New Roman" w:cs="Times New Roman" w:hint="default"/>
      <w:b/>
      <w:bCs/>
    </w:rPr>
  </w:style>
  <w:style w:type="paragraph" w:styleId="NormalnyWeb">
    <w:name w:val="Normal (Web)"/>
    <w:basedOn w:val="Normalny"/>
    <w:rsid w:val="00BD32A8"/>
    <w:pPr>
      <w:spacing w:before="100" w:beforeAutospacing="1" w:after="100" w:afterAutospacing="1"/>
    </w:pPr>
    <w:rPr>
      <w:sz w:val="24"/>
      <w:szCs w:val="24"/>
    </w:rPr>
  </w:style>
  <w:style w:type="character" w:customStyle="1" w:styleId="TekstkomentarzaZnak">
    <w:name w:val="Tekst komentarza Znak"/>
    <w:link w:val="Tekstkomentarza"/>
    <w:semiHidden/>
    <w:locked/>
    <w:rsid w:val="00BD32A8"/>
    <w:rPr>
      <w:rFonts w:ascii="Calibri" w:eastAsia="Calibri" w:hAnsi="Calibri"/>
      <w:lang w:val="pl-PL" w:eastAsia="ar-SA" w:bidi="ar-SA"/>
    </w:rPr>
  </w:style>
  <w:style w:type="paragraph" w:styleId="Tekstkomentarza">
    <w:name w:val="annotation text"/>
    <w:basedOn w:val="Normalny"/>
    <w:link w:val="TekstkomentarzaZnak"/>
    <w:semiHidden/>
    <w:rsid w:val="00BD32A8"/>
    <w:pPr>
      <w:suppressAutoHyphens/>
    </w:pPr>
    <w:rPr>
      <w:rFonts w:ascii="Calibri" w:hAnsi="Calibri"/>
      <w:lang w:eastAsia="ar-SA"/>
    </w:rPr>
  </w:style>
  <w:style w:type="character" w:customStyle="1" w:styleId="NagwekZnak">
    <w:name w:val="Nagłówek Znak"/>
    <w:link w:val="Nagwek"/>
    <w:uiPriority w:val="99"/>
    <w:locked/>
    <w:rsid w:val="00BD32A8"/>
    <w:rPr>
      <w:rFonts w:ascii="Calibri" w:eastAsia="Calibri" w:hAnsi="Calibri"/>
      <w:lang w:val="pl-PL" w:eastAsia="pl-PL" w:bidi="ar-SA"/>
    </w:rPr>
  </w:style>
  <w:style w:type="paragraph" w:styleId="Nagwek">
    <w:name w:val="header"/>
    <w:basedOn w:val="Normalny"/>
    <w:link w:val="NagwekZnak"/>
    <w:uiPriority w:val="99"/>
    <w:rsid w:val="00BD32A8"/>
    <w:pPr>
      <w:tabs>
        <w:tab w:val="center" w:pos="4536"/>
        <w:tab w:val="right" w:pos="9072"/>
      </w:tabs>
    </w:pPr>
    <w:rPr>
      <w:rFonts w:ascii="Calibri" w:hAnsi="Calibri"/>
    </w:rPr>
  </w:style>
  <w:style w:type="character" w:customStyle="1" w:styleId="StopkaZnak">
    <w:name w:val="Stopka Znak"/>
    <w:aliases w:val="stopka_8 Znak"/>
    <w:link w:val="Stopka"/>
    <w:uiPriority w:val="99"/>
    <w:locked/>
    <w:rsid w:val="00BD32A8"/>
    <w:rPr>
      <w:rFonts w:ascii="Calibri" w:eastAsia="Calibri" w:hAnsi="Calibri"/>
      <w:lang w:val="pl-PL" w:eastAsia="pl-PL" w:bidi="ar-SA"/>
    </w:rPr>
  </w:style>
  <w:style w:type="paragraph" w:styleId="Stopka">
    <w:name w:val="footer"/>
    <w:aliases w:val="stopka_8"/>
    <w:basedOn w:val="Normalny"/>
    <w:link w:val="StopkaZnak"/>
    <w:uiPriority w:val="99"/>
    <w:rsid w:val="00BD32A8"/>
    <w:pPr>
      <w:tabs>
        <w:tab w:val="center" w:pos="4536"/>
        <w:tab w:val="right" w:pos="9072"/>
      </w:tabs>
    </w:pPr>
    <w:rPr>
      <w:rFonts w:ascii="Calibri" w:hAnsi="Calibri"/>
    </w:rPr>
  </w:style>
  <w:style w:type="paragraph" w:styleId="Adresnakopercie">
    <w:name w:val="envelope address"/>
    <w:basedOn w:val="Normalny"/>
    <w:rsid w:val="00BD32A8"/>
    <w:pPr>
      <w:framePr w:w="7920" w:h="1980" w:hSpace="141" w:wrap="auto" w:hAnchor="page" w:xAlign="center" w:yAlign="bottom"/>
      <w:ind w:left="2880"/>
    </w:pPr>
    <w:rPr>
      <w:sz w:val="32"/>
    </w:rPr>
  </w:style>
  <w:style w:type="paragraph" w:styleId="Adreszwrotnynakopercie">
    <w:name w:val="envelope return"/>
    <w:basedOn w:val="Normalny"/>
    <w:rsid w:val="00BD32A8"/>
  </w:style>
  <w:style w:type="paragraph" w:styleId="Lista">
    <w:name w:val="List"/>
    <w:basedOn w:val="Normalny"/>
    <w:rsid w:val="00BD32A8"/>
    <w:pPr>
      <w:ind w:left="283" w:hanging="283"/>
    </w:pPr>
  </w:style>
  <w:style w:type="paragraph" w:styleId="Listapunktowana">
    <w:name w:val="List Bullet"/>
    <w:basedOn w:val="Normalny"/>
    <w:autoRedefine/>
    <w:rsid w:val="00BD32A8"/>
    <w:pPr>
      <w:numPr>
        <w:numId w:val="1"/>
      </w:numPr>
      <w:spacing w:line="360" w:lineRule="auto"/>
      <w:ind w:left="0" w:right="23" w:firstLine="0"/>
      <w:jc w:val="both"/>
    </w:pPr>
    <w:rPr>
      <w:bCs/>
      <w:sz w:val="24"/>
      <w:szCs w:val="24"/>
    </w:rPr>
  </w:style>
  <w:style w:type="paragraph" w:styleId="Listanumerowana">
    <w:name w:val="List Number"/>
    <w:basedOn w:val="Normalny"/>
    <w:rsid w:val="00BD32A8"/>
    <w:pPr>
      <w:numPr>
        <w:numId w:val="2"/>
      </w:numPr>
      <w:suppressAutoHyphens/>
    </w:pPr>
    <w:rPr>
      <w:sz w:val="24"/>
      <w:szCs w:val="24"/>
      <w:lang w:eastAsia="ar-SA"/>
    </w:rPr>
  </w:style>
  <w:style w:type="paragraph" w:styleId="Lista2">
    <w:name w:val="List 2"/>
    <w:basedOn w:val="Normalny"/>
    <w:rsid w:val="00BD32A8"/>
    <w:pPr>
      <w:ind w:left="566" w:hanging="283"/>
    </w:pPr>
  </w:style>
  <w:style w:type="paragraph" w:styleId="Lista3">
    <w:name w:val="List 3"/>
    <w:basedOn w:val="Normalny"/>
    <w:rsid w:val="00BD32A8"/>
    <w:pPr>
      <w:ind w:left="849" w:hanging="283"/>
    </w:pPr>
  </w:style>
  <w:style w:type="paragraph" w:styleId="Lista4">
    <w:name w:val="List 4"/>
    <w:basedOn w:val="Normalny"/>
    <w:rsid w:val="00BD32A8"/>
    <w:pPr>
      <w:ind w:left="1132" w:hanging="283"/>
    </w:pPr>
    <w:rPr>
      <w:sz w:val="24"/>
    </w:rPr>
  </w:style>
  <w:style w:type="character" w:customStyle="1" w:styleId="TytuZnak">
    <w:name w:val="Tytuł Znak"/>
    <w:link w:val="Tytu"/>
    <w:locked/>
    <w:rsid w:val="00BD32A8"/>
    <w:rPr>
      <w:rFonts w:ascii="Arial" w:eastAsia="Calibri" w:hAnsi="Arial" w:cs="Arial"/>
      <w:b/>
      <w:sz w:val="22"/>
      <w:szCs w:val="24"/>
      <w:lang w:val="pl-PL" w:eastAsia="en-US" w:bidi="ar-SA"/>
    </w:rPr>
  </w:style>
  <w:style w:type="paragraph" w:styleId="Tytu">
    <w:name w:val="Title"/>
    <w:basedOn w:val="Normalny"/>
    <w:link w:val="TytuZnak"/>
    <w:qFormat/>
    <w:rsid w:val="00BD32A8"/>
    <w:pPr>
      <w:jc w:val="center"/>
    </w:pPr>
    <w:rPr>
      <w:rFonts w:ascii="Arial" w:hAnsi="Arial" w:cs="Arial"/>
      <w:b/>
      <w:sz w:val="22"/>
      <w:szCs w:val="24"/>
      <w:lang w:eastAsia="en-US"/>
    </w:rPr>
  </w:style>
  <w:style w:type="character" w:customStyle="1" w:styleId="TekstpodstawowyZnak">
    <w:name w:val="Tekst podstawowy Znak"/>
    <w:link w:val="Tekstpodstawowy"/>
    <w:locked/>
    <w:rsid w:val="00BD32A8"/>
    <w:rPr>
      <w:rFonts w:ascii="Calibri" w:eastAsia="Calibri" w:hAnsi="Calibri"/>
      <w:b/>
      <w:bCs/>
      <w:sz w:val="24"/>
      <w:lang w:val="pl-PL" w:eastAsia="pl-PL" w:bidi="ar-SA"/>
    </w:rPr>
  </w:style>
  <w:style w:type="paragraph" w:styleId="Tekstpodstawowy">
    <w:name w:val="Body Text"/>
    <w:basedOn w:val="Normalny"/>
    <w:link w:val="TekstpodstawowyZnak"/>
    <w:rsid w:val="00BD32A8"/>
    <w:rPr>
      <w:rFonts w:ascii="Calibri" w:hAnsi="Calibri"/>
      <w:b/>
      <w:bCs/>
      <w:sz w:val="24"/>
    </w:rPr>
  </w:style>
  <w:style w:type="character" w:customStyle="1" w:styleId="TekstpodstawowywcityZnak">
    <w:name w:val="Tekst podstawowy wcięty Znak"/>
    <w:link w:val="Tekstpodstawowywcity"/>
    <w:locked/>
    <w:rsid w:val="00BD32A8"/>
    <w:rPr>
      <w:rFonts w:ascii="Calibri" w:eastAsia="Calibri" w:hAnsi="Calibri"/>
      <w:sz w:val="24"/>
      <w:lang w:val="pl-PL" w:eastAsia="pl-PL" w:bidi="ar-SA"/>
    </w:rPr>
  </w:style>
  <w:style w:type="paragraph" w:styleId="Tekstpodstawowywcity">
    <w:name w:val="Body Text Indent"/>
    <w:basedOn w:val="Normalny"/>
    <w:link w:val="TekstpodstawowywcityZnak"/>
    <w:rsid w:val="00BD32A8"/>
    <w:pPr>
      <w:snapToGrid w:val="0"/>
      <w:spacing w:line="360" w:lineRule="auto"/>
      <w:ind w:firstLine="567"/>
    </w:pPr>
    <w:rPr>
      <w:rFonts w:ascii="Calibri" w:hAnsi="Calibri"/>
      <w:sz w:val="24"/>
    </w:rPr>
  </w:style>
  <w:style w:type="paragraph" w:styleId="Lista-kontynuacja3">
    <w:name w:val="List Continue 3"/>
    <w:basedOn w:val="Normalny"/>
    <w:rsid w:val="00BD32A8"/>
    <w:pPr>
      <w:spacing w:after="120"/>
      <w:ind w:left="849"/>
    </w:pPr>
    <w:rPr>
      <w:sz w:val="24"/>
    </w:rPr>
  </w:style>
  <w:style w:type="paragraph" w:styleId="Podtytu">
    <w:name w:val="Subtitle"/>
    <w:basedOn w:val="Normalny"/>
    <w:qFormat/>
    <w:rsid w:val="00BD32A8"/>
    <w:pPr>
      <w:jc w:val="both"/>
    </w:pPr>
    <w:rPr>
      <w:b/>
      <w:sz w:val="28"/>
    </w:rPr>
  </w:style>
  <w:style w:type="character" w:customStyle="1" w:styleId="Tekstpodstawowy2Znak">
    <w:name w:val="Tekst podstawowy 2 Znak"/>
    <w:link w:val="Tekstpodstawowy2"/>
    <w:locked/>
    <w:rsid w:val="00BD32A8"/>
    <w:rPr>
      <w:rFonts w:ascii="Calibri" w:eastAsia="Calibri" w:hAnsi="Calibri"/>
      <w:b/>
      <w:bCs/>
      <w:sz w:val="26"/>
      <w:lang w:val="pl-PL" w:eastAsia="pl-PL" w:bidi="ar-SA"/>
    </w:rPr>
  </w:style>
  <w:style w:type="paragraph" w:styleId="Tekstpodstawowy2">
    <w:name w:val="Body Text 2"/>
    <w:basedOn w:val="Normalny"/>
    <w:link w:val="Tekstpodstawowy2Znak"/>
    <w:rsid w:val="00BD32A8"/>
    <w:rPr>
      <w:rFonts w:ascii="Calibri" w:hAnsi="Calibri"/>
      <w:b/>
      <w:bCs/>
      <w:sz w:val="26"/>
    </w:rPr>
  </w:style>
  <w:style w:type="character" w:customStyle="1" w:styleId="Tekstpodstawowy3Znak">
    <w:name w:val="Tekst podstawowy 3 Znak"/>
    <w:link w:val="Tekstpodstawowy3"/>
    <w:locked/>
    <w:rsid w:val="00BD32A8"/>
    <w:rPr>
      <w:rFonts w:ascii="Calibri" w:eastAsia="Calibri" w:hAnsi="Calibri"/>
      <w:sz w:val="24"/>
      <w:lang w:val="pl-PL" w:eastAsia="pl-PL" w:bidi="ar-SA"/>
    </w:rPr>
  </w:style>
  <w:style w:type="paragraph" w:styleId="Tekstpodstawowy3">
    <w:name w:val="Body Text 3"/>
    <w:basedOn w:val="Normalny"/>
    <w:link w:val="Tekstpodstawowy3Znak"/>
    <w:rsid w:val="00BD32A8"/>
    <w:rPr>
      <w:rFonts w:ascii="Calibri" w:hAnsi="Calibri"/>
      <w:sz w:val="24"/>
    </w:rPr>
  </w:style>
  <w:style w:type="paragraph" w:styleId="Tekstpodstawowywcity2">
    <w:name w:val="Body Text Indent 2"/>
    <w:basedOn w:val="Normalny"/>
    <w:rsid w:val="00BD32A8"/>
    <w:pPr>
      <w:tabs>
        <w:tab w:val="left" w:pos="1276"/>
        <w:tab w:val="left" w:pos="3240"/>
      </w:tabs>
      <w:ind w:left="1276" w:hanging="271"/>
      <w:jc w:val="both"/>
    </w:pPr>
  </w:style>
  <w:style w:type="paragraph" w:styleId="Tekstpodstawowywcity3">
    <w:name w:val="Body Text Indent 3"/>
    <w:basedOn w:val="Normalny"/>
    <w:rsid w:val="00BD32A8"/>
    <w:pPr>
      <w:ind w:left="426" w:hanging="426"/>
      <w:jc w:val="both"/>
    </w:pPr>
    <w:rPr>
      <w:sz w:val="24"/>
    </w:rPr>
  </w:style>
  <w:style w:type="paragraph" w:styleId="Tekstblokowy">
    <w:name w:val="Block Text"/>
    <w:basedOn w:val="Normalny"/>
    <w:rsid w:val="00BD32A8"/>
    <w:pPr>
      <w:spacing w:before="120" w:after="120"/>
      <w:ind w:left="426" w:right="57" w:hanging="426"/>
      <w:jc w:val="both"/>
    </w:pPr>
    <w:rPr>
      <w:sz w:val="24"/>
    </w:rPr>
  </w:style>
  <w:style w:type="character" w:customStyle="1" w:styleId="ZwykytekstZnak">
    <w:name w:val="Zwykły tekst Znak"/>
    <w:link w:val="Zwykytekst"/>
    <w:locked/>
    <w:rsid w:val="00BD32A8"/>
    <w:rPr>
      <w:rFonts w:ascii="Courier New" w:eastAsia="Calibri" w:hAnsi="Courier New" w:cs="Courier New"/>
      <w:lang w:val="pl-PL" w:eastAsia="pl-PL" w:bidi="ar-SA"/>
    </w:rPr>
  </w:style>
  <w:style w:type="paragraph" w:styleId="Zwykytekst">
    <w:name w:val="Plain Text"/>
    <w:basedOn w:val="Normalny"/>
    <w:link w:val="ZwykytekstZnak"/>
    <w:rsid w:val="00BD32A8"/>
    <w:rPr>
      <w:rFonts w:ascii="Courier New" w:hAnsi="Courier New" w:cs="Courier New"/>
    </w:rPr>
  </w:style>
  <w:style w:type="character" w:customStyle="1" w:styleId="TematkomentarzaZnak">
    <w:name w:val="Temat komentarza Znak"/>
    <w:link w:val="Tematkomentarza"/>
    <w:semiHidden/>
    <w:locked/>
    <w:rsid w:val="00BD32A8"/>
    <w:rPr>
      <w:rFonts w:ascii="Calibri" w:eastAsia="Calibri" w:hAnsi="Calibri"/>
      <w:b/>
      <w:bCs/>
      <w:lang w:val="pl-PL" w:eastAsia="pl-PL" w:bidi="ar-SA"/>
    </w:rPr>
  </w:style>
  <w:style w:type="paragraph" w:styleId="Tematkomentarza">
    <w:name w:val="annotation subject"/>
    <w:basedOn w:val="Tekstkomentarza"/>
    <w:next w:val="Tekstkomentarza"/>
    <w:link w:val="TematkomentarzaZnak"/>
    <w:semiHidden/>
    <w:rsid w:val="00BD32A8"/>
    <w:pPr>
      <w:suppressAutoHyphens w:val="0"/>
    </w:pPr>
    <w:rPr>
      <w:b/>
      <w:bCs/>
      <w:lang w:eastAsia="pl-PL"/>
    </w:rPr>
  </w:style>
  <w:style w:type="character" w:customStyle="1" w:styleId="TekstdymkaZnak">
    <w:name w:val="Tekst dymka Znak"/>
    <w:link w:val="Tekstdymka"/>
    <w:semiHidden/>
    <w:locked/>
    <w:rsid w:val="00BD32A8"/>
    <w:rPr>
      <w:rFonts w:ascii="Tahoma" w:eastAsia="Calibri" w:hAnsi="Tahoma" w:cs="Tahoma"/>
      <w:sz w:val="16"/>
      <w:szCs w:val="16"/>
      <w:lang w:val="pl-PL" w:eastAsia="pl-PL" w:bidi="ar-SA"/>
    </w:rPr>
  </w:style>
  <w:style w:type="paragraph" w:styleId="Tekstdymka">
    <w:name w:val="Balloon Text"/>
    <w:basedOn w:val="Normalny"/>
    <w:link w:val="TekstdymkaZnak"/>
    <w:semiHidden/>
    <w:rsid w:val="00BD32A8"/>
    <w:rPr>
      <w:rFonts w:ascii="Tahoma" w:hAnsi="Tahoma" w:cs="Tahoma"/>
      <w:sz w:val="16"/>
      <w:szCs w:val="16"/>
    </w:rPr>
  </w:style>
  <w:style w:type="paragraph" w:customStyle="1" w:styleId="p3">
    <w:name w:val="p3"/>
    <w:basedOn w:val="Normalny"/>
    <w:rsid w:val="00BD32A8"/>
    <w:pPr>
      <w:spacing w:before="100" w:beforeAutospacing="1" w:after="100" w:afterAutospacing="1"/>
    </w:pPr>
    <w:rPr>
      <w:sz w:val="24"/>
      <w:szCs w:val="24"/>
    </w:rPr>
  </w:style>
  <w:style w:type="paragraph" w:customStyle="1" w:styleId="rozdzia">
    <w:name w:val="rozdział"/>
    <w:basedOn w:val="Normalny"/>
    <w:autoRedefine/>
    <w:rsid w:val="00BD32A8"/>
    <w:pPr>
      <w:spacing w:line="360" w:lineRule="auto"/>
      <w:jc w:val="center"/>
    </w:pPr>
    <w:rPr>
      <w:b/>
      <w:iCs/>
      <w:caps/>
      <w:spacing w:val="8"/>
      <w:sz w:val="24"/>
      <w:szCs w:val="24"/>
    </w:rPr>
  </w:style>
  <w:style w:type="paragraph" w:customStyle="1" w:styleId="pkt">
    <w:name w:val="pkt"/>
    <w:basedOn w:val="Normalny"/>
    <w:rsid w:val="00BD32A8"/>
    <w:pPr>
      <w:autoSpaceDE w:val="0"/>
      <w:autoSpaceDN w:val="0"/>
      <w:spacing w:before="60" w:after="60" w:line="360" w:lineRule="auto"/>
      <w:ind w:left="851" w:hanging="295"/>
      <w:jc w:val="both"/>
    </w:pPr>
    <w:rPr>
      <w:rFonts w:ascii="Univers-PL" w:hAnsi="Univers-PL"/>
      <w:sz w:val="19"/>
      <w:szCs w:val="19"/>
    </w:rPr>
  </w:style>
  <w:style w:type="paragraph" w:customStyle="1" w:styleId="1">
    <w:name w:val="1"/>
    <w:rsid w:val="00BD32A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Calibri" w:hAnsi="Univers-PL"/>
      <w:sz w:val="19"/>
    </w:rPr>
  </w:style>
  <w:style w:type="paragraph" w:customStyle="1" w:styleId="Nagwek20">
    <w:name w:val="Nag?—wek 2"/>
    <w:basedOn w:val="Normalny"/>
    <w:next w:val="Normalny"/>
    <w:rsid w:val="00BD32A8"/>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rsid w:val="00BD32A8"/>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rsid w:val="00BD32A8"/>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rsid w:val="00BD32A8"/>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rsid w:val="00BD32A8"/>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rsid w:val="00BD32A8"/>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rsid w:val="00BD32A8"/>
    <w:pPr>
      <w:tabs>
        <w:tab w:val="left" w:pos="0"/>
      </w:tabs>
      <w:jc w:val="both"/>
    </w:pPr>
    <w:rPr>
      <w:sz w:val="24"/>
    </w:rPr>
  </w:style>
  <w:style w:type="paragraph" w:customStyle="1" w:styleId="Nagwek40">
    <w:name w:val="Nag?—wek 4"/>
    <w:basedOn w:val="Normalny"/>
    <w:next w:val="Normalny"/>
    <w:rsid w:val="00BD32A8"/>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rsid w:val="00BD32A8"/>
    <w:pPr>
      <w:spacing w:before="480" w:after="240"/>
      <w:jc w:val="both"/>
    </w:pPr>
    <w:rPr>
      <w:b/>
      <w:spacing w:val="30"/>
      <w:sz w:val="28"/>
      <w:u w:val="single"/>
      <w:lang w:eastAsia="en-US"/>
    </w:rPr>
  </w:style>
  <w:style w:type="paragraph" w:customStyle="1" w:styleId="Nagwek-bazowy">
    <w:name w:val="Nagłówek - bazowy"/>
    <w:basedOn w:val="Normalny"/>
    <w:next w:val="Tekstpodstawowy"/>
    <w:rsid w:val="00BD32A8"/>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D32A8"/>
    <w:pPr>
      <w:suppressAutoHyphens/>
      <w:overflowPunct w:val="0"/>
      <w:autoSpaceDE w:val="0"/>
      <w:jc w:val="both"/>
    </w:pPr>
    <w:rPr>
      <w:rFonts w:ascii="Arial" w:hAnsi="Arial"/>
      <w:spacing w:val="-5"/>
      <w:lang w:eastAsia="ar-SA"/>
    </w:rPr>
  </w:style>
  <w:style w:type="paragraph" w:customStyle="1" w:styleId="Akapitzlist1">
    <w:name w:val="Akapit z listą1"/>
    <w:basedOn w:val="Normalny"/>
    <w:rsid w:val="00BD32A8"/>
    <w:pPr>
      <w:spacing w:after="200" w:line="276" w:lineRule="auto"/>
      <w:ind w:left="720"/>
    </w:pPr>
    <w:rPr>
      <w:rFonts w:ascii="Calibri" w:eastAsia="Times New Roman" w:hAnsi="Calibri"/>
      <w:sz w:val="22"/>
      <w:szCs w:val="22"/>
      <w:lang w:eastAsia="en-US"/>
    </w:rPr>
  </w:style>
  <w:style w:type="paragraph" w:customStyle="1" w:styleId="Tekstpodstawowy311">
    <w:name w:val="Tekst podstawowy 311"/>
    <w:basedOn w:val="Normalny"/>
    <w:rsid w:val="00BD32A8"/>
    <w:pPr>
      <w:widowControl w:val="0"/>
      <w:suppressAutoHyphens/>
    </w:pPr>
    <w:rPr>
      <w:rFonts w:eastAsia="Times New Roman"/>
      <w:kern w:val="2"/>
      <w:sz w:val="24"/>
      <w:szCs w:val="24"/>
    </w:rPr>
  </w:style>
  <w:style w:type="paragraph" w:customStyle="1" w:styleId="tytu0">
    <w:name w:val="tytuł"/>
    <w:basedOn w:val="Normalny"/>
    <w:next w:val="Normalny"/>
    <w:autoRedefine/>
    <w:rsid w:val="00BD32A8"/>
    <w:pPr>
      <w:tabs>
        <w:tab w:val="left" w:pos="180"/>
        <w:tab w:val="left" w:pos="360"/>
      </w:tabs>
      <w:outlineLvl w:val="0"/>
    </w:pPr>
    <w:rPr>
      <w:b/>
      <w:sz w:val="24"/>
      <w:szCs w:val="24"/>
    </w:rPr>
  </w:style>
  <w:style w:type="paragraph" w:customStyle="1" w:styleId="Default">
    <w:name w:val="Default"/>
    <w:rsid w:val="00BD32A8"/>
    <w:pPr>
      <w:autoSpaceDE w:val="0"/>
      <w:autoSpaceDN w:val="0"/>
      <w:adjustRightInd w:val="0"/>
    </w:pPr>
    <w:rPr>
      <w:rFonts w:eastAsia="Calibri"/>
      <w:color w:val="000000"/>
      <w:sz w:val="24"/>
      <w:szCs w:val="24"/>
    </w:rPr>
  </w:style>
  <w:style w:type="paragraph" w:customStyle="1" w:styleId="Tekstpodstawowy211">
    <w:name w:val="Tekst podstawowy 211"/>
    <w:basedOn w:val="Normalny"/>
    <w:rsid w:val="00BD32A8"/>
    <w:pPr>
      <w:suppressAutoHyphens/>
      <w:jc w:val="both"/>
    </w:pPr>
    <w:rPr>
      <w:b/>
      <w:lang w:eastAsia="ar-SA"/>
    </w:rPr>
  </w:style>
  <w:style w:type="paragraph" w:customStyle="1" w:styleId="umowa">
    <w:name w:val="umowa"/>
    <w:basedOn w:val="Normalny"/>
    <w:rsid w:val="00BD32A8"/>
    <w:pPr>
      <w:jc w:val="both"/>
    </w:pPr>
    <w:rPr>
      <w:rFonts w:ascii="Arial Narrow" w:hAnsi="Arial Narrow"/>
      <w:sz w:val="22"/>
    </w:rPr>
  </w:style>
  <w:style w:type="paragraph" w:customStyle="1" w:styleId="Normalny10">
    <w:name w:val="Normalny10"/>
    <w:basedOn w:val="Normalny"/>
    <w:rsid w:val="00BD32A8"/>
  </w:style>
  <w:style w:type="paragraph" w:customStyle="1" w:styleId="Normalny12">
    <w:name w:val="Normalny12"/>
    <w:basedOn w:val="Normalny10"/>
    <w:autoRedefine/>
    <w:rsid w:val="00BD32A8"/>
  </w:style>
  <w:style w:type="paragraph" w:customStyle="1" w:styleId="Nagwek16">
    <w:name w:val="Nagłówek16"/>
    <w:basedOn w:val="Normalny12"/>
    <w:autoRedefine/>
    <w:rsid w:val="00BD32A8"/>
    <w:pPr>
      <w:jc w:val="center"/>
    </w:pPr>
    <w:rPr>
      <w:sz w:val="32"/>
    </w:rPr>
  </w:style>
  <w:style w:type="paragraph" w:customStyle="1" w:styleId="Nagwek80">
    <w:name w:val="Nagłówek8"/>
    <w:basedOn w:val="Normalny"/>
    <w:autoRedefine/>
    <w:rsid w:val="00BD32A8"/>
    <w:rPr>
      <w:sz w:val="16"/>
    </w:rPr>
  </w:style>
  <w:style w:type="paragraph" w:customStyle="1" w:styleId="normal10">
    <w:name w:val="normal_10"/>
    <w:basedOn w:val="Normalny"/>
    <w:rsid w:val="00BD32A8"/>
    <w:pPr>
      <w:jc w:val="both"/>
    </w:pPr>
    <w:rPr>
      <w:szCs w:val="16"/>
    </w:rPr>
  </w:style>
  <w:style w:type="paragraph" w:customStyle="1" w:styleId="normal12">
    <w:name w:val="normal_12"/>
    <w:basedOn w:val="normal10"/>
    <w:rsid w:val="00BD32A8"/>
    <w:rPr>
      <w:sz w:val="24"/>
    </w:rPr>
  </w:style>
  <w:style w:type="paragraph" w:customStyle="1" w:styleId="stopka10">
    <w:name w:val="stopka_10"/>
    <w:basedOn w:val="Normalny"/>
    <w:rsid w:val="00BD32A8"/>
    <w:pPr>
      <w:jc w:val="center"/>
    </w:pPr>
  </w:style>
  <w:style w:type="paragraph" w:customStyle="1" w:styleId="nagwek10">
    <w:name w:val="nagłówek_10"/>
    <w:basedOn w:val="Normalny"/>
    <w:rsid w:val="00BD32A8"/>
  </w:style>
  <w:style w:type="paragraph" w:customStyle="1" w:styleId="nagwek81">
    <w:name w:val="nagłówek_8"/>
    <w:basedOn w:val="nagwek10"/>
    <w:rsid w:val="00BD32A8"/>
    <w:rPr>
      <w:sz w:val="16"/>
    </w:rPr>
  </w:style>
  <w:style w:type="paragraph" w:customStyle="1" w:styleId="tytudokumentu">
    <w:name w:val="tytuł dokumentu"/>
    <w:basedOn w:val="nagwek81"/>
    <w:rsid w:val="00BD32A8"/>
    <w:pPr>
      <w:jc w:val="center"/>
    </w:pPr>
    <w:rPr>
      <w:sz w:val="28"/>
    </w:rPr>
  </w:style>
  <w:style w:type="character" w:customStyle="1" w:styleId="Tytudokumentu16Znak">
    <w:name w:val="Tytuł dokumentu 16 Znak"/>
    <w:link w:val="Tytudokumentu16"/>
    <w:locked/>
    <w:rsid w:val="00BD32A8"/>
    <w:rPr>
      <w:rFonts w:ascii="Calibri" w:eastAsia="Calibri" w:hAnsi="Calibri"/>
      <w:sz w:val="32"/>
      <w:szCs w:val="32"/>
      <w:lang w:val="pl-PL" w:eastAsia="pl-PL" w:bidi="ar-SA"/>
    </w:rPr>
  </w:style>
  <w:style w:type="paragraph" w:customStyle="1" w:styleId="Tytudokumentu16">
    <w:name w:val="Tytuł dokumentu 16"/>
    <w:basedOn w:val="Normalny"/>
    <w:link w:val="Tytudokumentu16Znak"/>
    <w:rsid w:val="00BD32A8"/>
    <w:pPr>
      <w:jc w:val="center"/>
    </w:pPr>
    <w:rPr>
      <w:rFonts w:ascii="Calibri" w:hAnsi="Calibri"/>
      <w:sz w:val="32"/>
      <w:szCs w:val="32"/>
    </w:rPr>
  </w:style>
  <w:style w:type="character" w:customStyle="1" w:styleId="nag10Znak">
    <w:name w:val="nag_10 Znak"/>
    <w:link w:val="nag10"/>
    <w:locked/>
    <w:rsid w:val="00BD32A8"/>
    <w:rPr>
      <w:rFonts w:ascii="Calibri" w:eastAsia="Calibri" w:hAnsi="Calibri"/>
      <w:sz w:val="16"/>
      <w:lang w:val="pl-PL" w:eastAsia="ar-SA" w:bidi="ar-SA"/>
    </w:rPr>
  </w:style>
  <w:style w:type="paragraph" w:customStyle="1" w:styleId="nag10">
    <w:name w:val="nag_10"/>
    <w:basedOn w:val="Stopka"/>
    <w:link w:val="nag10Znak"/>
    <w:rsid w:val="00BD32A8"/>
    <w:pPr>
      <w:suppressAutoHyphens/>
    </w:pPr>
    <w:rPr>
      <w:sz w:val="16"/>
      <w:lang w:eastAsia="ar-SA"/>
    </w:rPr>
  </w:style>
  <w:style w:type="paragraph" w:customStyle="1" w:styleId="ZnakZnak1ZnakZnakZnakZnakZnakZnakZnak">
    <w:name w:val="Znak Znak1 Znak Znak Znak Znak Znak Znak Znak"/>
    <w:basedOn w:val="Normalny"/>
    <w:rsid w:val="00BD32A8"/>
    <w:rPr>
      <w:rFonts w:ascii="Arial" w:hAnsi="Arial" w:cs="Arial"/>
      <w:sz w:val="24"/>
      <w:szCs w:val="24"/>
    </w:rPr>
  </w:style>
  <w:style w:type="paragraph" w:customStyle="1" w:styleId="Bartek">
    <w:name w:val="Bartek"/>
    <w:basedOn w:val="Normalny"/>
    <w:rsid w:val="00BD32A8"/>
    <w:rPr>
      <w:sz w:val="28"/>
    </w:rPr>
  </w:style>
  <w:style w:type="paragraph" w:customStyle="1" w:styleId="Tekstcofnity">
    <w:name w:val="Tekst_cofnięty"/>
    <w:basedOn w:val="Normalny"/>
    <w:rsid w:val="00BD32A8"/>
    <w:pPr>
      <w:suppressAutoHyphens/>
      <w:spacing w:line="360" w:lineRule="auto"/>
      <w:ind w:left="540"/>
    </w:pPr>
    <w:rPr>
      <w:sz w:val="24"/>
      <w:lang w:val="en-US" w:eastAsia="ar-SA"/>
    </w:rPr>
  </w:style>
  <w:style w:type="paragraph" w:customStyle="1" w:styleId="WW-Tekstpodstawowy2">
    <w:name w:val="WW-Tekst podstawowy 2"/>
    <w:basedOn w:val="Normalny"/>
    <w:rsid w:val="00BD32A8"/>
    <w:pPr>
      <w:suppressAutoHyphens/>
      <w:spacing w:before="120"/>
      <w:jc w:val="both"/>
    </w:pPr>
    <w:rPr>
      <w:b/>
      <w:bCs/>
      <w:sz w:val="25"/>
      <w:szCs w:val="24"/>
      <w:lang w:eastAsia="ar-SA"/>
    </w:rPr>
  </w:style>
  <w:style w:type="paragraph" w:customStyle="1" w:styleId="WW-Zawartotabeli">
    <w:name w:val="WW-Zawartość tabeli"/>
    <w:basedOn w:val="Tekstpodstawowy"/>
    <w:rsid w:val="00BD32A8"/>
    <w:pPr>
      <w:suppressLineNumbers/>
      <w:suppressAutoHyphens/>
    </w:pPr>
    <w:rPr>
      <w:b w:val="0"/>
      <w:bCs w:val="0"/>
      <w:sz w:val="20"/>
      <w:szCs w:val="24"/>
      <w:lang w:eastAsia="ar-SA"/>
    </w:rPr>
  </w:style>
  <w:style w:type="paragraph" w:customStyle="1" w:styleId="Tekstpodstawowy22">
    <w:name w:val="Tekst podstawowy 22"/>
    <w:basedOn w:val="Normalny"/>
    <w:rsid w:val="00BD32A8"/>
    <w:pPr>
      <w:widowControl w:val="0"/>
      <w:suppressAutoHyphens/>
      <w:jc w:val="both"/>
    </w:pPr>
    <w:rPr>
      <w:rFonts w:eastAsia="Times New Roman" w:cs="Tahoma"/>
      <w:sz w:val="22"/>
      <w:szCs w:val="24"/>
    </w:rPr>
  </w:style>
  <w:style w:type="paragraph" w:customStyle="1" w:styleId="ZnakZnakCharCharZnakZnakCharCharZnakZnakZnakZnak">
    <w:name w:val="Znak Znak Char Char Znak Znak Char Char Znak Znak Znak Znak"/>
    <w:basedOn w:val="Normalny"/>
    <w:rsid w:val="00BD32A8"/>
    <w:rPr>
      <w:sz w:val="24"/>
      <w:szCs w:val="24"/>
    </w:rPr>
  </w:style>
  <w:style w:type="paragraph" w:customStyle="1" w:styleId="ZnakZnakCharCharZnakZnakCharCharZnakZnakZnakZnak1">
    <w:name w:val="Znak Znak Char Char Znak Znak Char Char Znak Znak Znak Znak1"/>
    <w:basedOn w:val="Normalny"/>
    <w:rsid w:val="00BD32A8"/>
    <w:rPr>
      <w:sz w:val="24"/>
      <w:szCs w:val="24"/>
    </w:rPr>
  </w:style>
  <w:style w:type="character" w:styleId="Numerstrony">
    <w:name w:val="page number"/>
    <w:rsid w:val="00BD32A8"/>
    <w:rPr>
      <w:rFonts w:ascii="Times New Roman" w:hAnsi="Times New Roman" w:cs="Times New Roman" w:hint="default"/>
    </w:rPr>
  </w:style>
  <w:style w:type="character" w:customStyle="1" w:styleId="ZnakZnak23">
    <w:name w:val="Znak Znak23"/>
    <w:rsid w:val="00BD32A8"/>
    <w:rPr>
      <w:rFonts w:ascii="Times New Roman" w:hAnsi="Times New Roman" w:cs="Times New Roman" w:hint="default"/>
      <w:b/>
      <w:bCs w:val="0"/>
      <w:sz w:val="20"/>
      <w:szCs w:val="20"/>
      <w:lang w:eastAsia="pl-PL"/>
    </w:rPr>
  </w:style>
  <w:style w:type="character" w:customStyle="1" w:styleId="ZnakZnak22">
    <w:name w:val="Znak Znak22"/>
    <w:rsid w:val="00BD32A8"/>
    <w:rPr>
      <w:rFonts w:ascii="Times New Roman" w:hAnsi="Times New Roman" w:cs="Times New Roman" w:hint="default"/>
      <w:b/>
      <w:bCs/>
      <w:sz w:val="20"/>
      <w:szCs w:val="20"/>
      <w:lang w:eastAsia="pl-PL"/>
    </w:rPr>
  </w:style>
  <w:style w:type="character" w:customStyle="1" w:styleId="ZnakZnak21">
    <w:name w:val="Znak Znak21"/>
    <w:rsid w:val="00BD32A8"/>
    <w:rPr>
      <w:rFonts w:ascii="Arial" w:hAnsi="Arial" w:cs="Arial" w:hint="default"/>
      <w:b/>
      <w:bCs/>
      <w:sz w:val="26"/>
      <w:szCs w:val="26"/>
      <w:lang w:eastAsia="pl-PL"/>
    </w:rPr>
  </w:style>
  <w:style w:type="character" w:customStyle="1" w:styleId="ZnakZnak20">
    <w:name w:val="Znak Znak20"/>
    <w:rsid w:val="00BD32A8"/>
    <w:rPr>
      <w:rFonts w:ascii="Times New Roman" w:hAnsi="Times New Roman" w:cs="Times New Roman" w:hint="default"/>
      <w:b/>
      <w:bCs/>
      <w:sz w:val="28"/>
      <w:szCs w:val="28"/>
      <w:lang w:eastAsia="pl-PL"/>
    </w:rPr>
  </w:style>
  <w:style w:type="character" w:customStyle="1" w:styleId="ZnakZnak18">
    <w:name w:val="Znak Znak18"/>
    <w:rsid w:val="00BD32A8"/>
    <w:rPr>
      <w:rFonts w:ascii="Times New Roman" w:hAnsi="Times New Roman" w:cs="Times New Roman" w:hint="default"/>
      <w:b/>
      <w:bCs/>
      <w:lang w:eastAsia="pl-PL"/>
    </w:rPr>
  </w:style>
  <w:style w:type="character" w:customStyle="1" w:styleId="ZnakZnak15">
    <w:name w:val="Znak Znak15"/>
    <w:rsid w:val="00BD32A8"/>
    <w:rPr>
      <w:rFonts w:ascii="Times New Roman" w:hAnsi="Times New Roman" w:cs="Times New Roman" w:hint="default"/>
      <w:bCs/>
      <w:i/>
      <w:iCs/>
      <w:sz w:val="20"/>
      <w:szCs w:val="20"/>
      <w:lang w:eastAsia="pl-PL"/>
    </w:rPr>
  </w:style>
  <w:style w:type="character" w:customStyle="1" w:styleId="ZnakZnak14">
    <w:name w:val="Znak Znak14"/>
    <w:rsid w:val="00BD32A8"/>
    <w:rPr>
      <w:rFonts w:ascii="Times New Roman" w:hAnsi="Times New Roman" w:cs="Times New Roman" w:hint="default"/>
      <w:b/>
      <w:bCs/>
      <w:sz w:val="20"/>
      <w:szCs w:val="20"/>
      <w:lang w:eastAsia="pl-PL"/>
    </w:rPr>
  </w:style>
  <w:style w:type="character" w:customStyle="1" w:styleId="ZnakZnak13">
    <w:name w:val="Znak Znak13"/>
    <w:rsid w:val="00BD32A8"/>
    <w:rPr>
      <w:rFonts w:ascii="Times New Roman" w:hAnsi="Times New Roman" w:cs="Times New Roman" w:hint="default"/>
      <w:sz w:val="20"/>
      <w:szCs w:val="20"/>
      <w:lang w:eastAsia="pl-PL"/>
    </w:rPr>
  </w:style>
  <w:style w:type="character" w:customStyle="1" w:styleId="ZnakZnak12">
    <w:name w:val="Znak Znak12"/>
    <w:rsid w:val="00BD32A8"/>
    <w:rPr>
      <w:rFonts w:ascii="Times New Roman" w:hAnsi="Times New Roman" w:cs="Times New Roman" w:hint="default"/>
      <w:b/>
      <w:bCs/>
      <w:sz w:val="20"/>
      <w:szCs w:val="20"/>
      <w:lang w:eastAsia="pl-PL"/>
    </w:rPr>
  </w:style>
  <w:style w:type="character" w:customStyle="1" w:styleId="ZnakZnak11">
    <w:name w:val="Znak Znak11"/>
    <w:rsid w:val="00BD32A8"/>
    <w:rPr>
      <w:rFonts w:ascii="Times New Roman" w:hAnsi="Times New Roman" w:cs="Times New Roman" w:hint="default"/>
      <w:sz w:val="20"/>
      <w:szCs w:val="20"/>
      <w:lang w:eastAsia="pl-PL"/>
    </w:rPr>
  </w:style>
  <w:style w:type="character" w:customStyle="1" w:styleId="ZnakZnak10">
    <w:name w:val="Znak Znak10"/>
    <w:rsid w:val="00BD32A8"/>
    <w:rPr>
      <w:rFonts w:ascii="Times New Roman" w:hAnsi="Times New Roman" w:cs="Times New Roman" w:hint="default"/>
      <w:sz w:val="20"/>
      <w:szCs w:val="20"/>
      <w:lang w:eastAsia="pl-PL"/>
    </w:rPr>
  </w:style>
  <w:style w:type="character" w:customStyle="1" w:styleId="ZnakZnak9">
    <w:name w:val="Znak Znak9"/>
    <w:rsid w:val="00BD32A8"/>
    <w:rPr>
      <w:rFonts w:ascii="Times New Roman" w:hAnsi="Times New Roman" w:cs="Times New Roman" w:hint="default"/>
      <w:sz w:val="20"/>
      <w:szCs w:val="20"/>
      <w:lang w:eastAsia="pl-PL"/>
    </w:rPr>
  </w:style>
  <w:style w:type="character" w:customStyle="1" w:styleId="ZnakZnak8">
    <w:name w:val="Znak Znak8"/>
    <w:rsid w:val="00BD32A8"/>
    <w:rPr>
      <w:rFonts w:ascii="Times New Roman" w:hAnsi="Times New Roman" w:cs="Times New Roman" w:hint="default"/>
      <w:sz w:val="20"/>
      <w:szCs w:val="20"/>
      <w:lang w:eastAsia="pl-PL"/>
    </w:rPr>
  </w:style>
  <w:style w:type="character" w:customStyle="1" w:styleId="ZnakZnak7">
    <w:name w:val="Znak Znak7"/>
    <w:rsid w:val="00BD32A8"/>
    <w:rPr>
      <w:rFonts w:ascii="Times New Roman" w:hAnsi="Times New Roman" w:cs="Times New Roman" w:hint="default"/>
      <w:sz w:val="20"/>
      <w:szCs w:val="20"/>
      <w:lang w:eastAsia="pl-PL"/>
    </w:rPr>
  </w:style>
  <w:style w:type="character" w:customStyle="1" w:styleId="ZnakZnak4">
    <w:name w:val="Znak Znak4"/>
    <w:rsid w:val="00BD32A8"/>
    <w:rPr>
      <w:rFonts w:ascii="Arial" w:hAnsi="Arial" w:cs="Times New Roman" w:hint="default"/>
      <w:b/>
      <w:bCs w:val="0"/>
      <w:sz w:val="24"/>
      <w:szCs w:val="24"/>
    </w:rPr>
  </w:style>
  <w:style w:type="character" w:customStyle="1" w:styleId="gltab01danetd1kol1txt">
    <w:name w:val="gl_tab_0_1_dane_td_1_kol_1_txt"/>
    <w:rsid w:val="00BD32A8"/>
    <w:rPr>
      <w:rFonts w:ascii="Times New Roman" w:hAnsi="Times New Roman" w:cs="Times New Roman" w:hint="default"/>
    </w:rPr>
  </w:style>
  <w:style w:type="character" w:customStyle="1" w:styleId="ZnakZnak2">
    <w:name w:val="Znak Znak2"/>
    <w:rsid w:val="00BD32A8"/>
    <w:rPr>
      <w:rFonts w:ascii="Times New Roman" w:hAnsi="Times New Roman" w:cs="Times New Roman" w:hint="default"/>
      <w:sz w:val="20"/>
      <w:szCs w:val="20"/>
      <w:lang w:eastAsia="ar-SA" w:bidi="ar-SA"/>
    </w:rPr>
  </w:style>
  <w:style w:type="character" w:customStyle="1" w:styleId="oznaczenie">
    <w:name w:val="oznaczenie"/>
    <w:rsid w:val="00BD32A8"/>
    <w:rPr>
      <w:rFonts w:ascii="Times New Roman" w:hAnsi="Times New Roman" w:cs="Times New Roman" w:hint="default"/>
    </w:rPr>
  </w:style>
  <w:style w:type="character" w:customStyle="1" w:styleId="ZnakZnak1">
    <w:name w:val="Znak Znak1"/>
    <w:rsid w:val="00BD32A8"/>
    <w:rPr>
      <w:rFonts w:ascii="Courier New" w:hAnsi="Courier New" w:cs="Times New Roman" w:hint="default"/>
    </w:rPr>
  </w:style>
  <w:style w:type="character" w:customStyle="1" w:styleId="ZnakZnak">
    <w:name w:val="Znak Znak"/>
    <w:rsid w:val="00BD32A8"/>
    <w:rPr>
      <w:rFonts w:ascii="Times New Roman" w:hAnsi="Times New Roman" w:cs="Times New Roman" w:hint="default"/>
      <w:b/>
      <w:bCs w:val="0"/>
      <w:sz w:val="28"/>
    </w:rPr>
  </w:style>
  <w:style w:type="character" w:customStyle="1" w:styleId="FontStyle12">
    <w:name w:val="Font Style12"/>
    <w:rsid w:val="00BD32A8"/>
    <w:rPr>
      <w:rFonts w:ascii="Times New Roman" w:hAnsi="Times New Roman" w:cs="Times New Roman" w:hint="default"/>
      <w:sz w:val="22"/>
      <w:szCs w:val="22"/>
    </w:rPr>
  </w:style>
  <w:style w:type="character" w:customStyle="1" w:styleId="NagwekZnak1">
    <w:name w:val="Nagłówek Znak1"/>
    <w:rsid w:val="00723E08"/>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0D5B5A"/>
    <w:rPr>
      <w:rFonts w:ascii="Calibri" w:hAnsi="Calibri"/>
      <w:sz w:val="22"/>
      <w:szCs w:val="22"/>
      <w:lang w:eastAsia="en-US"/>
    </w:rPr>
  </w:style>
  <w:style w:type="character" w:customStyle="1" w:styleId="BezodstpwZnak">
    <w:name w:val="Bez odstępów Znak"/>
    <w:link w:val="Bezodstpw"/>
    <w:uiPriority w:val="1"/>
    <w:rsid w:val="000D5B5A"/>
    <w:rPr>
      <w:rFonts w:ascii="Calibri" w:hAnsi="Calibri"/>
      <w:sz w:val="22"/>
      <w:szCs w:val="22"/>
      <w:lang w:val="pl-PL" w:eastAsia="en-US" w:bidi="ar-SA"/>
    </w:rPr>
  </w:style>
  <w:style w:type="paragraph" w:styleId="Akapitzlist">
    <w:name w:val="List Paragraph"/>
    <w:basedOn w:val="Normalny"/>
    <w:uiPriority w:val="34"/>
    <w:qFormat/>
    <w:rsid w:val="00CE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7249">
      <w:bodyDiv w:val="1"/>
      <w:marLeft w:val="0"/>
      <w:marRight w:val="0"/>
      <w:marTop w:val="0"/>
      <w:marBottom w:val="0"/>
      <w:divBdr>
        <w:top w:val="none" w:sz="0" w:space="0" w:color="auto"/>
        <w:left w:val="none" w:sz="0" w:space="0" w:color="auto"/>
        <w:bottom w:val="none" w:sz="0" w:space="0" w:color="auto"/>
        <w:right w:val="none" w:sz="0" w:space="0" w:color="auto"/>
      </w:divBdr>
    </w:div>
    <w:div w:id="926233966">
      <w:bodyDiv w:val="1"/>
      <w:marLeft w:val="0"/>
      <w:marRight w:val="0"/>
      <w:marTop w:val="0"/>
      <w:marBottom w:val="0"/>
      <w:divBdr>
        <w:top w:val="none" w:sz="0" w:space="0" w:color="auto"/>
        <w:left w:val="none" w:sz="0" w:space="0" w:color="auto"/>
        <w:bottom w:val="none" w:sz="0" w:space="0" w:color="auto"/>
        <w:right w:val="none" w:sz="0" w:space="0" w:color="auto"/>
      </w:divBdr>
    </w:div>
    <w:div w:id="1293556689">
      <w:bodyDiv w:val="1"/>
      <w:marLeft w:val="0"/>
      <w:marRight w:val="0"/>
      <w:marTop w:val="0"/>
      <w:marBottom w:val="0"/>
      <w:divBdr>
        <w:top w:val="none" w:sz="0" w:space="0" w:color="auto"/>
        <w:left w:val="none" w:sz="0" w:space="0" w:color="auto"/>
        <w:bottom w:val="none" w:sz="0" w:space="0" w:color="auto"/>
        <w:right w:val="none" w:sz="0" w:space="0" w:color="auto"/>
      </w:divBdr>
    </w:div>
    <w:div w:id="1460343935">
      <w:bodyDiv w:val="1"/>
      <w:marLeft w:val="0"/>
      <w:marRight w:val="0"/>
      <w:marTop w:val="0"/>
      <w:marBottom w:val="0"/>
      <w:divBdr>
        <w:top w:val="none" w:sz="0" w:space="0" w:color="auto"/>
        <w:left w:val="none" w:sz="0" w:space="0" w:color="auto"/>
        <w:bottom w:val="none" w:sz="0" w:space="0" w:color="auto"/>
        <w:right w:val="none" w:sz="0" w:space="0" w:color="auto"/>
      </w:divBdr>
    </w:div>
    <w:div w:id="1742677765">
      <w:bodyDiv w:val="1"/>
      <w:marLeft w:val="0"/>
      <w:marRight w:val="0"/>
      <w:marTop w:val="0"/>
      <w:marBottom w:val="0"/>
      <w:divBdr>
        <w:top w:val="none" w:sz="0" w:space="0" w:color="auto"/>
        <w:left w:val="none" w:sz="0" w:space="0" w:color="auto"/>
        <w:bottom w:val="none" w:sz="0" w:space="0" w:color="auto"/>
        <w:right w:val="none" w:sz="0" w:space="0" w:color="auto"/>
      </w:divBdr>
    </w:div>
    <w:div w:id="206656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37E1-C6BA-4802-BA30-02CBED3A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2923</Words>
  <Characters>18279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Zeszuta Sp. z o.o.</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User_ADM_03</cp:lastModifiedBy>
  <cp:revision>3</cp:revision>
  <cp:lastPrinted>2016-11-25T13:16:00Z</cp:lastPrinted>
  <dcterms:created xsi:type="dcterms:W3CDTF">2016-11-25T13:19:00Z</dcterms:created>
  <dcterms:modified xsi:type="dcterms:W3CDTF">2016-11-25T13:37:00Z</dcterms:modified>
</cp:coreProperties>
</file>