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93" w:rsidRPr="001267D7" w:rsidRDefault="00F02493" w:rsidP="001267D7">
      <w:pPr>
        <w:jc w:val="center"/>
        <w:rPr>
          <w:rFonts w:ascii="Times New Roman" w:hAnsi="Times New Roman"/>
          <w:b/>
          <w:sz w:val="22"/>
        </w:rPr>
      </w:pPr>
      <w:bookmarkStart w:id="0" w:name="_GoBack"/>
      <w:bookmarkEnd w:id="0"/>
      <w:r w:rsidRPr="001267D7">
        <w:rPr>
          <w:rFonts w:ascii="Times New Roman" w:hAnsi="Times New Roman"/>
          <w:b/>
          <w:sz w:val="22"/>
        </w:rPr>
        <w:t>OPIS PRZEDMIOTU ZAMÓWIENIA - WARUNKI UBEZPIECZENIA</w:t>
      </w:r>
    </w:p>
    <w:p w:rsidR="00F02493" w:rsidRPr="009747C7" w:rsidRDefault="00F02493" w:rsidP="00F02493">
      <w:pPr>
        <w:spacing w:line="360" w:lineRule="auto"/>
        <w:jc w:val="center"/>
        <w:rPr>
          <w:rFonts w:ascii="Times New Roman" w:eastAsia="Times New Roman" w:hAnsi="Times New Roman"/>
          <w:b/>
          <w:noProof/>
          <w:sz w:val="22"/>
          <w:lang w:eastAsia="pl-PL"/>
        </w:rPr>
      </w:pPr>
    </w:p>
    <w:p w:rsidR="00F02493" w:rsidRPr="00ED3C73" w:rsidRDefault="00F02493" w:rsidP="00F02493">
      <w:pPr>
        <w:numPr>
          <w:ilvl w:val="0"/>
          <w:numId w:val="47"/>
        </w:numPr>
        <w:spacing w:line="360" w:lineRule="auto"/>
        <w:ind w:left="142" w:hanging="142"/>
        <w:outlineLvl w:val="1"/>
        <w:rPr>
          <w:rFonts w:ascii="Times New Roman" w:eastAsia="Times New Roman" w:hAnsi="Times New Roman"/>
          <w:b/>
          <w:sz w:val="22"/>
        </w:rPr>
      </w:pPr>
      <w:r w:rsidRPr="00ED3C73">
        <w:rPr>
          <w:rFonts w:ascii="Times New Roman" w:eastAsia="Times New Roman" w:hAnsi="Times New Roman"/>
          <w:b/>
          <w:sz w:val="22"/>
        </w:rPr>
        <w:t xml:space="preserve">Założenia mające zastosowanie w opisie przedmiotu zamówienia </w:t>
      </w:r>
      <w:r w:rsidR="00045675" w:rsidRPr="00ED3C73">
        <w:rPr>
          <w:rFonts w:ascii="Times New Roman" w:eastAsia="Times New Roman" w:hAnsi="Times New Roman"/>
          <w:b/>
          <w:sz w:val="22"/>
        </w:rPr>
        <w:t xml:space="preserve">- </w:t>
      </w:r>
      <w:r w:rsidRPr="00ED3C73">
        <w:rPr>
          <w:rFonts w:ascii="Times New Roman" w:eastAsia="Times New Roman" w:hAnsi="Times New Roman"/>
          <w:b/>
          <w:sz w:val="22"/>
        </w:rPr>
        <w:t>warunkach ubezpieczenia</w:t>
      </w:r>
    </w:p>
    <w:p w:rsidR="00F02493" w:rsidRPr="00F02493" w:rsidRDefault="00F02493" w:rsidP="00F02493">
      <w:pPr>
        <w:numPr>
          <w:ilvl w:val="0"/>
          <w:numId w:val="30"/>
        </w:numPr>
        <w:shd w:val="clear" w:color="auto" w:fill="FFFFFF"/>
        <w:spacing w:line="360" w:lineRule="auto"/>
        <w:ind w:left="426" w:hanging="283"/>
        <w:rPr>
          <w:rFonts w:ascii="Times New Roman" w:eastAsia="Times New Roman" w:hAnsi="Times New Roman"/>
          <w:noProof/>
          <w:sz w:val="22"/>
          <w:lang w:eastAsia="pl-PL"/>
        </w:rPr>
      </w:pPr>
      <w:r w:rsidRPr="00F02493">
        <w:rPr>
          <w:rFonts w:ascii="Times New Roman" w:eastAsia="Times New Roman" w:hAnsi="Times New Roman"/>
          <w:noProof/>
          <w:sz w:val="22"/>
          <w:lang w:eastAsia="pl-PL"/>
        </w:rPr>
        <w:t>Wszystkie poniższe zapisy odnoszące się do zakresu ubezpieczenia są minimalnymi wymaganiami.</w:t>
      </w:r>
    </w:p>
    <w:p w:rsidR="00F02493" w:rsidRPr="00F02493" w:rsidRDefault="00F02493" w:rsidP="00F02493">
      <w:pPr>
        <w:numPr>
          <w:ilvl w:val="0"/>
          <w:numId w:val="30"/>
        </w:numPr>
        <w:shd w:val="clear" w:color="auto" w:fill="FFFFFF"/>
        <w:spacing w:line="360" w:lineRule="auto"/>
        <w:ind w:left="426" w:hanging="283"/>
        <w:rPr>
          <w:rFonts w:ascii="Times New Roman" w:eastAsia="Times New Roman" w:hAnsi="Times New Roman"/>
          <w:noProof/>
          <w:sz w:val="22"/>
          <w:lang w:eastAsia="pl-PL"/>
        </w:rPr>
      </w:pPr>
      <w:r w:rsidRPr="00F02493">
        <w:rPr>
          <w:rFonts w:ascii="Times New Roman" w:eastAsia="Times New Roman" w:hAnsi="Times New Roman"/>
          <w:noProof/>
          <w:sz w:val="22"/>
          <w:lang w:eastAsia="pl-PL"/>
        </w:rPr>
        <w:t xml:space="preserve">W sprawach nieokreślonych w niniejszym dokumencie będą miały zastosowanie właściwe zapisy Ogólnych Warunków Ubezpieczenia (OWU) lub Szczególnych Warunków Ubezpieczenia (SWU). </w:t>
      </w:r>
    </w:p>
    <w:p w:rsidR="00F02493" w:rsidRPr="00F02493" w:rsidRDefault="00F02493" w:rsidP="00F02493">
      <w:pPr>
        <w:numPr>
          <w:ilvl w:val="0"/>
          <w:numId w:val="30"/>
        </w:numPr>
        <w:shd w:val="clear" w:color="auto" w:fill="FFFFFF"/>
        <w:spacing w:line="360" w:lineRule="auto"/>
        <w:ind w:left="426" w:hanging="283"/>
        <w:rPr>
          <w:rFonts w:ascii="Times New Roman" w:eastAsia="Times New Roman" w:hAnsi="Times New Roman"/>
          <w:noProof/>
          <w:sz w:val="22"/>
          <w:lang w:eastAsia="pl-PL"/>
        </w:rPr>
      </w:pPr>
      <w:r w:rsidRPr="00F02493">
        <w:rPr>
          <w:rFonts w:ascii="Times New Roman" w:eastAsia="Times New Roman" w:hAnsi="Times New Roman"/>
          <w:noProof/>
          <w:sz w:val="22"/>
          <w:lang w:eastAsia="pl-PL"/>
        </w:rPr>
        <w:t xml:space="preserve">Zapisy </w:t>
      </w:r>
      <w:r w:rsidR="00DB456E">
        <w:rPr>
          <w:rFonts w:ascii="Times New Roman" w:eastAsia="Times New Roman" w:hAnsi="Times New Roman"/>
          <w:noProof/>
          <w:sz w:val="22"/>
          <w:lang w:eastAsia="pl-PL"/>
        </w:rPr>
        <w:t>SWZ</w:t>
      </w:r>
      <w:r w:rsidRPr="00F02493">
        <w:rPr>
          <w:rFonts w:ascii="Times New Roman" w:eastAsia="Times New Roman" w:hAnsi="Times New Roman"/>
          <w:noProof/>
          <w:sz w:val="22"/>
          <w:lang w:eastAsia="pl-PL"/>
        </w:rPr>
        <w:t xml:space="preserve"> mają pierwszeństwo przed zapisami OWU oraz SWU z zastrzeżeniem sytuacji, kiedy zapisy OWU lub SWU są korzystniejsze dla Zamawiającego - wówczas będą one miały automatycznie zastosowanie w warunkach ubezpieczenia. Wszelkie wątpliwości należy interpretować na korzyść Zamawiającego. </w:t>
      </w:r>
    </w:p>
    <w:p w:rsidR="00F02493" w:rsidRPr="00F02493" w:rsidRDefault="00F02493" w:rsidP="00F02493">
      <w:pPr>
        <w:shd w:val="clear" w:color="auto" w:fill="FFFFFF"/>
        <w:spacing w:line="360" w:lineRule="auto"/>
        <w:ind w:left="426"/>
        <w:rPr>
          <w:rFonts w:ascii="Times New Roman" w:eastAsia="Times New Roman" w:hAnsi="Times New Roman"/>
          <w:noProof/>
          <w:sz w:val="22"/>
          <w:lang w:eastAsia="pl-PL"/>
        </w:rPr>
      </w:pPr>
      <w:r w:rsidRPr="00F02493">
        <w:rPr>
          <w:rFonts w:ascii="Times New Roman" w:eastAsia="Times New Roman" w:hAnsi="Times New Roman"/>
          <w:noProof/>
          <w:sz w:val="22"/>
          <w:lang w:eastAsia="pl-PL"/>
        </w:rPr>
        <w:t xml:space="preserve">Wyjątkiem od opisanej zasady jest sytacja, kiedy </w:t>
      </w:r>
      <w:r w:rsidRPr="00F02493">
        <w:rPr>
          <w:rFonts w:ascii="Times New Roman" w:eastAsia="Times New Roman" w:hAnsi="Times New Roman"/>
          <w:noProof/>
          <w:sz w:val="22"/>
          <w:u w:val="single"/>
          <w:lang w:eastAsia="pl-PL"/>
        </w:rPr>
        <w:t>Wykonawca w formularzu ofertowym zawrze informację</w:t>
      </w:r>
      <w:r w:rsidRPr="00F02493">
        <w:rPr>
          <w:rFonts w:ascii="Times New Roman" w:eastAsia="Times New Roman" w:hAnsi="Times New Roman"/>
          <w:noProof/>
          <w:sz w:val="22"/>
          <w:lang w:eastAsia="pl-PL"/>
        </w:rPr>
        <w:t xml:space="preserve"> określającą, które z korzystniejszych dla Zamawiającego zapisów OWU i SWU niż postanowienia </w:t>
      </w:r>
      <w:r w:rsidR="00DB456E">
        <w:rPr>
          <w:rFonts w:ascii="Times New Roman" w:eastAsia="Times New Roman" w:hAnsi="Times New Roman"/>
          <w:noProof/>
          <w:sz w:val="22"/>
          <w:lang w:eastAsia="pl-PL"/>
        </w:rPr>
        <w:t>SWZ</w:t>
      </w:r>
      <w:r w:rsidRPr="00F02493">
        <w:rPr>
          <w:rFonts w:ascii="Times New Roman" w:eastAsia="Times New Roman" w:hAnsi="Times New Roman"/>
          <w:noProof/>
          <w:sz w:val="22"/>
          <w:lang w:eastAsia="pl-PL"/>
        </w:rPr>
        <w:t xml:space="preserve"> </w:t>
      </w:r>
      <w:r w:rsidRPr="00F02493">
        <w:rPr>
          <w:rFonts w:ascii="Times New Roman" w:eastAsia="Times New Roman" w:hAnsi="Times New Roman"/>
          <w:noProof/>
          <w:sz w:val="22"/>
          <w:u w:val="single"/>
          <w:lang w:eastAsia="pl-PL"/>
        </w:rPr>
        <w:t>nie będą</w:t>
      </w:r>
      <w:r w:rsidRPr="00F02493">
        <w:rPr>
          <w:rFonts w:ascii="Times New Roman" w:eastAsia="Times New Roman" w:hAnsi="Times New Roman"/>
          <w:noProof/>
          <w:sz w:val="22"/>
          <w:lang w:eastAsia="pl-PL"/>
        </w:rPr>
        <w:t xml:space="preserve"> obowiązywać w ofercie.</w:t>
      </w:r>
    </w:p>
    <w:p w:rsidR="00F02493" w:rsidRPr="00F02493" w:rsidRDefault="00F02493" w:rsidP="00F02493">
      <w:pPr>
        <w:shd w:val="clear" w:color="auto" w:fill="FFFFFF"/>
        <w:spacing w:line="360" w:lineRule="auto"/>
        <w:ind w:left="426"/>
        <w:rPr>
          <w:rFonts w:ascii="Times New Roman" w:eastAsia="Times New Roman" w:hAnsi="Times New Roman"/>
          <w:noProof/>
          <w:sz w:val="22"/>
          <w:lang w:eastAsia="pl-PL"/>
        </w:rPr>
      </w:pPr>
      <w:r w:rsidRPr="00F02493">
        <w:rPr>
          <w:rFonts w:ascii="Times New Roman" w:eastAsia="Times New Roman" w:hAnsi="Times New Roman"/>
          <w:noProof/>
          <w:sz w:val="22"/>
          <w:lang w:eastAsia="pl-PL"/>
        </w:rPr>
        <w:t>Brak informacji oznacza zaoferowanie przez Wykonawcę zapisów korzystniejszych dla Zamawiającego.</w:t>
      </w:r>
    </w:p>
    <w:p w:rsidR="00F02493" w:rsidRPr="00F02493" w:rsidRDefault="00F02493" w:rsidP="00F02493">
      <w:pPr>
        <w:numPr>
          <w:ilvl w:val="0"/>
          <w:numId w:val="30"/>
        </w:numPr>
        <w:shd w:val="clear" w:color="auto" w:fill="FFFFFF"/>
        <w:spacing w:line="360" w:lineRule="auto"/>
        <w:ind w:left="426" w:hanging="283"/>
        <w:rPr>
          <w:rFonts w:ascii="Times New Roman" w:eastAsia="Times New Roman" w:hAnsi="Times New Roman"/>
          <w:noProof/>
          <w:sz w:val="22"/>
          <w:lang w:eastAsia="pl-PL"/>
        </w:rPr>
      </w:pPr>
      <w:r w:rsidRPr="00F02493">
        <w:rPr>
          <w:rFonts w:ascii="Times New Roman" w:eastAsia="Times New Roman" w:hAnsi="Times New Roman"/>
          <w:noProof/>
          <w:sz w:val="22"/>
          <w:lang w:eastAsia="pl-PL"/>
        </w:rPr>
        <w:t xml:space="preserve">Zamawiający informuje, że wyraża zgodę na zastosowanie klauzul produktowych zgodnie z treścią OWU Ubezpieczyciela w kwestiach nie uregulowanych w </w:t>
      </w:r>
      <w:r w:rsidR="00DB456E">
        <w:rPr>
          <w:rFonts w:ascii="Times New Roman" w:eastAsia="Times New Roman" w:hAnsi="Times New Roman"/>
          <w:noProof/>
          <w:sz w:val="22"/>
          <w:lang w:eastAsia="pl-PL"/>
        </w:rPr>
        <w:t>SWZ</w:t>
      </w:r>
      <w:r w:rsidRPr="00F02493">
        <w:rPr>
          <w:rFonts w:ascii="Times New Roman" w:eastAsia="Times New Roman" w:hAnsi="Times New Roman"/>
          <w:noProof/>
          <w:sz w:val="22"/>
          <w:lang w:eastAsia="pl-PL"/>
        </w:rPr>
        <w:t xml:space="preserve"> pod warunkiem, że treść klauzul produktowych według OWU Ubezpieczyciela nie ogranicza zakresu ubezpieczenia, o którym mowa w </w:t>
      </w:r>
      <w:r w:rsidR="00DB456E">
        <w:rPr>
          <w:rFonts w:ascii="Times New Roman" w:eastAsia="Times New Roman" w:hAnsi="Times New Roman"/>
          <w:noProof/>
          <w:sz w:val="22"/>
          <w:lang w:eastAsia="pl-PL"/>
        </w:rPr>
        <w:t>SWZ</w:t>
      </w:r>
      <w:r w:rsidRPr="00F02493">
        <w:rPr>
          <w:rFonts w:ascii="Times New Roman" w:eastAsia="Times New Roman" w:hAnsi="Times New Roman"/>
          <w:noProof/>
          <w:sz w:val="22"/>
          <w:lang w:eastAsia="pl-PL"/>
        </w:rPr>
        <w:t>.</w:t>
      </w:r>
    </w:p>
    <w:p w:rsidR="00F02493" w:rsidRPr="00F02493" w:rsidRDefault="00F02493" w:rsidP="00F02493">
      <w:pPr>
        <w:numPr>
          <w:ilvl w:val="0"/>
          <w:numId w:val="30"/>
        </w:numPr>
        <w:shd w:val="clear" w:color="auto" w:fill="FFFFFF"/>
        <w:spacing w:line="360" w:lineRule="auto"/>
        <w:ind w:left="426" w:hanging="283"/>
        <w:rPr>
          <w:rFonts w:ascii="Times New Roman" w:eastAsia="Times New Roman" w:hAnsi="Times New Roman"/>
          <w:noProof/>
          <w:sz w:val="22"/>
          <w:lang w:eastAsia="pl-PL"/>
        </w:rPr>
      </w:pPr>
      <w:r w:rsidRPr="00F02493">
        <w:rPr>
          <w:rFonts w:ascii="Times New Roman" w:eastAsia="Times New Roman" w:hAnsi="Times New Roman"/>
          <w:noProof/>
          <w:sz w:val="22"/>
          <w:lang w:eastAsia="pl-PL"/>
        </w:rPr>
        <w:t>Każdy Wykonawca ma prawo do przeprowadzenia wizji lokalnej ubezpieczanego obiektu oraz wybranych albo wszystkich rzeczy ruchomych i nieruchomych, określonych, jako przedmiot ubezpieczenia celem oceny ryzyka i zapoznania się ze stanem zabezpieczeń. Termin wizji lokalnej i szczegóły techniczne jej przeprowadzenia wymagają telefonicznego uzgodnienia z Zamawiającym.</w:t>
      </w:r>
    </w:p>
    <w:p w:rsidR="00F02493" w:rsidRPr="00F02493" w:rsidRDefault="00F02493" w:rsidP="00F02493">
      <w:pPr>
        <w:shd w:val="clear" w:color="auto" w:fill="FFFFFF"/>
        <w:spacing w:line="360" w:lineRule="auto"/>
        <w:ind w:left="426"/>
        <w:rPr>
          <w:rFonts w:ascii="Times New Roman" w:eastAsia="Times New Roman" w:hAnsi="Times New Roman"/>
          <w:noProof/>
          <w:sz w:val="22"/>
          <w:lang w:eastAsia="pl-PL"/>
        </w:rPr>
      </w:pPr>
      <w:r w:rsidRPr="00F02493">
        <w:rPr>
          <w:rFonts w:ascii="Times New Roman" w:eastAsia="Times New Roman" w:hAnsi="Times New Roman"/>
          <w:noProof/>
          <w:sz w:val="22"/>
          <w:lang w:eastAsia="pl-PL"/>
        </w:rPr>
        <w:t xml:space="preserve">Uznaje się, iż każdy Wykonawca, który nie skorzysta z uprawnienia do przeprowadzenia wizji lokalnej, a następnie złoży ofertę, dokonał właściwej oceny ryzyka oraz zabezpieczeń we własnym zakresie i posiada wiedzę, co do ryzyka i stanu zabezpieczeń wystarczającą do złożenia prawidłowej i zobowiązującej oferty, zgodnie z postanowieniami niniejszej </w:t>
      </w:r>
      <w:r w:rsidR="00DB456E">
        <w:rPr>
          <w:rFonts w:ascii="Times New Roman" w:eastAsia="Times New Roman" w:hAnsi="Times New Roman"/>
          <w:noProof/>
          <w:sz w:val="22"/>
          <w:lang w:eastAsia="pl-PL"/>
        </w:rPr>
        <w:t>SWZ</w:t>
      </w:r>
      <w:r w:rsidRPr="00F02493">
        <w:rPr>
          <w:rFonts w:ascii="Times New Roman" w:eastAsia="Times New Roman" w:hAnsi="Times New Roman"/>
          <w:noProof/>
          <w:sz w:val="22"/>
          <w:lang w:eastAsia="pl-PL"/>
        </w:rPr>
        <w:t xml:space="preserve"> oraz wszystkich jej załączników.</w:t>
      </w:r>
    </w:p>
    <w:p w:rsidR="00F02493" w:rsidRPr="00F02493" w:rsidRDefault="00F02493" w:rsidP="00F02493">
      <w:pPr>
        <w:numPr>
          <w:ilvl w:val="0"/>
          <w:numId w:val="30"/>
        </w:numPr>
        <w:shd w:val="clear" w:color="auto" w:fill="FFFFFF"/>
        <w:spacing w:line="360" w:lineRule="auto"/>
        <w:ind w:left="426" w:hanging="283"/>
        <w:rPr>
          <w:rFonts w:ascii="Times New Roman" w:eastAsia="Times New Roman" w:hAnsi="Times New Roman"/>
          <w:b/>
          <w:i/>
          <w:noProof/>
          <w:sz w:val="22"/>
          <w:lang w:eastAsia="pl-PL"/>
        </w:rPr>
      </w:pPr>
      <w:r w:rsidRPr="00F02493">
        <w:rPr>
          <w:rFonts w:ascii="Times New Roman" w:eastAsia="Times New Roman" w:hAnsi="Times New Roman"/>
          <w:noProof/>
          <w:sz w:val="22"/>
          <w:lang w:eastAsia="pl-PL"/>
        </w:rPr>
        <w:t>W przypadku ubezpieczenia w systemie sum stałych wypłata odszkodowania nie powoduje zmniejszenia sumy ubezpieczenia.</w:t>
      </w:r>
    </w:p>
    <w:p w:rsidR="00F02493" w:rsidRPr="00640829" w:rsidRDefault="00F02493" w:rsidP="00F02493">
      <w:pPr>
        <w:numPr>
          <w:ilvl w:val="0"/>
          <w:numId w:val="30"/>
        </w:numPr>
        <w:shd w:val="clear" w:color="auto" w:fill="FFFFFF"/>
        <w:ind w:left="426"/>
        <w:contextualSpacing/>
        <w:rPr>
          <w:rFonts w:ascii="Times New Roman" w:eastAsia="Times New Roman" w:hAnsi="Times New Roman"/>
          <w:noProof/>
          <w:sz w:val="22"/>
          <w:lang w:eastAsia="pl-PL"/>
        </w:rPr>
      </w:pPr>
      <w:r w:rsidRPr="00640829">
        <w:rPr>
          <w:rFonts w:ascii="Times New Roman" w:eastAsia="Times New Roman" w:hAnsi="Times New Roman"/>
          <w:noProof/>
          <w:sz w:val="22"/>
          <w:lang w:eastAsia="pl-PL"/>
        </w:rPr>
        <w:t>Uznaje się, że limity odpowiedzialności, tam gdzie nie zostało to doprecyzowane, ustalone zostały na jedno i na wszystkie zdarzenia w okresie ubezpieczenia</w:t>
      </w:r>
    </w:p>
    <w:p w:rsidR="00F02493" w:rsidRPr="00F02493" w:rsidRDefault="00F02493" w:rsidP="00F02493">
      <w:pPr>
        <w:shd w:val="clear" w:color="auto" w:fill="FFFFFF"/>
        <w:spacing w:line="360" w:lineRule="auto"/>
        <w:ind w:left="426"/>
        <w:rPr>
          <w:rFonts w:ascii="Times New Roman" w:eastAsia="Times New Roman" w:hAnsi="Times New Roman"/>
          <w:b/>
          <w:i/>
          <w:noProof/>
          <w:sz w:val="22"/>
          <w:lang w:eastAsia="pl-PL"/>
        </w:rPr>
      </w:pPr>
    </w:p>
    <w:p w:rsidR="00F02493" w:rsidRPr="00F02493" w:rsidRDefault="00F02493" w:rsidP="00F02493">
      <w:pPr>
        <w:numPr>
          <w:ilvl w:val="0"/>
          <w:numId w:val="47"/>
        </w:numPr>
        <w:spacing w:line="360" w:lineRule="auto"/>
        <w:ind w:left="142" w:hanging="142"/>
        <w:outlineLvl w:val="1"/>
        <w:rPr>
          <w:rFonts w:ascii="Times New Roman" w:eastAsia="Times New Roman" w:hAnsi="Times New Roman"/>
          <w:b/>
          <w:noProof/>
          <w:sz w:val="24"/>
          <w:lang w:eastAsia="pl-PL"/>
        </w:rPr>
      </w:pPr>
      <w:r w:rsidRPr="00F02493">
        <w:rPr>
          <w:rFonts w:ascii="Times New Roman" w:eastAsia="Times New Roman" w:hAnsi="Times New Roman"/>
          <w:b/>
          <w:noProof/>
          <w:sz w:val="24"/>
          <w:lang w:eastAsia="pl-PL"/>
        </w:rPr>
        <w:t>Definicje mające zastosowanie w opisie przedmiotu zamówienia</w:t>
      </w:r>
    </w:p>
    <w:p w:rsidR="00F02493" w:rsidRPr="00F02493" w:rsidRDefault="00F02493" w:rsidP="00F02493">
      <w:pPr>
        <w:numPr>
          <w:ilvl w:val="0"/>
          <w:numId w:val="1"/>
        </w:numPr>
        <w:shd w:val="clear" w:color="auto" w:fill="FFFFFF"/>
        <w:spacing w:line="360" w:lineRule="auto"/>
        <w:ind w:left="426" w:hanging="283"/>
        <w:rPr>
          <w:rFonts w:ascii="Times New Roman" w:hAnsi="Times New Roman"/>
          <w:b/>
          <w:sz w:val="22"/>
        </w:rPr>
      </w:pPr>
      <w:r w:rsidRPr="00F02493">
        <w:rPr>
          <w:rFonts w:ascii="Times New Roman" w:hAnsi="Times New Roman"/>
          <w:sz w:val="22"/>
          <w:u w:val="single"/>
        </w:rPr>
        <w:lastRenderedPageBreak/>
        <w:t>Awaria instalacji</w:t>
      </w:r>
      <w:r w:rsidRPr="00F02493">
        <w:rPr>
          <w:rFonts w:ascii="Times New Roman" w:hAnsi="Times New Roman"/>
          <w:sz w:val="22"/>
        </w:rPr>
        <w:t xml:space="preserve"> – rozumie się przez to nagłe, samoczynne lub spowodowane zamarzaniem lub działaniem wysokiej temperatury pęknięcie, rozszczelnienie, awarię przewodów, zbiorników instalacji wodociągowych, kanalizacyjnych, centralnego ogrzewania lub innych urządzeń technologicznych przesyłających media w postaci wody, pary lub cieczy albo innych instalacji znajdujących się wewnątrz ubezpieczonego budynku lub lokalu.</w:t>
      </w:r>
    </w:p>
    <w:p w:rsidR="00F02493" w:rsidRPr="00F02493" w:rsidRDefault="00F02493" w:rsidP="00F02493">
      <w:pPr>
        <w:numPr>
          <w:ilvl w:val="0"/>
          <w:numId w:val="1"/>
        </w:numPr>
        <w:shd w:val="clear" w:color="auto" w:fill="FFFFFF"/>
        <w:spacing w:line="360" w:lineRule="auto"/>
        <w:ind w:left="426" w:hanging="283"/>
        <w:rPr>
          <w:rFonts w:ascii="Times New Roman" w:hAnsi="Times New Roman"/>
          <w:sz w:val="22"/>
        </w:rPr>
      </w:pPr>
      <w:r w:rsidRPr="00F02493">
        <w:rPr>
          <w:rFonts w:ascii="Times New Roman" w:hAnsi="Times New Roman"/>
          <w:sz w:val="22"/>
          <w:u w:val="single"/>
        </w:rPr>
        <w:t>Deszcz nawalny</w:t>
      </w:r>
      <w:r w:rsidRPr="00F02493">
        <w:rPr>
          <w:rFonts w:ascii="Times New Roman" w:hAnsi="Times New Roman"/>
          <w:sz w:val="22"/>
        </w:rPr>
        <w:t xml:space="preserve"> – rozumie się przez to opady deszczu o współczynniku natężenia co najmniej 2, potwierdzony ekspertyzą Instytutu Meteorologii i Gospodarki Wodnej. W przypadku braku możliwości uzyskania potwierdzenia brany jest pod uwagę stan faktyczny i rozmiary szkód w miejscach ubezpieczenia lub bezpośrednim sąsiedztwie.</w:t>
      </w:r>
    </w:p>
    <w:p w:rsidR="00F02493" w:rsidRPr="00F02493" w:rsidRDefault="00F02493" w:rsidP="00F02493">
      <w:pPr>
        <w:shd w:val="clear" w:color="auto" w:fill="FFFFFF"/>
        <w:spacing w:line="360" w:lineRule="auto"/>
        <w:ind w:left="426"/>
        <w:rPr>
          <w:rFonts w:ascii="Times New Roman" w:hAnsi="Times New Roman"/>
          <w:sz w:val="22"/>
        </w:rPr>
      </w:pPr>
      <w:r w:rsidRPr="00F02493">
        <w:rPr>
          <w:rFonts w:ascii="Times New Roman" w:hAnsi="Times New Roman"/>
          <w:sz w:val="22"/>
        </w:rPr>
        <w:t>Ubezpieczyciel nie może odmówić odszkodowania na podstawie tylko własnej oceny stanu faktycznego i rozmiarów szkody, niepopartej zaświadczeniem wydanym przez stację pomiarową Instytutu Meteorologii i Gospodarki Wodnej, znajdującą się najbliżej miejsca ubezpieczenia.</w:t>
      </w:r>
    </w:p>
    <w:p w:rsidR="00F02493" w:rsidRPr="00F02493" w:rsidRDefault="00F02493" w:rsidP="00F02493">
      <w:pPr>
        <w:numPr>
          <w:ilvl w:val="0"/>
          <w:numId w:val="1"/>
        </w:numPr>
        <w:shd w:val="clear" w:color="auto" w:fill="FFFFFF"/>
        <w:spacing w:line="360" w:lineRule="auto"/>
        <w:ind w:left="426" w:hanging="283"/>
        <w:rPr>
          <w:rFonts w:ascii="Times New Roman" w:hAnsi="Times New Roman"/>
          <w:sz w:val="22"/>
        </w:rPr>
      </w:pPr>
      <w:r w:rsidRPr="00F02493">
        <w:rPr>
          <w:rFonts w:ascii="Times New Roman" w:hAnsi="Times New Roman"/>
          <w:sz w:val="22"/>
          <w:u w:val="single"/>
        </w:rPr>
        <w:t>Dym</w:t>
      </w:r>
      <w:r w:rsidRPr="00F02493">
        <w:rPr>
          <w:rFonts w:ascii="Times New Roman" w:hAnsi="Times New Roman"/>
          <w:sz w:val="22"/>
        </w:rPr>
        <w:t xml:space="preserve"> - rozumie się przez to lotny produkt niepełnego spalania, który nagle wydobył się z palenisk, instalacji oraz urządzeń elektrycznych lub grzewczych znajdujących się w miejscu ubezpieczenia, bądź jest produktem pożaru jaki powstał w przedmiocie ubezpieczenia, przy założeniu sprawnego funkcjonowania urządzeń wentylacyjnych oraz oddymiających</w:t>
      </w:r>
    </w:p>
    <w:p w:rsidR="00F02493" w:rsidRPr="00F02493" w:rsidRDefault="00F02493" w:rsidP="00F02493">
      <w:pPr>
        <w:numPr>
          <w:ilvl w:val="0"/>
          <w:numId w:val="1"/>
        </w:numPr>
        <w:shd w:val="clear" w:color="auto" w:fill="FFFFFF"/>
        <w:spacing w:line="360" w:lineRule="auto"/>
        <w:ind w:left="426" w:hanging="283"/>
        <w:rPr>
          <w:rFonts w:ascii="Times New Roman" w:hAnsi="Times New Roman"/>
          <w:sz w:val="22"/>
        </w:rPr>
      </w:pPr>
      <w:r w:rsidRPr="00F02493">
        <w:rPr>
          <w:rFonts w:ascii="Times New Roman" w:hAnsi="Times New Roman"/>
          <w:sz w:val="22"/>
          <w:u w:val="single"/>
        </w:rPr>
        <w:t>Grad</w:t>
      </w:r>
      <w:r w:rsidRPr="00F02493">
        <w:rPr>
          <w:rFonts w:ascii="Times New Roman" w:hAnsi="Times New Roman"/>
          <w:sz w:val="22"/>
        </w:rPr>
        <w:t xml:space="preserve"> – rozumie się przez to opad atmosferyczny w postaci bryłek lodu.</w:t>
      </w:r>
    </w:p>
    <w:p w:rsidR="00F02493" w:rsidRPr="00F02493" w:rsidRDefault="00F02493" w:rsidP="00F02493">
      <w:pPr>
        <w:numPr>
          <w:ilvl w:val="0"/>
          <w:numId w:val="1"/>
        </w:numPr>
        <w:shd w:val="clear" w:color="auto" w:fill="FFFFFF"/>
        <w:spacing w:line="360" w:lineRule="auto"/>
        <w:ind w:left="426" w:hanging="283"/>
        <w:rPr>
          <w:rFonts w:ascii="Times New Roman" w:hAnsi="Times New Roman"/>
          <w:sz w:val="22"/>
        </w:rPr>
      </w:pPr>
      <w:r w:rsidRPr="00F02493">
        <w:rPr>
          <w:rFonts w:ascii="Times New Roman" w:hAnsi="Times New Roman"/>
          <w:sz w:val="22"/>
          <w:u w:val="single"/>
        </w:rPr>
        <w:t xml:space="preserve">Graffiti </w:t>
      </w:r>
      <w:r w:rsidRPr="00F02493">
        <w:rPr>
          <w:rFonts w:ascii="Times New Roman" w:hAnsi="Times New Roman"/>
          <w:sz w:val="22"/>
        </w:rPr>
        <w:t>– rozumie się przez to napisy lub rysunki wykonane na przedmiocie ubezpieczenia.</w:t>
      </w:r>
    </w:p>
    <w:p w:rsidR="00F02493" w:rsidRPr="00F02493" w:rsidRDefault="00F02493" w:rsidP="00F02493">
      <w:pPr>
        <w:numPr>
          <w:ilvl w:val="0"/>
          <w:numId w:val="1"/>
        </w:numPr>
        <w:shd w:val="clear" w:color="auto" w:fill="FFFFFF"/>
        <w:spacing w:line="360" w:lineRule="auto"/>
        <w:ind w:left="426" w:hanging="283"/>
        <w:rPr>
          <w:rFonts w:ascii="Times New Roman" w:hAnsi="Times New Roman"/>
          <w:sz w:val="22"/>
        </w:rPr>
      </w:pPr>
      <w:r w:rsidRPr="00F02493">
        <w:rPr>
          <w:rFonts w:ascii="Times New Roman" w:hAnsi="Times New Roman"/>
          <w:sz w:val="22"/>
          <w:u w:val="single"/>
        </w:rPr>
        <w:t>Huragan</w:t>
      </w:r>
      <w:r w:rsidRPr="00F02493">
        <w:rPr>
          <w:rFonts w:ascii="Times New Roman" w:hAnsi="Times New Roman"/>
          <w:sz w:val="22"/>
        </w:rPr>
        <w:t xml:space="preserve"> – rozumie się przez to działanie wiatru o sile prędkości co najmniej 12,1 m/sek. </w:t>
      </w:r>
    </w:p>
    <w:p w:rsidR="00F02493" w:rsidRPr="00F02493" w:rsidRDefault="00F02493" w:rsidP="00F02493">
      <w:pPr>
        <w:numPr>
          <w:ilvl w:val="0"/>
          <w:numId w:val="1"/>
        </w:numPr>
        <w:shd w:val="clear" w:color="auto" w:fill="FFFFFF"/>
        <w:spacing w:line="360" w:lineRule="auto"/>
        <w:ind w:left="426" w:hanging="283"/>
        <w:rPr>
          <w:rFonts w:ascii="Times New Roman" w:hAnsi="Times New Roman"/>
          <w:sz w:val="22"/>
        </w:rPr>
      </w:pPr>
      <w:r w:rsidRPr="00F02493">
        <w:rPr>
          <w:rFonts w:ascii="Times New Roman" w:hAnsi="Times New Roman"/>
          <w:sz w:val="22"/>
          <w:u w:val="single"/>
        </w:rPr>
        <w:t>Huk ponaddźwiękowy</w:t>
      </w:r>
      <w:r w:rsidRPr="00F02493">
        <w:rPr>
          <w:rFonts w:ascii="Times New Roman" w:hAnsi="Times New Roman"/>
          <w:sz w:val="22"/>
        </w:rPr>
        <w:t xml:space="preserve"> – rozumie się przez to uderzeniową falę dźwiękową (ciśnieniową) wywołaną przez statek powietrzny podczas przekraczania prędkości dźwięku lub podczas poruszania się z prędkością większą niż prędkość dźwięku.</w:t>
      </w:r>
    </w:p>
    <w:p w:rsidR="00F02493" w:rsidRPr="00F02493" w:rsidRDefault="00F02493" w:rsidP="00F02493">
      <w:pPr>
        <w:numPr>
          <w:ilvl w:val="0"/>
          <w:numId w:val="1"/>
        </w:numPr>
        <w:shd w:val="clear" w:color="auto" w:fill="FFFFFF"/>
        <w:spacing w:line="360" w:lineRule="auto"/>
        <w:ind w:left="426" w:hanging="283"/>
        <w:rPr>
          <w:rFonts w:ascii="Times New Roman" w:hAnsi="Times New Roman"/>
          <w:sz w:val="22"/>
        </w:rPr>
      </w:pPr>
      <w:r w:rsidRPr="00F02493">
        <w:rPr>
          <w:rFonts w:ascii="Times New Roman" w:hAnsi="Times New Roman"/>
          <w:sz w:val="22"/>
          <w:u w:val="single"/>
        </w:rPr>
        <w:t>Kradzież z włamaniem</w:t>
      </w:r>
      <w:r w:rsidRPr="00F02493">
        <w:rPr>
          <w:rFonts w:ascii="Times New Roman" w:hAnsi="Times New Roman"/>
          <w:sz w:val="22"/>
        </w:rPr>
        <w:t xml:space="preserve"> – rozumie się przez to dokonanie lub usiłowanie dokonania zaboru mienia z lokalu w celu jego przewłaszczenia przez sprawcę:</w:t>
      </w:r>
    </w:p>
    <w:p w:rsidR="00F02493" w:rsidRPr="00F02493" w:rsidRDefault="00F02493" w:rsidP="00F02493">
      <w:pPr>
        <w:numPr>
          <w:ilvl w:val="0"/>
          <w:numId w:val="17"/>
        </w:numPr>
        <w:shd w:val="clear" w:color="auto" w:fill="FFFFFF"/>
        <w:spacing w:line="360" w:lineRule="auto"/>
        <w:ind w:left="851" w:hanging="284"/>
        <w:rPr>
          <w:rFonts w:ascii="Times New Roman" w:hAnsi="Times New Roman"/>
          <w:sz w:val="22"/>
        </w:rPr>
      </w:pPr>
      <w:r w:rsidRPr="00F02493">
        <w:rPr>
          <w:rFonts w:ascii="Times New Roman" w:hAnsi="Times New Roman"/>
          <w:sz w:val="22"/>
        </w:rPr>
        <w:t xml:space="preserve">po uprzednim usunięciu siłą zabezpieczeń lub otwarciu wejścia za pomocą narzędzi, bądź innego podobnego, dopasowanego klucza lub klucza oryginalnego, w posiadanie którego wszedł sprawca na skutek włamania do innego pomieszczenia bądź rabunku. </w:t>
      </w:r>
    </w:p>
    <w:p w:rsidR="00F02493" w:rsidRPr="00F02493" w:rsidRDefault="00F02493" w:rsidP="00F02493">
      <w:pPr>
        <w:numPr>
          <w:ilvl w:val="0"/>
          <w:numId w:val="17"/>
        </w:numPr>
        <w:shd w:val="clear" w:color="auto" w:fill="FFFFFF"/>
        <w:spacing w:line="360" w:lineRule="auto"/>
        <w:ind w:left="851" w:hanging="284"/>
        <w:rPr>
          <w:rFonts w:ascii="Times New Roman" w:hAnsi="Times New Roman"/>
          <w:sz w:val="22"/>
        </w:rPr>
      </w:pPr>
      <w:r w:rsidRPr="00F02493">
        <w:rPr>
          <w:rFonts w:ascii="Times New Roman" w:hAnsi="Times New Roman"/>
          <w:sz w:val="22"/>
        </w:rPr>
        <w:t xml:space="preserve">który ukrył się w pomieszczeniu przed jego zamknięciem i pozostawił ślady stanowiące dowód jego ukrycia się. </w:t>
      </w: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u w:val="single"/>
        </w:rPr>
        <w:t xml:space="preserve">Osuwanie się ziemi </w:t>
      </w:r>
      <w:r w:rsidRPr="00F02493">
        <w:rPr>
          <w:rFonts w:ascii="Times New Roman" w:hAnsi="Times New Roman"/>
          <w:sz w:val="22"/>
        </w:rPr>
        <w:t>– rozumie się przez to ruch ziemi na stokach nie spowodowany działaniami człowieka.</w:t>
      </w: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u w:val="single"/>
        </w:rPr>
        <w:t>Pożar</w:t>
      </w:r>
      <w:r w:rsidRPr="00F02493">
        <w:rPr>
          <w:rFonts w:ascii="Times New Roman" w:hAnsi="Times New Roman"/>
          <w:sz w:val="22"/>
        </w:rPr>
        <w:t xml:space="preserve"> – rozumie się przez to proces spalania, polegający na działaniu ognia, który przedostał się poza palenisko, powstał bez paleniska i rozprzestrzenił się o własnej sile niezależnie od miejsca jego powstania. W ramach definicji rozszerza się odpowiedzialność Zakładu Ubezpieczeń </w:t>
      </w:r>
    </w:p>
    <w:p w:rsidR="00F02493" w:rsidRPr="00F02493" w:rsidRDefault="00F02493" w:rsidP="00F02493">
      <w:pPr>
        <w:shd w:val="clear" w:color="auto" w:fill="FFFFFF"/>
        <w:spacing w:line="360" w:lineRule="auto"/>
        <w:ind w:left="426"/>
        <w:rPr>
          <w:rFonts w:ascii="Times New Roman" w:hAnsi="Times New Roman"/>
          <w:sz w:val="22"/>
        </w:rPr>
      </w:pPr>
      <w:r w:rsidRPr="00F02493">
        <w:rPr>
          <w:rFonts w:ascii="Times New Roman" w:hAnsi="Times New Roman"/>
          <w:sz w:val="22"/>
        </w:rPr>
        <w:t>o osmalenie i przypalenie.</w:t>
      </w: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u w:val="single"/>
        </w:rPr>
        <w:t>Powódź</w:t>
      </w:r>
      <w:r w:rsidRPr="00F02493">
        <w:rPr>
          <w:rFonts w:ascii="Times New Roman" w:hAnsi="Times New Roman"/>
          <w:sz w:val="22"/>
        </w:rPr>
        <w:t xml:space="preserve"> – rozumie się przez to zalanie terenu, przedmiotu ubezpieczenia w następstwie zdarzeń takich jak:</w:t>
      </w:r>
    </w:p>
    <w:p w:rsidR="00F02493" w:rsidRPr="00F02493" w:rsidRDefault="00F02493" w:rsidP="00F02493">
      <w:pPr>
        <w:numPr>
          <w:ilvl w:val="0"/>
          <w:numId w:val="2"/>
        </w:numPr>
        <w:shd w:val="clear" w:color="auto" w:fill="FFFFFF"/>
        <w:spacing w:line="360" w:lineRule="auto"/>
        <w:ind w:left="851" w:hanging="283"/>
        <w:rPr>
          <w:rFonts w:ascii="Times New Roman" w:hAnsi="Times New Roman"/>
          <w:sz w:val="22"/>
        </w:rPr>
      </w:pPr>
      <w:r w:rsidRPr="00F02493">
        <w:rPr>
          <w:rFonts w:ascii="Times New Roman" w:hAnsi="Times New Roman"/>
          <w:sz w:val="22"/>
        </w:rPr>
        <w:lastRenderedPageBreak/>
        <w:t>podniesienie się wody w korytach wód płynących i zbiornikach wód stojących oraz wystąpienie z brzegów na skutek:</w:t>
      </w:r>
    </w:p>
    <w:p w:rsidR="00F02493" w:rsidRPr="00F02493" w:rsidRDefault="00F02493" w:rsidP="00F02493">
      <w:pPr>
        <w:numPr>
          <w:ilvl w:val="0"/>
          <w:numId w:val="18"/>
        </w:numPr>
        <w:shd w:val="clear" w:color="auto" w:fill="FFFFFF"/>
        <w:spacing w:line="360" w:lineRule="auto"/>
        <w:ind w:left="1276"/>
        <w:rPr>
          <w:rFonts w:ascii="Times New Roman" w:hAnsi="Times New Roman"/>
          <w:sz w:val="22"/>
        </w:rPr>
      </w:pPr>
      <w:r w:rsidRPr="00F02493">
        <w:rPr>
          <w:rFonts w:ascii="Times New Roman" w:hAnsi="Times New Roman"/>
          <w:sz w:val="22"/>
        </w:rPr>
        <w:t xml:space="preserve">podniesienia się poziomu morskich wód przybrzeżnych </w:t>
      </w:r>
    </w:p>
    <w:p w:rsidR="00F02493" w:rsidRPr="00F02493" w:rsidRDefault="00F02493" w:rsidP="00F02493">
      <w:pPr>
        <w:numPr>
          <w:ilvl w:val="0"/>
          <w:numId w:val="18"/>
        </w:numPr>
        <w:shd w:val="clear" w:color="auto" w:fill="FFFFFF"/>
        <w:spacing w:line="360" w:lineRule="auto"/>
        <w:ind w:left="1276"/>
        <w:rPr>
          <w:rFonts w:ascii="Times New Roman" w:hAnsi="Times New Roman"/>
          <w:sz w:val="22"/>
        </w:rPr>
      </w:pPr>
      <w:r w:rsidRPr="00F02493">
        <w:rPr>
          <w:rFonts w:ascii="Times New Roman" w:hAnsi="Times New Roman"/>
          <w:sz w:val="22"/>
        </w:rPr>
        <w:t>sztormu</w:t>
      </w:r>
    </w:p>
    <w:p w:rsidR="00F02493" w:rsidRPr="00F02493" w:rsidRDefault="00F02493" w:rsidP="00F02493">
      <w:pPr>
        <w:numPr>
          <w:ilvl w:val="0"/>
          <w:numId w:val="18"/>
        </w:numPr>
        <w:shd w:val="clear" w:color="auto" w:fill="FFFFFF"/>
        <w:spacing w:line="360" w:lineRule="auto"/>
        <w:ind w:left="1276"/>
        <w:rPr>
          <w:rFonts w:ascii="Times New Roman" w:hAnsi="Times New Roman"/>
          <w:sz w:val="22"/>
        </w:rPr>
      </w:pPr>
      <w:r w:rsidRPr="00F02493">
        <w:rPr>
          <w:rFonts w:ascii="Times New Roman" w:hAnsi="Times New Roman"/>
          <w:sz w:val="22"/>
        </w:rPr>
        <w:t>spływu wód po zboczach i stokach na terenach górskich lub falistych</w:t>
      </w:r>
    </w:p>
    <w:p w:rsidR="00F02493" w:rsidRPr="00F02493" w:rsidRDefault="00F02493" w:rsidP="00F02493">
      <w:pPr>
        <w:numPr>
          <w:ilvl w:val="0"/>
          <w:numId w:val="18"/>
        </w:numPr>
        <w:shd w:val="clear" w:color="auto" w:fill="FFFFFF"/>
        <w:spacing w:line="360" w:lineRule="auto"/>
        <w:ind w:left="1276"/>
        <w:rPr>
          <w:rFonts w:ascii="Times New Roman" w:hAnsi="Times New Roman"/>
          <w:sz w:val="22"/>
        </w:rPr>
      </w:pPr>
      <w:r w:rsidRPr="00F02493">
        <w:rPr>
          <w:rFonts w:ascii="Times New Roman" w:hAnsi="Times New Roman"/>
          <w:sz w:val="22"/>
        </w:rPr>
        <w:t xml:space="preserve">opadów atmosferycznych </w:t>
      </w:r>
    </w:p>
    <w:p w:rsidR="00F02493" w:rsidRPr="00F02493" w:rsidRDefault="00F02493" w:rsidP="00F02493">
      <w:pPr>
        <w:numPr>
          <w:ilvl w:val="0"/>
          <w:numId w:val="18"/>
        </w:numPr>
        <w:shd w:val="clear" w:color="auto" w:fill="FFFFFF"/>
        <w:spacing w:line="360" w:lineRule="auto"/>
        <w:ind w:left="1276"/>
        <w:rPr>
          <w:rFonts w:ascii="Times New Roman" w:hAnsi="Times New Roman"/>
          <w:sz w:val="22"/>
        </w:rPr>
      </w:pPr>
      <w:r w:rsidRPr="00F02493">
        <w:rPr>
          <w:rFonts w:ascii="Times New Roman" w:hAnsi="Times New Roman"/>
          <w:sz w:val="22"/>
        </w:rPr>
        <w:t xml:space="preserve">topnienia mas śniegu i lodu </w:t>
      </w:r>
    </w:p>
    <w:p w:rsidR="00F02493" w:rsidRPr="00F02493" w:rsidRDefault="00F02493" w:rsidP="00F02493">
      <w:pPr>
        <w:numPr>
          <w:ilvl w:val="0"/>
          <w:numId w:val="18"/>
        </w:numPr>
        <w:shd w:val="clear" w:color="auto" w:fill="FFFFFF"/>
        <w:spacing w:line="360" w:lineRule="auto"/>
        <w:ind w:left="1276"/>
        <w:rPr>
          <w:rFonts w:ascii="Times New Roman" w:hAnsi="Times New Roman"/>
          <w:sz w:val="22"/>
        </w:rPr>
      </w:pPr>
      <w:r w:rsidRPr="00F02493">
        <w:rPr>
          <w:rFonts w:ascii="Times New Roman" w:hAnsi="Times New Roman"/>
          <w:sz w:val="22"/>
        </w:rPr>
        <w:t>zatorów lodowych</w:t>
      </w:r>
    </w:p>
    <w:p w:rsidR="00F02493" w:rsidRPr="00F02493" w:rsidRDefault="00F02493" w:rsidP="00F02493">
      <w:pPr>
        <w:numPr>
          <w:ilvl w:val="0"/>
          <w:numId w:val="18"/>
        </w:numPr>
        <w:shd w:val="clear" w:color="auto" w:fill="FFFFFF"/>
        <w:spacing w:line="360" w:lineRule="auto"/>
        <w:ind w:left="1276"/>
        <w:rPr>
          <w:rFonts w:ascii="Times New Roman" w:hAnsi="Times New Roman"/>
          <w:sz w:val="22"/>
        </w:rPr>
      </w:pPr>
      <w:r w:rsidRPr="00F02493">
        <w:rPr>
          <w:rFonts w:ascii="Times New Roman" w:hAnsi="Times New Roman"/>
          <w:sz w:val="22"/>
        </w:rPr>
        <w:t xml:space="preserve">przerwania tam i zabezpieczeń przeciwpowodziowych </w:t>
      </w:r>
    </w:p>
    <w:p w:rsidR="00F02493" w:rsidRPr="00F02493" w:rsidRDefault="00F02493" w:rsidP="00F02493">
      <w:pPr>
        <w:numPr>
          <w:ilvl w:val="0"/>
          <w:numId w:val="2"/>
        </w:numPr>
        <w:shd w:val="clear" w:color="auto" w:fill="FFFFFF"/>
        <w:spacing w:line="360" w:lineRule="auto"/>
        <w:ind w:left="851" w:hanging="283"/>
        <w:rPr>
          <w:rFonts w:ascii="Times New Roman" w:hAnsi="Times New Roman"/>
          <w:sz w:val="22"/>
        </w:rPr>
      </w:pPr>
      <w:r w:rsidRPr="00F02493">
        <w:rPr>
          <w:rFonts w:ascii="Times New Roman" w:hAnsi="Times New Roman"/>
          <w:sz w:val="22"/>
        </w:rPr>
        <w:t xml:space="preserve">podniesienie się poziomu wód gruntowych </w:t>
      </w:r>
    </w:p>
    <w:p w:rsidR="00F02493" w:rsidRPr="00F02493" w:rsidRDefault="00F02493" w:rsidP="00F02493">
      <w:pPr>
        <w:numPr>
          <w:ilvl w:val="0"/>
          <w:numId w:val="2"/>
        </w:numPr>
        <w:shd w:val="clear" w:color="auto" w:fill="FFFFFF"/>
        <w:spacing w:line="360" w:lineRule="auto"/>
        <w:ind w:left="851" w:hanging="283"/>
        <w:rPr>
          <w:rFonts w:ascii="Times New Roman" w:hAnsi="Times New Roman"/>
          <w:sz w:val="22"/>
        </w:rPr>
      </w:pPr>
      <w:r w:rsidRPr="00F02493">
        <w:rPr>
          <w:rFonts w:ascii="Times New Roman" w:hAnsi="Times New Roman"/>
          <w:sz w:val="22"/>
        </w:rPr>
        <w:t xml:space="preserve">wystąpienie wody z systemów kanalizacyjnych, które jest następstwem w/w zdarzeń. </w:t>
      </w:r>
    </w:p>
    <w:p w:rsidR="00F02493" w:rsidRPr="00F02493" w:rsidRDefault="00F02493" w:rsidP="00F02493">
      <w:pPr>
        <w:shd w:val="clear" w:color="auto" w:fill="FFFFFF"/>
        <w:spacing w:line="360" w:lineRule="auto"/>
        <w:ind w:left="426"/>
        <w:rPr>
          <w:rFonts w:ascii="Times New Roman" w:hAnsi="Times New Roman"/>
          <w:sz w:val="22"/>
        </w:rPr>
      </w:pPr>
      <w:r w:rsidRPr="00F02493">
        <w:rPr>
          <w:rFonts w:ascii="Times New Roman" w:hAnsi="Times New Roman"/>
          <w:sz w:val="22"/>
        </w:rPr>
        <w:t>Zakres ubezpieczenia obejmuje także szkody w ubezpieczonym mieniu spowodowane przenoszonymi przez wody powodziowe przedmiotami.</w:t>
      </w:r>
    </w:p>
    <w:p w:rsidR="00F02493" w:rsidRPr="00F02493" w:rsidRDefault="00F02493" w:rsidP="00F02493">
      <w:pPr>
        <w:numPr>
          <w:ilvl w:val="0"/>
          <w:numId w:val="1"/>
        </w:numPr>
        <w:shd w:val="clear" w:color="auto" w:fill="FFFFFF"/>
        <w:spacing w:line="360" w:lineRule="auto"/>
        <w:ind w:left="426"/>
        <w:rPr>
          <w:rFonts w:ascii="Times New Roman" w:hAnsi="Times New Roman"/>
          <w:sz w:val="22"/>
          <w:u w:val="single"/>
        </w:rPr>
      </w:pPr>
      <w:r w:rsidRPr="00F02493">
        <w:rPr>
          <w:rFonts w:ascii="Times New Roman" w:hAnsi="Times New Roman"/>
          <w:sz w:val="22"/>
          <w:u w:val="single"/>
        </w:rPr>
        <w:t>Rabunek</w:t>
      </w:r>
      <w:r w:rsidRPr="00F02493">
        <w:rPr>
          <w:rFonts w:ascii="Times New Roman" w:hAnsi="Times New Roman"/>
          <w:sz w:val="22"/>
        </w:rPr>
        <w:t xml:space="preserve"> – rozumie się przez to zabór mienia w celu przewłaszczenia dokonany przez sprawcę:</w:t>
      </w:r>
    </w:p>
    <w:p w:rsidR="00F02493" w:rsidRPr="00F02493" w:rsidRDefault="00F02493" w:rsidP="00F02493">
      <w:pPr>
        <w:numPr>
          <w:ilvl w:val="0"/>
          <w:numId w:val="19"/>
        </w:numPr>
        <w:shd w:val="clear" w:color="auto" w:fill="FFFFFF"/>
        <w:spacing w:line="360" w:lineRule="auto"/>
        <w:ind w:left="709" w:hanging="283"/>
        <w:rPr>
          <w:rFonts w:ascii="Times New Roman" w:hAnsi="Times New Roman"/>
          <w:sz w:val="22"/>
        </w:rPr>
      </w:pPr>
      <w:r w:rsidRPr="00F02493">
        <w:rPr>
          <w:rFonts w:ascii="Times New Roman" w:hAnsi="Times New Roman"/>
          <w:sz w:val="22"/>
        </w:rPr>
        <w:t>przy użyciu lub groźbie użycia przemocy fizycznej na osobie lub doprowadzenia jej do stanu bezbronności, bezsilności albo nieprzytomności</w:t>
      </w:r>
    </w:p>
    <w:p w:rsidR="00F02493" w:rsidRPr="00F02493" w:rsidRDefault="00F02493" w:rsidP="00F02493">
      <w:pPr>
        <w:numPr>
          <w:ilvl w:val="0"/>
          <w:numId w:val="19"/>
        </w:numPr>
        <w:shd w:val="clear" w:color="auto" w:fill="FFFFFF"/>
        <w:spacing w:line="360" w:lineRule="auto"/>
        <w:ind w:left="709" w:hanging="283"/>
        <w:rPr>
          <w:rFonts w:ascii="Times New Roman" w:hAnsi="Times New Roman"/>
          <w:sz w:val="22"/>
        </w:rPr>
      </w:pPr>
      <w:r w:rsidRPr="00F02493">
        <w:rPr>
          <w:rFonts w:ascii="Times New Roman" w:hAnsi="Times New Roman"/>
          <w:sz w:val="22"/>
        </w:rPr>
        <w:t xml:space="preserve">przy użyciu lub groźbie użycia przemocy fizycznej na osobie, która posiada klucze w celu doprowadzenia do miejsca, w którym są przechowywane wartości pieniężne i zmuszenie jej do otworzenia tego miejsca lub samodzielne otwarcie zrabowanymi kluczami. </w:t>
      </w: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u w:val="single"/>
        </w:rPr>
        <w:t>Sadza</w:t>
      </w:r>
      <w:r w:rsidRPr="00F02493">
        <w:rPr>
          <w:rFonts w:ascii="Times New Roman" w:hAnsi="Times New Roman"/>
          <w:sz w:val="22"/>
        </w:rPr>
        <w:t xml:space="preserve"> – rozumie się przez to czarny proszek składający się z kryształków grafitu, który powstał wskutek niepełnego spalania lub termicznego rozkładu związków węgla (w tym węglowodorów lub gazu ziemnego), który nagle wydobył się z palenisk, instalacji oraz urządzeń elektrycznych lub grzewczych znajdujących się w miejscu ubezpieczenia bądź jest produktem pożaru jaki powstał w przedmiocie ubezpieczenia.</w:t>
      </w: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rPr>
        <w:t xml:space="preserve"> </w:t>
      </w:r>
      <w:r w:rsidRPr="00F02493">
        <w:rPr>
          <w:rFonts w:ascii="Times New Roman" w:hAnsi="Times New Roman"/>
          <w:sz w:val="22"/>
          <w:u w:val="single"/>
        </w:rPr>
        <w:t>Śnieg</w:t>
      </w:r>
      <w:r w:rsidRPr="00F02493">
        <w:rPr>
          <w:rFonts w:ascii="Times New Roman" w:hAnsi="Times New Roman"/>
          <w:sz w:val="22"/>
        </w:rPr>
        <w:t xml:space="preserve"> – rozumie się przez to niszczące bezpośrednie działanie ciężaru śniegu i/lub lodu na przedmiot ubezpieczenia oraz przewrócenie się mienia sąsiedniego lub jego części na przedmiot ubezpieczenia wskutek działania ciężaru śniegu i/lub lodu powodujące szkody w ubezpieczonym mieniu, a także działanie ciężaru śniegu lub lodu który zsunął się z mienia sąsiedniego na przedmiot ubezpieczenia</w:t>
      </w: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u w:val="single"/>
        </w:rPr>
        <w:t>Trzęsienie ziemi</w:t>
      </w:r>
      <w:r w:rsidRPr="00F02493">
        <w:rPr>
          <w:rFonts w:ascii="Times New Roman" w:hAnsi="Times New Roman"/>
          <w:sz w:val="22"/>
        </w:rPr>
        <w:t xml:space="preserve"> – rozumie się przez to nie związanie z działaniami człowieka, gwałtowne zaburzenie systemu równowagi we wnętrzu ziemi, któremu towarzyszą wstrząsy i drgania gruntu.</w:t>
      </w:r>
    </w:p>
    <w:p w:rsid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u w:val="single"/>
        </w:rPr>
        <w:t>Trąba powietrzna</w:t>
      </w:r>
      <w:r w:rsidRPr="00F02493">
        <w:rPr>
          <w:rFonts w:ascii="Times New Roman" w:hAnsi="Times New Roman"/>
          <w:sz w:val="22"/>
        </w:rPr>
        <w:t xml:space="preserve"> – rozumie się przez to silny wir powietrzny powstający w chmurze burzowej (cumulonimbus)</w:t>
      </w:r>
    </w:p>
    <w:p w:rsidR="00F02493" w:rsidRPr="00F02493" w:rsidRDefault="00F02493" w:rsidP="00F02493">
      <w:pPr>
        <w:shd w:val="clear" w:color="auto" w:fill="FFFFFF"/>
        <w:spacing w:line="360" w:lineRule="auto"/>
        <w:ind w:left="426"/>
        <w:rPr>
          <w:rFonts w:ascii="Times New Roman" w:hAnsi="Times New Roman"/>
          <w:sz w:val="22"/>
        </w:rPr>
      </w:pP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u w:val="single"/>
        </w:rPr>
        <w:t>Uderzenie pioruna</w:t>
      </w:r>
      <w:r w:rsidRPr="00F02493">
        <w:rPr>
          <w:rFonts w:ascii="Times New Roman" w:hAnsi="Times New Roman"/>
          <w:sz w:val="22"/>
        </w:rPr>
        <w:t xml:space="preserve"> – rozumie się przez to bezpośrednie działanie (wyładowanie) elektryczności </w:t>
      </w:r>
    </w:p>
    <w:p w:rsidR="00F02493" w:rsidRPr="00F02493" w:rsidRDefault="00F02493" w:rsidP="00F02493">
      <w:pPr>
        <w:shd w:val="clear" w:color="auto" w:fill="FFFFFF"/>
        <w:spacing w:line="360" w:lineRule="auto"/>
        <w:ind w:left="426"/>
        <w:rPr>
          <w:rFonts w:ascii="Times New Roman" w:hAnsi="Times New Roman"/>
          <w:sz w:val="22"/>
        </w:rPr>
      </w:pPr>
      <w:r w:rsidRPr="00F02493">
        <w:rPr>
          <w:rFonts w:ascii="Times New Roman" w:hAnsi="Times New Roman"/>
          <w:sz w:val="22"/>
        </w:rPr>
        <w:lastRenderedPageBreak/>
        <w:t>atmosferycznej na ubezpieczone mienie, w tym także przepięcia spowodowane wyładowaniami atmosferycznymi.</w:t>
      </w: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u w:val="single"/>
        </w:rPr>
        <w:t>Upadek statku powietrznego</w:t>
      </w:r>
      <w:r w:rsidRPr="00F02493">
        <w:rPr>
          <w:rFonts w:ascii="Times New Roman" w:hAnsi="Times New Roman"/>
          <w:sz w:val="22"/>
        </w:rPr>
        <w:t xml:space="preserve"> – rozumie się przez to katastrofę lub przymusowe lądowanie statku powietrznego, w tym także upadek jego części lub ładunku oraz awaryjny zrzut paliwa.</w:t>
      </w: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u w:val="single"/>
        </w:rPr>
        <w:t>Uderzenie pojazdu lądowego</w:t>
      </w:r>
      <w:r w:rsidRPr="00F02493">
        <w:rPr>
          <w:rFonts w:ascii="Times New Roman" w:hAnsi="Times New Roman"/>
          <w:sz w:val="22"/>
        </w:rPr>
        <w:t xml:space="preserve"> – rozumie się przez to uderzenie pojazdu mechanicznego, który nie jest kierowany ani eksploatowany przez Ubezpieczającego lub osoby za które ponosi odpowiedzialność, powodujące bezpośrednie zniszczenie lub uszkodzenie ubezpieczonego mienia. </w:t>
      </w:r>
    </w:p>
    <w:p w:rsidR="00F02493" w:rsidRPr="00F02493" w:rsidRDefault="00F02493" w:rsidP="00F02493">
      <w:pPr>
        <w:shd w:val="clear" w:color="auto" w:fill="FFFFFF"/>
        <w:spacing w:line="360" w:lineRule="auto"/>
        <w:ind w:left="426"/>
        <w:rPr>
          <w:rFonts w:ascii="Times New Roman" w:hAnsi="Times New Roman"/>
          <w:sz w:val="22"/>
        </w:rPr>
      </w:pPr>
      <w:r w:rsidRPr="00F02493">
        <w:rPr>
          <w:rFonts w:ascii="Times New Roman" w:hAnsi="Times New Roman"/>
          <w:sz w:val="22"/>
        </w:rPr>
        <w:t xml:space="preserve">Powyższe nie dotyczy szkód w pojazdach oraz ich ładunku. </w:t>
      </w: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u w:val="single"/>
        </w:rPr>
        <w:t>Wybuch (eksplozja)</w:t>
      </w:r>
      <w:r w:rsidRPr="00F02493">
        <w:rPr>
          <w:rFonts w:ascii="Times New Roman" w:hAnsi="Times New Roman"/>
          <w:sz w:val="22"/>
        </w:rPr>
        <w:t xml:space="preserve"> – rozumie się przez to m.in. gwałtowną zmianę stanu równowagi układu z jednoczesnym wyzwoleniem się gazów, pyłów, pary i/lub cieczy wywołanym ich właściwością rozprzestrzeniania się. Za szkody spowodowane eksplozją uważa się także szkody, które powstały na skutek implozji polegającej na uszkodzeniu i zgnieceniu zbiornika lub aparatu próżniowego ciśnieniem zewnętrznym. </w:t>
      </w: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u w:val="single"/>
        </w:rPr>
        <w:t>Zalanie</w:t>
      </w:r>
      <w:r w:rsidRPr="00F02493">
        <w:rPr>
          <w:rFonts w:ascii="Times New Roman" w:hAnsi="Times New Roman"/>
          <w:sz w:val="22"/>
        </w:rPr>
        <w:t xml:space="preserve"> – rozumie się przez to bezpośrednie działanie mediów: wody, cieczy, pary lub innych substancji na przedmiot ubezpieczenia, które wydostały się z przewodów, zbiorników, urządzeń wodociągowych, kanalizacyjnych, klimatyzacyjnych, centralnego ogrzewania lub urządzeń technologicznych znajdujących się wewnątrz budynku lub na posesji objętej ubezpieczeniem w tym m.in.:</w:t>
      </w:r>
    </w:p>
    <w:p w:rsidR="00F02493" w:rsidRPr="00F02493" w:rsidRDefault="00F02493" w:rsidP="00F02493">
      <w:pPr>
        <w:numPr>
          <w:ilvl w:val="0"/>
          <w:numId w:val="48"/>
        </w:numPr>
        <w:shd w:val="clear" w:color="auto" w:fill="FFFFFF"/>
        <w:spacing w:line="360" w:lineRule="auto"/>
        <w:ind w:left="851" w:hanging="283"/>
        <w:rPr>
          <w:rFonts w:ascii="Times New Roman" w:hAnsi="Times New Roman"/>
          <w:sz w:val="22"/>
        </w:rPr>
      </w:pPr>
      <w:r w:rsidRPr="00F02493">
        <w:rPr>
          <w:rFonts w:ascii="Times New Roman" w:hAnsi="Times New Roman"/>
          <w:sz w:val="22"/>
        </w:rPr>
        <w:t>z położonych na stałe wodociągowych rur doprowadzających lub odprowadzających,</w:t>
      </w:r>
    </w:p>
    <w:p w:rsidR="00F02493" w:rsidRPr="00F02493" w:rsidRDefault="00F02493" w:rsidP="00F02493">
      <w:pPr>
        <w:numPr>
          <w:ilvl w:val="0"/>
          <w:numId w:val="48"/>
        </w:numPr>
        <w:shd w:val="clear" w:color="auto" w:fill="FFFFFF"/>
        <w:spacing w:line="360" w:lineRule="auto"/>
        <w:ind w:left="851" w:hanging="283"/>
        <w:rPr>
          <w:rFonts w:ascii="Times New Roman" w:hAnsi="Times New Roman"/>
          <w:sz w:val="22"/>
        </w:rPr>
      </w:pPr>
      <w:r w:rsidRPr="00F02493">
        <w:rPr>
          <w:rFonts w:ascii="Times New Roman" w:hAnsi="Times New Roman"/>
          <w:sz w:val="22"/>
        </w:rPr>
        <w:t>z innych urządzeń związanych z systemem rur wodociągowych lub kanalizacyjnych,</w:t>
      </w:r>
    </w:p>
    <w:p w:rsidR="00F02493" w:rsidRPr="00F02493" w:rsidRDefault="00F02493" w:rsidP="00F02493">
      <w:pPr>
        <w:numPr>
          <w:ilvl w:val="0"/>
          <w:numId w:val="48"/>
        </w:numPr>
        <w:shd w:val="clear" w:color="auto" w:fill="FFFFFF"/>
        <w:spacing w:line="360" w:lineRule="auto"/>
        <w:ind w:left="851" w:hanging="283"/>
        <w:rPr>
          <w:rFonts w:ascii="Times New Roman" w:hAnsi="Times New Roman"/>
          <w:sz w:val="22"/>
        </w:rPr>
      </w:pPr>
      <w:r w:rsidRPr="00F02493">
        <w:rPr>
          <w:rFonts w:ascii="Times New Roman" w:hAnsi="Times New Roman"/>
          <w:sz w:val="22"/>
        </w:rPr>
        <w:t>z instalacji ciepłej wody lub ogrzewania parowego</w:t>
      </w:r>
    </w:p>
    <w:p w:rsidR="00F02493" w:rsidRPr="00F02493" w:rsidRDefault="00F02493" w:rsidP="00F02493">
      <w:pPr>
        <w:shd w:val="clear" w:color="auto" w:fill="FFFFFF"/>
        <w:spacing w:line="360" w:lineRule="auto"/>
        <w:ind w:left="426"/>
        <w:rPr>
          <w:rFonts w:ascii="Times New Roman" w:hAnsi="Times New Roman"/>
          <w:sz w:val="22"/>
        </w:rPr>
      </w:pPr>
      <w:r w:rsidRPr="00F02493">
        <w:rPr>
          <w:rFonts w:ascii="Times New Roman" w:hAnsi="Times New Roman"/>
          <w:sz w:val="22"/>
        </w:rPr>
        <w:t>w wyniku:</w:t>
      </w:r>
    </w:p>
    <w:p w:rsidR="00F02493" w:rsidRPr="00F02493" w:rsidRDefault="00F02493" w:rsidP="00F02493">
      <w:pPr>
        <w:numPr>
          <w:ilvl w:val="0"/>
          <w:numId w:val="3"/>
        </w:numPr>
        <w:shd w:val="clear" w:color="auto" w:fill="FFFFFF"/>
        <w:spacing w:line="360" w:lineRule="auto"/>
        <w:ind w:left="1276"/>
        <w:rPr>
          <w:rFonts w:ascii="Times New Roman" w:hAnsi="Times New Roman"/>
          <w:sz w:val="22"/>
        </w:rPr>
      </w:pPr>
      <w:r w:rsidRPr="00F02493">
        <w:rPr>
          <w:rFonts w:ascii="Times New Roman" w:hAnsi="Times New Roman"/>
          <w:sz w:val="22"/>
        </w:rPr>
        <w:t xml:space="preserve">awarii w/w instalacji, </w:t>
      </w:r>
    </w:p>
    <w:p w:rsidR="00F02493" w:rsidRPr="00F02493" w:rsidRDefault="00F02493" w:rsidP="00F02493">
      <w:pPr>
        <w:numPr>
          <w:ilvl w:val="0"/>
          <w:numId w:val="3"/>
        </w:numPr>
        <w:shd w:val="clear" w:color="auto" w:fill="FFFFFF"/>
        <w:spacing w:line="360" w:lineRule="auto"/>
        <w:ind w:left="1276"/>
        <w:rPr>
          <w:rFonts w:ascii="Times New Roman" w:hAnsi="Times New Roman"/>
          <w:sz w:val="22"/>
        </w:rPr>
      </w:pPr>
      <w:r w:rsidRPr="00F02493">
        <w:rPr>
          <w:rFonts w:ascii="Times New Roman" w:hAnsi="Times New Roman"/>
          <w:sz w:val="22"/>
        </w:rPr>
        <w:t xml:space="preserve">pęknięcia lub zamarznięcia w/w instalacji, </w:t>
      </w:r>
    </w:p>
    <w:p w:rsidR="00F02493" w:rsidRPr="00F02493" w:rsidRDefault="00F02493" w:rsidP="00F02493">
      <w:pPr>
        <w:numPr>
          <w:ilvl w:val="0"/>
          <w:numId w:val="3"/>
        </w:numPr>
        <w:shd w:val="clear" w:color="auto" w:fill="FFFFFF"/>
        <w:spacing w:line="360" w:lineRule="auto"/>
        <w:ind w:left="1276" w:hanging="357"/>
        <w:rPr>
          <w:rFonts w:ascii="Times New Roman" w:hAnsi="Times New Roman"/>
          <w:sz w:val="22"/>
        </w:rPr>
      </w:pPr>
      <w:r w:rsidRPr="00F02493">
        <w:rPr>
          <w:rFonts w:ascii="Times New Roman" w:hAnsi="Times New Roman"/>
          <w:sz w:val="22"/>
        </w:rPr>
        <w:t>pozostawienia otwartych kranów lub innych zaworów w urządzeniach wodociągowych, kanalizacyjnych, centralnego ogrzewania lub innych instalacji,</w:t>
      </w:r>
    </w:p>
    <w:p w:rsidR="00F02493" w:rsidRPr="00F02493" w:rsidRDefault="00F02493" w:rsidP="00F02493">
      <w:pPr>
        <w:numPr>
          <w:ilvl w:val="0"/>
          <w:numId w:val="3"/>
        </w:numPr>
        <w:shd w:val="clear" w:color="auto" w:fill="FFFFFF"/>
        <w:spacing w:line="360" w:lineRule="auto"/>
        <w:ind w:left="1276" w:hanging="357"/>
        <w:rPr>
          <w:rFonts w:ascii="Times New Roman" w:hAnsi="Times New Roman"/>
          <w:sz w:val="22"/>
        </w:rPr>
      </w:pPr>
      <w:r w:rsidRPr="00F02493">
        <w:rPr>
          <w:rFonts w:ascii="Times New Roman" w:hAnsi="Times New Roman"/>
          <w:sz w:val="22"/>
        </w:rPr>
        <w:t>cofnięcia się wody lub ścieków z urządzeń sieci kanalizacyjnej,</w:t>
      </w:r>
    </w:p>
    <w:p w:rsidR="00F02493" w:rsidRPr="00F02493" w:rsidRDefault="00F02493" w:rsidP="00F02493">
      <w:pPr>
        <w:numPr>
          <w:ilvl w:val="0"/>
          <w:numId w:val="3"/>
        </w:numPr>
        <w:shd w:val="clear" w:color="auto" w:fill="FFFFFF"/>
        <w:spacing w:line="360" w:lineRule="auto"/>
        <w:ind w:left="1276" w:hanging="357"/>
        <w:rPr>
          <w:rFonts w:ascii="Times New Roman" w:hAnsi="Times New Roman"/>
          <w:sz w:val="22"/>
        </w:rPr>
      </w:pPr>
      <w:r w:rsidRPr="00F02493">
        <w:rPr>
          <w:rFonts w:ascii="Times New Roman" w:hAnsi="Times New Roman"/>
          <w:sz w:val="22"/>
        </w:rPr>
        <w:t xml:space="preserve">samoczynnego uruchomienia się instalacji tryskaczowych, </w:t>
      </w:r>
      <w:proofErr w:type="spellStart"/>
      <w:r w:rsidRPr="00F02493">
        <w:rPr>
          <w:rFonts w:ascii="Times New Roman" w:hAnsi="Times New Roman"/>
          <w:sz w:val="22"/>
        </w:rPr>
        <w:t>zraszaczowych</w:t>
      </w:r>
      <w:proofErr w:type="spellEnd"/>
      <w:r w:rsidRPr="00F02493">
        <w:rPr>
          <w:rFonts w:ascii="Times New Roman" w:hAnsi="Times New Roman"/>
          <w:sz w:val="22"/>
        </w:rPr>
        <w:t xml:space="preserve"> albo innej instalacji gaśniczej pod warunkiem, że przyczyną nie był pożar.</w:t>
      </w:r>
    </w:p>
    <w:p w:rsidR="00F02493" w:rsidRPr="00F02493" w:rsidRDefault="00F02493" w:rsidP="00F02493">
      <w:pPr>
        <w:shd w:val="clear" w:color="auto" w:fill="FFFFFF"/>
        <w:spacing w:line="360" w:lineRule="auto"/>
        <w:ind w:left="426"/>
        <w:rPr>
          <w:rFonts w:ascii="Times New Roman" w:hAnsi="Times New Roman"/>
          <w:sz w:val="22"/>
        </w:rPr>
      </w:pPr>
      <w:r w:rsidRPr="00F02493">
        <w:rPr>
          <w:rFonts w:ascii="Times New Roman" w:hAnsi="Times New Roman"/>
          <w:sz w:val="22"/>
        </w:rPr>
        <w:t>Definicja obejmuje także zalanie spowodowane:</w:t>
      </w:r>
    </w:p>
    <w:p w:rsidR="00F02493" w:rsidRPr="00F02493" w:rsidRDefault="00F02493" w:rsidP="00F02493">
      <w:pPr>
        <w:numPr>
          <w:ilvl w:val="0"/>
          <w:numId w:val="20"/>
        </w:numPr>
        <w:shd w:val="clear" w:color="auto" w:fill="FFFFFF"/>
        <w:spacing w:line="360" w:lineRule="auto"/>
        <w:ind w:left="1276"/>
        <w:rPr>
          <w:rFonts w:ascii="Times New Roman" w:hAnsi="Times New Roman"/>
          <w:sz w:val="22"/>
        </w:rPr>
      </w:pPr>
      <w:r w:rsidRPr="00F02493">
        <w:rPr>
          <w:rFonts w:ascii="Times New Roman" w:hAnsi="Times New Roman"/>
          <w:sz w:val="22"/>
        </w:rPr>
        <w:t>wodą bądź innym płynem przez osoby trzecie,</w:t>
      </w:r>
    </w:p>
    <w:p w:rsidR="00F02493" w:rsidRPr="00F02493" w:rsidRDefault="00F02493" w:rsidP="00F02493">
      <w:pPr>
        <w:numPr>
          <w:ilvl w:val="0"/>
          <w:numId w:val="20"/>
        </w:numPr>
        <w:shd w:val="clear" w:color="auto" w:fill="FFFFFF"/>
        <w:spacing w:line="360" w:lineRule="auto"/>
        <w:ind w:left="1276"/>
        <w:rPr>
          <w:rFonts w:ascii="Times New Roman" w:hAnsi="Times New Roman"/>
          <w:sz w:val="22"/>
        </w:rPr>
      </w:pPr>
      <w:r w:rsidRPr="00F02493">
        <w:rPr>
          <w:rFonts w:ascii="Times New Roman" w:hAnsi="Times New Roman"/>
          <w:sz w:val="22"/>
        </w:rPr>
        <w:t>wodą pochodzącą z opadów atmosferycznych (również przez topniejące zwały śniegu)</w:t>
      </w:r>
    </w:p>
    <w:p w:rsidR="00F02493" w:rsidRPr="00F02493" w:rsidRDefault="00F02493" w:rsidP="00F02493">
      <w:pPr>
        <w:numPr>
          <w:ilvl w:val="0"/>
          <w:numId w:val="20"/>
        </w:numPr>
        <w:shd w:val="clear" w:color="auto" w:fill="FFFFFF"/>
        <w:spacing w:line="360" w:lineRule="auto"/>
        <w:ind w:left="1276"/>
        <w:rPr>
          <w:rFonts w:ascii="Times New Roman" w:hAnsi="Times New Roman"/>
          <w:sz w:val="22"/>
        </w:rPr>
      </w:pPr>
      <w:r w:rsidRPr="00F02493">
        <w:rPr>
          <w:rFonts w:ascii="Times New Roman" w:hAnsi="Times New Roman"/>
          <w:sz w:val="22"/>
        </w:rPr>
        <w:t xml:space="preserve">wodą powstałą w wyniku topnienia mas śniegu i/lub lodu, </w:t>
      </w:r>
      <w:r w:rsidRPr="00F02493">
        <w:rPr>
          <w:rFonts w:ascii="Times New Roman" w:hAnsi="Times New Roman"/>
          <w:sz w:val="22"/>
          <w:lang w:eastAsia="pl-PL"/>
        </w:rPr>
        <w:t>pokrywającego dach lub inne elementy budynków i/lub budowli pod warunkiem, że nieszczelność dachu lub</w:t>
      </w:r>
      <w:r w:rsidRPr="00F02493">
        <w:rPr>
          <w:rFonts w:ascii="Times New Roman" w:hAnsi="Times New Roman"/>
          <w:sz w:val="22"/>
        </w:rPr>
        <w:t xml:space="preserve"> </w:t>
      </w:r>
      <w:r w:rsidRPr="00F02493">
        <w:rPr>
          <w:rFonts w:ascii="Times New Roman" w:hAnsi="Times New Roman"/>
          <w:sz w:val="22"/>
          <w:lang w:eastAsia="pl-PL"/>
        </w:rPr>
        <w:t xml:space="preserve">innych elementów powstała na skutek działania mrozu i/lub zamarzania wody, przy czym stan </w:t>
      </w:r>
      <w:r w:rsidRPr="00F02493">
        <w:rPr>
          <w:rFonts w:ascii="Times New Roman" w:hAnsi="Times New Roman"/>
          <w:sz w:val="22"/>
          <w:lang w:eastAsia="pl-PL"/>
        </w:rPr>
        <w:lastRenderedPageBreak/>
        <w:t xml:space="preserve">techniczny dachu i innych elementów budynku przed szkodą był dobry a otwory drzwiowe, dachowe i okienne były należycie zabezpieczone. </w:t>
      </w:r>
    </w:p>
    <w:p w:rsidR="00F02493" w:rsidRPr="00F02493" w:rsidRDefault="00F02493" w:rsidP="00F02493">
      <w:pPr>
        <w:numPr>
          <w:ilvl w:val="0"/>
          <w:numId w:val="1"/>
        </w:numPr>
        <w:shd w:val="clear" w:color="auto" w:fill="FFFFFF"/>
        <w:spacing w:line="360" w:lineRule="auto"/>
        <w:ind w:left="426" w:hanging="357"/>
        <w:rPr>
          <w:rFonts w:ascii="Times New Roman" w:hAnsi="Times New Roman"/>
          <w:sz w:val="22"/>
        </w:rPr>
      </w:pPr>
      <w:r w:rsidRPr="00F02493">
        <w:rPr>
          <w:rFonts w:ascii="Times New Roman" w:hAnsi="Times New Roman"/>
          <w:sz w:val="22"/>
        </w:rPr>
        <w:t xml:space="preserve"> </w:t>
      </w:r>
      <w:r w:rsidRPr="00F02493">
        <w:rPr>
          <w:rFonts w:ascii="Times New Roman" w:hAnsi="Times New Roman"/>
          <w:sz w:val="22"/>
          <w:u w:val="single"/>
        </w:rPr>
        <w:t>Zapadanie się ziemi</w:t>
      </w:r>
      <w:r w:rsidRPr="00F02493">
        <w:rPr>
          <w:rFonts w:ascii="Times New Roman" w:hAnsi="Times New Roman"/>
          <w:sz w:val="22"/>
        </w:rPr>
        <w:t xml:space="preserve"> – rozumie się przez to niezwiązane z działalnością człowieka obniżenie poziomu terenu w wyniku zawalenia się naturalnych, pustych przestrzeni pod powierzchnią gruntu. </w:t>
      </w:r>
    </w:p>
    <w:p w:rsidR="00F02493" w:rsidRPr="00F02493" w:rsidRDefault="00F02493" w:rsidP="00F02493">
      <w:pPr>
        <w:shd w:val="clear" w:color="auto" w:fill="FFFFFF"/>
        <w:spacing w:line="360" w:lineRule="auto"/>
        <w:ind w:left="567"/>
        <w:rPr>
          <w:rFonts w:ascii="Times New Roman" w:hAnsi="Times New Roman"/>
          <w:sz w:val="18"/>
        </w:rPr>
      </w:pPr>
    </w:p>
    <w:p w:rsidR="00F02493" w:rsidRPr="00F02493" w:rsidRDefault="00F02493" w:rsidP="00F02493">
      <w:pPr>
        <w:numPr>
          <w:ilvl w:val="0"/>
          <w:numId w:val="47"/>
        </w:numPr>
        <w:spacing w:line="360" w:lineRule="auto"/>
        <w:ind w:left="142" w:hanging="142"/>
        <w:outlineLvl w:val="1"/>
        <w:rPr>
          <w:rFonts w:ascii="Times New Roman" w:eastAsia="Times New Roman" w:hAnsi="Times New Roman"/>
          <w:b/>
          <w:noProof/>
          <w:sz w:val="24"/>
          <w:lang w:eastAsia="pl-PL"/>
        </w:rPr>
      </w:pPr>
      <w:r w:rsidRPr="00F02493">
        <w:rPr>
          <w:rFonts w:ascii="Times New Roman" w:eastAsia="Times New Roman" w:hAnsi="Times New Roman"/>
          <w:b/>
          <w:noProof/>
          <w:sz w:val="24"/>
          <w:lang w:eastAsia="pl-PL"/>
        </w:rPr>
        <w:t>Ubezpieczenie mienia od wszystkich ryzyk</w:t>
      </w:r>
    </w:p>
    <w:p w:rsidR="00F02493" w:rsidRPr="00F02493" w:rsidRDefault="00F02493" w:rsidP="00F02493">
      <w:pPr>
        <w:numPr>
          <w:ilvl w:val="0"/>
          <w:numId w:val="38"/>
        </w:numPr>
        <w:spacing w:line="360" w:lineRule="auto"/>
        <w:ind w:left="426" w:hanging="284"/>
        <w:rPr>
          <w:rFonts w:ascii="Times New Roman" w:hAnsi="Times New Roman"/>
          <w:b/>
          <w:sz w:val="22"/>
        </w:rPr>
      </w:pPr>
      <w:r w:rsidRPr="00F02493">
        <w:rPr>
          <w:rFonts w:ascii="Times New Roman" w:hAnsi="Times New Roman"/>
          <w:b/>
          <w:sz w:val="22"/>
        </w:rPr>
        <w:t>Przedmiot i sumy ubezpieczenia</w:t>
      </w:r>
    </w:p>
    <w:p w:rsidR="00F02493" w:rsidRPr="00F02493" w:rsidRDefault="00F02493" w:rsidP="00F02493">
      <w:pPr>
        <w:shd w:val="clear" w:color="auto" w:fill="FFFFFF"/>
        <w:spacing w:line="360" w:lineRule="auto"/>
        <w:ind w:left="426"/>
        <w:rPr>
          <w:rFonts w:ascii="Times New Roman" w:hAnsi="Times New Roman"/>
          <w:sz w:val="22"/>
        </w:rPr>
      </w:pPr>
      <w:r w:rsidRPr="00F02493">
        <w:rPr>
          <w:rFonts w:ascii="Times New Roman" w:hAnsi="Times New Roman"/>
          <w:sz w:val="22"/>
        </w:rPr>
        <w:t xml:space="preserve">Przedmiotem ubezpieczenia jest mienie wykorzystywane do prowadzenia działalności będące własnością Zamawiającego lub będące w jego posiadaniu na podstawie innego tytułu prawnego np. umowy najmu, leasingu, użyczenia, trwałego zarządu itp. oraz mienie wynajmowane, oddane osobom trzecim w użytkowanie lub pozostające pod ich kontrolą na podstawie innych tytułów prawnych. </w:t>
      </w:r>
    </w:p>
    <w:p w:rsidR="00F02493" w:rsidRPr="00F02493" w:rsidRDefault="00F02493" w:rsidP="00F02493">
      <w:pPr>
        <w:shd w:val="clear" w:color="auto" w:fill="FFFFFF"/>
        <w:spacing w:line="360" w:lineRule="auto"/>
        <w:ind w:firstLine="426"/>
        <w:rPr>
          <w:rFonts w:ascii="Times New Roman" w:hAnsi="Times New Roman"/>
          <w:sz w:val="22"/>
        </w:rPr>
      </w:pPr>
      <w:r w:rsidRPr="00F02493">
        <w:rPr>
          <w:rFonts w:ascii="Times New Roman" w:hAnsi="Times New Roman"/>
          <w:sz w:val="22"/>
        </w:rPr>
        <w:t>Ubezpieczeniem nie są objęte:</w:t>
      </w:r>
    </w:p>
    <w:p w:rsidR="00F02493" w:rsidRPr="00F02493" w:rsidRDefault="00F02493" w:rsidP="00F02493">
      <w:pPr>
        <w:numPr>
          <w:ilvl w:val="0"/>
          <w:numId w:val="33"/>
        </w:numPr>
        <w:shd w:val="clear" w:color="auto" w:fill="FFFFFF"/>
        <w:spacing w:line="360" w:lineRule="auto"/>
        <w:ind w:left="851" w:hanging="283"/>
        <w:rPr>
          <w:rFonts w:ascii="Times New Roman" w:hAnsi="Times New Roman"/>
          <w:sz w:val="22"/>
        </w:rPr>
      </w:pPr>
      <w:r w:rsidRPr="00F02493">
        <w:rPr>
          <w:rFonts w:ascii="Times New Roman" w:hAnsi="Times New Roman"/>
          <w:sz w:val="22"/>
        </w:rPr>
        <w:t>uprawy roślinne, drzewa, krzewy, zwierzęta;</w:t>
      </w:r>
    </w:p>
    <w:p w:rsidR="00F02493" w:rsidRPr="00F02493" w:rsidRDefault="00F02493" w:rsidP="00F02493">
      <w:pPr>
        <w:numPr>
          <w:ilvl w:val="0"/>
          <w:numId w:val="33"/>
        </w:numPr>
        <w:shd w:val="clear" w:color="auto" w:fill="FFFFFF"/>
        <w:spacing w:line="360" w:lineRule="auto"/>
        <w:ind w:left="851" w:hanging="283"/>
        <w:rPr>
          <w:rFonts w:ascii="Times New Roman" w:hAnsi="Times New Roman"/>
          <w:sz w:val="22"/>
        </w:rPr>
      </w:pPr>
      <w:r w:rsidRPr="00F02493">
        <w:rPr>
          <w:rFonts w:ascii="Times New Roman" w:hAnsi="Times New Roman"/>
          <w:sz w:val="22"/>
        </w:rPr>
        <w:t>grunty, gleby, naturalne wody powierzchniowe lub podziemne, zbiorniki wodne;</w:t>
      </w:r>
    </w:p>
    <w:p w:rsidR="00F02493" w:rsidRPr="00F02493" w:rsidRDefault="00F02493" w:rsidP="00F02493">
      <w:pPr>
        <w:numPr>
          <w:ilvl w:val="0"/>
          <w:numId w:val="33"/>
        </w:numPr>
        <w:shd w:val="clear" w:color="auto" w:fill="FFFFFF"/>
        <w:spacing w:line="360" w:lineRule="auto"/>
        <w:ind w:left="851" w:hanging="283"/>
        <w:rPr>
          <w:rFonts w:ascii="Times New Roman" w:hAnsi="Times New Roman"/>
          <w:sz w:val="22"/>
        </w:rPr>
      </w:pPr>
      <w:r w:rsidRPr="00F02493">
        <w:rPr>
          <w:rFonts w:ascii="Times New Roman" w:hAnsi="Times New Roman"/>
          <w:sz w:val="22"/>
        </w:rPr>
        <w:t>budynki lub budowle przeznaczone do rozbiórki wraz z mieniem w nich się znajdującym oraz maszyny, urządzenia lub wyposażenie przeznaczone na złom.</w:t>
      </w:r>
    </w:p>
    <w:p w:rsidR="00F02493" w:rsidRPr="00F02493" w:rsidRDefault="00F02493" w:rsidP="00F02493">
      <w:pPr>
        <w:shd w:val="clear" w:color="auto" w:fill="FFFFFF"/>
        <w:spacing w:line="360" w:lineRule="auto"/>
        <w:ind w:left="426"/>
        <w:rPr>
          <w:rFonts w:ascii="Times New Roman" w:hAnsi="Times New Roman"/>
          <w:sz w:val="22"/>
        </w:rPr>
      </w:pPr>
      <w:r w:rsidRPr="00F02493">
        <w:rPr>
          <w:rFonts w:ascii="Times New Roman" w:hAnsi="Times New Roman"/>
          <w:sz w:val="22"/>
        </w:rPr>
        <w:t>Zestawienie mienia zgłaszanego do ubezpieczenia wraz z sumami ubezpieczenia</w:t>
      </w:r>
      <w:r w:rsidR="00DB456E">
        <w:rPr>
          <w:rFonts w:ascii="Times New Roman" w:hAnsi="Times New Roman"/>
          <w:sz w:val="22"/>
        </w:rPr>
        <w:t xml:space="preserve"> przestawia Załącznik nr </w:t>
      </w:r>
      <w:r w:rsidR="0021391F">
        <w:rPr>
          <w:rFonts w:ascii="Times New Roman" w:hAnsi="Times New Roman"/>
          <w:sz w:val="22"/>
        </w:rPr>
        <w:t>2</w:t>
      </w:r>
      <w:r w:rsidR="00DB456E">
        <w:rPr>
          <w:rFonts w:ascii="Times New Roman" w:hAnsi="Times New Roman"/>
          <w:sz w:val="22"/>
        </w:rPr>
        <w:t xml:space="preserve"> do S</w:t>
      </w:r>
      <w:r w:rsidRPr="00F02493">
        <w:rPr>
          <w:rFonts w:ascii="Times New Roman" w:hAnsi="Times New Roman"/>
          <w:sz w:val="22"/>
        </w:rPr>
        <w:t xml:space="preserve">WZ – „Wykaz mienia do ubezpieczenia” </w:t>
      </w:r>
    </w:p>
    <w:p w:rsidR="00F02493" w:rsidRPr="00F02493" w:rsidRDefault="00F02493" w:rsidP="00F02493">
      <w:pPr>
        <w:numPr>
          <w:ilvl w:val="0"/>
          <w:numId w:val="38"/>
        </w:numPr>
        <w:spacing w:line="360" w:lineRule="auto"/>
        <w:ind w:left="426" w:hanging="284"/>
        <w:rPr>
          <w:rFonts w:ascii="Times New Roman" w:hAnsi="Times New Roman"/>
          <w:b/>
          <w:sz w:val="22"/>
        </w:rPr>
      </w:pPr>
      <w:r w:rsidRPr="00F02493">
        <w:rPr>
          <w:rFonts w:ascii="Times New Roman" w:hAnsi="Times New Roman"/>
          <w:b/>
          <w:sz w:val="22"/>
        </w:rPr>
        <w:t>Zakres ubezpieczenia (</w:t>
      </w:r>
      <w:proofErr w:type="spellStart"/>
      <w:r w:rsidRPr="00F02493">
        <w:rPr>
          <w:rFonts w:ascii="Times New Roman" w:hAnsi="Times New Roman"/>
          <w:b/>
          <w:sz w:val="22"/>
        </w:rPr>
        <w:t>All</w:t>
      </w:r>
      <w:proofErr w:type="spellEnd"/>
      <w:r w:rsidRPr="00F02493">
        <w:rPr>
          <w:rFonts w:ascii="Times New Roman" w:hAnsi="Times New Roman"/>
          <w:b/>
          <w:sz w:val="22"/>
        </w:rPr>
        <w:t xml:space="preserve"> </w:t>
      </w:r>
      <w:proofErr w:type="spellStart"/>
      <w:r w:rsidRPr="00F02493">
        <w:rPr>
          <w:rFonts w:ascii="Times New Roman" w:hAnsi="Times New Roman"/>
          <w:b/>
          <w:sz w:val="22"/>
        </w:rPr>
        <w:t>risk</w:t>
      </w:r>
      <w:proofErr w:type="spellEnd"/>
      <w:r w:rsidRPr="00F02493">
        <w:rPr>
          <w:rFonts w:ascii="Times New Roman" w:hAnsi="Times New Roman"/>
          <w:b/>
          <w:sz w:val="22"/>
        </w:rPr>
        <w:t>)</w:t>
      </w:r>
    </w:p>
    <w:p w:rsidR="00F02493" w:rsidRPr="00F02493" w:rsidRDefault="00F02493" w:rsidP="00F02493">
      <w:pPr>
        <w:shd w:val="clear" w:color="auto" w:fill="FFFFFF"/>
        <w:spacing w:line="360" w:lineRule="auto"/>
        <w:ind w:left="1276" w:hanging="851"/>
        <w:rPr>
          <w:rFonts w:ascii="Times New Roman" w:hAnsi="Times New Roman"/>
          <w:i/>
          <w:sz w:val="22"/>
        </w:rPr>
      </w:pPr>
      <w:r w:rsidRPr="00F02493">
        <w:rPr>
          <w:rFonts w:ascii="Times New Roman" w:hAnsi="Times New Roman"/>
          <w:b/>
          <w:i/>
          <w:sz w:val="22"/>
        </w:rPr>
        <w:t>Uwaga:</w:t>
      </w:r>
      <w:r w:rsidRPr="00F02493">
        <w:rPr>
          <w:rFonts w:ascii="Times New Roman" w:hAnsi="Times New Roman"/>
          <w:i/>
          <w:sz w:val="22"/>
        </w:rPr>
        <w:t xml:space="preserve"> Mają zastosowanie tylko wyłączenia wymienione poniżej. Nie mają zastosowania inne wyłączenia zawarte w OWU Wykonawcy.</w:t>
      </w:r>
    </w:p>
    <w:p w:rsidR="00F02493" w:rsidRPr="00F02493" w:rsidRDefault="00F02493" w:rsidP="00F02493">
      <w:pPr>
        <w:numPr>
          <w:ilvl w:val="0"/>
          <w:numId w:val="49"/>
        </w:numPr>
        <w:shd w:val="clear" w:color="auto" w:fill="FFFFFF"/>
        <w:spacing w:line="360" w:lineRule="auto"/>
        <w:ind w:left="851" w:hanging="284"/>
        <w:rPr>
          <w:rFonts w:ascii="Times New Roman" w:hAnsi="Times New Roman"/>
          <w:sz w:val="22"/>
        </w:rPr>
      </w:pPr>
      <w:r w:rsidRPr="00F02493">
        <w:rPr>
          <w:rFonts w:ascii="Times New Roman" w:hAnsi="Times New Roman"/>
          <w:sz w:val="22"/>
        </w:rPr>
        <w:t>Ubezpieczeniem objęte są wszystkie szkody materialne, tj. fizyczne polegające na uszkodzeniu, zniszczeniu lub utracie przedmiotu ubezpieczenia w wyniku nagłej, nieprzewidzianej oraz niezależnej od Ubezpieczającego i/lub Ubezpieczonego przyczyny (zdarzenia losowego)</w:t>
      </w:r>
      <w:r w:rsidRPr="00F02493">
        <w:rPr>
          <w:rFonts w:ascii="Times New Roman" w:hAnsi="Times New Roman"/>
          <w:w w:val="101"/>
          <w:sz w:val="22"/>
        </w:rPr>
        <w:t xml:space="preserve"> za</w:t>
      </w:r>
      <w:r w:rsidRPr="00F02493">
        <w:rPr>
          <w:rFonts w:ascii="Times New Roman" w:hAnsi="Times New Roman"/>
          <w:sz w:val="22"/>
        </w:rPr>
        <w:t xml:space="preserve"> w</w:t>
      </w:r>
      <w:r w:rsidRPr="00F02493">
        <w:rPr>
          <w:rFonts w:ascii="Times New Roman" w:hAnsi="Times New Roman"/>
          <w:spacing w:val="-2"/>
          <w:sz w:val="22"/>
        </w:rPr>
        <w:t>y</w:t>
      </w:r>
      <w:r w:rsidRPr="00F02493">
        <w:rPr>
          <w:rFonts w:ascii="Times New Roman" w:hAnsi="Times New Roman"/>
          <w:sz w:val="22"/>
        </w:rPr>
        <w:t>j</w:t>
      </w:r>
      <w:r w:rsidRPr="00F02493">
        <w:rPr>
          <w:rFonts w:ascii="Times New Roman" w:hAnsi="Times New Roman"/>
          <w:spacing w:val="-4"/>
          <w:sz w:val="22"/>
        </w:rPr>
        <w:t>ą</w:t>
      </w:r>
      <w:r w:rsidRPr="00F02493">
        <w:rPr>
          <w:rFonts w:ascii="Times New Roman" w:hAnsi="Times New Roman"/>
          <w:sz w:val="22"/>
        </w:rPr>
        <w:t>t</w:t>
      </w:r>
      <w:r w:rsidRPr="00F02493">
        <w:rPr>
          <w:rFonts w:ascii="Times New Roman" w:hAnsi="Times New Roman"/>
          <w:spacing w:val="-2"/>
          <w:sz w:val="22"/>
        </w:rPr>
        <w:t>ki</w:t>
      </w:r>
      <w:r w:rsidRPr="00F02493">
        <w:rPr>
          <w:rFonts w:ascii="Times New Roman" w:hAnsi="Times New Roman"/>
          <w:spacing w:val="2"/>
          <w:sz w:val="22"/>
        </w:rPr>
        <w:t>e</w:t>
      </w:r>
      <w:r w:rsidRPr="00F02493">
        <w:rPr>
          <w:rFonts w:ascii="Times New Roman" w:hAnsi="Times New Roman"/>
          <w:sz w:val="22"/>
        </w:rPr>
        <w:t>m</w:t>
      </w:r>
      <w:r w:rsidRPr="00F02493">
        <w:rPr>
          <w:rFonts w:ascii="Times New Roman" w:hAnsi="Times New Roman"/>
          <w:spacing w:val="-4"/>
          <w:sz w:val="22"/>
        </w:rPr>
        <w:t xml:space="preserve"> </w:t>
      </w:r>
      <w:r w:rsidRPr="00F02493">
        <w:rPr>
          <w:rFonts w:ascii="Times New Roman" w:hAnsi="Times New Roman"/>
          <w:spacing w:val="1"/>
          <w:sz w:val="22"/>
        </w:rPr>
        <w:t>s</w:t>
      </w:r>
      <w:r w:rsidRPr="00F02493">
        <w:rPr>
          <w:rFonts w:ascii="Times New Roman" w:hAnsi="Times New Roman"/>
          <w:sz w:val="22"/>
        </w:rPr>
        <w:t>z</w:t>
      </w:r>
      <w:r w:rsidRPr="00F02493">
        <w:rPr>
          <w:rFonts w:ascii="Times New Roman" w:hAnsi="Times New Roman"/>
          <w:spacing w:val="-2"/>
          <w:sz w:val="22"/>
        </w:rPr>
        <w:t>k</w:t>
      </w:r>
      <w:r w:rsidRPr="00F02493">
        <w:rPr>
          <w:rFonts w:ascii="Times New Roman" w:hAnsi="Times New Roman"/>
          <w:spacing w:val="-5"/>
          <w:sz w:val="22"/>
        </w:rPr>
        <w:t>ó</w:t>
      </w:r>
      <w:r w:rsidRPr="00F02493">
        <w:rPr>
          <w:rFonts w:ascii="Times New Roman" w:hAnsi="Times New Roman"/>
          <w:sz w:val="22"/>
        </w:rPr>
        <w:t>d</w:t>
      </w:r>
      <w:r w:rsidRPr="00F02493">
        <w:rPr>
          <w:rFonts w:ascii="Times New Roman" w:hAnsi="Times New Roman"/>
          <w:spacing w:val="1"/>
          <w:sz w:val="22"/>
        </w:rPr>
        <w:t xml:space="preserve"> s</w:t>
      </w:r>
      <w:r w:rsidRPr="00F02493">
        <w:rPr>
          <w:rFonts w:ascii="Times New Roman" w:hAnsi="Times New Roman"/>
          <w:spacing w:val="2"/>
          <w:sz w:val="22"/>
        </w:rPr>
        <w:t>p</w:t>
      </w:r>
      <w:r w:rsidRPr="00F02493">
        <w:rPr>
          <w:rFonts w:ascii="Times New Roman" w:hAnsi="Times New Roman"/>
          <w:spacing w:val="-5"/>
          <w:sz w:val="22"/>
        </w:rPr>
        <w:t>o</w:t>
      </w:r>
      <w:r w:rsidRPr="00F02493">
        <w:rPr>
          <w:rFonts w:ascii="Times New Roman" w:hAnsi="Times New Roman"/>
          <w:sz w:val="22"/>
        </w:rPr>
        <w:t>w</w:t>
      </w:r>
      <w:r w:rsidRPr="00F02493">
        <w:rPr>
          <w:rFonts w:ascii="Times New Roman" w:hAnsi="Times New Roman"/>
          <w:spacing w:val="-5"/>
          <w:sz w:val="22"/>
        </w:rPr>
        <w:t>o</w:t>
      </w:r>
      <w:r w:rsidRPr="00F02493">
        <w:rPr>
          <w:rFonts w:ascii="Times New Roman" w:hAnsi="Times New Roman"/>
          <w:spacing w:val="2"/>
          <w:sz w:val="22"/>
        </w:rPr>
        <w:t>d</w:t>
      </w:r>
      <w:r w:rsidRPr="00F02493">
        <w:rPr>
          <w:rFonts w:ascii="Times New Roman" w:hAnsi="Times New Roman"/>
          <w:sz w:val="22"/>
        </w:rPr>
        <w:t>o</w:t>
      </w:r>
      <w:r w:rsidRPr="00F02493">
        <w:rPr>
          <w:rFonts w:ascii="Times New Roman" w:hAnsi="Times New Roman"/>
          <w:spacing w:val="-5"/>
          <w:sz w:val="22"/>
        </w:rPr>
        <w:t>w</w:t>
      </w:r>
      <w:r w:rsidRPr="00F02493">
        <w:rPr>
          <w:rFonts w:ascii="Times New Roman" w:hAnsi="Times New Roman"/>
          <w:spacing w:val="1"/>
          <w:sz w:val="22"/>
        </w:rPr>
        <w:t>a</w:t>
      </w:r>
      <w:r w:rsidRPr="00F02493">
        <w:rPr>
          <w:rFonts w:ascii="Times New Roman" w:hAnsi="Times New Roman"/>
          <w:sz w:val="22"/>
        </w:rPr>
        <w:t>n</w:t>
      </w:r>
      <w:r w:rsidRPr="00F02493">
        <w:rPr>
          <w:rFonts w:ascii="Times New Roman" w:hAnsi="Times New Roman"/>
          <w:spacing w:val="-2"/>
          <w:sz w:val="22"/>
        </w:rPr>
        <w:t>y</w:t>
      </w:r>
      <w:r w:rsidRPr="00F02493">
        <w:rPr>
          <w:rFonts w:ascii="Times New Roman" w:hAnsi="Times New Roman"/>
          <w:spacing w:val="1"/>
          <w:sz w:val="22"/>
        </w:rPr>
        <w:t>c</w:t>
      </w:r>
      <w:r w:rsidRPr="00F02493">
        <w:rPr>
          <w:rFonts w:ascii="Times New Roman" w:hAnsi="Times New Roman"/>
          <w:sz w:val="22"/>
        </w:rPr>
        <w:t>h</w:t>
      </w:r>
      <w:r w:rsidRPr="00F02493">
        <w:rPr>
          <w:rFonts w:ascii="Times New Roman" w:hAnsi="Times New Roman"/>
          <w:spacing w:val="-6"/>
          <w:sz w:val="22"/>
        </w:rPr>
        <w:t xml:space="preserve"> </w:t>
      </w:r>
      <w:r w:rsidRPr="00F02493">
        <w:rPr>
          <w:rFonts w:ascii="Times New Roman" w:hAnsi="Times New Roman"/>
          <w:spacing w:val="2"/>
          <w:sz w:val="22"/>
        </w:rPr>
        <w:t xml:space="preserve">wskutek </w:t>
      </w:r>
      <w:r w:rsidRPr="00F02493">
        <w:rPr>
          <w:rFonts w:ascii="Times New Roman" w:hAnsi="Times New Roman"/>
          <w:sz w:val="22"/>
        </w:rPr>
        <w:t>następujących zdarzeń:</w:t>
      </w:r>
    </w:p>
    <w:p w:rsidR="00F02493" w:rsidRPr="00F02493" w:rsidRDefault="00F02493" w:rsidP="00F02493">
      <w:pPr>
        <w:widowControl w:val="0"/>
        <w:numPr>
          <w:ilvl w:val="0"/>
          <w:numId w:val="42"/>
        </w:numPr>
        <w:autoSpaceDE w:val="0"/>
        <w:autoSpaceDN w:val="0"/>
        <w:adjustRightInd w:val="0"/>
        <w:spacing w:line="360" w:lineRule="auto"/>
        <w:ind w:left="1276" w:right="72"/>
        <w:rPr>
          <w:rFonts w:ascii="Times New Roman" w:hAnsi="Times New Roman"/>
          <w:sz w:val="22"/>
        </w:rPr>
      </w:pPr>
      <w:r w:rsidRPr="00F02493">
        <w:rPr>
          <w:rFonts w:ascii="Times New Roman" w:hAnsi="Times New Roman"/>
          <w:spacing w:val="1"/>
          <w:sz w:val="22"/>
        </w:rPr>
        <w:t>s</w:t>
      </w:r>
      <w:r w:rsidRPr="00F02493">
        <w:rPr>
          <w:rFonts w:ascii="Times New Roman" w:hAnsi="Times New Roman"/>
          <w:spacing w:val="2"/>
          <w:sz w:val="22"/>
        </w:rPr>
        <w:t>p</w:t>
      </w:r>
      <w:r w:rsidRPr="00F02493">
        <w:rPr>
          <w:rFonts w:ascii="Times New Roman" w:hAnsi="Times New Roman"/>
          <w:spacing w:val="-5"/>
          <w:sz w:val="22"/>
        </w:rPr>
        <w:t>o</w:t>
      </w:r>
      <w:r w:rsidRPr="00F02493">
        <w:rPr>
          <w:rFonts w:ascii="Times New Roman" w:hAnsi="Times New Roman"/>
          <w:sz w:val="22"/>
        </w:rPr>
        <w:t>w</w:t>
      </w:r>
      <w:r w:rsidRPr="00F02493">
        <w:rPr>
          <w:rFonts w:ascii="Times New Roman" w:hAnsi="Times New Roman"/>
          <w:spacing w:val="-5"/>
          <w:sz w:val="22"/>
        </w:rPr>
        <w:t>o</w:t>
      </w:r>
      <w:r w:rsidRPr="00F02493">
        <w:rPr>
          <w:rFonts w:ascii="Times New Roman" w:hAnsi="Times New Roman"/>
          <w:spacing w:val="2"/>
          <w:sz w:val="22"/>
        </w:rPr>
        <w:t>d</w:t>
      </w:r>
      <w:r w:rsidRPr="00F02493">
        <w:rPr>
          <w:rFonts w:ascii="Times New Roman" w:hAnsi="Times New Roman"/>
          <w:sz w:val="22"/>
        </w:rPr>
        <w:t>o</w:t>
      </w:r>
      <w:r w:rsidRPr="00F02493">
        <w:rPr>
          <w:rFonts w:ascii="Times New Roman" w:hAnsi="Times New Roman"/>
          <w:spacing w:val="-5"/>
          <w:sz w:val="22"/>
        </w:rPr>
        <w:t>w</w:t>
      </w:r>
      <w:r w:rsidRPr="00F02493">
        <w:rPr>
          <w:rFonts w:ascii="Times New Roman" w:hAnsi="Times New Roman"/>
          <w:spacing w:val="1"/>
          <w:sz w:val="22"/>
        </w:rPr>
        <w:t>a</w:t>
      </w:r>
      <w:r w:rsidRPr="00F02493">
        <w:rPr>
          <w:rFonts w:ascii="Times New Roman" w:hAnsi="Times New Roman"/>
          <w:spacing w:val="-5"/>
          <w:sz w:val="22"/>
        </w:rPr>
        <w:t>n</w:t>
      </w:r>
      <w:r w:rsidRPr="00F02493">
        <w:rPr>
          <w:rFonts w:ascii="Times New Roman" w:hAnsi="Times New Roman"/>
          <w:sz w:val="22"/>
        </w:rPr>
        <w:t>ych działaniami wojennymi, wojną domową, rozruchami, wprowadzeniem stanu wojennego, wprowadzeniem stanu wyjątkowego, powstaniem zbrojnym, rewolucją, konfiskatą lub innego rodzaju przejęciem przedmiotu ubezpieczenia przez rząd lub inne władze kraju, sabotaż, lokaut, blokady, wewnętrznych zamieszek;</w:t>
      </w:r>
    </w:p>
    <w:p w:rsidR="00F02493" w:rsidRPr="00F02493" w:rsidRDefault="00F02493" w:rsidP="00F02493">
      <w:pPr>
        <w:widowControl w:val="0"/>
        <w:numPr>
          <w:ilvl w:val="0"/>
          <w:numId w:val="42"/>
        </w:numPr>
        <w:autoSpaceDE w:val="0"/>
        <w:autoSpaceDN w:val="0"/>
        <w:adjustRightInd w:val="0"/>
        <w:spacing w:line="360" w:lineRule="auto"/>
        <w:ind w:left="1276" w:right="72"/>
        <w:rPr>
          <w:rFonts w:ascii="Times New Roman" w:hAnsi="Times New Roman"/>
          <w:sz w:val="22"/>
        </w:rPr>
      </w:pPr>
      <w:r w:rsidRPr="00F02493">
        <w:rPr>
          <w:rFonts w:ascii="Times New Roman" w:hAnsi="Times New Roman"/>
          <w:spacing w:val="1"/>
          <w:sz w:val="22"/>
        </w:rPr>
        <w:t>s</w:t>
      </w:r>
      <w:r w:rsidRPr="00F02493">
        <w:rPr>
          <w:rFonts w:ascii="Times New Roman" w:hAnsi="Times New Roman"/>
          <w:spacing w:val="2"/>
          <w:sz w:val="22"/>
        </w:rPr>
        <w:t>p</w:t>
      </w:r>
      <w:r w:rsidRPr="00F02493">
        <w:rPr>
          <w:rFonts w:ascii="Times New Roman" w:hAnsi="Times New Roman"/>
          <w:spacing w:val="-5"/>
          <w:sz w:val="22"/>
        </w:rPr>
        <w:t>o</w:t>
      </w:r>
      <w:r w:rsidRPr="00F02493">
        <w:rPr>
          <w:rFonts w:ascii="Times New Roman" w:hAnsi="Times New Roman"/>
          <w:sz w:val="22"/>
        </w:rPr>
        <w:t>w</w:t>
      </w:r>
      <w:r w:rsidRPr="00F02493">
        <w:rPr>
          <w:rFonts w:ascii="Times New Roman" w:hAnsi="Times New Roman"/>
          <w:spacing w:val="-5"/>
          <w:sz w:val="22"/>
        </w:rPr>
        <w:t>o</w:t>
      </w:r>
      <w:r w:rsidRPr="00F02493">
        <w:rPr>
          <w:rFonts w:ascii="Times New Roman" w:hAnsi="Times New Roman"/>
          <w:spacing w:val="2"/>
          <w:sz w:val="22"/>
        </w:rPr>
        <w:t>d</w:t>
      </w:r>
      <w:r w:rsidRPr="00F02493">
        <w:rPr>
          <w:rFonts w:ascii="Times New Roman" w:hAnsi="Times New Roman"/>
          <w:sz w:val="22"/>
        </w:rPr>
        <w:t>o</w:t>
      </w:r>
      <w:r w:rsidRPr="00F02493">
        <w:rPr>
          <w:rFonts w:ascii="Times New Roman" w:hAnsi="Times New Roman"/>
          <w:spacing w:val="-5"/>
          <w:sz w:val="22"/>
        </w:rPr>
        <w:t>w</w:t>
      </w:r>
      <w:r w:rsidRPr="00F02493">
        <w:rPr>
          <w:rFonts w:ascii="Times New Roman" w:hAnsi="Times New Roman"/>
          <w:spacing w:val="1"/>
          <w:sz w:val="22"/>
        </w:rPr>
        <w:t>a</w:t>
      </w:r>
      <w:r w:rsidRPr="00F02493">
        <w:rPr>
          <w:rFonts w:ascii="Times New Roman" w:hAnsi="Times New Roman"/>
          <w:spacing w:val="-5"/>
          <w:sz w:val="22"/>
        </w:rPr>
        <w:t>n</w:t>
      </w:r>
      <w:r w:rsidRPr="00F02493">
        <w:rPr>
          <w:rFonts w:ascii="Times New Roman" w:hAnsi="Times New Roman"/>
          <w:sz w:val="22"/>
        </w:rPr>
        <w:t>ych</w:t>
      </w:r>
      <w:r w:rsidRPr="00F02493">
        <w:rPr>
          <w:rFonts w:ascii="Times New Roman" w:hAnsi="Times New Roman"/>
          <w:spacing w:val="6"/>
          <w:sz w:val="22"/>
        </w:rPr>
        <w:t xml:space="preserve"> </w:t>
      </w:r>
      <w:r w:rsidRPr="00F02493">
        <w:rPr>
          <w:rFonts w:ascii="Times New Roman" w:hAnsi="Times New Roman"/>
          <w:spacing w:val="2"/>
          <w:sz w:val="22"/>
        </w:rPr>
        <w:t>d</w:t>
      </w:r>
      <w:r w:rsidRPr="00F02493">
        <w:rPr>
          <w:rFonts w:ascii="Times New Roman" w:hAnsi="Times New Roman"/>
          <w:sz w:val="22"/>
        </w:rPr>
        <w:t>z</w:t>
      </w:r>
      <w:r w:rsidRPr="00F02493">
        <w:rPr>
          <w:rFonts w:ascii="Times New Roman" w:hAnsi="Times New Roman"/>
          <w:spacing w:val="-2"/>
          <w:sz w:val="22"/>
        </w:rPr>
        <w:t>i</w:t>
      </w:r>
      <w:r w:rsidRPr="00F02493">
        <w:rPr>
          <w:rFonts w:ascii="Times New Roman" w:hAnsi="Times New Roman"/>
          <w:spacing w:val="1"/>
          <w:sz w:val="22"/>
        </w:rPr>
        <w:t>a</w:t>
      </w:r>
      <w:r w:rsidRPr="00F02493">
        <w:rPr>
          <w:rFonts w:ascii="Times New Roman" w:hAnsi="Times New Roman"/>
          <w:spacing w:val="-4"/>
          <w:sz w:val="22"/>
        </w:rPr>
        <w:t>ł</w:t>
      </w:r>
      <w:r w:rsidRPr="00F02493">
        <w:rPr>
          <w:rFonts w:ascii="Times New Roman" w:hAnsi="Times New Roman"/>
          <w:spacing w:val="1"/>
          <w:sz w:val="22"/>
        </w:rPr>
        <w:t>a</w:t>
      </w:r>
      <w:r w:rsidRPr="00F02493">
        <w:rPr>
          <w:rFonts w:ascii="Times New Roman" w:hAnsi="Times New Roman"/>
          <w:sz w:val="22"/>
        </w:rPr>
        <w:t>n</w:t>
      </w:r>
      <w:r w:rsidRPr="00F02493">
        <w:rPr>
          <w:rFonts w:ascii="Times New Roman" w:hAnsi="Times New Roman"/>
          <w:spacing w:val="-7"/>
          <w:sz w:val="22"/>
        </w:rPr>
        <w:t>i</w:t>
      </w:r>
      <w:r w:rsidRPr="00F02493">
        <w:rPr>
          <w:rFonts w:ascii="Times New Roman" w:hAnsi="Times New Roman"/>
          <w:sz w:val="22"/>
        </w:rPr>
        <w:t>ami</w:t>
      </w:r>
      <w:r w:rsidRPr="00F02493">
        <w:rPr>
          <w:rFonts w:ascii="Times New Roman" w:hAnsi="Times New Roman"/>
          <w:spacing w:val="5"/>
          <w:sz w:val="22"/>
        </w:rPr>
        <w:t xml:space="preserve"> </w:t>
      </w:r>
      <w:r w:rsidRPr="00F02493">
        <w:rPr>
          <w:rFonts w:ascii="Times New Roman" w:hAnsi="Times New Roman"/>
          <w:spacing w:val="2"/>
          <w:sz w:val="22"/>
        </w:rPr>
        <w:t>p</w:t>
      </w:r>
      <w:r w:rsidRPr="00F02493">
        <w:rPr>
          <w:rFonts w:ascii="Times New Roman" w:hAnsi="Times New Roman"/>
          <w:spacing w:val="-1"/>
          <w:sz w:val="22"/>
        </w:rPr>
        <w:t>r</w:t>
      </w:r>
      <w:r w:rsidRPr="00F02493">
        <w:rPr>
          <w:rFonts w:ascii="Times New Roman" w:hAnsi="Times New Roman"/>
          <w:spacing w:val="-5"/>
          <w:sz w:val="22"/>
        </w:rPr>
        <w:t>o</w:t>
      </w:r>
      <w:r w:rsidRPr="00F02493">
        <w:rPr>
          <w:rFonts w:ascii="Times New Roman" w:hAnsi="Times New Roman"/>
          <w:sz w:val="22"/>
        </w:rPr>
        <w:t>m</w:t>
      </w:r>
      <w:r w:rsidRPr="00F02493">
        <w:rPr>
          <w:rFonts w:ascii="Times New Roman" w:hAnsi="Times New Roman"/>
          <w:spacing w:val="-2"/>
          <w:sz w:val="22"/>
        </w:rPr>
        <w:t>i</w:t>
      </w:r>
      <w:r w:rsidRPr="00F02493">
        <w:rPr>
          <w:rFonts w:ascii="Times New Roman" w:hAnsi="Times New Roman"/>
          <w:spacing w:val="-3"/>
          <w:sz w:val="22"/>
        </w:rPr>
        <w:t>e</w:t>
      </w:r>
      <w:r w:rsidRPr="00F02493">
        <w:rPr>
          <w:rFonts w:ascii="Times New Roman" w:hAnsi="Times New Roman"/>
          <w:sz w:val="22"/>
        </w:rPr>
        <w:t>n</w:t>
      </w:r>
      <w:r w:rsidRPr="00F02493">
        <w:rPr>
          <w:rFonts w:ascii="Times New Roman" w:hAnsi="Times New Roman"/>
          <w:spacing w:val="-2"/>
          <w:sz w:val="22"/>
        </w:rPr>
        <w:t>i</w:t>
      </w:r>
      <w:r w:rsidRPr="00F02493">
        <w:rPr>
          <w:rFonts w:ascii="Times New Roman" w:hAnsi="Times New Roman"/>
          <w:sz w:val="22"/>
        </w:rPr>
        <w:t>ow</w:t>
      </w:r>
      <w:r w:rsidRPr="00F02493">
        <w:rPr>
          <w:rFonts w:ascii="Times New Roman" w:hAnsi="Times New Roman"/>
          <w:spacing w:val="-4"/>
          <w:sz w:val="22"/>
        </w:rPr>
        <w:t>a</w:t>
      </w:r>
      <w:r w:rsidRPr="00F02493">
        <w:rPr>
          <w:rFonts w:ascii="Times New Roman" w:hAnsi="Times New Roman"/>
          <w:sz w:val="22"/>
        </w:rPr>
        <w:t>n</w:t>
      </w:r>
      <w:r w:rsidRPr="00F02493">
        <w:rPr>
          <w:rFonts w:ascii="Times New Roman" w:hAnsi="Times New Roman"/>
          <w:spacing w:val="-2"/>
          <w:sz w:val="22"/>
        </w:rPr>
        <w:t>i</w:t>
      </w:r>
      <w:r w:rsidRPr="00F02493">
        <w:rPr>
          <w:rFonts w:ascii="Times New Roman" w:hAnsi="Times New Roman"/>
          <w:sz w:val="22"/>
        </w:rPr>
        <w:t xml:space="preserve">a </w:t>
      </w:r>
      <w:r w:rsidRPr="00F02493">
        <w:rPr>
          <w:rFonts w:ascii="Times New Roman" w:hAnsi="Times New Roman"/>
          <w:spacing w:val="5"/>
          <w:sz w:val="22"/>
        </w:rPr>
        <w:t xml:space="preserve"> </w:t>
      </w:r>
      <w:r w:rsidRPr="00F02493">
        <w:rPr>
          <w:rFonts w:ascii="Times New Roman" w:hAnsi="Times New Roman"/>
          <w:w w:val="101"/>
          <w:sz w:val="22"/>
        </w:rPr>
        <w:t>j</w:t>
      </w:r>
      <w:r w:rsidRPr="00F02493">
        <w:rPr>
          <w:rFonts w:ascii="Times New Roman" w:hAnsi="Times New Roman"/>
          <w:spacing w:val="-5"/>
          <w:w w:val="101"/>
          <w:sz w:val="22"/>
        </w:rPr>
        <w:t>o</w:t>
      </w:r>
      <w:r w:rsidRPr="00F02493">
        <w:rPr>
          <w:rFonts w:ascii="Times New Roman" w:hAnsi="Times New Roman"/>
          <w:w w:val="101"/>
          <w:sz w:val="22"/>
        </w:rPr>
        <w:t>n</w:t>
      </w:r>
      <w:r w:rsidRPr="00F02493">
        <w:rPr>
          <w:rFonts w:ascii="Times New Roman" w:hAnsi="Times New Roman"/>
          <w:spacing w:val="-2"/>
          <w:w w:val="101"/>
          <w:sz w:val="22"/>
        </w:rPr>
        <w:t>i</w:t>
      </w:r>
      <w:r w:rsidRPr="00F02493">
        <w:rPr>
          <w:rFonts w:ascii="Times New Roman" w:hAnsi="Times New Roman"/>
          <w:w w:val="101"/>
          <w:sz w:val="22"/>
        </w:rPr>
        <w:t>z</w:t>
      </w:r>
      <w:r w:rsidRPr="00F02493">
        <w:rPr>
          <w:rFonts w:ascii="Times New Roman" w:hAnsi="Times New Roman"/>
          <w:spacing w:val="1"/>
          <w:w w:val="101"/>
          <w:sz w:val="22"/>
        </w:rPr>
        <w:t>ac</w:t>
      </w:r>
      <w:r w:rsidRPr="00F02493">
        <w:rPr>
          <w:rFonts w:ascii="Times New Roman" w:hAnsi="Times New Roman"/>
          <w:spacing w:val="-2"/>
          <w:w w:val="101"/>
          <w:sz w:val="22"/>
        </w:rPr>
        <w:t>y</w:t>
      </w:r>
      <w:r w:rsidRPr="00F02493">
        <w:rPr>
          <w:rFonts w:ascii="Times New Roman" w:hAnsi="Times New Roman"/>
          <w:w w:val="101"/>
          <w:sz w:val="22"/>
        </w:rPr>
        <w:t>j</w:t>
      </w:r>
      <w:r w:rsidRPr="00F02493">
        <w:rPr>
          <w:rFonts w:ascii="Times New Roman" w:hAnsi="Times New Roman"/>
          <w:spacing w:val="-5"/>
          <w:w w:val="101"/>
          <w:sz w:val="22"/>
        </w:rPr>
        <w:t>n</w:t>
      </w:r>
      <w:r w:rsidRPr="00F02493">
        <w:rPr>
          <w:rFonts w:ascii="Times New Roman" w:hAnsi="Times New Roman"/>
          <w:spacing w:val="-3"/>
          <w:w w:val="101"/>
          <w:sz w:val="22"/>
        </w:rPr>
        <w:t>e</w:t>
      </w:r>
      <w:r w:rsidRPr="00F02493">
        <w:rPr>
          <w:rFonts w:ascii="Times New Roman" w:hAnsi="Times New Roman"/>
          <w:spacing w:val="2"/>
          <w:w w:val="101"/>
          <w:sz w:val="22"/>
        </w:rPr>
        <w:t>g</w:t>
      </w:r>
      <w:r w:rsidRPr="00F02493">
        <w:rPr>
          <w:rFonts w:ascii="Times New Roman" w:hAnsi="Times New Roman"/>
          <w:w w:val="101"/>
          <w:sz w:val="22"/>
        </w:rPr>
        <w:t>o,</w:t>
      </w:r>
      <w:r w:rsidRPr="00F02493">
        <w:rPr>
          <w:rFonts w:ascii="Times New Roman" w:hAnsi="Times New Roman"/>
          <w:spacing w:val="-26"/>
          <w:sz w:val="22"/>
        </w:rPr>
        <w:t xml:space="preserve"> </w:t>
      </w:r>
      <w:r w:rsidRPr="00F02493">
        <w:rPr>
          <w:rFonts w:ascii="Times New Roman" w:hAnsi="Times New Roman"/>
          <w:spacing w:val="1"/>
          <w:sz w:val="22"/>
        </w:rPr>
        <w:t>s</w:t>
      </w:r>
      <w:r w:rsidRPr="00F02493">
        <w:rPr>
          <w:rFonts w:ascii="Times New Roman" w:hAnsi="Times New Roman"/>
          <w:spacing w:val="-2"/>
          <w:sz w:val="22"/>
        </w:rPr>
        <w:t>k</w:t>
      </w:r>
      <w:r w:rsidRPr="00F02493">
        <w:rPr>
          <w:rFonts w:ascii="Times New Roman" w:hAnsi="Times New Roman"/>
          <w:spacing w:val="-1"/>
          <w:sz w:val="22"/>
        </w:rPr>
        <w:t>a</w:t>
      </w:r>
      <w:r w:rsidRPr="00F02493">
        <w:rPr>
          <w:rFonts w:ascii="Times New Roman" w:hAnsi="Times New Roman"/>
          <w:spacing w:val="-5"/>
          <w:sz w:val="22"/>
        </w:rPr>
        <w:t>ż</w:t>
      </w:r>
      <w:r w:rsidRPr="00F02493">
        <w:rPr>
          <w:rFonts w:ascii="Times New Roman" w:hAnsi="Times New Roman"/>
          <w:spacing w:val="2"/>
          <w:sz w:val="22"/>
        </w:rPr>
        <w:t>e</w:t>
      </w:r>
      <w:r w:rsidRPr="00F02493">
        <w:rPr>
          <w:rFonts w:ascii="Times New Roman" w:hAnsi="Times New Roman"/>
          <w:sz w:val="22"/>
        </w:rPr>
        <w:t>n</w:t>
      </w:r>
      <w:r w:rsidRPr="00F02493">
        <w:rPr>
          <w:rFonts w:ascii="Times New Roman" w:hAnsi="Times New Roman"/>
          <w:spacing w:val="-7"/>
          <w:sz w:val="22"/>
        </w:rPr>
        <w:t>i</w:t>
      </w:r>
      <w:r w:rsidRPr="00F02493">
        <w:rPr>
          <w:rFonts w:ascii="Times New Roman" w:hAnsi="Times New Roman"/>
          <w:sz w:val="22"/>
        </w:rPr>
        <w:t>a</w:t>
      </w:r>
      <w:r w:rsidRPr="00F02493">
        <w:rPr>
          <w:rFonts w:ascii="Times New Roman" w:hAnsi="Times New Roman"/>
          <w:spacing w:val="1"/>
          <w:sz w:val="22"/>
        </w:rPr>
        <w:t xml:space="preserve"> </w:t>
      </w:r>
      <w:r w:rsidRPr="00F02493">
        <w:rPr>
          <w:rFonts w:ascii="Times New Roman" w:hAnsi="Times New Roman"/>
          <w:spacing w:val="-1"/>
          <w:sz w:val="22"/>
        </w:rPr>
        <w:t>r</w:t>
      </w:r>
      <w:r w:rsidRPr="00F02493">
        <w:rPr>
          <w:rFonts w:ascii="Times New Roman" w:hAnsi="Times New Roman"/>
          <w:spacing w:val="1"/>
          <w:sz w:val="22"/>
        </w:rPr>
        <w:t>a</w:t>
      </w:r>
      <w:r w:rsidRPr="00F02493">
        <w:rPr>
          <w:rFonts w:ascii="Times New Roman" w:hAnsi="Times New Roman"/>
          <w:spacing w:val="2"/>
          <w:sz w:val="22"/>
        </w:rPr>
        <w:t>d</w:t>
      </w:r>
      <w:r w:rsidRPr="00F02493">
        <w:rPr>
          <w:rFonts w:ascii="Times New Roman" w:hAnsi="Times New Roman"/>
          <w:spacing w:val="-2"/>
          <w:sz w:val="22"/>
        </w:rPr>
        <w:t>i</w:t>
      </w:r>
      <w:r w:rsidRPr="00F02493">
        <w:rPr>
          <w:rFonts w:ascii="Times New Roman" w:hAnsi="Times New Roman"/>
          <w:spacing w:val="-5"/>
          <w:sz w:val="22"/>
        </w:rPr>
        <w:t>o</w:t>
      </w:r>
      <w:r w:rsidRPr="00F02493">
        <w:rPr>
          <w:rFonts w:ascii="Times New Roman" w:hAnsi="Times New Roman"/>
          <w:spacing w:val="1"/>
          <w:sz w:val="22"/>
        </w:rPr>
        <w:t>a</w:t>
      </w:r>
      <w:r w:rsidRPr="00F02493">
        <w:rPr>
          <w:rFonts w:ascii="Times New Roman" w:hAnsi="Times New Roman"/>
          <w:spacing w:val="-2"/>
          <w:sz w:val="22"/>
        </w:rPr>
        <w:t>k</w:t>
      </w:r>
      <w:r w:rsidRPr="00F02493">
        <w:rPr>
          <w:rFonts w:ascii="Times New Roman" w:hAnsi="Times New Roman"/>
          <w:sz w:val="22"/>
        </w:rPr>
        <w:t>t</w:t>
      </w:r>
      <w:r w:rsidRPr="00F02493">
        <w:rPr>
          <w:rFonts w:ascii="Times New Roman" w:hAnsi="Times New Roman"/>
          <w:spacing w:val="-2"/>
          <w:sz w:val="22"/>
        </w:rPr>
        <w:t>y</w:t>
      </w:r>
      <w:r w:rsidRPr="00F02493">
        <w:rPr>
          <w:rFonts w:ascii="Times New Roman" w:hAnsi="Times New Roman"/>
          <w:sz w:val="22"/>
        </w:rPr>
        <w:t>w</w:t>
      </w:r>
      <w:r w:rsidRPr="00F02493">
        <w:rPr>
          <w:rFonts w:ascii="Times New Roman" w:hAnsi="Times New Roman"/>
          <w:spacing w:val="-5"/>
          <w:sz w:val="22"/>
        </w:rPr>
        <w:t>n</w:t>
      </w:r>
      <w:r w:rsidRPr="00F02493">
        <w:rPr>
          <w:rFonts w:ascii="Times New Roman" w:hAnsi="Times New Roman"/>
          <w:spacing w:val="2"/>
          <w:sz w:val="22"/>
        </w:rPr>
        <w:t>ego</w:t>
      </w:r>
      <w:r w:rsidRPr="00F02493">
        <w:rPr>
          <w:rFonts w:ascii="Times New Roman" w:hAnsi="Times New Roman"/>
          <w:sz w:val="22"/>
        </w:rPr>
        <w:t xml:space="preserve">, </w:t>
      </w:r>
      <w:r w:rsidRPr="00F02493">
        <w:rPr>
          <w:rFonts w:ascii="Times New Roman" w:hAnsi="Times New Roman"/>
          <w:spacing w:val="-3"/>
          <w:sz w:val="22"/>
        </w:rPr>
        <w:t>b</w:t>
      </w:r>
      <w:r w:rsidRPr="00F02493">
        <w:rPr>
          <w:rFonts w:ascii="Times New Roman" w:hAnsi="Times New Roman"/>
          <w:spacing w:val="2"/>
          <w:sz w:val="22"/>
        </w:rPr>
        <w:t>e</w:t>
      </w:r>
      <w:r w:rsidRPr="00F02493">
        <w:rPr>
          <w:rFonts w:ascii="Times New Roman" w:hAnsi="Times New Roman"/>
          <w:sz w:val="22"/>
        </w:rPr>
        <w:t>z</w:t>
      </w:r>
      <w:r w:rsidRPr="00F02493">
        <w:rPr>
          <w:rFonts w:ascii="Times New Roman" w:hAnsi="Times New Roman"/>
          <w:spacing w:val="-5"/>
          <w:sz w:val="22"/>
        </w:rPr>
        <w:t xml:space="preserve"> </w:t>
      </w:r>
      <w:r w:rsidRPr="00F02493">
        <w:rPr>
          <w:rFonts w:ascii="Times New Roman" w:hAnsi="Times New Roman"/>
          <w:sz w:val="22"/>
        </w:rPr>
        <w:t>w</w:t>
      </w:r>
      <w:r w:rsidRPr="00F02493">
        <w:rPr>
          <w:rFonts w:ascii="Times New Roman" w:hAnsi="Times New Roman"/>
          <w:spacing w:val="-5"/>
          <w:sz w:val="22"/>
        </w:rPr>
        <w:t>z</w:t>
      </w:r>
      <w:r w:rsidRPr="00F02493">
        <w:rPr>
          <w:rFonts w:ascii="Times New Roman" w:hAnsi="Times New Roman"/>
          <w:spacing w:val="2"/>
          <w:sz w:val="22"/>
        </w:rPr>
        <w:t>g</w:t>
      </w:r>
      <w:r w:rsidRPr="00F02493">
        <w:rPr>
          <w:rFonts w:ascii="Times New Roman" w:hAnsi="Times New Roman"/>
          <w:spacing w:val="-2"/>
          <w:sz w:val="22"/>
        </w:rPr>
        <w:t>l</w:t>
      </w:r>
      <w:r w:rsidRPr="00F02493">
        <w:rPr>
          <w:rFonts w:ascii="Times New Roman" w:hAnsi="Times New Roman"/>
          <w:spacing w:val="-3"/>
          <w:sz w:val="22"/>
        </w:rPr>
        <w:t>ę</w:t>
      </w:r>
      <w:r w:rsidRPr="00F02493">
        <w:rPr>
          <w:rFonts w:ascii="Times New Roman" w:hAnsi="Times New Roman"/>
          <w:spacing w:val="2"/>
          <w:sz w:val="22"/>
        </w:rPr>
        <w:t>d</w:t>
      </w:r>
      <w:r w:rsidRPr="00F02493">
        <w:rPr>
          <w:rFonts w:ascii="Times New Roman" w:hAnsi="Times New Roman"/>
          <w:sz w:val="22"/>
        </w:rPr>
        <w:t>u</w:t>
      </w:r>
      <w:r w:rsidRPr="00F02493">
        <w:rPr>
          <w:rFonts w:ascii="Times New Roman" w:hAnsi="Times New Roman"/>
          <w:spacing w:val="1"/>
          <w:sz w:val="22"/>
        </w:rPr>
        <w:t xml:space="preserve"> </w:t>
      </w:r>
      <w:r w:rsidRPr="00F02493">
        <w:rPr>
          <w:rFonts w:ascii="Times New Roman" w:hAnsi="Times New Roman"/>
          <w:sz w:val="22"/>
        </w:rPr>
        <w:t>na</w:t>
      </w:r>
      <w:r w:rsidRPr="00F02493">
        <w:rPr>
          <w:rFonts w:ascii="Times New Roman" w:hAnsi="Times New Roman"/>
          <w:spacing w:val="2"/>
          <w:sz w:val="22"/>
        </w:rPr>
        <w:t xml:space="preserve"> </w:t>
      </w:r>
      <w:r w:rsidRPr="00F02493">
        <w:rPr>
          <w:rFonts w:ascii="Times New Roman" w:hAnsi="Times New Roman"/>
          <w:sz w:val="22"/>
        </w:rPr>
        <w:t>ź</w:t>
      </w:r>
      <w:r w:rsidRPr="00F02493">
        <w:rPr>
          <w:rFonts w:ascii="Times New Roman" w:hAnsi="Times New Roman"/>
          <w:spacing w:val="-6"/>
          <w:sz w:val="22"/>
        </w:rPr>
        <w:t>r</w:t>
      </w:r>
      <w:r w:rsidRPr="00F02493">
        <w:rPr>
          <w:rFonts w:ascii="Times New Roman" w:hAnsi="Times New Roman"/>
          <w:sz w:val="22"/>
        </w:rPr>
        <w:t>ó</w:t>
      </w:r>
      <w:r w:rsidRPr="00F02493">
        <w:rPr>
          <w:rFonts w:ascii="Times New Roman" w:hAnsi="Times New Roman"/>
          <w:spacing w:val="1"/>
          <w:sz w:val="22"/>
        </w:rPr>
        <w:t>d</w:t>
      </w:r>
      <w:r w:rsidRPr="00F02493">
        <w:rPr>
          <w:rFonts w:ascii="Times New Roman" w:hAnsi="Times New Roman"/>
          <w:spacing w:val="-4"/>
          <w:sz w:val="22"/>
        </w:rPr>
        <w:t>ł</w:t>
      </w:r>
      <w:r w:rsidRPr="00F02493">
        <w:rPr>
          <w:rFonts w:ascii="Times New Roman" w:hAnsi="Times New Roman"/>
          <w:sz w:val="22"/>
        </w:rPr>
        <w:t xml:space="preserve">o </w:t>
      </w:r>
      <w:r w:rsidRPr="00F02493">
        <w:rPr>
          <w:rFonts w:ascii="Times New Roman" w:hAnsi="Times New Roman"/>
          <w:spacing w:val="-5"/>
          <w:sz w:val="22"/>
        </w:rPr>
        <w:t>j</w:t>
      </w:r>
      <w:r w:rsidRPr="00F02493">
        <w:rPr>
          <w:rFonts w:ascii="Times New Roman" w:hAnsi="Times New Roman"/>
          <w:spacing w:val="2"/>
          <w:sz w:val="22"/>
        </w:rPr>
        <w:t>eg</w:t>
      </w:r>
      <w:r w:rsidRPr="00F02493">
        <w:rPr>
          <w:rFonts w:ascii="Times New Roman" w:hAnsi="Times New Roman"/>
          <w:sz w:val="22"/>
        </w:rPr>
        <w:t>o</w:t>
      </w:r>
      <w:r w:rsidRPr="00F02493">
        <w:rPr>
          <w:rFonts w:ascii="Times New Roman" w:hAnsi="Times New Roman"/>
          <w:spacing w:val="-5"/>
          <w:sz w:val="22"/>
        </w:rPr>
        <w:t xml:space="preserve"> </w:t>
      </w:r>
      <w:r w:rsidRPr="00F02493">
        <w:rPr>
          <w:rFonts w:ascii="Times New Roman" w:hAnsi="Times New Roman"/>
          <w:spacing w:val="2"/>
          <w:w w:val="101"/>
          <w:sz w:val="22"/>
        </w:rPr>
        <w:t>p</w:t>
      </w:r>
      <w:r w:rsidRPr="00F02493">
        <w:rPr>
          <w:rFonts w:ascii="Times New Roman" w:hAnsi="Times New Roman"/>
          <w:spacing w:val="-5"/>
          <w:w w:val="101"/>
          <w:sz w:val="22"/>
        </w:rPr>
        <w:t>o</w:t>
      </w:r>
      <w:r w:rsidRPr="00F02493">
        <w:rPr>
          <w:rFonts w:ascii="Times New Roman" w:hAnsi="Times New Roman"/>
          <w:spacing w:val="1"/>
          <w:w w:val="101"/>
          <w:sz w:val="22"/>
        </w:rPr>
        <w:t>c</w:t>
      </w:r>
      <w:r w:rsidRPr="00F02493">
        <w:rPr>
          <w:rFonts w:ascii="Times New Roman" w:hAnsi="Times New Roman"/>
          <w:w w:val="101"/>
          <w:sz w:val="22"/>
        </w:rPr>
        <w:t>h</w:t>
      </w:r>
      <w:r w:rsidRPr="00F02493">
        <w:rPr>
          <w:rFonts w:ascii="Times New Roman" w:hAnsi="Times New Roman"/>
          <w:spacing w:val="-5"/>
          <w:w w:val="101"/>
          <w:sz w:val="22"/>
        </w:rPr>
        <w:t>o</w:t>
      </w:r>
      <w:r w:rsidRPr="00F02493">
        <w:rPr>
          <w:rFonts w:ascii="Times New Roman" w:hAnsi="Times New Roman"/>
          <w:spacing w:val="2"/>
          <w:w w:val="101"/>
          <w:sz w:val="22"/>
        </w:rPr>
        <w:t>d</w:t>
      </w:r>
      <w:r w:rsidRPr="00F02493">
        <w:rPr>
          <w:rFonts w:ascii="Times New Roman" w:hAnsi="Times New Roman"/>
          <w:spacing w:val="-5"/>
          <w:w w:val="101"/>
          <w:sz w:val="22"/>
        </w:rPr>
        <w:t>z</w:t>
      </w:r>
      <w:r w:rsidRPr="00F02493">
        <w:rPr>
          <w:rFonts w:ascii="Times New Roman" w:hAnsi="Times New Roman"/>
          <w:spacing w:val="2"/>
          <w:w w:val="101"/>
          <w:sz w:val="22"/>
        </w:rPr>
        <w:t>e</w:t>
      </w:r>
      <w:r w:rsidRPr="00F02493">
        <w:rPr>
          <w:rFonts w:ascii="Times New Roman" w:hAnsi="Times New Roman"/>
          <w:w w:val="101"/>
          <w:sz w:val="22"/>
        </w:rPr>
        <w:t>n</w:t>
      </w:r>
      <w:r w:rsidRPr="00F02493">
        <w:rPr>
          <w:rFonts w:ascii="Times New Roman" w:hAnsi="Times New Roman"/>
          <w:spacing w:val="-7"/>
          <w:w w:val="101"/>
          <w:sz w:val="22"/>
        </w:rPr>
        <w:t>i</w:t>
      </w:r>
      <w:r w:rsidRPr="00F02493">
        <w:rPr>
          <w:rFonts w:ascii="Times New Roman" w:hAnsi="Times New Roman"/>
          <w:spacing w:val="1"/>
          <w:w w:val="101"/>
          <w:sz w:val="22"/>
        </w:rPr>
        <w:t>a (w szczególności z paliwa jądrowego, odpadów promieniotwórczych, które powstały w wyniku rozpadu lub syntezy jądrowej);</w:t>
      </w:r>
    </w:p>
    <w:p w:rsidR="00F02493" w:rsidRPr="00F02493" w:rsidRDefault="00F02493" w:rsidP="00F02493">
      <w:pPr>
        <w:widowControl w:val="0"/>
        <w:numPr>
          <w:ilvl w:val="0"/>
          <w:numId w:val="42"/>
        </w:numPr>
        <w:autoSpaceDE w:val="0"/>
        <w:autoSpaceDN w:val="0"/>
        <w:adjustRightInd w:val="0"/>
        <w:spacing w:line="360" w:lineRule="auto"/>
        <w:ind w:left="1276" w:right="72"/>
        <w:rPr>
          <w:rFonts w:ascii="Times New Roman" w:hAnsi="Times New Roman"/>
          <w:sz w:val="22"/>
        </w:rPr>
      </w:pPr>
      <w:r w:rsidRPr="00F02493">
        <w:rPr>
          <w:rFonts w:ascii="Times New Roman" w:hAnsi="Times New Roman"/>
          <w:w w:val="101"/>
          <w:position w:val="-1"/>
          <w:sz w:val="22"/>
        </w:rPr>
        <w:t xml:space="preserve">spowodowanych skażeniem lub zanieczyszczeniem środowiska (tzn. wody, powietrza, </w:t>
      </w:r>
      <w:r w:rsidRPr="00F02493">
        <w:rPr>
          <w:rFonts w:ascii="Times New Roman" w:hAnsi="Times New Roman"/>
          <w:w w:val="101"/>
          <w:position w:val="-1"/>
          <w:sz w:val="22"/>
        </w:rPr>
        <w:lastRenderedPageBreak/>
        <w:t>gleby)</w:t>
      </w:r>
      <w:r w:rsidRPr="00F02493">
        <w:rPr>
          <w:rFonts w:ascii="Times New Roman" w:hAnsi="Times New Roman"/>
          <w:position w:val="-1"/>
          <w:sz w:val="22"/>
        </w:rPr>
        <w:t xml:space="preserve"> </w:t>
      </w:r>
      <w:r w:rsidRPr="00F02493">
        <w:rPr>
          <w:rFonts w:ascii="Times New Roman" w:hAnsi="Times New Roman"/>
          <w:sz w:val="22"/>
        </w:rPr>
        <w:t xml:space="preserve">odpadami przemysłowymi </w:t>
      </w:r>
      <w:r w:rsidRPr="00F02493">
        <w:rPr>
          <w:rFonts w:ascii="Times New Roman" w:hAnsi="Times New Roman"/>
          <w:w w:val="101"/>
          <w:sz w:val="22"/>
        </w:rPr>
        <w:t>lub</w:t>
      </w:r>
      <w:r w:rsidRPr="00F02493">
        <w:rPr>
          <w:rFonts w:ascii="Times New Roman" w:hAnsi="Times New Roman"/>
          <w:sz w:val="22"/>
        </w:rPr>
        <w:t xml:space="preserve"> innymi zanieczyszczeniami emitowanymi do </w:t>
      </w:r>
      <w:r w:rsidRPr="00F02493">
        <w:rPr>
          <w:rFonts w:ascii="Times New Roman" w:hAnsi="Times New Roman"/>
          <w:w w:val="101"/>
          <w:sz w:val="22"/>
        </w:rPr>
        <w:t>środowiska;</w:t>
      </w:r>
    </w:p>
    <w:p w:rsidR="00F02493" w:rsidRPr="00F02493" w:rsidRDefault="00F02493" w:rsidP="00F02493">
      <w:pPr>
        <w:widowControl w:val="0"/>
        <w:numPr>
          <w:ilvl w:val="0"/>
          <w:numId w:val="42"/>
        </w:numPr>
        <w:autoSpaceDE w:val="0"/>
        <w:autoSpaceDN w:val="0"/>
        <w:adjustRightInd w:val="0"/>
        <w:spacing w:line="360" w:lineRule="auto"/>
        <w:ind w:left="1276" w:right="72"/>
        <w:rPr>
          <w:rFonts w:ascii="Times New Roman" w:hAnsi="Times New Roman"/>
          <w:sz w:val="22"/>
        </w:rPr>
      </w:pPr>
      <w:r w:rsidRPr="00F02493">
        <w:rPr>
          <w:rFonts w:ascii="Times New Roman" w:hAnsi="Times New Roman"/>
          <w:w w:val="101"/>
          <w:sz w:val="22"/>
        </w:rPr>
        <w:t>powstałych w mieniu zajętym przez uprawnione organy władzy państwowej i samorządowej;</w:t>
      </w:r>
    </w:p>
    <w:p w:rsidR="00F02493" w:rsidRPr="00F02493" w:rsidRDefault="00F02493" w:rsidP="00F02493">
      <w:pPr>
        <w:widowControl w:val="0"/>
        <w:numPr>
          <w:ilvl w:val="0"/>
          <w:numId w:val="42"/>
        </w:numPr>
        <w:autoSpaceDE w:val="0"/>
        <w:autoSpaceDN w:val="0"/>
        <w:adjustRightInd w:val="0"/>
        <w:spacing w:line="360" w:lineRule="auto"/>
        <w:ind w:left="1276" w:right="72"/>
        <w:rPr>
          <w:rFonts w:ascii="Times New Roman" w:hAnsi="Times New Roman"/>
          <w:sz w:val="22"/>
        </w:rPr>
      </w:pPr>
      <w:r w:rsidRPr="00F02493">
        <w:rPr>
          <w:rFonts w:ascii="Times New Roman" w:hAnsi="Times New Roman"/>
          <w:spacing w:val="2"/>
          <w:sz w:val="22"/>
        </w:rPr>
        <w:t>g</w:t>
      </w:r>
      <w:r w:rsidRPr="00F02493">
        <w:rPr>
          <w:rFonts w:ascii="Times New Roman" w:hAnsi="Times New Roman"/>
          <w:sz w:val="22"/>
        </w:rPr>
        <w:t>ó</w:t>
      </w:r>
      <w:r w:rsidRPr="00F02493">
        <w:rPr>
          <w:rFonts w:ascii="Times New Roman" w:hAnsi="Times New Roman"/>
          <w:spacing w:val="-1"/>
          <w:sz w:val="22"/>
        </w:rPr>
        <w:t>r</w:t>
      </w:r>
      <w:r w:rsidRPr="00F02493">
        <w:rPr>
          <w:rFonts w:ascii="Times New Roman" w:hAnsi="Times New Roman"/>
          <w:sz w:val="22"/>
        </w:rPr>
        <w:t>n</w:t>
      </w:r>
      <w:r w:rsidRPr="00F02493">
        <w:rPr>
          <w:rFonts w:ascii="Times New Roman" w:hAnsi="Times New Roman"/>
          <w:spacing w:val="-2"/>
          <w:sz w:val="22"/>
        </w:rPr>
        <w:t>i</w:t>
      </w:r>
      <w:r w:rsidRPr="00F02493">
        <w:rPr>
          <w:rFonts w:ascii="Times New Roman" w:hAnsi="Times New Roman"/>
          <w:spacing w:val="-4"/>
          <w:sz w:val="22"/>
        </w:rPr>
        <w:t>c</w:t>
      </w:r>
      <w:r w:rsidRPr="00F02493">
        <w:rPr>
          <w:rFonts w:ascii="Times New Roman" w:hAnsi="Times New Roman"/>
          <w:sz w:val="22"/>
        </w:rPr>
        <w:t>zych</w:t>
      </w:r>
      <w:r w:rsidRPr="00F02493">
        <w:rPr>
          <w:rFonts w:ascii="Times New Roman" w:hAnsi="Times New Roman"/>
          <w:spacing w:val="2"/>
          <w:sz w:val="22"/>
        </w:rPr>
        <w:t xml:space="preserve"> </w:t>
      </w:r>
      <w:r w:rsidRPr="00F02493">
        <w:rPr>
          <w:rFonts w:ascii="Times New Roman" w:hAnsi="Times New Roman"/>
          <w:sz w:val="22"/>
        </w:rPr>
        <w:t>w</w:t>
      </w:r>
      <w:r w:rsidRPr="00F02493">
        <w:rPr>
          <w:rFonts w:ascii="Times New Roman" w:hAnsi="Times New Roman"/>
          <w:spacing w:val="1"/>
          <w:sz w:val="22"/>
        </w:rPr>
        <w:t xml:space="preserve"> </w:t>
      </w:r>
      <w:r w:rsidRPr="00F02493">
        <w:rPr>
          <w:rFonts w:ascii="Times New Roman" w:hAnsi="Times New Roman"/>
          <w:spacing w:val="-1"/>
          <w:sz w:val="22"/>
        </w:rPr>
        <w:t>r</w:t>
      </w:r>
      <w:r w:rsidRPr="00F02493">
        <w:rPr>
          <w:rFonts w:ascii="Times New Roman" w:hAnsi="Times New Roman"/>
          <w:spacing w:val="-5"/>
          <w:sz w:val="22"/>
        </w:rPr>
        <w:t>o</w:t>
      </w:r>
      <w:r w:rsidRPr="00F02493">
        <w:rPr>
          <w:rFonts w:ascii="Times New Roman" w:hAnsi="Times New Roman"/>
          <w:sz w:val="22"/>
        </w:rPr>
        <w:t>z</w:t>
      </w:r>
      <w:r w:rsidRPr="00F02493">
        <w:rPr>
          <w:rFonts w:ascii="Times New Roman" w:hAnsi="Times New Roman"/>
          <w:spacing w:val="-5"/>
          <w:sz w:val="22"/>
        </w:rPr>
        <w:t>u</w:t>
      </w:r>
      <w:r w:rsidRPr="00F02493">
        <w:rPr>
          <w:rFonts w:ascii="Times New Roman" w:hAnsi="Times New Roman"/>
          <w:sz w:val="22"/>
        </w:rPr>
        <w:t>m</w:t>
      </w:r>
      <w:r w:rsidRPr="00F02493">
        <w:rPr>
          <w:rFonts w:ascii="Times New Roman" w:hAnsi="Times New Roman"/>
          <w:spacing w:val="-2"/>
          <w:sz w:val="22"/>
        </w:rPr>
        <w:t>i</w:t>
      </w:r>
      <w:r w:rsidRPr="00F02493">
        <w:rPr>
          <w:rFonts w:ascii="Times New Roman" w:hAnsi="Times New Roman"/>
          <w:spacing w:val="2"/>
          <w:sz w:val="22"/>
        </w:rPr>
        <w:t>e</w:t>
      </w:r>
      <w:r w:rsidRPr="00F02493">
        <w:rPr>
          <w:rFonts w:ascii="Times New Roman" w:hAnsi="Times New Roman"/>
          <w:sz w:val="22"/>
        </w:rPr>
        <w:t>n</w:t>
      </w:r>
      <w:r w:rsidRPr="00F02493">
        <w:rPr>
          <w:rFonts w:ascii="Times New Roman" w:hAnsi="Times New Roman"/>
          <w:spacing w:val="-2"/>
          <w:sz w:val="22"/>
        </w:rPr>
        <w:t>i</w:t>
      </w:r>
      <w:r w:rsidRPr="00F02493">
        <w:rPr>
          <w:rFonts w:ascii="Times New Roman" w:hAnsi="Times New Roman"/>
          <w:sz w:val="22"/>
        </w:rPr>
        <w:t>u</w:t>
      </w:r>
      <w:r w:rsidRPr="00F02493">
        <w:rPr>
          <w:rFonts w:ascii="Times New Roman" w:hAnsi="Times New Roman"/>
          <w:spacing w:val="-5"/>
          <w:sz w:val="22"/>
        </w:rPr>
        <w:t xml:space="preserve"> </w:t>
      </w:r>
      <w:r w:rsidRPr="00F02493">
        <w:rPr>
          <w:rFonts w:ascii="Times New Roman" w:hAnsi="Times New Roman"/>
          <w:spacing w:val="2"/>
          <w:sz w:val="22"/>
        </w:rPr>
        <w:t>p</w:t>
      </w:r>
      <w:r w:rsidRPr="00F02493">
        <w:rPr>
          <w:rFonts w:ascii="Times New Roman" w:hAnsi="Times New Roman"/>
          <w:spacing w:val="-1"/>
          <w:sz w:val="22"/>
        </w:rPr>
        <w:t>r</w:t>
      </w:r>
      <w:r w:rsidRPr="00F02493">
        <w:rPr>
          <w:rFonts w:ascii="Times New Roman" w:hAnsi="Times New Roman"/>
          <w:spacing w:val="1"/>
          <w:sz w:val="22"/>
        </w:rPr>
        <w:t>a</w:t>
      </w:r>
      <w:r w:rsidRPr="00F02493">
        <w:rPr>
          <w:rFonts w:ascii="Times New Roman" w:hAnsi="Times New Roman"/>
          <w:spacing w:val="-5"/>
          <w:sz w:val="22"/>
        </w:rPr>
        <w:t>w</w:t>
      </w:r>
      <w:r w:rsidRPr="00F02493">
        <w:rPr>
          <w:rFonts w:ascii="Times New Roman" w:hAnsi="Times New Roman"/>
          <w:sz w:val="22"/>
        </w:rPr>
        <w:t>a</w:t>
      </w:r>
      <w:r w:rsidRPr="00F02493">
        <w:rPr>
          <w:rFonts w:ascii="Times New Roman" w:hAnsi="Times New Roman"/>
          <w:spacing w:val="1"/>
          <w:sz w:val="22"/>
        </w:rPr>
        <w:t xml:space="preserve"> </w:t>
      </w:r>
      <w:r w:rsidRPr="00F02493">
        <w:rPr>
          <w:rFonts w:ascii="Times New Roman" w:hAnsi="Times New Roman"/>
          <w:spacing w:val="-3"/>
          <w:w w:val="101"/>
          <w:sz w:val="22"/>
        </w:rPr>
        <w:t>g</w:t>
      </w:r>
      <w:r w:rsidRPr="00F02493">
        <w:rPr>
          <w:rFonts w:ascii="Times New Roman" w:hAnsi="Times New Roman"/>
          <w:w w:val="101"/>
          <w:sz w:val="22"/>
        </w:rPr>
        <w:t>ó</w:t>
      </w:r>
      <w:r w:rsidRPr="00F02493">
        <w:rPr>
          <w:rFonts w:ascii="Times New Roman" w:hAnsi="Times New Roman"/>
          <w:spacing w:val="-1"/>
          <w:w w:val="101"/>
          <w:sz w:val="22"/>
        </w:rPr>
        <w:t>r</w:t>
      </w:r>
      <w:r w:rsidRPr="00F02493">
        <w:rPr>
          <w:rFonts w:ascii="Times New Roman" w:hAnsi="Times New Roman"/>
          <w:w w:val="101"/>
          <w:sz w:val="22"/>
        </w:rPr>
        <w:t>n</w:t>
      </w:r>
      <w:r w:rsidRPr="00F02493">
        <w:rPr>
          <w:rFonts w:ascii="Times New Roman" w:hAnsi="Times New Roman"/>
          <w:spacing w:val="-2"/>
          <w:w w:val="101"/>
          <w:sz w:val="22"/>
        </w:rPr>
        <w:t>i</w:t>
      </w:r>
      <w:r w:rsidRPr="00F02493">
        <w:rPr>
          <w:rFonts w:ascii="Times New Roman" w:hAnsi="Times New Roman"/>
          <w:spacing w:val="1"/>
          <w:w w:val="101"/>
          <w:sz w:val="22"/>
        </w:rPr>
        <w:t>c</w:t>
      </w:r>
      <w:r w:rsidRPr="00F02493">
        <w:rPr>
          <w:rFonts w:ascii="Times New Roman" w:hAnsi="Times New Roman"/>
          <w:spacing w:val="-5"/>
          <w:w w:val="101"/>
          <w:sz w:val="22"/>
        </w:rPr>
        <w:t>z</w:t>
      </w:r>
      <w:r w:rsidRPr="00F02493">
        <w:rPr>
          <w:rFonts w:ascii="Times New Roman" w:hAnsi="Times New Roman"/>
          <w:spacing w:val="-3"/>
          <w:w w:val="101"/>
          <w:sz w:val="22"/>
        </w:rPr>
        <w:t>e</w:t>
      </w:r>
      <w:r w:rsidRPr="00F02493">
        <w:rPr>
          <w:rFonts w:ascii="Times New Roman" w:hAnsi="Times New Roman"/>
          <w:spacing w:val="2"/>
          <w:w w:val="101"/>
          <w:sz w:val="22"/>
        </w:rPr>
        <w:t>g</w:t>
      </w:r>
      <w:r w:rsidRPr="00F02493">
        <w:rPr>
          <w:rFonts w:ascii="Times New Roman" w:hAnsi="Times New Roman"/>
          <w:w w:val="101"/>
          <w:sz w:val="22"/>
        </w:rPr>
        <w:t>o;</w:t>
      </w:r>
    </w:p>
    <w:p w:rsidR="00F02493" w:rsidRPr="00F02493" w:rsidRDefault="00F02493" w:rsidP="00F02493">
      <w:pPr>
        <w:widowControl w:val="0"/>
        <w:numPr>
          <w:ilvl w:val="0"/>
          <w:numId w:val="42"/>
        </w:numPr>
        <w:autoSpaceDE w:val="0"/>
        <w:autoSpaceDN w:val="0"/>
        <w:adjustRightInd w:val="0"/>
        <w:spacing w:line="360" w:lineRule="auto"/>
        <w:ind w:left="1276" w:right="72"/>
        <w:rPr>
          <w:rFonts w:ascii="Times New Roman" w:hAnsi="Times New Roman"/>
          <w:sz w:val="22"/>
        </w:rPr>
      </w:pPr>
      <w:r w:rsidRPr="00F02493">
        <w:rPr>
          <w:rFonts w:ascii="Times New Roman" w:hAnsi="Times New Roman"/>
          <w:spacing w:val="1"/>
          <w:sz w:val="22"/>
        </w:rPr>
        <w:t>s</w:t>
      </w:r>
      <w:r w:rsidRPr="00F02493">
        <w:rPr>
          <w:rFonts w:ascii="Times New Roman" w:hAnsi="Times New Roman"/>
          <w:spacing w:val="2"/>
          <w:sz w:val="22"/>
        </w:rPr>
        <w:t>p</w:t>
      </w:r>
      <w:r w:rsidRPr="00F02493">
        <w:rPr>
          <w:rFonts w:ascii="Times New Roman" w:hAnsi="Times New Roman"/>
          <w:spacing w:val="-5"/>
          <w:sz w:val="22"/>
        </w:rPr>
        <w:t>o</w:t>
      </w:r>
      <w:r w:rsidRPr="00F02493">
        <w:rPr>
          <w:rFonts w:ascii="Times New Roman" w:hAnsi="Times New Roman"/>
          <w:sz w:val="22"/>
        </w:rPr>
        <w:t>w</w:t>
      </w:r>
      <w:r w:rsidRPr="00F02493">
        <w:rPr>
          <w:rFonts w:ascii="Times New Roman" w:hAnsi="Times New Roman"/>
          <w:spacing w:val="-5"/>
          <w:sz w:val="22"/>
        </w:rPr>
        <w:t>o</w:t>
      </w:r>
      <w:r w:rsidRPr="00F02493">
        <w:rPr>
          <w:rFonts w:ascii="Times New Roman" w:hAnsi="Times New Roman"/>
          <w:spacing w:val="2"/>
          <w:sz w:val="22"/>
        </w:rPr>
        <w:t>d</w:t>
      </w:r>
      <w:r w:rsidRPr="00F02493">
        <w:rPr>
          <w:rFonts w:ascii="Times New Roman" w:hAnsi="Times New Roman"/>
          <w:sz w:val="22"/>
        </w:rPr>
        <w:t>o</w:t>
      </w:r>
      <w:r w:rsidRPr="00F02493">
        <w:rPr>
          <w:rFonts w:ascii="Times New Roman" w:hAnsi="Times New Roman"/>
          <w:spacing w:val="-5"/>
          <w:sz w:val="22"/>
        </w:rPr>
        <w:t>w</w:t>
      </w:r>
      <w:r w:rsidRPr="00F02493">
        <w:rPr>
          <w:rFonts w:ascii="Times New Roman" w:hAnsi="Times New Roman"/>
          <w:spacing w:val="1"/>
          <w:sz w:val="22"/>
        </w:rPr>
        <w:t>a</w:t>
      </w:r>
      <w:r w:rsidRPr="00F02493">
        <w:rPr>
          <w:rFonts w:ascii="Times New Roman" w:hAnsi="Times New Roman"/>
          <w:spacing w:val="-5"/>
          <w:sz w:val="22"/>
        </w:rPr>
        <w:t>n</w:t>
      </w:r>
      <w:r w:rsidRPr="00F02493">
        <w:rPr>
          <w:rFonts w:ascii="Times New Roman" w:hAnsi="Times New Roman"/>
          <w:sz w:val="22"/>
        </w:rPr>
        <w:t>ych</w:t>
      </w:r>
      <w:r w:rsidRPr="00F02493">
        <w:rPr>
          <w:rFonts w:ascii="Times New Roman" w:hAnsi="Times New Roman"/>
          <w:spacing w:val="2"/>
          <w:sz w:val="22"/>
        </w:rPr>
        <w:t xml:space="preserve"> p</w:t>
      </w:r>
      <w:r w:rsidRPr="00F02493">
        <w:rPr>
          <w:rFonts w:ascii="Times New Roman" w:hAnsi="Times New Roman"/>
          <w:spacing w:val="-1"/>
          <w:sz w:val="22"/>
        </w:rPr>
        <w:t>r</w:t>
      </w:r>
      <w:r w:rsidRPr="00F02493">
        <w:rPr>
          <w:rFonts w:ascii="Times New Roman" w:hAnsi="Times New Roman"/>
          <w:spacing w:val="-5"/>
          <w:sz w:val="22"/>
        </w:rPr>
        <w:t>z</w:t>
      </w:r>
      <w:r w:rsidRPr="00F02493">
        <w:rPr>
          <w:rFonts w:ascii="Times New Roman" w:hAnsi="Times New Roman"/>
          <w:spacing w:val="2"/>
          <w:sz w:val="22"/>
        </w:rPr>
        <w:t>e</w:t>
      </w:r>
      <w:r w:rsidRPr="00F02493">
        <w:rPr>
          <w:rFonts w:ascii="Times New Roman" w:hAnsi="Times New Roman"/>
          <w:sz w:val="22"/>
        </w:rPr>
        <w:t>z</w:t>
      </w:r>
      <w:r w:rsidRPr="00F02493">
        <w:rPr>
          <w:rFonts w:ascii="Times New Roman" w:hAnsi="Times New Roman"/>
          <w:spacing w:val="-5"/>
          <w:sz w:val="22"/>
        </w:rPr>
        <w:t xml:space="preserve"> </w:t>
      </w:r>
      <w:r w:rsidRPr="00F02493">
        <w:rPr>
          <w:rFonts w:ascii="Times New Roman" w:hAnsi="Times New Roman"/>
          <w:sz w:val="22"/>
        </w:rPr>
        <w:t>mo</w:t>
      </w:r>
      <w:r w:rsidRPr="00F02493">
        <w:rPr>
          <w:rFonts w:ascii="Times New Roman" w:hAnsi="Times New Roman"/>
          <w:spacing w:val="2"/>
          <w:sz w:val="22"/>
        </w:rPr>
        <w:t>d</w:t>
      </w:r>
      <w:r w:rsidRPr="00F02493">
        <w:rPr>
          <w:rFonts w:ascii="Times New Roman" w:hAnsi="Times New Roman"/>
          <w:spacing w:val="-2"/>
          <w:sz w:val="22"/>
        </w:rPr>
        <w:t>yfik</w:t>
      </w:r>
      <w:r w:rsidRPr="00F02493">
        <w:rPr>
          <w:rFonts w:ascii="Times New Roman" w:hAnsi="Times New Roman"/>
          <w:spacing w:val="-4"/>
          <w:sz w:val="22"/>
        </w:rPr>
        <w:t>a</w:t>
      </w:r>
      <w:r w:rsidRPr="00F02493">
        <w:rPr>
          <w:rFonts w:ascii="Times New Roman" w:hAnsi="Times New Roman"/>
          <w:spacing w:val="1"/>
          <w:sz w:val="22"/>
        </w:rPr>
        <w:t>c</w:t>
      </w:r>
      <w:r w:rsidRPr="00F02493">
        <w:rPr>
          <w:rFonts w:ascii="Times New Roman" w:hAnsi="Times New Roman"/>
          <w:sz w:val="22"/>
        </w:rPr>
        <w:t>je</w:t>
      </w:r>
      <w:r w:rsidRPr="00F02493">
        <w:rPr>
          <w:rFonts w:ascii="Times New Roman" w:hAnsi="Times New Roman"/>
          <w:spacing w:val="-1"/>
          <w:sz w:val="22"/>
        </w:rPr>
        <w:t xml:space="preserve"> </w:t>
      </w:r>
      <w:r w:rsidRPr="00F02493">
        <w:rPr>
          <w:rFonts w:ascii="Times New Roman" w:hAnsi="Times New Roman"/>
          <w:spacing w:val="2"/>
          <w:w w:val="101"/>
          <w:sz w:val="22"/>
        </w:rPr>
        <w:t>g</w:t>
      </w:r>
      <w:r w:rsidRPr="00F02493">
        <w:rPr>
          <w:rFonts w:ascii="Times New Roman" w:hAnsi="Times New Roman"/>
          <w:spacing w:val="-3"/>
          <w:w w:val="101"/>
          <w:sz w:val="22"/>
        </w:rPr>
        <w:t>e</w:t>
      </w:r>
      <w:r w:rsidRPr="00F02493">
        <w:rPr>
          <w:rFonts w:ascii="Times New Roman" w:hAnsi="Times New Roman"/>
          <w:w w:val="101"/>
          <w:sz w:val="22"/>
        </w:rPr>
        <w:t>n</w:t>
      </w:r>
      <w:r w:rsidRPr="00F02493">
        <w:rPr>
          <w:rFonts w:ascii="Times New Roman" w:hAnsi="Times New Roman"/>
          <w:spacing w:val="-3"/>
          <w:w w:val="101"/>
          <w:sz w:val="22"/>
        </w:rPr>
        <w:t>e</w:t>
      </w:r>
      <w:r w:rsidRPr="00F02493">
        <w:rPr>
          <w:rFonts w:ascii="Times New Roman" w:hAnsi="Times New Roman"/>
          <w:w w:val="101"/>
          <w:sz w:val="22"/>
        </w:rPr>
        <w:t>t</w:t>
      </w:r>
      <w:r w:rsidRPr="00F02493">
        <w:rPr>
          <w:rFonts w:ascii="Times New Roman" w:hAnsi="Times New Roman"/>
          <w:spacing w:val="-2"/>
          <w:w w:val="101"/>
          <w:sz w:val="22"/>
        </w:rPr>
        <w:t>y</w:t>
      </w:r>
      <w:r w:rsidRPr="00F02493">
        <w:rPr>
          <w:rFonts w:ascii="Times New Roman" w:hAnsi="Times New Roman"/>
          <w:spacing w:val="1"/>
          <w:w w:val="101"/>
          <w:sz w:val="22"/>
        </w:rPr>
        <w:t>c</w:t>
      </w:r>
      <w:r w:rsidRPr="00F02493">
        <w:rPr>
          <w:rFonts w:ascii="Times New Roman" w:hAnsi="Times New Roman"/>
          <w:w w:val="101"/>
          <w:sz w:val="22"/>
        </w:rPr>
        <w:t>z</w:t>
      </w:r>
      <w:r w:rsidRPr="00F02493">
        <w:rPr>
          <w:rFonts w:ascii="Times New Roman" w:hAnsi="Times New Roman"/>
          <w:spacing w:val="-5"/>
          <w:w w:val="101"/>
          <w:sz w:val="22"/>
        </w:rPr>
        <w:t>n</w:t>
      </w:r>
      <w:r w:rsidRPr="00F02493">
        <w:rPr>
          <w:rFonts w:ascii="Times New Roman" w:hAnsi="Times New Roman"/>
          <w:spacing w:val="2"/>
          <w:w w:val="101"/>
          <w:sz w:val="22"/>
        </w:rPr>
        <w:t>e;</w:t>
      </w:r>
    </w:p>
    <w:p w:rsidR="00F02493" w:rsidRPr="00F02493" w:rsidRDefault="00F02493" w:rsidP="00F02493">
      <w:pPr>
        <w:widowControl w:val="0"/>
        <w:numPr>
          <w:ilvl w:val="0"/>
          <w:numId w:val="42"/>
        </w:numPr>
        <w:autoSpaceDE w:val="0"/>
        <w:autoSpaceDN w:val="0"/>
        <w:adjustRightInd w:val="0"/>
        <w:spacing w:line="360" w:lineRule="auto"/>
        <w:ind w:left="1276" w:right="72"/>
        <w:rPr>
          <w:rFonts w:ascii="Times New Roman" w:hAnsi="Times New Roman"/>
          <w:sz w:val="22"/>
        </w:rPr>
      </w:pPr>
      <w:r w:rsidRPr="00F02493">
        <w:rPr>
          <w:rFonts w:ascii="Times New Roman" w:hAnsi="Times New Roman"/>
          <w:spacing w:val="2"/>
          <w:w w:val="101"/>
          <w:sz w:val="22"/>
        </w:rPr>
        <w:t>powstałych na skutek wybuchu wywołanego przez Ubezpieczającego w celach rozbiórkowych, eksploatacyjnych lub produkcyjnych;</w:t>
      </w:r>
    </w:p>
    <w:p w:rsidR="00F02493" w:rsidRPr="00F02493" w:rsidRDefault="00F02493" w:rsidP="00F02493">
      <w:pPr>
        <w:widowControl w:val="0"/>
        <w:numPr>
          <w:ilvl w:val="0"/>
          <w:numId w:val="42"/>
        </w:numPr>
        <w:autoSpaceDE w:val="0"/>
        <w:autoSpaceDN w:val="0"/>
        <w:adjustRightInd w:val="0"/>
        <w:spacing w:line="360" w:lineRule="auto"/>
        <w:ind w:left="1276" w:right="72"/>
        <w:rPr>
          <w:rFonts w:ascii="Times New Roman" w:hAnsi="Times New Roman"/>
          <w:sz w:val="22"/>
        </w:rPr>
      </w:pPr>
      <w:r w:rsidRPr="00F02493">
        <w:rPr>
          <w:rFonts w:ascii="Times New Roman" w:hAnsi="Times New Roman"/>
          <w:spacing w:val="2"/>
          <w:sz w:val="22"/>
        </w:rPr>
        <w:t>p</w:t>
      </w:r>
      <w:r w:rsidRPr="00F02493">
        <w:rPr>
          <w:rFonts w:ascii="Times New Roman" w:hAnsi="Times New Roman"/>
          <w:sz w:val="22"/>
        </w:rPr>
        <w:t>o</w:t>
      </w:r>
      <w:r w:rsidRPr="00F02493">
        <w:rPr>
          <w:rFonts w:ascii="Times New Roman" w:hAnsi="Times New Roman"/>
          <w:spacing w:val="-5"/>
          <w:sz w:val="22"/>
        </w:rPr>
        <w:t>w</w:t>
      </w:r>
      <w:r w:rsidRPr="00F02493">
        <w:rPr>
          <w:rFonts w:ascii="Times New Roman" w:hAnsi="Times New Roman"/>
          <w:spacing w:val="1"/>
          <w:sz w:val="22"/>
        </w:rPr>
        <w:t>s</w:t>
      </w:r>
      <w:r w:rsidRPr="00F02493">
        <w:rPr>
          <w:rFonts w:ascii="Times New Roman" w:hAnsi="Times New Roman"/>
          <w:sz w:val="22"/>
        </w:rPr>
        <w:t>t</w:t>
      </w:r>
      <w:r w:rsidRPr="00F02493">
        <w:rPr>
          <w:rFonts w:ascii="Times New Roman" w:hAnsi="Times New Roman"/>
          <w:spacing w:val="1"/>
          <w:sz w:val="22"/>
        </w:rPr>
        <w:t>a</w:t>
      </w:r>
      <w:r w:rsidRPr="00F02493">
        <w:rPr>
          <w:rFonts w:ascii="Times New Roman" w:hAnsi="Times New Roman"/>
          <w:spacing w:val="-4"/>
          <w:sz w:val="22"/>
        </w:rPr>
        <w:t>ł</w:t>
      </w:r>
      <w:r w:rsidRPr="00F02493">
        <w:rPr>
          <w:rFonts w:ascii="Times New Roman" w:hAnsi="Times New Roman"/>
          <w:sz w:val="22"/>
        </w:rPr>
        <w:t>ych</w:t>
      </w:r>
      <w:r w:rsidRPr="00F02493">
        <w:rPr>
          <w:rFonts w:ascii="Times New Roman" w:hAnsi="Times New Roman"/>
          <w:spacing w:val="4"/>
          <w:sz w:val="22"/>
        </w:rPr>
        <w:t xml:space="preserve"> </w:t>
      </w:r>
      <w:r w:rsidRPr="00F02493">
        <w:rPr>
          <w:rFonts w:ascii="Times New Roman" w:hAnsi="Times New Roman"/>
          <w:sz w:val="22"/>
        </w:rPr>
        <w:t>na skutek w</w:t>
      </w:r>
      <w:r w:rsidRPr="00F02493">
        <w:rPr>
          <w:rFonts w:ascii="Times New Roman" w:hAnsi="Times New Roman"/>
          <w:spacing w:val="-4"/>
          <w:sz w:val="22"/>
        </w:rPr>
        <w:t>a</w:t>
      </w:r>
      <w:r w:rsidRPr="00F02493">
        <w:rPr>
          <w:rFonts w:ascii="Times New Roman" w:hAnsi="Times New Roman"/>
          <w:sz w:val="22"/>
        </w:rPr>
        <w:t>d</w:t>
      </w:r>
      <w:r w:rsidRPr="00F02493">
        <w:rPr>
          <w:rFonts w:ascii="Times New Roman" w:hAnsi="Times New Roman"/>
          <w:spacing w:val="4"/>
          <w:sz w:val="22"/>
        </w:rPr>
        <w:t xml:space="preserve"> materiałowych, </w:t>
      </w:r>
      <w:r w:rsidRPr="00F02493">
        <w:rPr>
          <w:rFonts w:ascii="Times New Roman" w:hAnsi="Times New Roman"/>
          <w:spacing w:val="2"/>
          <w:sz w:val="22"/>
        </w:rPr>
        <w:t>p</w:t>
      </w:r>
      <w:r w:rsidRPr="00F02493">
        <w:rPr>
          <w:rFonts w:ascii="Times New Roman" w:hAnsi="Times New Roman"/>
          <w:spacing w:val="-1"/>
          <w:sz w:val="22"/>
        </w:rPr>
        <w:t>r</w:t>
      </w:r>
      <w:r w:rsidRPr="00F02493">
        <w:rPr>
          <w:rFonts w:ascii="Times New Roman" w:hAnsi="Times New Roman"/>
          <w:sz w:val="22"/>
        </w:rPr>
        <w:t>o</w:t>
      </w:r>
      <w:r w:rsidRPr="00F02493">
        <w:rPr>
          <w:rFonts w:ascii="Times New Roman" w:hAnsi="Times New Roman"/>
          <w:spacing w:val="-5"/>
          <w:sz w:val="22"/>
        </w:rPr>
        <w:t>j</w:t>
      </w:r>
      <w:r w:rsidRPr="00F02493">
        <w:rPr>
          <w:rFonts w:ascii="Times New Roman" w:hAnsi="Times New Roman"/>
          <w:spacing w:val="2"/>
          <w:sz w:val="22"/>
        </w:rPr>
        <w:t>e</w:t>
      </w:r>
      <w:r w:rsidRPr="00F02493">
        <w:rPr>
          <w:rFonts w:ascii="Times New Roman" w:hAnsi="Times New Roman"/>
          <w:spacing w:val="-2"/>
          <w:sz w:val="22"/>
        </w:rPr>
        <w:t>k</w:t>
      </w:r>
      <w:r w:rsidRPr="00F02493">
        <w:rPr>
          <w:rFonts w:ascii="Times New Roman" w:hAnsi="Times New Roman"/>
          <w:sz w:val="22"/>
        </w:rPr>
        <w:t>t</w:t>
      </w:r>
      <w:r w:rsidRPr="00F02493">
        <w:rPr>
          <w:rFonts w:ascii="Times New Roman" w:hAnsi="Times New Roman"/>
          <w:spacing w:val="-5"/>
          <w:sz w:val="22"/>
        </w:rPr>
        <w:t>o</w:t>
      </w:r>
      <w:r w:rsidRPr="00F02493">
        <w:rPr>
          <w:rFonts w:ascii="Times New Roman" w:hAnsi="Times New Roman"/>
          <w:sz w:val="22"/>
        </w:rPr>
        <w:t>w</w:t>
      </w:r>
      <w:r w:rsidRPr="00F02493">
        <w:rPr>
          <w:rFonts w:ascii="Times New Roman" w:hAnsi="Times New Roman"/>
          <w:spacing w:val="-2"/>
          <w:sz w:val="22"/>
        </w:rPr>
        <w:t>y</w:t>
      </w:r>
      <w:r w:rsidRPr="00F02493">
        <w:rPr>
          <w:rFonts w:ascii="Times New Roman" w:hAnsi="Times New Roman"/>
          <w:spacing w:val="1"/>
          <w:sz w:val="22"/>
        </w:rPr>
        <w:t>c</w:t>
      </w:r>
      <w:r w:rsidRPr="00F02493">
        <w:rPr>
          <w:rFonts w:ascii="Times New Roman" w:hAnsi="Times New Roman"/>
          <w:sz w:val="22"/>
        </w:rPr>
        <w:t>h,</w:t>
      </w:r>
      <w:r w:rsidRPr="00F02493">
        <w:rPr>
          <w:rFonts w:ascii="Times New Roman" w:hAnsi="Times New Roman"/>
          <w:spacing w:val="3"/>
          <w:sz w:val="22"/>
        </w:rPr>
        <w:t xml:space="preserve"> </w:t>
      </w:r>
      <w:r w:rsidRPr="00F02493">
        <w:rPr>
          <w:rFonts w:ascii="Times New Roman" w:hAnsi="Times New Roman"/>
          <w:spacing w:val="-2"/>
          <w:sz w:val="22"/>
        </w:rPr>
        <w:t>k</w:t>
      </w:r>
      <w:r w:rsidRPr="00F02493">
        <w:rPr>
          <w:rFonts w:ascii="Times New Roman" w:hAnsi="Times New Roman"/>
          <w:spacing w:val="-5"/>
          <w:sz w:val="22"/>
        </w:rPr>
        <w:t>o</w:t>
      </w:r>
      <w:r w:rsidRPr="00F02493">
        <w:rPr>
          <w:rFonts w:ascii="Times New Roman" w:hAnsi="Times New Roman"/>
          <w:sz w:val="22"/>
        </w:rPr>
        <w:t>n</w:t>
      </w:r>
      <w:r w:rsidRPr="00F02493">
        <w:rPr>
          <w:rFonts w:ascii="Times New Roman" w:hAnsi="Times New Roman"/>
          <w:spacing w:val="1"/>
          <w:sz w:val="22"/>
        </w:rPr>
        <w:t>s</w:t>
      </w:r>
      <w:r w:rsidRPr="00F02493">
        <w:rPr>
          <w:rFonts w:ascii="Times New Roman" w:hAnsi="Times New Roman"/>
          <w:sz w:val="22"/>
        </w:rPr>
        <w:t>t</w:t>
      </w:r>
      <w:r w:rsidRPr="00F02493">
        <w:rPr>
          <w:rFonts w:ascii="Times New Roman" w:hAnsi="Times New Roman"/>
          <w:spacing w:val="-6"/>
          <w:sz w:val="22"/>
        </w:rPr>
        <w:t>r</w:t>
      </w:r>
      <w:r w:rsidRPr="00F02493">
        <w:rPr>
          <w:rFonts w:ascii="Times New Roman" w:hAnsi="Times New Roman"/>
          <w:sz w:val="22"/>
        </w:rPr>
        <w:t>u</w:t>
      </w:r>
      <w:r w:rsidRPr="00F02493">
        <w:rPr>
          <w:rFonts w:ascii="Times New Roman" w:hAnsi="Times New Roman"/>
          <w:spacing w:val="-2"/>
          <w:sz w:val="22"/>
        </w:rPr>
        <w:t>k</w:t>
      </w:r>
      <w:r w:rsidRPr="00F02493">
        <w:rPr>
          <w:rFonts w:ascii="Times New Roman" w:hAnsi="Times New Roman"/>
          <w:spacing w:val="1"/>
          <w:sz w:val="22"/>
        </w:rPr>
        <w:t>c</w:t>
      </w:r>
      <w:r w:rsidRPr="00F02493">
        <w:rPr>
          <w:rFonts w:ascii="Times New Roman" w:hAnsi="Times New Roman"/>
          <w:spacing w:val="-2"/>
          <w:sz w:val="22"/>
        </w:rPr>
        <w:t>y</w:t>
      </w:r>
      <w:r w:rsidRPr="00F02493">
        <w:rPr>
          <w:rFonts w:ascii="Times New Roman" w:hAnsi="Times New Roman"/>
          <w:sz w:val="22"/>
        </w:rPr>
        <w:t>jn</w:t>
      </w:r>
      <w:r w:rsidRPr="00F02493">
        <w:rPr>
          <w:rFonts w:ascii="Times New Roman" w:hAnsi="Times New Roman"/>
          <w:spacing w:val="-2"/>
          <w:sz w:val="22"/>
        </w:rPr>
        <w:t>y</w:t>
      </w:r>
      <w:r w:rsidRPr="00F02493">
        <w:rPr>
          <w:rFonts w:ascii="Times New Roman" w:hAnsi="Times New Roman"/>
          <w:spacing w:val="-4"/>
          <w:sz w:val="22"/>
        </w:rPr>
        <w:t>c</w:t>
      </w:r>
      <w:r w:rsidRPr="00F02493">
        <w:rPr>
          <w:rFonts w:ascii="Times New Roman" w:hAnsi="Times New Roman"/>
          <w:sz w:val="22"/>
        </w:rPr>
        <w:t xml:space="preserve">h oraz </w:t>
      </w:r>
      <w:r w:rsidRPr="00F02493">
        <w:rPr>
          <w:rFonts w:ascii="Times New Roman" w:hAnsi="Times New Roman"/>
          <w:spacing w:val="2"/>
          <w:sz w:val="22"/>
        </w:rPr>
        <w:t>b</w:t>
      </w:r>
      <w:r w:rsidRPr="00F02493">
        <w:rPr>
          <w:rFonts w:ascii="Times New Roman" w:hAnsi="Times New Roman"/>
          <w:spacing w:val="-4"/>
          <w:sz w:val="22"/>
        </w:rPr>
        <w:t>ł</w:t>
      </w:r>
      <w:r w:rsidRPr="00F02493">
        <w:rPr>
          <w:rFonts w:ascii="Times New Roman" w:hAnsi="Times New Roman"/>
          <w:spacing w:val="2"/>
          <w:sz w:val="22"/>
        </w:rPr>
        <w:t>ę</w:t>
      </w:r>
      <w:r w:rsidRPr="00F02493">
        <w:rPr>
          <w:rFonts w:ascii="Times New Roman" w:hAnsi="Times New Roman"/>
          <w:spacing w:val="-3"/>
          <w:sz w:val="22"/>
        </w:rPr>
        <w:t>d</w:t>
      </w:r>
      <w:r w:rsidRPr="00F02493">
        <w:rPr>
          <w:rFonts w:ascii="Times New Roman" w:hAnsi="Times New Roman"/>
          <w:sz w:val="22"/>
        </w:rPr>
        <w:t>ów</w:t>
      </w:r>
      <w:r w:rsidRPr="00F02493">
        <w:rPr>
          <w:rFonts w:ascii="Times New Roman" w:hAnsi="Times New Roman"/>
          <w:spacing w:val="28"/>
          <w:sz w:val="22"/>
        </w:rPr>
        <w:t xml:space="preserve"> </w:t>
      </w:r>
      <w:r w:rsidRPr="00F02493">
        <w:rPr>
          <w:rFonts w:ascii="Times New Roman" w:hAnsi="Times New Roman"/>
          <w:sz w:val="22"/>
        </w:rPr>
        <w:t>w</w:t>
      </w:r>
      <w:r w:rsidRPr="00F02493">
        <w:rPr>
          <w:rFonts w:ascii="Times New Roman" w:hAnsi="Times New Roman"/>
          <w:spacing w:val="30"/>
          <w:sz w:val="22"/>
        </w:rPr>
        <w:t xml:space="preserve"> </w:t>
      </w:r>
      <w:r w:rsidRPr="00F02493">
        <w:rPr>
          <w:rFonts w:ascii="Times New Roman" w:hAnsi="Times New Roman"/>
          <w:spacing w:val="2"/>
          <w:sz w:val="22"/>
        </w:rPr>
        <w:t>p</w:t>
      </w:r>
      <w:r w:rsidRPr="00F02493">
        <w:rPr>
          <w:rFonts w:ascii="Times New Roman" w:hAnsi="Times New Roman"/>
          <w:spacing w:val="-6"/>
          <w:sz w:val="22"/>
        </w:rPr>
        <w:t>r</w:t>
      </w:r>
      <w:r w:rsidRPr="00F02493">
        <w:rPr>
          <w:rFonts w:ascii="Times New Roman" w:hAnsi="Times New Roman"/>
          <w:sz w:val="22"/>
        </w:rPr>
        <w:t>o</w:t>
      </w:r>
      <w:r w:rsidRPr="00F02493">
        <w:rPr>
          <w:rFonts w:ascii="Times New Roman" w:hAnsi="Times New Roman"/>
          <w:spacing w:val="-3"/>
          <w:sz w:val="22"/>
        </w:rPr>
        <w:t>d</w:t>
      </w:r>
      <w:r w:rsidRPr="00F02493">
        <w:rPr>
          <w:rFonts w:ascii="Times New Roman" w:hAnsi="Times New Roman"/>
          <w:sz w:val="22"/>
        </w:rPr>
        <w:t>u</w:t>
      </w:r>
      <w:r w:rsidRPr="00F02493">
        <w:rPr>
          <w:rFonts w:ascii="Times New Roman" w:hAnsi="Times New Roman"/>
          <w:spacing w:val="-2"/>
          <w:sz w:val="22"/>
        </w:rPr>
        <w:t>k</w:t>
      </w:r>
      <w:r w:rsidRPr="00F02493">
        <w:rPr>
          <w:rFonts w:ascii="Times New Roman" w:hAnsi="Times New Roman"/>
          <w:spacing w:val="1"/>
          <w:sz w:val="22"/>
        </w:rPr>
        <w:t>c</w:t>
      </w:r>
      <w:r w:rsidRPr="00F02493">
        <w:rPr>
          <w:rFonts w:ascii="Times New Roman" w:hAnsi="Times New Roman"/>
          <w:sz w:val="22"/>
        </w:rPr>
        <w:t>j</w:t>
      </w:r>
      <w:r w:rsidRPr="00F02493">
        <w:rPr>
          <w:rFonts w:ascii="Times New Roman" w:hAnsi="Times New Roman"/>
          <w:spacing w:val="-2"/>
          <w:sz w:val="22"/>
        </w:rPr>
        <w:t>i</w:t>
      </w:r>
      <w:r w:rsidRPr="00F02493">
        <w:rPr>
          <w:rFonts w:ascii="Times New Roman" w:hAnsi="Times New Roman"/>
          <w:sz w:val="22"/>
        </w:rPr>
        <w:t xml:space="preserve"> i</w:t>
      </w:r>
      <w:r w:rsidRPr="00F02493">
        <w:rPr>
          <w:rFonts w:ascii="Times New Roman" w:hAnsi="Times New Roman"/>
          <w:spacing w:val="30"/>
          <w:sz w:val="22"/>
        </w:rPr>
        <w:t xml:space="preserve"> </w:t>
      </w:r>
      <w:r w:rsidRPr="00F02493">
        <w:rPr>
          <w:rFonts w:ascii="Times New Roman" w:hAnsi="Times New Roman"/>
          <w:spacing w:val="-5"/>
          <w:sz w:val="22"/>
        </w:rPr>
        <w:t>m</w:t>
      </w:r>
      <w:r w:rsidRPr="00F02493">
        <w:rPr>
          <w:rFonts w:ascii="Times New Roman" w:hAnsi="Times New Roman"/>
          <w:sz w:val="22"/>
        </w:rPr>
        <w:t>on</w:t>
      </w:r>
      <w:r w:rsidRPr="00F02493">
        <w:rPr>
          <w:rFonts w:ascii="Times New Roman" w:hAnsi="Times New Roman"/>
          <w:spacing w:val="-5"/>
          <w:sz w:val="22"/>
        </w:rPr>
        <w:t>t</w:t>
      </w:r>
      <w:r w:rsidRPr="00F02493">
        <w:rPr>
          <w:rFonts w:ascii="Times New Roman" w:hAnsi="Times New Roman"/>
          <w:spacing w:val="-1"/>
          <w:sz w:val="22"/>
        </w:rPr>
        <w:t>a</w:t>
      </w:r>
      <w:r w:rsidRPr="00F02493">
        <w:rPr>
          <w:rFonts w:ascii="Times New Roman" w:hAnsi="Times New Roman"/>
          <w:sz w:val="22"/>
        </w:rPr>
        <w:t>żu.</w:t>
      </w:r>
    </w:p>
    <w:p w:rsidR="00F02493" w:rsidRPr="00F02493" w:rsidRDefault="00F02493" w:rsidP="00F02493">
      <w:pPr>
        <w:widowControl w:val="0"/>
        <w:autoSpaceDE w:val="0"/>
        <w:autoSpaceDN w:val="0"/>
        <w:adjustRightInd w:val="0"/>
        <w:spacing w:line="360" w:lineRule="auto"/>
        <w:ind w:left="1276" w:right="72"/>
        <w:rPr>
          <w:rFonts w:ascii="Times New Roman" w:hAnsi="Times New Roman"/>
          <w:spacing w:val="1"/>
          <w:w w:val="101"/>
          <w:sz w:val="22"/>
        </w:rPr>
      </w:pPr>
      <w:r w:rsidRPr="00F02493">
        <w:rPr>
          <w:rFonts w:ascii="Times New Roman" w:hAnsi="Times New Roman"/>
          <w:sz w:val="22"/>
        </w:rPr>
        <w:t>Jeżeli w</w:t>
      </w:r>
      <w:r w:rsidRPr="00F02493">
        <w:rPr>
          <w:rFonts w:ascii="Times New Roman" w:hAnsi="Times New Roman"/>
          <w:spacing w:val="30"/>
          <w:sz w:val="22"/>
        </w:rPr>
        <w:t xml:space="preserve"> </w:t>
      </w:r>
      <w:r w:rsidRPr="00F02493">
        <w:rPr>
          <w:rFonts w:ascii="Times New Roman" w:hAnsi="Times New Roman"/>
          <w:spacing w:val="-5"/>
          <w:sz w:val="22"/>
        </w:rPr>
        <w:t>n</w:t>
      </w:r>
      <w:r w:rsidRPr="00F02493">
        <w:rPr>
          <w:rFonts w:ascii="Times New Roman" w:hAnsi="Times New Roman"/>
          <w:spacing w:val="1"/>
          <w:sz w:val="22"/>
        </w:rPr>
        <w:t>as</w:t>
      </w:r>
      <w:r w:rsidRPr="00F02493">
        <w:rPr>
          <w:rFonts w:ascii="Times New Roman" w:hAnsi="Times New Roman"/>
          <w:spacing w:val="-5"/>
          <w:sz w:val="22"/>
        </w:rPr>
        <w:t>t</w:t>
      </w:r>
      <w:r w:rsidRPr="00F02493">
        <w:rPr>
          <w:rFonts w:ascii="Times New Roman" w:hAnsi="Times New Roman"/>
          <w:spacing w:val="-3"/>
          <w:sz w:val="22"/>
        </w:rPr>
        <w:t>ę</w:t>
      </w:r>
      <w:r w:rsidRPr="00F02493">
        <w:rPr>
          <w:rFonts w:ascii="Times New Roman" w:hAnsi="Times New Roman"/>
          <w:spacing w:val="2"/>
          <w:sz w:val="22"/>
        </w:rPr>
        <w:t>p</w:t>
      </w:r>
      <w:r w:rsidRPr="00F02493">
        <w:rPr>
          <w:rFonts w:ascii="Times New Roman" w:hAnsi="Times New Roman"/>
          <w:spacing w:val="1"/>
          <w:sz w:val="22"/>
        </w:rPr>
        <w:t>s</w:t>
      </w:r>
      <w:r w:rsidRPr="00F02493">
        <w:rPr>
          <w:rFonts w:ascii="Times New Roman" w:hAnsi="Times New Roman"/>
          <w:spacing w:val="-5"/>
          <w:sz w:val="22"/>
        </w:rPr>
        <w:t>t</w:t>
      </w:r>
      <w:r w:rsidRPr="00F02493">
        <w:rPr>
          <w:rFonts w:ascii="Times New Roman" w:hAnsi="Times New Roman"/>
          <w:sz w:val="22"/>
        </w:rPr>
        <w:t>w</w:t>
      </w:r>
      <w:r w:rsidRPr="00F02493">
        <w:rPr>
          <w:rFonts w:ascii="Times New Roman" w:hAnsi="Times New Roman"/>
          <w:spacing w:val="-2"/>
          <w:sz w:val="22"/>
        </w:rPr>
        <w:t>i</w:t>
      </w:r>
      <w:r w:rsidRPr="00F02493">
        <w:rPr>
          <w:rFonts w:ascii="Times New Roman" w:hAnsi="Times New Roman"/>
          <w:sz w:val="22"/>
        </w:rPr>
        <w:t>e w/w przyczyn</w:t>
      </w:r>
      <w:r w:rsidRPr="00F02493">
        <w:rPr>
          <w:rFonts w:ascii="Times New Roman" w:hAnsi="Times New Roman"/>
          <w:spacing w:val="31"/>
          <w:sz w:val="22"/>
        </w:rPr>
        <w:t xml:space="preserve"> </w:t>
      </w:r>
      <w:r w:rsidRPr="00F02493">
        <w:rPr>
          <w:rFonts w:ascii="Times New Roman" w:hAnsi="Times New Roman"/>
          <w:sz w:val="22"/>
        </w:rPr>
        <w:t>w</w:t>
      </w:r>
      <w:r w:rsidRPr="00F02493">
        <w:rPr>
          <w:rFonts w:ascii="Times New Roman" w:hAnsi="Times New Roman"/>
          <w:spacing w:val="-2"/>
          <w:sz w:val="22"/>
        </w:rPr>
        <w:t>y</w:t>
      </w:r>
      <w:r w:rsidRPr="00F02493">
        <w:rPr>
          <w:rFonts w:ascii="Times New Roman" w:hAnsi="Times New Roman"/>
          <w:spacing w:val="-4"/>
          <w:sz w:val="22"/>
        </w:rPr>
        <w:t>s</w:t>
      </w:r>
      <w:r w:rsidRPr="00F02493">
        <w:rPr>
          <w:rFonts w:ascii="Times New Roman" w:hAnsi="Times New Roman"/>
          <w:sz w:val="22"/>
        </w:rPr>
        <w:t>t</w:t>
      </w:r>
      <w:r w:rsidRPr="00F02493">
        <w:rPr>
          <w:rFonts w:ascii="Times New Roman" w:hAnsi="Times New Roman"/>
          <w:spacing w:val="-4"/>
          <w:sz w:val="22"/>
        </w:rPr>
        <w:t>ą</w:t>
      </w:r>
      <w:r w:rsidRPr="00F02493">
        <w:rPr>
          <w:rFonts w:ascii="Times New Roman" w:hAnsi="Times New Roman"/>
          <w:spacing w:val="2"/>
          <w:sz w:val="22"/>
        </w:rPr>
        <w:t>p</w:t>
      </w:r>
      <w:r w:rsidRPr="00F02493">
        <w:rPr>
          <w:rFonts w:ascii="Times New Roman" w:hAnsi="Times New Roman"/>
          <w:spacing w:val="-2"/>
          <w:sz w:val="22"/>
        </w:rPr>
        <w:t>i</w:t>
      </w:r>
      <w:r w:rsidRPr="00F02493">
        <w:rPr>
          <w:rFonts w:ascii="Times New Roman" w:hAnsi="Times New Roman"/>
          <w:spacing w:val="-4"/>
          <w:sz w:val="22"/>
        </w:rPr>
        <w:t>ł</w:t>
      </w:r>
      <w:r w:rsidRPr="00F02493">
        <w:rPr>
          <w:rFonts w:ascii="Times New Roman" w:hAnsi="Times New Roman"/>
          <w:sz w:val="22"/>
        </w:rPr>
        <w:t>o</w:t>
      </w:r>
      <w:r w:rsidRPr="00F02493">
        <w:rPr>
          <w:rFonts w:ascii="Times New Roman" w:hAnsi="Times New Roman"/>
          <w:spacing w:val="30"/>
          <w:sz w:val="22"/>
        </w:rPr>
        <w:t xml:space="preserve"> </w:t>
      </w:r>
      <w:r w:rsidRPr="00F02493">
        <w:rPr>
          <w:rFonts w:ascii="Times New Roman" w:hAnsi="Times New Roman"/>
          <w:spacing w:val="-2"/>
          <w:sz w:val="22"/>
        </w:rPr>
        <w:t>i</w:t>
      </w:r>
      <w:r w:rsidRPr="00F02493">
        <w:rPr>
          <w:rFonts w:ascii="Times New Roman" w:hAnsi="Times New Roman"/>
          <w:sz w:val="22"/>
        </w:rPr>
        <w:t>nne</w:t>
      </w:r>
      <w:r w:rsidRPr="00F02493">
        <w:rPr>
          <w:rFonts w:ascii="Times New Roman" w:hAnsi="Times New Roman"/>
          <w:spacing w:val="1"/>
          <w:sz w:val="22"/>
        </w:rPr>
        <w:t xml:space="preserve"> </w:t>
      </w:r>
      <w:r w:rsidRPr="00F02493">
        <w:rPr>
          <w:rFonts w:ascii="Times New Roman" w:hAnsi="Times New Roman"/>
          <w:sz w:val="22"/>
        </w:rPr>
        <w:t>z</w:t>
      </w:r>
      <w:r w:rsidRPr="00F02493">
        <w:rPr>
          <w:rFonts w:ascii="Times New Roman" w:hAnsi="Times New Roman"/>
          <w:spacing w:val="2"/>
          <w:sz w:val="22"/>
        </w:rPr>
        <w:t>d</w:t>
      </w:r>
      <w:r w:rsidRPr="00F02493">
        <w:rPr>
          <w:rFonts w:ascii="Times New Roman" w:hAnsi="Times New Roman"/>
          <w:spacing w:val="1"/>
          <w:sz w:val="22"/>
        </w:rPr>
        <w:t>a</w:t>
      </w:r>
      <w:r w:rsidRPr="00F02493">
        <w:rPr>
          <w:rFonts w:ascii="Times New Roman" w:hAnsi="Times New Roman"/>
          <w:spacing w:val="-6"/>
          <w:sz w:val="22"/>
        </w:rPr>
        <w:t>r</w:t>
      </w:r>
      <w:r w:rsidRPr="00F02493">
        <w:rPr>
          <w:rFonts w:ascii="Times New Roman" w:hAnsi="Times New Roman"/>
          <w:sz w:val="22"/>
        </w:rPr>
        <w:t>z</w:t>
      </w:r>
      <w:r w:rsidRPr="00F02493">
        <w:rPr>
          <w:rFonts w:ascii="Times New Roman" w:hAnsi="Times New Roman"/>
          <w:spacing w:val="-3"/>
          <w:sz w:val="22"/>
        </w:rPr>
        <w:t>e</w:t>
      </w:r>
      <w:r w:rsidRPr="00F02493">
        <w:rPr>
          <w:rFonts w:ascii="Times New Roman" w:hAnsi="Times New Roman"/>
          <w:sz w:val="22"/>
        </w:rPr>
        <w:t>n</w:t>
      </w:r>
      <w:r w:rsidRPr="00F02493">
        <w:rPr>
          <w:rFonts w:ascii="Times New Roman" w:hAnsi="Times New Roman"/>
          <w:spacing w:val="-2"/>
          <w:sz w:val="22"/>
        </w:rPr>
        <w:t>i</w:t>
      </w:r>
      <w:r w:rsidRPr="00F02493">
        <w:rPr>
          <w:rFonts w:ascii="Times New Roman" w:hAnsi="Times New Roman"/>
          <w:sz w:val="22"/>
        </w:rPr>
        <w:t>e</w:t>
      </w:r>
      <w:r w:rsidRPr="00F02493">
        <w:rPr>
          <w:rFonts w:ascii="Times New Roman" w:hAnsi="Times New Roman"/>
          <w:spacing w:val="46"/>
          <w:sz w:val="22"/>
        </w:rPr>
        <w:t xml:space="preserve"> </w:t>
      </w:r>
      <w:r w:rsidRPr="00F02493">
        <w:rPr>
          <w:rFonts w:ascii="Times New Roman" w:hAnsi="Times New Roman"/>
          <w:sz w:val="22"/>
        </w:rPr>
        <w:t>n</w:t>
      </w:r>
      <w:r w:rsidRPr="00F02493">
        <w:rPr>
          <w:rFonts w:ascii="Times New Roman" w:hAnsi="Times New Roman"/>
          <w:spacing w:val="-7"/>
          <w:sz w:val="22"/>
        </w:rPr>
        <w:t>i</w:t>
      </w:r>
      <w:r w:rsidRPr="00F02493">
        <w:rPr>
          <w:rFonts w:ascii="Times New Roman" w:hAnsi="Times New Roman"/>
          <w:sz w:val="22"/>
        </w:rPr>
        <w:t>e</w:t>
      </w:r>
      <w:r w:rsidRPr="00F02493">
        <w:rPr>
          <w:rFonts w:ascii="Times New Roman" w:hAnsi="Times New Roman"/>
          <w:spacing w:val="47"/>
          <w:sz w:val="22"/>
        </w:rPr>
        <w:t xml:space="preserve"> </w:t>
      </w:r>
      <w:r w:rsidRPr="00F02493">
        <w:rPr>
          <w:rFonts w:ascii="Times New Roman" w:hAnsi="Times New Roman"/>
          <w:sz w:val="22"/>
        </w:rPr>
        <w:t>w</w:t>
      </w:r>
      <w:r w:rsidRPr="00F02493">
        <w:rPr>
          <w:rFonts w:ascii="Times New Roman" w:hAnsi="Times New Roman"/>
          <w:spacing w:val="-2"/>
          <w:sz w:val="22"/>
        </w:rPr>
        <w:t>y</w:t>
      </w:r>
      <w:r w:rsidRPr="00F02493">
        <w:rPr>
          <w:rFonts w:ascii="Times New Roman" w:hAnsi="Times New Roman"/>
          <w:spacing w:val="-4"/>
          <w:sz w:val="22"/>
        </w:rPr>
        <w:t>ł</w:t>
      </w:r>
      <w:r w:rsidRPr="00F02493">
        <w:rPr>
          <w:rFonts w:ascii="Times New Roman" w:hAnsi="Times New Roman"/>
          <w:spacing w:val="1"/>
          <w:sz w:val="22"/>
        </w:rPr>
        <w:t>ą</w:t>
      </w:r>
      <w:r w:rsidRPr="00F02493">
        <w:rPr>
          <w:rFonts w:ascii="Times New Roman" w:hAnsi="Times New Roman"/>
          <w:spacing w:val="-4"/>
          <w:sz w:val="22"/>
        </w:rPr>
        <w:t>c</w:t>
      </w:r>
      <w:r w:rsidRPr="00F02493">
        <w:rPr>
          <w:rFonts w:ascii="Times New Roman" w:hAnsi="Times New Roman"/>
          <w:sz w:val="22"/>
        </w:rPr>
        <w:t>zo</w:t>
      </w:r>
      <w:r w:rsidRPr="00F02493">
        <w:rPr>
          <w:rFonts w:ascii="Times New Roman" w:hAnsi="Times New Roman"/>
          <w:spacing w:val="-5"/>
          <w:sz w:val="22"/>
        </w:rPr>
        <w:t>n</w:t>
      </w:r>
      <w:r w:rsidRPr="00F02493">
        <w:rPr>
          <w:rFonts w:ascii="Times New Roman" w:hAnsi="Times New Roman"/>
          <w:sz w:val="22"/>
        </w:rPr>
        <w:t>e</w:t>
      </w:r>
      <w:r w:rsidRPr="00F02493">
        <w:rPr>
          <w:rFonts w:ascii="Times New Roman" w:hAnsi="Times New Roman"/>
          <w:spacing w:val="48"/>
          <w:sz w:val="22"/>
        </w:rPr>
        <w:t xml:space="preserve"> </w:t>
      </w:r>
      <w:r w:rsidRPr="00F02493">
        <w:rPr>
          <w:rFonts w:ascii="Times New Roman" w:hAnsi="Times New Roman"/>
          <w:sz w:val="22"/>
        </w:rPr>
        <w:t>z</w:t>
      </w:r>
      <w:r w:rsidR="00705CCA">
        <w:rPr>
          <w:rFonts w:ascii="Times New Roman" w:hAnsi="Times New Roman"/>
          <w:spacing w:val="41"/>
          <w:sz w:val="22"/>
        </w:rPr>
        <w:t> </w:t>
      </w:r>
      <w:r w:rsidRPr="00F02493">
        <w:rPr>
          <w:rFonts w:ascii="Times New Roman" w:hAnsi="Times New Roman"/>
          <w:w w:val="101"/>
          <w:sz w:val="22"/>
        </w:rPr>
        <w:t>z</w:t>
      </w:r>
      <w:r w:rsidRPr="00F02493">
        <w:rPr>
          <w:rFonts w:ascii="Times New Roman" w:hAnsi="Times New Roman"/>
          <w:spacing w:val="1"/>
          <w:w w:val="101"/>
          <w:sz w:val="22"/>
        </w:rPr>
        <w:t>a</w:t>
      </w:r>
      <w:r w:rsidRPr="00F02493">
        <w:rPr>
          <w:rFonts w:ascii="Times New Roman" w:hAnsi="Times New Roman"/>
          <w:spacing w:val="-2"/>
          <w:w w:val="101"/>
          <w:sz w:val="22"/>
        </w:rPr>
        <w:t>k</w:t>
      </w:r>
      <w:r w:rsidRPr="00F02493">
        <w:rPr>
          <w:rFonts w:ascii="Times New Roman" w:hAnsi="Times New Roman"/>
          <w:spacing w:val="-6"/>
          <w:w w:val="101"/>
          <w:sz w:val="22"/>
        </w:rPr>
        <w:t>r</w:t>
      </w:r>
      <w:r w:rsidRPr="00F02493">
        <w:rPr>
          <w:rFonts w:ascii="Times New Roman" w:hAnsi="Times New Roman"/>
          <w:spacing w:val="2"/>
          <w:w w:val="101"/>
          <w:sz w:val="22"/>
        </w:rPr>
        <w:t>e</w:t>
      </w:r>
      <w:r w:rsidRPr="00F02493">
        <w:rPr>
          <w:rFonts w:ascii="Times New Roman" w:hAnsi="Times New Roman"/>
          <w:spacing w:val="1"/>
          <w:w w:val="101"/>
          <w:sz w:val="22"/>
        </w:rPr>
        <w:t>s</w:t>
      </w:r>
      <w:r w:rsidRPr="00F02493">
        <w:rPr>
          <w:rFonts w:ascii="Times New Roman" w:hAnsi="Times New Roman"/>
          <w:w w:val="101"/>
          <w:sz w:val="22"/>
        </w:rPr>
        <w:t>u</w:t>
      </w:r>
      <w:r w:rsidRPr="00F02493">
        <w:rPr>
          <w:rFonts w:ascii="Times New Roman" w:hAnsi="Times New Roman"/>
          <w:sz w:val="22"/>
        </w:rPr>
        <w:t xml:space="preserve"> </w:t>
      </w:r>
      <w:r w:rsidRPr="00F02493">
        <w:rPr>
          <w:rFonts w:ascii="Times New Roman" w:hAnsi="Times New Roman"/>
          <w:spacing w:val="-30"/>
          <w:sz w:val="22"/>
        </w:rPr>
        <w:t xml:space="preserve"> </w:t>
      </w:r>
      <w:r w:rsidRPr="00F02493">
        <w:rPr>
          <w:rFonts w:ascii="Times New Roman" w:hAnsi="Times New Roman"/>
          <w:sz w:val="22"/>
        </w:rPr>
        <w:t>o</w:t>
      </w:r>
      <w:r w:rsidRPr="00F02493">
        <w:rPr>
          <w:rFonts w:ascii="Times New Roman" w:hAnsi="Times New Roman"/>
          <w:spacing w:val="1"/>
          <w:sz w:val="22"/>
        </w:rPr>
        <w:t>c</w:t>
      </w:r>
      <w:r w:rsidRPr="00F02493">
        <w:rPr>
          <w:rFonts w:ascii="Times New Roman" w:hAnsi="Times New Roman"/>
          <w:sz w:val="22"/>
        </w:rPr>
        <w:t>h</w:t>
      </w:r>
      <w:r w:rsidRPr="00F02493">
        <w:rPr>
          <w:rFonts w:ascii="Times New Roman" w:hAnsi="Times New Roman"/>
          <w:spacing w:val="-6"/>
          <w:sz w:val="22"/>
        </w:rPr>
        <w:t>r</w:t>
      </w:r>
      <w:r w:rsidRPr="00F02493">
        <w:rPr>
          <w:rFonts w:ascii="Times New Roman" w:hAnsi="Times New Roman"/>
          <w:sz w:val="22"/>
        </w:rPr>
        <w:t>on</w:t>
      </w:r>
      <w:r w:rsidRPr="00F02493">
        <w:rPr>
          <w:rFonts w:ascii="Times New Roman" w:hAnsi="Times New Roman"/>
          <w:spacing w:val="-2"/>
          <w:sz w:val="22"/>
        </w:rPr>
        <w:t>y</w:t>
      </w:r>
      <w:r w:rsidRPr="00F02493">
        <w:rPr>
          <w:rFonts w:ascii="Times New Roman" w:hAnsi="Times New Roman"/>
          <w:sz w:val="22"/>
        </w:rPr>
        <w:t xml:space="preserve">, to odpowiedzialność </w:t>
      </w:r>
      <w:r w:rsidRPr="00F02493">
        <w:rPr>
          <w:rFonts w:ascii="Times New Roman" w:hAnsi="Times New Roman"/>
          <w:spacing w:val="1"/>
          <w:sz w:val="22"/>
        </w:rPr>
        <w:t>Zakładu Ubezpieczeń</w:t>
      </w:r>
      <w:r w:rsidRPr="00F02493">
        <w:rPr>
          <w:rFonts w:ascii="Times New Roman" w:hAnsi="Times New Roman"/>
          <w:spacing w:val="44"/>
          <w:sz w:val="22"/>
        </w:rPr>
        <w:t xml:space="preserve"> </w:t>
      </w:r>
      <w:r w:rsidRPr="00F02493">
        <w:rPr>
          <w:rFonts w:ascii="Times New Roman" w:hAnsi="Times New Roman"/>
          <w:spacing w:val="2"/>
          <w:sz w:val="22"/>
        </w:rPr>
        <w:t xml:space="preserve">ogranicza się </w:t>
      </w:r>
      <w:r w:rsidRPr="00F02493">
        <w:rPr>
          <w:rFonts w:ascii="Times New Roman" w:hAnsi="Times New Roman"/>
          <w:w w:val="101"/>
          <w:sz w:val="22"/>
        </w:rPr>
        <w:t>w</w:t>
      </w:r>
      <w:r w:rsidRPr="00F02493">
        <w:rPr>
          <w:rFonts w:ascii="Times New Roman" w:hAnsi="Times New Roman"/>
          <w:spacing w:val="-2"/>
          <w:w w:val="101"/>
          <w:sz w:val="22"/>
        </w:rPr>
        <w:t>y</w:t>
      </w:r>
      <w:r w:rsidRPr="00F02493">
        <w:rPr>
          <w:rFonts w:ascii="Times New Roman" w:hAnsi="Times New Roman"/>
          <w:spacing w:val="-4"/>
          <w:w w:val="101"/>
          <w:sz w:val="22"/>
        </w:rPr>
        <w:t>ł</w:t>
      </w:r>
      <w:r w:rsidRPr="00F02493">
        <w:rPr>
          <w:rFonts w:ascii="Times New Roman" w:hAnsi="Times New Roman"/>
          <w:spacing w:val="1"/>
          <w:w w:val="101"/>
          <w:sz w:val="22"/>
        </w:rPr>
        <w:t>ąc</w:t>
      </w:r>
      <w:r w:rsidRPr="00F02493">
        <w:rPr>
          <w:rFonts w:ascii="Times New Roman" w:hAnsi="Times New Roman"/>
          <w:spacing w:val="-5"/>
          <w:w w:val="101"/>
          <w:sz w:val="22"/>
        </w:rPr>
        <w:t>z</w:t>
      </w:r>
      <w:r w:rsidRPr="00F02493">
        <w:rPr>
          <w:rFonts w:ascii="Times New Roman" w:hAnsi="Times New Roman"/>
          <w:w w:val="101"/>
          <w:sz w:val="22"/>
        </w:rPr>
        <w:t>n</w:t>
      </w:r>
      <w:r w:rsidRPr="00F02493">
        <w:rPr>
          <w:rFonts w:ascii="Times New Roman" w:hAnsi="Times New Roman"/>
          <w:spacing w:val="-2"/>
          <w:w w:val="101"/>
          <w:sz w:val="22"/>
        </w:rPr>
        <w:t>i</w:t>
      </w:r>
      <w:r w:rsidRPr="00F02493">
        <w:rPr>
          <w:rFonts w:ascii="Times New Roman" w:hAnsi="Times New Roman"/>
          <w:w w:val="101"/>
          <w:sz w:val="22"/>
        </w:rPr>
        <w:t>e</w:t>
      </w:r>
      <w:r w:rsidRPr="00F02493">
        <w:rPr>
          <w:rFonts w:ascii="Times New Roman" w:hAnsi="Times New Roman"/>
          <w:spacing w:val="1"/>
          <w:sz w:val="22"/>
        </w:rPr>
        <w:t xml:space="preserve"> </w:t>
      </w:r>
      <w:r w:rsidRPr="00F02493">
        <w:rPr>
          <w:rFonts w:ascii="Times New Roman" w:hAnsi="Times New Roman"/>
          <w:spacing w:val="-5"/>
          <w:sz w:val="22"/>
        </w:rPr>
        <w:t>do szkód będących</w:t>
      </w:r>
      <w:r w:rsidRPr="00F02493">
        <w:rPr>
          <w:rFonts w:ascii="Times New Roman" w:hAnsi="Times New Roman"/>
          <w:spacing w:val="1"/>
          <w:sz w:val="22"/>
        </w:rPr>
        <w:t xml:space="preserve"> s</w:t>
      </w:r>
      <w:r w:rsidRPr="00F02493">
        <w:rPr>
          <w:rFonts w:ascii="Times New Roman" w:hAnsi="Times New Roman"/>
          <w:spacing w:val="-2"/>
          <w:sz w:val="22"/>
        </w:rPr>
        <w:t>k</w:t>
      </w:r>
      <w:r w:rsidRPr="00F02493">
        <w:rPr>
          <w:rFonts w:ascii="Times New Roman" w:hAnsi="Times New Roman"/>
          <w:sz w:val="22"/>
        </w:rPr>
        <w:t>ut</w:t>
      </w:r>
      <w:r w:rsidRPr="00F02493">
        <w:rPr>
          <w:rFonts w:ascii="Times New Roman" w:hAnsi="Times New Roman"/>
          <w:spacing w:val="-2"/>
          <w:sz w:val="22"/>
        </w:rPr>
        <w:t>k</w:t>
      </w:r>
      <w:r w:rsidRPr="00F02493">
        <w:rPr>
          <w:rFonts w:ascii="Times New Roman" w:hAnsi="Times New Roman"/>
          <w:sz w:val="22"/>
        </w:rPr>
        <w:t>ami</w:t>
      </w:r>
      <w:r w:rsidRPr="00F02493">
        <w:rPr>
          <w:rFonts w:ascii="Times New Roman" w:hAnsi="Times New Roman"/>
          <w:spacing w:val="-2"/>
          <w:sz w:val="22"/>
        </w:rPr>
        <w:t xml:space="preserve"> i</w:t>
      </w:r>
      <w:r w:rsidRPr="00F02493">
        <w:rPr>
          <w:rFonts w:ascii="Times New Roman" w:hAnsi="Times New Roman"/>
          <w:sz w:val="22"/>
        </w:rPr>
        <w:t>nn</w:t>
      </w:r>
      <w:r w:rsidRPr="00F02493">
        <w:rPr>
          <w:rFonts w:ascii="Times New Roman" w:hAnsi="Times New Roman"/>
          <w:spacing w:val="-3"/>
          <w:sz w:val="22"/>
        </w:rPr>
        <w:t>e</w:t>
      </w:r>
      <w:r w:rsidRPr="00F02493">
        <w:rPr>
          <w:rFonts w:ascii="Times New Roman" w:hAnsi="Times New Roman"/>
          <w:spacing w:val="2"/>
          <w:sz w:val="22"/>
        </w:rPr>
        <w:t>g</w:t>
      </w:r>
      <w:r w:rsidRPr="00F02493">
        <w:rPr>
          <w:rFonts w:ascii="Times New Roman" w:hAnsi="Times New Roman"/>
          <w:sz w:val="22"/>
        </w:rPr>
        <w:t xml:space="preserve">o </w:t>
      </w:r>
      <w:r w:rsidRPr="00F02493">
        <w:rPr>
          <w:rFonts w:ascii="Times New Roman" w:hAnsi="Times New Roman"/>
          <w:spacing w:val="-5"/>
          <w:w w:val="101"/>
          <w:sz w:val="22"/>
        </w:rPr>
        <w:t>z</w:t>
      </w:r>
      <w:r w:rsidRPr="00F02493">
        <w:rPr>
          <w:rFonts w:ascii="Times New Roman" w:hAnsi="Times New Roman"/>
          <w:spacing w:val="-3"/>
          <w:w w:val="101"/>
          <w:sz w:val="22"/>
        </w:rPr>
        <w:t>d</w:t>
      </w:r>
      <w:r w:rsidRPr="00F02493">
        <w:rPr>
          <w:rFonts w:ascii="Times New Roman" w:hAnsi="Times New Roman"/>
          <w:spacing w:val="1"/>
          <w:w w:val="101"/>
          <w:sz w:val="22"/>
        </w:rPr>
        <w:t>a</w:t>
      </w:r>
      <w:r w:rsidRPr="00F02493">
        <w:rPr>
          <w:rFonts w:ascii="Times New Roman" w:hAnsi="Times New Roman"/>
          <w:spacing w:val="-1"/>
          <w:w w:val="101"/>
          <w:sz w:val="22"/>
        </w:rPr>
        <w:t>r</w:t>
      </w:r>
      <w:r w:rsidRPr="00F02493">
        <w:rPr>
          <w:rFonts w:ascii="Times New Roman" w:hAnsi="Times New Roman"/>
          <w:w w:val="101"/>
          <w:sz w:val="22"/>
        </w:rPr>
        <w:t>z</w:t>
      </w:r>
      <w:r w:rsidRPr="00F02493">
        <w:rPr>
          <w:rFonts w:ascii="Times New Roman" w:hAnsi="Times New Roman"/>
          <w:spacing w:val="-3"/>
          <w:w w:val="101"/>
          <w:sz w:val="22"/>
        </w:rPr>
        <w:t>e</w:t>
      </w:r>
      <w:r w:rsidRPr="00F02493">
        <w:rPr>
          <w:rFonts w:ascii="Times New Roman" w:hAnsi="Times New Roman"/>
          <w:w w:val="101"/>
          <w:sz w:val="22"/>
        </w:rPr>
        <w:t>n</w:t>
      </w:r>
      <w:r w:rsidRPr="00F02493">
        <w:rPr>
          <w:rFonts w:ascii="Times New Roman" w:hAnsi="Times New Roman"/>
          <w:spacing w:val="-2"/>
          <w:w w:val="101"/>
          <w:sz w:val="22"/>
        </w:rPr>
        <w:t>i</w:t>
      </w:r>
      <w:r w:rsidRPr="00F02493">
        <w:rPr>
          <w:rFonts w:ascii="Times New Roman" w:hAnsi="Times New Roman"/>
          <w:spacing w:val="1"/>
          <w:w w:val="101"/>
          <w:sz w:val="22"/>
        </w:rPr>
        <w:t>a.</w:t>
      </w:r>
    </w:p>
    <w:p w:rsidR="00F02493" w:rsidRPr="00F02493" w:rsidRDefault="00F02493" w:rsidP="00F02493">
      <w:pPr>
        <w:widowControl w:val="0"/>
        <w:numPr>
          <w:ilvl w:val="0"/>
          <w:numId w:val="42"/>
        </w:numPr>
        <w:autoSpaceDE w:val="0"/>
        <w:autoSpaceDN w:val="0"/>
        <w:adjustRightInd w:val="0"/>
        <w:spacing w:line="360" w:lineRule="auto"/>
        <w:ind w:left="1276" w:right="72"/>
        <w:rPr>
          <w:rFonts w:ascii="Times New Roman" w:hAnsi="Times New Roman"/>
          <w:sz w:val="22"/>
        </w:rPr>
      </w:pPr>
      <w:r w:rsidRPr="00F02493">
        <w:rPr>
          <w:rFonts w:ascii="Times New Roman" w:hAnsi="Times New Roman"/>
          <w:spacing w:val="2"/>
          <w:sz w:val="22"/>
        </w:rPr>
        <w:t>p</w:t>
      </w:r>
      <w:r w:rsidRPr="00F02493">
        <w:rPr>
          <w:rFonts w:ascii="Times New Roman" w:hAnsi="Times New Roman"/>
          <w:sz w:val="22"/>
        </w:rPr>
        <w:t>o</w:t>
      </w:r>
      <w:r w:rsidRPr="00F02493">
        <w:rPr>
          <w:rFonts w:ascii="Times New Roman" w:hAnsi="Times New Roman"/>
          <w:spacing w:val="-5"/>
          <w:sz w:val="22"/>
        </w:rPr>
        <w:t>w</w:t>
      </w:r>
      <w:r w:rsidRPr="00F02493">
        <w:rPr>
          <w:rFonts w:ascii="Times New Roman" w:hAnsi="Times New Roman"/>
          <w:spacing w:val="1"/>
          <w:sz w:val="22"/>
        </w:rPr>
        <w:t>s</w:t>
      </w:r>
      <w:r w:rsidRPr="00F02493">
        <w:rPr>
          <w:rFonts w:ascii="Times New Roman" w:hAnsi="Times New Roman"/>
          <w:sz w:val="22"/>
        </w:rPr>
        <w:t>t</w:t>
      </w:r>
      <w:r w:rsidRPr="00F02493">
        <w:rPr>
          <w:rFonts w:ascii="Times New Roman" w:hAnsi="Times New Roman"/>
          <w:spacing w:val="1"/>
          <w:sz w:val="22"/>
        </w:rPr>
        <w:t>a</w:t>
      </w:r>
      <w:r w:rsidRPr="00F02493">
        <w:rPr>
          <w:rFonts w:ascii="Times New Roman" w:hAnsi="Times New Roman"/>
          <w:spacing w:val="-4"/>
          <w:sz w:val="22"/>
        </w:rPr>
        <w:t>ł</w:t>
      </w:r>
      <w:r w:rsidRPr="00F02493">
        <w:rPr>
          <w:rFonts w:ascii="Times New Roman" w:hAnsi="Times New Roman"/>
          <w:sz w:val="22"/>
        </w:rPr>
        <w:t>ych na sutek korozji</w:t>
      </w:r>
      <w:r w:rsidRPr="00F02493">
        <w:rPr>
          <w:rFonts w:ascii="Times New Roman" w:hAnsi="Times New Roman"/>
          <w:spacing w:val="20"/>
          <w:sz w:val="22"/>
        </w:rPr>
        <w:t xml:space="preserve">, </w:t>
      </w:r>
      <w:r w:rsidRPr="00F02493">
        <w:rPr>
          <w:rFonts w:ascii="Times New Roman" w:hAnsi="Times New Roman"/>
          <w:spacing w:val="2"/>
          <w:sz w:val="22"/>
        </w:rPr>
        <w:t>e</w:t>
      </w:r>
      <w:r w:rsidRPr="00F02493">
        <w:rPr>
          <w:rFonts w:ascii="Times New Roman" w:hAnsi="Times New Roman"/>
          <w:spacing w:val="-1"/>
          <w:sz w:val="22"/>
        </w:rPr>
        <w:t>r</w:t>
      </w:r>
      <w:r w:rsidRPr="00F02493">
        <w:rPr>
          <w:rFonts w:ascii="Times New Roman" w:hAnsi="Times New Roman"/>
          <w:spacing w:val="-5"/>
          <w:sz w:val="22"/>
        </w:rPr>
        <w:t>o</w:t>
      </w:r>
      <w:r w:rsidRPr="00F02493">
        <w:rPr>
          <w:rFonts w:ascii="Times New Roman" w:hAnsi="Times New Roman"/>
          <w:sz w:val="22"/>
        </w:rPr>
        <w:t>zj</w:t>
      </w:r>
      <w:r w:rsidRPr="00F02493">
        <w:rPr>
          <w:rFonts w:ascii="Times New Roman" w:hAnsi="Times New Roman"/>
          <w:spacing w:val="-2"/>
          <w:sz w:val="22"/>
        </w:rPr>
        <w:t>i</w:t>
      </w:r>
      <w:r w:rsidRPr="00F02493">
        <w:rPr>
          <w:rFonts w:ascii="Times New Roman" w:hAnsi="Times New Roman"/>
          <w:sz w:val="22"/>
        </w:rPr>
        <w:t xml:space="preserve">, </w:t>
      </w:r>
      <w:r w:rsidRPr="00F02493">
        <w:rPr>
          <w:rFonts w:ascii="Times New Roman" w:hAnsi="Times New Roman"/>
          <w:spacing w:val="-7"/>
          <w:sz w:val="22"/>
        </w:rPr>
        <w:t>k</w:t>
      </w:r>
      <w:r w:rsidRPr="00F02493">
        <w:rPr>
          <w:rFonts w:ascii="Times New Roman" w:hAnsi="Times New Roman"/>
          <w:spacing w:val="1"/>
          <w:sz w:val="22"/>
        </w:rPr>
        <w:t>a</w:t>
      </w:r>
      <w:r w:rsidRPr="00F02493">
        <w:rPr>
          <w:rFonts w:ascii="Times New Roman" w:hAnsi="Times New Roman"/>
          <w:sz w:val="22"/>
        </w:rPr>
        <w:t>w</w:t>
      </w:r>
      <w:r w:rsidRPr="00F02493">
        <w:rPr>
          <w:rFonts w:ascii="Times New Roman" w:hAnsi="Times New Roman"/>
          <w:spacing w:val="-2"/>
          <w:sz w:val="22"/>
        </w:rPr>
        <w:t>i</w:t>
      </w:r>
      <w:r w:rsidRPr="00F02493">
        <w:rPr>
          <w:rFonts w:ascii="Times New Roman" w:hAnsi="Times New Roman"/>
          <w:sz w:val="22"/>
        </w:rPr>
        <w:t>t</w:t>
      </w:r>
      <w:r w:rsidRPr="00F02493">
        <w:rPr>
          <w:rFonts w:ascii="Times New Roman" w:hAnsi="Times New Roman"/>
          <w:spacing w:val="-4"/>
          <w:sz w:val="22"/>
        </w:rPr>
        <w:t>a</w:t>
      </w:r>
      <w:r w:rsidRPr="00F02493">
        <w:rPr>
          <w:rFonts w:ascii="Times New Roman" w:hAnsi="Times New Roman"/>
          <w:spacing w:val="1"/>
          <w:sz w:val="22"/>
        </w:rPr>
        <w:t>c</w:t>
      </w:r>
      <w:r w:rsidRPr="00F02493">
        <w:rPr>
          <w:rFonts w:ascii="Times New Roman" w:hAnsi="Times New Roman"/>
          <w:sz w:val="22"/>
        </w:rPr>
        <w:t xml:space="preserve">ji </w:t>
      </w:r>
      <w:r w:rsidRPr="00F02493">
        <w:rPr>
          <w:rFonts w:ascii="Times New Roman" w:hAnsi="Times New Roman"/>
          <w:spacing w:val="-2"/>
          <w:sz w:val="22"/>
        </w:rPr>
        <w:t>oraz</w:t>
      </w:r>
      <w:r w:rsidRPr="00F02493">
        <w:rPr>
          <w:rFonts w:ascii="Times New Roman" w:hAnsi="Times New Roman"/>
          <w:spacing w:val="15"/>
          <w:sz w:val="22"/>
        </w:rPr>
        <w:t xml:space="preserve"> </w:t>
      </w:r>
      <w:r w:rsidRPr="00F02493">
        <w:rPr>
          <w:rFonts w:ascii="Times New Roman" w:hAnsi="Times New Roman"/>
          <w:spacing w:val="-2"/>
          <w:w w:val="101"/>
          <w:sz w:val="22"/>
        </w:rPr>
        <w:t>i</w:t>
      </w:r>
      <w:r w:rsidRPr="00F02493">
        <w:rPr>
          <w:rFonts w:ascii="Times New Roman" w:hAnsi="Times New Roman"/>
          <w:w w:val="101"/>
          <w:sz w:val="22"/>
        </w:rPr>
        <w:t>nn</w:t>
      </w:r>
      <w:r w:rsidRPr="00F02493">
        <w:rPr>
          <w:rFonts w:ascii="Times New Roman" w:hAnsi="Times New Roman"/>
          <w:spacing w:val="-2"/>
          <w:w w:val="101"/>
          <w:sz w:val="22"/>
        </w:rPr>
        <w:t>y</w:t>
      </w:r>
      <w:r w:rsidRPr="00F02493">
        <w:rPr>
          <w:rFonts w:ascii="Times New Roman" w:hAnsi="Times New Roman"/>
          <w:spacing w:val="1"/>
          <w:w w:val="101"/>
          <w:sz w:val="22"/>
        </w:rPr>
        <w:t>c</w:t>
      </w:r>
      <w:r w:rsidRPr="00F02493">
        <w:rPr>
          <w:rFonts w:ascii="Times New Roman" w:hAnsi="Times New Roman"/>
          <w:w w:val="101"/>
          <w:sz w:val="22"/>
        </w:rPr>
        <w:t>h</w:t>
      </w:r>
      <w:r w:rsidRPr="00F02493">
        <w:rPr>
          <w:rFonts w:ascii="Times New Roman" w:hAnsi="Times New Roman"/>
          <w:sz w:val="22"/>
        </w:rPr>
        <w:t xml:space="preserve"> </w:t>
      </w:r>
      <w:r w:rsidRPr="00F02493">
        <w:rPr>
          <w:rFonts w:ascii="Times New Roman" w:hAnsi="Times New Roman"/>
          <w:spacing w:val="-1"/>
          <w:sz w:val="22"/>
        </w:rPr>
        <w:t>d</w:t>
      </w:r>
      <w:r w:rsidRPr="00F02493">
        <w:rPr>
          <w:rFonts w:ascii="Times New Roman" w:hAnsi="Times New Roman"/>
          <w:spacing w:val="-4"/>
          <w:sz w:val="22"/>
        </w:rPr>
        <w:t>ł</w:t>
      </w:r>
      <w:r w:rsidRPr="00F02493">
        <w:rPr>
          <w:rFonts w:ascii="Times New Roman" w:hAnsi="Times New Roman"/>
          <w:spacing w:val="-5"/>
          <w:sz w:val="22"/>
        </w:rPr>
        <w:t>u</w:t>
      </w:r>
      <w:r w:rsidRPr="00F02493">
        <w:rPr>
          <w:rFonts w:ascii="Times New Roman" w:hAnsi="Times New Roman"/>
          <w:spacing w:val="2"/>
          <w:sz w:val="22"/>
        </w:rPr>
        <w:t>g</w:t>
      </w:r>
      <w:r w:rsidRPr="00F02493">
        <w:rPr>
          <w:rFonts w:ascii="Times New Roman" w:hAnsi="Times New Roman"/>
          <w:sz w:val="22"/>
        </w:rPr>
        <w:t>ot</w:t>
      </w:r>
      <w:r w:rsidRPr="00F02493">
        <w:rPr>
          <w:rFonts w:ascii="Times New Roman" w:hAnsi="Times New Roman"/>
          <w:spacing w:val="-1"/>
          <w:sz w:val="22"/>
        </w:rPr>
        <w:t>r</w:t>
      </w:r>
      <w:r w:rsidRPr="00F02493">
        <w:rPr>
          <w:rFonts w:ascii="Times New Roman" w:hAnsi="Times New Roman"/>
          <w:spacing w:val="-5"/>
          <w:sz w:val="22"/>
        </w:rPr>
        <w:t>w</w:t>
      </w:r>
      <w:r w:rsidRPr="00F02493">
        <w:rPr>
          <w:rFonts w:ascii="Times New Roman" w:hAnsi="Times New Roman"/>
          <w:spacing w:val="1"/>
          <w:sz w:val="22"/>
        </w:rPr>
        <w:t>a</w:t>
      </w:r>
      <w:r w:rsidRPr="00F02493">
        <w:rPr>
          <w:rFonts w:ascii="Times New Roman" w:hAnsi="Times New Roman"/>
          <w:spacing w:val="-4"/>
          <w:sz w:val="22"/>
        </w:rPr>
        <w:t>ł</w:t>
      </w:r>
      <w:r w:rsidRPr="00F02493">
        <w:rPr>
          <w:rFonts w:ascii="Times New Roman" w:hAnsi="Times New Roman"/>
          <w:spacing w:val="-2"/>
          <w:sz w:val="22"/>
        </w:rPr>
        <w:t>y</w:t>
      </w:r>
      <w:r w:rsidRPr="00F02493">
        <w:rPr>
          <w:rFonts w:ascii="Times New Roman" w:hAnsi="Times New Roman"/>
          <w:spacing w:val="1"/>
          <w:sz w:val="22"/>
        </w:rPr>
        <w:t>c</w:t>
      </w:r>
      <w:r w:rsidRPr="00F02493">
        <w:rPr>
          <w:rFonts w:ascii="Times New Roman" w:hAnsi="Times New Roman"/>
          <w:sz w:val="22"/>
        </w:rPr>
        <w:t>h</w:t>
      </w:r>
      <w:r w:rsidRPr="00F02493">
        <w:rPr>
          <w:rFonts w:ascii="Times New Roman" w:hAnsi="Times New Roman"/>
          <w:spacing w:val="1"/>
          <w:sz w:val="22"/>
        </w:rPr>
        <w:t xml:space="preserve"> </w:t>
      </w:r>
      <w:r w:rsidRPr="00F02493">
        <w:rPr>
          <w:rFonts w:ascii="Times New Roman" w:hAnsi="Times New Roman"/>
          <w:spacing w:val="2"/>
          <w:sz w:val="22"/>
        </w:rPr>
        <w:t>p</w:t>
      </w:r>
      <w:r w:rsidRPr="00F02493">
        <w:rPr>
          <w:rFonts w:ascii="Times New Roman" w:hAnsi="Times New Roman"/>
          <w:spacing w:val="-1"/>
          <w:sz w:val="22"/>
        </w:rPr>
        <w:t>r</w:t>
      </w:r>
      <w:r w:rsidRPr="00F02493">
        <w:rPr>
          <w:rFonts w:ascii="Times New Roman" w:hAnsi="Times New Roman"/>
          <w:sz w:val="22"/>
        </w:rPr>
        <w:t>o</w:t>
      </w:r>
      <w:r w:rsidRPr="00F02493">
        <w:rPr>
          <w:rFonts w:ascii="Times New Roman" w:hAnsi="Times New Roman"/>
          <w:spacing w:val="-4"/>
          <w:sz w:val="22"/>
        </w:rPr>
        <w:t>c</w:t>
      </w:r>
      <w:r w:rsidRPr="00F02493">
        <w:rPr>
          <w:rFonts w:ascii="Times New Roman" w:hAnsi="Times New Roman"/>
          <w:spacing w:val="2"/>
          <w:sz w:val="22"/>
        </w:rPr>
        <w:t>e</w:t>
      </w:r>
      <w:r w:rsidRPr="00F02493">
        <w:rPr>
          <w:rFonts w:ascii="Times New Roman" w:hAnsi="Times New Roman"/>
          <w:spacing w:val="-4"/>
          <w:sz w:val="22"/>
        </w:rPr>
        <w:t>s</w:t>
      </w:r>
      <w:r w:rsidRPr="00F02493">
        <w:rPr>
          <w:rFonts w:ascii="Times New Roman" w:hAnsi="Times New Roman"/>
          <w:sz w:val="22"/>
        </w:rPr>
        <w:t>ów;</w:t>
      </w:r>
    </w:p>
    <w:p w:rsidR="00F02493" w:rsidRPr="00F02493" w:rsidRDefault="00F02493" w:rsidP="00F02493">
      <w:pPr>
        <w:widowControl w:val="0"/>
        <w:numPr>
          <w:ilvl w:val="0"/>
          <w:numId w:val="42"/>
        </w:numPr>
        <w:autoSpaceDE w:val="0"/>
        <w:autoSpaceDN w:val="0"/>
        <w:adjustRightInd w:val="0"/>
        <w:spacing w:line="360" w:lineRule="auto"/>
        <w:ind w:left="1276" w:right="72"/>
        <w:rPr>
          <w:rFonts w:ascii="Times New Roman" w:hAnsi="Times New Roman"/>
          <w:sz w:val="22"/>
        </w:rPr>
      </w:pPr>
      <w:r w:rsidRPr="00F02493">
        <w:rPr>
          <w:rFonts w:ascii="Times New Roman" w:hAnsi="Times New Roman"/>
          <w:sz w:val="22"/>
        </w:rPr>
        <w:t>polegających na stopniowej utracie właściwości użytkowych lub stopniowym niszczeniu ubezpieczonego mienia będących skutkiem naturalnego zużycia lub starzenia się ubezpieczonego mienia związanego z jego normalną eksploatacją i/lub użytkowaniem;</w:t>
      </w:r>
    </w:p>
    <w:p w:rsidR="00F02493" w:rsidRDefault="00F02493" w:rsidP="00F02493">
      <w:pPr>
        <w:numPr>
          <w:ilvl w:val="0"/>
          <w:numId w:val="42"/>
        </w:numPr>
        <w:spacing w:line="360" w:lineRule="auto"/>
        <w:ind w:left="1276"/>
        <w:rPr>
          <w:rFonts w:ascii="Times New Roman" w:hAnsi="Times New Roman"/>
          <w:sz w:val="22"/>
        </w:rPr>
      </w:pPr>
      <w:r w:rsidRPr="00F02493">
        <w:rPr>
          <w:rFonts w:ascii="Times New Roman" w:hAnsi="Times New Roman"/>
          <w:sz w:val="22"/>
        </w:rPr>
        <w:t>spowodowane niedoborami ujawnionymi dopiero podczas przeprowadzania inwentaryzacji;</w:t>
      </w:r>
    </w:p>
    <w:p w:rsidR="00E310CE" w:rsidRDefault="00E310CE" w:rsidP="00F02493">
      <w:pPr>
        <w:numPr>
          <w:ilvl w:val="0"/>
          <w:numId w:val="42"/>
        </w:numPr>
        <w:spacing w:line="360" w:lineRule="auto"/>
        <w:ind w:left="1276"/>
        <w:rPr>
          <w:rFonts w:ascii="Times New Roman" w:hAnsi="Times New Roman"/>
          <w:sz w:val="22"/>
        </w:rPr>
      </w:pPr>
      <w:r w:rsidRPr="00E310CE">
        <w:rPr>
          <w:rFonts w:ascii="Times New Roman" w:hAnsi="Times New Roman"/>
          <w:sz w:val="22"/>
        </w:rPr>
        <w:t>spowodowanych działaniem energii jądrowej, pola magnetycznego lub elektromagnetycznego, promieni laserowych lub maserowych</w:t>
      </w:r>
      <w:r>
        <w:rPr>
          <w:rFonts w:ascii="Times New Roman" w:hAnsi="Times New Roman"/>
          <w:sz w:val="22"/>
        </w:rPr>
        <w:t>;</w:t>
      </w:r>
    </w:p>
    <w:p w:rsidR="00E310CE" w:rsidRDefault="00E310CE" w:rsidP="00F02493">
      <w:pPr>
        <w:numPr>
          <w:ilvl w:val="0"/>
          <w:numId w:val="42"/>
        </w:numPr>
        <w:spacing w:line="360" w:lineRule="auto"/>
        <w:ind w:left="1276"/>
        <w:rPr>
          <w:rFonts w:ascii="Times New Roman" w:hAnsi="Times New Roman"/>
          <w:sz w:val="22"/>
        </w:rPr>
      </w:pPr>
      <w:r w:rsidRPr="00E310CE">
        <w:rPr>
          <w:rFonts w:ascii="Times New Roman" w:hAnsi="Times New Roman"/>
          <w:sz w:val="22"/>
        </w:rPr>
        <w:t>spowodowanych przez strajk, akty terroryzmu, przez które rozumie się działania mające na celu wprowadzenie chaosu, zastraszenia ludności lub dezorganizację  życia publicznego dla osiągnięcia określonych skutków ekonomicznych, politycznych, religijnych, ideologicznych, socjalnych lub społecznych</w:t>
      </w:r>
      <w:r>
        <w:rPr>
          <w:rFonts w:ascii="Times New Roman" w:hAnsi="Times New Roman"/>
          <w:sz w:val="22"/>
        </w:rPr>
        <w:t>;</w:t>
      </w:r>
    </w:p>
    <w:p w:rsidR="00D34941" w:rsidRDefault="00E310CE" w:rsidP="00D34941">
      <w:pPr>
        <w:numPr>
          <w:ilvl w:val="0"/>
          <w:numId w:val="42"/>
        </w:numPr>
        <w:spacing w:line="360" w:lineRule="auto"/>
        <w:ind w:left="1276"/>
        <w:rPr>
          <w:rFonts w:ascii="Times New Roman" w:hAnsi="Times New Roman"/>
          <w:sz w:val="22"/>
        </w:rPr>
      </w:pPr>
      <w:r w:rsidRPr="00E310CE">
        <w:rPr>
          <w:rFonts w:ascii="Times New Roman" w:hAnsi="Times New Roman"/>
          <w:sz w:val="22"/>
        </w:rPr>
        <w:t xml:space="preserve">w mieniu będącym w trakcie budowy, montażu, rozbiórki, demontażu, </w:t>
      </w:r>
      <w:r>
        <w:rPr>
          <w:rFonts w:ascii="Times New Roman" w:hAnsi="Times New Roman"/>
          <w:sz w:val="22"/>
        </w:rPr>
        <w:t>instalacji, rozruchu lub testów;</w:t>
      </w:r>
    </w:p>
    <w:p w:rsidR="00E310CE" w:rsidRDefault="00D34941" w:rsidP="00D34941">
      <w:pPr>
        <w:numPr>
          <w:ilvl w:val="0"/>
          <w:numId w:val="42"/>
        </w:numPr>
        <w:spacing w:line="360" w:lineRule="auto"/>
        <w:ind w:left="1276"/>
        <w:rPr>
          <w:rFonts w:ascii="Times New Roman" w:hAnsi="Times New Roman"/>
          <w:sz w:val="22"/>
        </w:rPr>
      </w:pPr>
      <w:r w:rsidRPr="00D34941">
        <w:rPr>
          <w:rFonts w:ascii="Times New Roman" w:hAnsi="Times New Roman"/>
          <w:sz w:val="22"/>
        </w:rPr>
        <w:t>szkód powstałych w wyniku kradzieży niebędącej kradzieżą</w:t>
      </w:r>
      <w:r w:rsidR="001267D7">
        <w:rPr>
          <w:rFonts w:ascii="Times New Roman" w:hAnsi="Times New Roman"/>
          <w:sz w:val="22"/>
        </w:rPr>
        <w:t xml:space="preserve"> z włamaniem, z </w:t>
      </w:r>
      <w:r w:rsidRPr="00D34941">
        <w:rPr>
          <w:rFonts w:ascii="Times New Roman" w:hAnsi="Times New Roman"/>
          <w:sz w:val="22"/>
        </w:rPr>
        <w:t>zastrzeżeniem limitów odpowiedzialności p</w:t>
      </w:r>
      <w:r>
        <w:rPr>
          <w:rFonts w:ascii="Times New Roman" w:hAnsi="Times New Roman"/>
          <w:sz w:val="22"/>
        </w:rPr>
        <w:t xml:space="preserve">odanych w </w:t>
      </w:r>
      <w:r w:rsidR="00DB456E">
        <w:rPr>
          <w:rFonts w:ascii="Times New Roman" w:hAnsi="Times New Roman"/>
          <w:sz w:val="22"/>
        </w:rPr>
        <w:t>SWZ</w:t>
      </w:r>
      <w:r>
        <w:rPr>
          <w:rFonts w:ascii="Times New Roman" w:hAnsi="Times New Roman"/>
          <w:sz w:val="22"/>
        </w:rPr>
        <w:t>;</w:t>
      </w:r>
    </w:p>
    <w:p w:rsidR="00D34941" w:rsidRDefault="00D34941" w:rsidP="00D34941">
      <w:pPr>
        <w:numPr>
          <w:ilvl w:val="0"/>
          <w:numId w:val="42"/>
        </w:numPr>
        <w:spacing w:line="360" w:lineRule="auto"/>
        <w:ind w:left="1276"/>
        <w:rPr>
          <w:rFonts w:ascii="Times New Roman" w:hAnsi="Times New Roman"/>
          <w:sz w:val="22"/>
        </w:rPr>
      </w:pPr>
      <w:r w:rsidRPr="00D34941">
        <w:rPr>
          <w:rFonts w:ascii="Times New Roman" w:hAnsi="Times New Roman"/>
          <w:sz w:val="22"/>
        </w:rPr>
        <w:t>szkód spowodowanych przez katastrofę budowlaną lub przez zawalenie się budynków, budowli lub ich elementów: fundamentów, ścian, podłóg, sufitów lub ich zapadnięcie się, wyniesienie, pękanie, skurczenie się, chyba że szkoda została spowodowana bezpośrednio przyczyną niewyłączoną z zakresu ubezpieczenia</w:t>
      </w:r>
      <w:r>
        <w:rPr>
          <w:rFonts w:ascii="Times New Roman" w:hAnsi="Times New Roman"/>
          <w:sz w:val="22"/>
        </w:rPr>
        <w:t>;</w:t>
      </w:r>
    </w:p>
    <w:p w:rsidR="00D34941" w:rsidRDefault="00D34941" w:rsidP="00D34941">
      <w:pPr>
        <w:numPr>
          <w:ilvl w:val="0"/>
          <w:numId w:val="42"/>
        </w:numPr>
        <w:spacing w:line="360" w:lineRule="auto"/>
        <w:ind w:left="1276"/>
        <w:rPr>
          <w:rFonts w:ascii="Times New Roman" w:hAnsi="Times New Roman"/>
          <w:sz w:val="22"/>
        </w:rPr>
      </w:pPr>
      <w:r w:rsidRPr="00D34941">
        <w:rPr>
          <w:rFonts w:ascii="Times New Roman" w:hAnsi="Times New Roman"/>
          <w:sz w:val="22"/>
        </w:rPr>
        <w:lastRenderedPageBreak/>
        <w:t>wyłączenia szkód spowodowanych działaniem wirusa komputerowego, programu lub kodu zakłócającego pracę programu, całego komputera, sieci, niezależnie od przyczyny ich pojawienia się, w tym związanych z Internetem lub korzystaniem z Internetu</w:t>
      </w:r>
      <w:r>
        <w:rPr>
          <w:rFonts w:ascii="Times New Roman" w:hAnsi="Times New Roman"/>
          <w:sz w:val="22"/>
        </w:rPr>
        <w:t>;</w:t>
      </w:r>
    </w:p>
    <w:p w:rsidR="00D34941" w:rsidRDefault="00D34941" w:rsidP="00D34941">
      <w:pPr>
        <w:numPr>
          <w:ilvl w:val="0"/>
          <w:numId w:val="42"/>
        </w:numPr>
        <w:spacing w:line="360" w:lineRule="auto"/>
        <w:ind w:left="1276"/>
        <w:rPr>
          <w:rFonts w:ascii="Times New Roman" w:hAnsi="Times New Roman"/>
          <w:sz w:val="22"/>
        </w:rPr>
      </w:pPr>
      <w:r w:rsidRPr="00D34941">
        <w:rPr>
          <w:rFonts w:ascii="Times New Roman" w:hAnsi="Times New Roman"/>
          <w:sz w:val="22"/>
        </w:rPr>
        <w:t>szkód powstałych wskutek systematycznego zawilgocenia pomieszczeń z powodu nieszczelności przewodów, zbiorników, urządzeń wodociągowych, instalacji centralnego ogrzewania lub instalacji wodno-kanalizacyjnych, pocenia się rur, tworzenia się g</w:t>
      </w:r>
      <w:r>
        <w:rPr>
          <w:rFonts w:ascii="Times New Roman" w:hAnsi="Times New Roman"/>
          <w:sz w:val="22"/>
        </w:rPr>
        <w:t>rzyba;</w:t>
      </w:r>
    </w:p>
    <w:p w:rsidR="00834AF5" w:rsidRDefault="00834AF5" w:rsidP="00834AF5">
      <w:pPr>
        <w:numPr>
          <w:ilvl w:val="0"/>
          <w:numId w:val="42"/>
        </w:numPr>
        <w:spacing w:line="360" w:lineRule="auto"/>
        <w:ind w:left="1276"/>
        <w:rPr>
          <w:rFonts w:ascii="Times New Roman" w:hAnsi="Times New Roman"/>
          <w:sz w:val="22"/>
        </w:rPr>
      </w:pPr>
      <w:r w:rsidRPr="00834AF5">
        <w:rPr>
          <w:rFonts w:ascii="Times New Roman" w:hAnsi="Times New Roman"/>
          <w:sz w:val="22"/>
        </w:rPr>
        <w:t xml:space="preserve">szkód w maszynach w wyniku awarii elektrycznych lub mechanicznych </w:t>
      </w:r>
      <w:r w:rsidR="00DB456E">
        <w:rPr>
          <w:rFonts w:ascii="Times New Roman" w:hAnsi="Times New Roman"/>
          <w:b/>
          <w:sz w:val="22"/>
        </w:rPr>
        <w:t>z zast</w:t>
      </w:r>
      <w:r w:rsidRPr="00834AF5">
        <w:rPr>
          <w:rFonts w:ascii="Times New Roman" w:hAnsi="Times New Roman"/>
          <w:b/>
          <w:sz w:val="22"/>
        </w:rPr>
        <w:t>rz</w:t>
      </w:r>
      <w:r w:rsidR="00DB456E">
        <w:rPr>
          <w:rFonts w:ascii="Times New Roman" w:hAnsi="Times New Roman"/>
          <w:b/>
          <w:sz w:val="22"/>
        </w:rPr>
        <w:t>eż</w:t>
      </w:r>
      <w:r w:rsidRPr="00834AF5">
        <w:rPr>
          <w:rFonts w:ascii="Times New Roman" w:hAnsi="Times New Roman"/>
          <w:b/>
          <w:sz w:val="22"/>
        </w:rPr>
        <w:t>eniem</w:t>
      </w:r>
      <w:r w:rsidRPr="00834AF5">
        <w:rPr>
          <w:rFonts w:ascii="Times New Roman" w:hAnsi="Times New Roman"/>
          <w:sz w:val="22"/>
        </w:rPr>
        <w:t xml:space="preserve"> zapisów rozszerzenia o </w:t>
      </w:r>
      <w:r w:rsidRPr="00834AF5">
        <w:rPr>
          <w:rFonts w:ascii="Times New Roman" w:hAnsi="Times New Roman"/>
          <w:sz w:val="22"/>
          <w:u w:val="single"/>
        </w:rPr>
        <w:t>szkody będące skutkiem ni</w:t>
      </w:r>
      <w:r>
        <w:rPr>
          <w:rFonts w:ascii="Times New Roman" w:hAnsi="Times New Roman"/>
          <w:sz w:val="22"/>
          <w:u w:val="single"/>
        </w:rPr>
        <w:t>ewłaściwego działania człowieka;</w:t>
      </w:r>
    </w:p>
    <w:p w:rsidR="00834AF5" w:rsidRDefault="00834AF5" w:rsidP="00834AF5">
      <w:pPr>
        <w:numPr>
          <w:ilvl w:val="0"/>
          <w:numId w:val="42"/>
        </w:numPr>
        <w:spacing w:line="360" w:lineRule="auto"/>
        <w:ind w:left="1276"/>
        <w:rPr>
          <w:rFonts w:ascii="Times New Roman" w:hAnsi="Times New Roman"/>
          <w:sz w:val="22"/>
        </w:rPr>
      </w:pPr>
      <w:r w:rsidRPr="00834AF5">
        <w:rPr>
          <w:rFonts w:ascii="Times New Roman" w:hAnsi="Times New Roman"/>
          <w:sz w:val="22"/>
        </w:rPr>
        <w:t>szkód w danych lub oprogramowaniu wskutek ich utraty, uszkodzenia, zniekształcenia lub niedostępności, polegających na niekorzystnej zmianie w danych, oprogramowaniu lub programach komputerowych, spowodowanej zniszczeniem, uszkodzeniem lub inną deformacją ich oryginalnej struktury oraz za szkody będące następstwem tych zdarzeń polegające na niedziałaniu lub nieprawidłowym działaniu sprzętu elektronicznego, nośników informacji lub wbudowanych układów scalonych, chyba że w następstwie tego wystąpił pożar lub eksplozja, przy czym wykonawca ponosi odpowiedzialność w</w:t>
      </w:r>
      <w:r>
        <w:rPr>
          <w:rFonts w:ascii="Times New Roman" w:hAnsi="Times New Roman"/>
          <w:sz w:val="22"/>
        </w:rPr>
        <w:t>yłącznie za skutki tych zdarzeń;</w:t>
      </w:r>
    </w:p>
    <w:p w:rsidR="00834AF5" w:rsidRPr="00834AF5" w:rsidRDefault="00834AF5" w:rsidP="00834AF5">
      <w:pPr>
        <w:numPr>
          <w:ilvl w:val="0"/>
          <w:numId w:val="42"/>
        </w:numPr>
        <w:spacing w:line="360" w:lineRule="auto"/>
        <w:ind w:left="1276"/>
        <w:rPr>
          <w:rFonts w:ascii="Times New Roman" w:hAnsi="Times New Roman"/>
          <w:sz w:val="22"/>
        </w:rPr>
      </w:pPr>
      <w:r w:rsidRPr="00834AF5">
        <w:rPr>
          <w:rFonts w:ascii="Times New Roman" w:hAnsi="Times New Roman"/>
          <w:sz w:val="22"/>
        </w:rPr>
        <w:t>szkód podczas transportu, z wyłączeniem transpo</w:t>
      </w:r>
      <w:r w:rsidR="001267D7">
        <w:rPr>
          <w:rFonts w:ascii="Times New Roman" w:hAnsi="Times New Roman"/>
          <w:sz w:val="22"/>
        </w:rPr>
        <w:t>rtu w miejscu ubezpieczenia i z </w:t>
      </w:r>
      <w:r w:rsidRPr="00834AF5">
        <w:rPr>
          <w:rFonts w:ascii="Times New Roman" w:hAnsi="Times New Roman"/>
          <w:sz w:val="22"/>
        </w:rPr>
        <w:t xml:space="preserve">wyłączeniem transportu wartości pieniężnych, jeżeli został objęty ochroną ubezpieczeniową </w:t>
      </w:r>
      <w:r w:rsidRPr="00834AF5">
        <w:rPr>
          <w:rFonts w:ascii="Times New Roman" w:hAnsi="Times New Roman"/>
          <w:b/>
          <w:sz w:val="22"/>
        </w:rPr>
        <w:t>z zastrzeżeniem</w:t>
      </w:r>
      <w:r w:rsidRPr="00834AF5">
        <w:rPr>
          <w:rFonts w:ascii="Times New Roman" w:hAnsi="Times New Roman"/>
          <w:sz w:val="22"/>
        </w:rPr>
        <w:t xml:space="preserve"> zapisów rozszerzenia o ubezpieczenie </w:t>
      </w:r>
      <w:r w:rsidRPr="00834AF5">
        <w:rPr>
          <w:rFonts w:ascii="Times New Roman" w:hAnsi="Times New Roman"/>
          <w:sz w:val="22"/>
          <w:u w:val="single"/>
        </w:rPr>
        <w:t>Casco sprzętu przenośnego oraz sprzętu trwale zamontowanego w pojazdach</w:t>
      </w:r>
      <w:r>
        <w:rPr>
          <w:rFonts w:ascii="Times New Roman" w:hAnsi="Times New Roman"/>
          <w:sz w:val="22"/>
          <w:u w:val="single"/>
        </w:rPr>
        <w:t>;</w:t>
      </w:r>
    </w:p>
    <w:p w:rsidR="00834AF5" w:rsidRDefault="00691F82" w:rsidP="00834AF5">
      <w:pPr>
        <w:numPr>
          <w:ilvl w:val="0"/>
          <w:numId w:val="42"/>
        </w:numPr>
        <w:spacing w:line="360" w:lineRule="auto"/>
        <w:ind w:left="1276"/>
        <w:rPr>
          <w:rFonts w:ascii="Times New Roman" w:hAnsi="Times New Roman"/>
          <w:sz w:val="22"/>
        </w:rPr>
      </w:pPr>
      <w:r w:rsidRPr="00691F82">
        <w:rPr>
          <w:rFonts w:ascii="Times New Roman" w:hAnsi="Times New Roman"/>
          <w:sz w:val="22"/>
        </w:rPr>
        <w:t>szkód powstałych wskutek dewastacji rozumianej jako umyślne zniszczenie lub uszkodzenie ubezpieczonego mienia przez osoby trzecie, z zastrzeżeniem wprowadzenia limitu odpowiedzialności w wysokości 200.000 zł na jedno i na wszystkie zdarzenia w okresie ubezpieczenia</w:t>
      </w:r>
      <w:r>
        <w:rPr>
          <w:rFonts w:ascii="Times New Roman" w:hAnsi="Times New Roman"/>
          <w:sz w:val="22"/>
        </w:rPr>
        <w:t>;</w:t>
      </w:r>
    </w:p>
    <w:p w:rsidR="00691F82" w:rsidRDefault="00691F82" w:rsidP="00834AF5">
      <w:pPr>
        <w:numPr>
          <w:ilvl w:val="0"/>
          <w:numId w:val="42"/>
        </w:numPr>
        <w:spacing w:line="360" w:lineRule="auto"/>
        <w:ind w:left="1276"/>
        <w:rPr>
          <w:rFonts w:ascii="Times New Roman" w:hAnsi="Times New Roman"/>
          <w:sz w:val="22"/>
        </w:rPr>
      </w:pPr>
      <w:r w:rsidRPr="00691F82">
        <w:rPr>
          <w:rFonts w:ascii="Times New Roman" w:hAnsi="Times New Roman"/>
          <w:sz w:val="22"/>
        </w:rPr>
        <w:t>szkód powstałych wskutek graffiti rozumiane jako pomalowanie, porysowanie, oblanie farbą lub inną substancją ubezpieczonego mienia lub umieszczenie napisów na ubezpieczonym mieniu wbrew woli ubezpieczonego, z zastrzeżeniem wprowadzenia limitu odpowiedzialności w wysokości 10.000 zł na j</w:t>
      </w:r>
      <w:r w:rsidR="001267D7">
        <w:rPr>
          <w:rFonts w:ascii="Times New Roman" w:hAnsi="Times New Roman"/>
          <w:sz w:val="22"/>
        </w:rPr>
        <w:t>edno i na wszystkie zdarzenia w </w:t>
      </w:r>
      <w:r w:rsidRPr="00691F82">
        <w:rPr>
          <w:rFonts w:ascii="Times New Roman" w:hAnsi="Times New Roman"/>
          <w:sz w:val="22"/>
        </w:rPr>
        <w:t>okresie ubezpieczenia</w:t>
      </w:r>
      <w:r>
        <w:rPr>
          <w:rFonts w:ascii="Times New Roman" w:hAnsi="Times New Roman"/>
          <w:sz w:val="22"/>
        </w:rPr>
        <w:t>;</w:t>
      </w:r>
    </w:p>
    <w:p w:rsidR="001F13AC" w:rsidRPr="00834AF5" w:rsidRDefault="001F13AC" w:rsidP="00834AF5">
      <w:pPr>
        <w:numPr>
          <w:ilvl w:val="0"/>
          <w:numId w:val="42"/>
        </w:numPr>
        <w:spacing w:line="360" w:lineRule="auto"/>
        <w:ind w:left="1276"/>
        <w:rPr>
          <w:rFonts w:ascii="Times New Roman" w:hAnsi="Times New Roman"/>
          <w:sz w:val="22"/>
        </w:rPr>
      </w:pPr>
      <w:r w:rsidRPr="001F13AC">
        <w:rPr>
          <w:rFonts w:ascii="Times New Roman" w:hAnsi="Times New Roman"/>
          <w:sz w:val="22"/>
        </w:rPr>
        <w:t xml:space="preserve">szkód spowodowanych w ubezpieczonym sprzęcie przez uszkodzony lub źle funkcjonujący system klimatyzacyjny jeżeli system ten nie został wyposażony w oddzielny system alarmowy, który w sposób </w:t>
      </w:r>
      <w:r w:rsidR="001267D7">
        <w:rPr>
          <w:rFonts w:ascii="Times New Roman" w:hAnsi="Times New Roman"/>
          <w:sz w:val="22"/>
        </w:rPr>
        <w:t>ciągły monitoruje temperaturę i </w:t>
      </w:r>
      <w:r w:rsidRPr="001F13AC">
        <w:rPr>
          <w:rFonts w:ascii="Times New Roman" w:hAnsi="Times New Roman"/>
          <w:sz w:val="22"/>
        </w:rPr>
        <w:t xml:space="preserve">wilgotność pomieszczeń, w których znajduje się ubezpieczony sprzęt, oraz może uruchomić niezależne alarmy optyczne lub akustyczne; z zastrzeżeniem, że powyższe </w:t>
      </w:r>
      <w:r w:rsidRPr="001F13AC">
        <w:rPr>
          <w:rFonts w:ascii="Times New Roman" w:hAnsi="Times New Roman"/>
          <w:sz w:val="22"/>
        </w:rPr>
        <w:lastRenderedPageBreak/>
        <w:t>wyłączenie dotyczy sprzętu, który z uwagi na specyfikę swojej pracy wymaga stosowania odpowiednio regulowanych zewnętrznych warunków klimatyzacyjnych (odpowiedniej temperatury i wilgotności), zgodnie z instrukcją producenta sprzętu</w:t>
      </w:r>
      <w:r>
        <w:rPr>
          <w:rFonts w:ascii="Times New Roman" w:hAnsi="Times New Roman"/>
          <w:sz w:val="22"/>
        </w:rPr>
        <w:t>;</w:t>
      </w:r>
    </w:p>
    <w:p w:rsidR="00F02493" w:rsidRPr="00F02493" w:rsidRDefault="00F02493" w:rsidP="00F02493">
      <w:pPr>
        <w:numPr>
          <w:ilvl w:val="0"/>
          <w:numId w:val="42"/>
        </w:numPr>
        <w:spacing w:line="360" w:lineRule="auto"/>
        <w:ind w:left="1276"/>
        <w:rPr>
          <w:rFonts w:ascii="Times New Roman" w:hAnsi="Times New Roman"/>
          <w:sz w:val="22"/>
        </w:rPr>
      </w:pPr>
      <w:r w:rsidRPr="00F02493">
        <w:rPr>
          <w:rFonts w:ascii="Times New Roman" w:hAnsi="Times New Roman"/>
          <w:sz w:val="22"/>
        </w:rPr>
        <w:t>uprawy roślinne, drzewa, krzewy, zwierzęta;</w:t>
      </w:r>
    </w:p>
    <w:p w:rsidR="00F02493" w:rsidRPr="00F02493" w:rsidRDefault="00F02493" w:rsidP="00F02493">
      <w:pPr>
        <w:numPr>
          <w:ilvl w:val="0"/>
          <w:numId w:val="42"/>
        </w:numPr>
        <w:spacing w:line="360" w:lineRule="auto"/>
        <w:ind w:left="1276"/>
        <w:rPr>
          <w:rFonts w:ascii="Times New Roman" w:hAnsi="Times New Roman"/>
          <w:sz w:val="22"/>
        </w:rPr>
      </w:pPr>
      <w:r w:rsidRPr="00F02493">
        <w:rPr>
          <w:rFonts w:ascii="Times New Roman" w:hAnsi="Times New Roman"/>
          <w:sz w:val="22"/>
        </w:rPr>
        <w:t>grunty, gleby, naturalne wody powierzchniowe lub podziemne, zbiorniki wodne;</w:t>
      </w:r>
    </w:p>
    <w:p w:rsidR="00F02493" w:rsidRPr="00F02493" w:rsidRDefault="00F02493" w:rsidP="00F02493">
      <w:pPr>
        <w:numPr>
          <w:ilvl w:val="0"/>
          <w:numId w:val="42"/>
        </w:numPr>
        <w:spacing w:line="360" w:lineRule="auto"/>
        <w:ind w:left="1276"/>
        <w:rPr>
          <w:rFonts w:ascii="Times New Roman" w:hAnsi="Times New Roman"/>
          <w:sz w:val="22"/>
        </w:rPr>
      </w:pPr>
      <w:r w:rsidRPr="00F02493">
        <w:rPr>
          <w:rFonts w:ascii="Times New Roman" w:hAnsi="Times New Roman"/>
          <w:sz w:val="22"/>
        </w:rPr>
        <w:t>budynki lub budowle przeznaczone do rozbiórki wraz z mieniem w nich się znajdującym oraz maszyny, urządzenia lub w</w:t>
      </w:r>
      <w:r w:rsidR="00E310CE">
        <w:rPr>
          <w:rFonts w:ascii="Times New Roman" w:hAnsi="Times New Roman"/>
          <w:sz w:val="22"/>
        </w:rPr>
        <w:t>yposażenie przeznaczone na złom</w:t>
      </w:r>
    </w:p>
    <w:p w:rsidR="00F02493" w:rsidRDefault="00F02493" w:rsidP="00F02493">
      <w:pPr>
        <w:spacing w:line="360" w:lineRule="auto"/>
        <w:rPr>
          <w:rFonts w:ascii="Times New Roman" w:hAnsi="Times New Roman"/>
          <w:sz w:val="22"/>
        </w:rPr>
      </w:pPr>
    </w:p>
    <w:p w:rsidR="00ED1F21" w:rsidRPr="00ED1F21" w:rsidRDefault="00ED1F21" w:rsidP="00ED1F21">
      <w:pPr>
        <w:spacing w:line="360" w:lineRule="auto"/>
        <w:ind w:left="426"/>
        <w:rPr>
          <w:rFonts w:ascii="Times New Roman" w:hAnsi="Times New Roman"/>
          <w:bCs/>
          <w:sz w:val="22"/>
          <w:u w:val="single"/>
        </w:rPr>
      </w:pPr>
      <w:r w:rsidRPr="00ED1F21">
        <w:rPr>
          <w:rFonts w:ascii="Times New Roman" w:hAnsi="Times New Roman"/>
          <w:bCs/>
          <w:sz w:val="22"/>
          <w:u w:val="single"/>
        </w:rPr>
        <w:t>Klauzula wyłączająca ryzyka cybernetyczne</w:t>
      </w:r>
    </w:p>
    <w:p w:rsidR="00ED1F21" w:rsidRPr="00ED1F21" w:rsidRDefault="00ED1F21" w:rsidP="00ED1F21">
      <w:pPr>
        <w:spacing w:line="360" w:lineRule="auto"/>
        <w:ind w:left="426"/>
        <w:rPr>
          <w:rFonts w:ascii="Times New Roman" w:hAnsi="Times New Roman"/>
          <w:sz w:val="22"/>
        </w:rPr>
      </w:pPr>
      <w:r w:rsidRPr="00ED1F21">
        <w:rPr>
          <w:rFonts w:ascii="Times New Roman" w:hAnsi="Times New Roman"/>
          <w:sz w:val="22"/>
        </w:rPr>
        <w:t>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w:t>
      </w:r>
      <w:r w:rsidR="001267D7">
        <w:rPr>
          <w:rFonts w:ascii="Times New Roman" w:hAnsi="Times New Roman"/>
          <w:sz w:val="22"/>
        </w:rPr>
        <w:t>yczyniły się równocześnie lub w </w:t>
      </w:r>
      <w:r w:rsidRPr="00ED1F21">
        <w:rPr>
          <w:rFonts w:ascii="Times New Roman" w:hAnsi="Times New Roman"/>
          <w:sz w:val="22"/>
        </w:rPr>
        <w:t>dowolnej innej kolejności do powstania szkód.</w:t>
      </w:r>
    </w:p>
    <w:p w:rsidR="00ED1F21" w:rsidRPr="00ED1F21" w:rsidRDefault="00ED1F21" w:rsidP="00ED1F21">
      <w:pPr>
        <w:spacing w:line="360" w:lineRule="auto"/>
        <w:ind w:left="426"/>
        <w:rPr>
          <w:rFonts w:ascii="Times New Roman" w:hAnsi="Times New Roman"/>
          <w:sz w:val="22"/>
        </w:rPr>
      </w:pPr>
      <w:r w:rsidRPr="00ED1F21">
        <w:rPr>
          <w:rFonts w:ascii="Times New Roman" w:hAnsi="Times New Roman"/>
          <w:sz w:val="22"/>
        </w:rPr>
        <w:t>Przy czym za:</w:t>
      </w:r>
    </w:p>
    <w:p w:rsidR="00ED1F21" w:rsidRDefault="00ED1F21" w:rsidP="00ED1F21">
      <w:pPr>
        <w:pStyle w:val="Akapitzlist"/>
        <w:numPr>
          <w:ilvl w:val="0"/>
          <w:numId w:val="72"/>
        </w:numPr>
        <w:spacing w:line="360" w:lineRule="auto"/>
        <w:ind w:left="851"/>
        <w:rPr>
          <w:rFonts w:ascii="Times New Roman" w:hAnsi="Times New Roman"/>
          <w:sz w:val="22"/>
        </w:rPr>
      </w:pPr>
      <w:r w:rsidRPr="00ED1F21">
        <w:rPr>
          <w:rFonts w:ascii="Times New Roman" w:hAnsi="Times New Roman"/>
          <w:b/>
          <w:bCs/>
          <w:sz w:val="22"/>
        </w:rPr>
        <w:t>dane elektroniczne</w:t>
      </w:r>
      <w:r w:rsidRPr="00ED1F21">
        <w:rPr>
          <w:rFonts w:ascii="Times New Roman" w:hAnsi="Times New Roman"/>
          <w:sz w:val="22"/>
        </w:rPr>
        <w:t xml:space="preserve"> uważa się fakty, koncepcje i informacje w formie nadającej się do komunikacji, interpretacji lub przetwarza</w:t>
      </w:r>
      <w:r w:rsidR="001267D7">
        <w:rPr>
          <w:rFonts w:ascii="Times New Roman" w:hAnsi="Times New Roman"/>
          <w:sz w:val="22"/>
        </w:rPr>
        <w:t>nia za pomocą elektronicznych i </w:t>
      </w:r>
      <w:r w:rsidRPr="00ED1F21">
        <w:rPr>
          <w:rFonts w:ascii="Times New Roman" w:hAnsi="Times New Roman"/>
          <w:sz w:val="22"/>
        </w:rPr>
        <w:t>elektromechanicznych urządzeń do przetwarzania danych lub urządzeń elektronicznie sterowanych i obejmują oprogramowanie oraz inne zakodowane instrukcje do przetwarzania i manipulowania danymi lub do sterowania i obsługi takich urządzeń.</w:t>
      </w:r>
    </w:p>
    <w:p w:rsidR="00ED1F21" w:rsidRDefault="00ED1F21" w:rsidP="00ED1F21">
      <w:pPr>
        <w:pStyle w:val="Akapitzlist"/>
        <w:numPr>
          <w:ilvl w:val="0"/>
          <w:numId w:val="72"/>
        </w:numPr>
        <w:spacing w:line="360" w:lineRule="auto"/>
        <w:ind w:left="851"/>
        <w:rPr>
          <w:rFonts w:ascii="Times New Roman" w:hAnsi="Times New Roman"/>
          <w:sz w:val="22"/>
        </w:rPr>
      </w:pPr>
      <w:r w:rsidRPr="00ED1F21">
        <w:rPr>
          <w:rFonts w:ascii="Times New Roman" w:hAnsi="Times New Roman"/>
          <w:b/>
          <w:bCs/>
          <w:sz w:val="22"/>
        </w:rPr>
        <w:t>wirus komputerowy</w:t>
      </w:r>
      <w:r w:rsidRPr="00ED1F21">
        <w:rPr>
          <w:rFonts w:ascii="Times New Roman" w:hAnsi="Times New Roman"/>
          <w:sz w:val="22"/>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w:t>
      </w:r>
      <w:r w:rsidR="001267D7">
        <w:rPr>
          <w:rFonts w:ascii="Times New Roman" w:hAnsi="Times New Roman"/>
          <w:sz w:val="22"/>
        </w:rPr>
        <w:t xml:space="preserve"> „konie trojańskie”, „robaki” i </w:t>
      </w:r>
      <w:r w:rsidRPr="00ED1F21">
        <w:rPr>
          <w:rFonts w:ascii="Times New Roman" w:hAnsi="Times New Roman"/>
          <w:sz w:val="22"/>
        </w:rPr>
        <w:t>„bomby czasowe i logiczne”.</w:t>
      </w:r>
    </w:p>
    <w:p w:rsidR="001267D7" w:rsidRPr="00ED1F21" w:rsidRDefault="001267D7" w:rsidP="001267D7">
      <w:pPr>
        <w:pStyle w:val="Akapitzlist"/>
        <w:spacing w:line="360" w:lineRule="auto"/>
        <w:ind w:left="851"/>
        <w:rPr>
          <w:rFonts w:ascii="Times New Roman" w:hAnsi="Times New Roman"/>
          <w:sz w:val="22"/>
        </w:rPr>
      </w:pPr>
    </w:p>
    <w:p w:rsidR="00F02493" w:rsidRPr="00F02493" w:rsidRDefault="00F02493" w:rsidP="00F02493">
      <w:pPr>
        <w:numPr>
          <w:ilvl w:val="0"/>
          <w:numId w:val="49"/>
        </w:numPr>
        <w:shd w:val="clear" w:color="auto" w:fill="FFFFFF"/>
        <w:spacing w:line="360" w:lineRule="auto"/>
        <w:ind w:left="851" w:hanging="284"/>
        <w:rPr>
          <w:rFonts w:ascii="Times New Roman" w:hAnsi="Times New Roman"/>
          <w:sz w:val="22"/>
        </w:rPr>
      </w:pPr>
      <w:r w:rsidRPr="00F02493">
        <w:rPr>
          <w:rFonts w:ascii="Times New Roman" w:hAnsi="Times New Roman"/>
          <w:sz w:val="22"/>
        </w:rPr>
        <w:t xml:space="preserve">Ubezpieczeniem objęte są w szczególności szkody powstałe wskutek następujących zdarzeń (zgodnie z definicjami podanymi w </w:t>
      </w:r>
      <w:r w:rsidR="00DB456E">
        <w:rPr>
          <w:rFonts w:ascii="Times New Roman" w:hAnsi="Times New Roman"/>
          <w:sz w:val="22"/>
        </w:rPr>
        <w:t>SWZ</w:t>
      </w:r>
      <w:r w:rsidRPr="00F02493">
        <w:rPr>
          <w:rFonts w:ascii="Times New Roman" w:hAnsi="Times New Roman"/>
          <w:sz w:val="22"/>
        </w:rPr>
        <w:t>):</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pożaru;</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lastRenderedPageBreak/>
        <w:t>uderzenia pioruna;</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wybuchu;</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upadku statku powietrznego;</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huraganu;</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gradu;</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deszczu nawalnego;</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śniegu;</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powodzi;</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zalania;</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trzęsienia ziemi;</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trąby powietrznej;</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zapadania się ziemi;</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osuwania się ziemi;</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dymu i sadzy;</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uderzenia pojazdu lądowego;</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 xml:space="preserve">huku ponaddźwiękowego; </w:t>
      </w:r>
    </w:p>
    <w:p w:rsidR="00F02493" w:rsidRP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awarii instalacji;</w:t>
      </w:r>
    </w:p>
    <w:p w:rsidR="00F02493" w:rsidRPr="004F4E6F"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 xml:space="preserve">upadku dźwigu, masztu, drzewa, słupa, komina, anteny lub innych budowli albo ich </w:t>
      </w:r>
      <w:r w:rsidRPr="004F4E6F">
        <w:rPr>
          <w:rFonts w:ascii="Times New Roman" w:hAnsi="Times New Roman"/>
          <w:sz w:val="22"/>
        </w:rPr>
        <w:t>części;</w:t>
      </w:r>
    </w:p>
    <w:p w:rsidR="00F02493" w:rsidRPr="004F4E6F" w:rsidRDefault="00F02493" w:rsidP="00F02493">
      <w:pPr>
        <w:numPr>
          <w:ilvl w:val="0"/>
          <w:numId w:val="6"/>
        </w:numPr>
        <w:shd w:val="clear" w:color="auto" w:fill="FFFFFF"/>
        <w:spacing w:line="360" w:lineRule="auto"/>
        <w:ind w:left="1276"/>
        <w:contextualSpacing/>
        <w:rPr>
          <w:rFonts w:ascii="Times New Roman" w:hAnsi="Times New Roman"/>
          <w:sz w:val="22"/>
        </w:rPr>
      </w:pPr>
      <w:r w:rsidRPr="004F4E6F">
        <w:rPr>
          <w:rFonts w:ascii="Times New Roman" w:hAnsi="Times New Roman"/>
          <w:sz w:val="22"/>
        </w:rPr>
        <w:t>prowadzonych robót ziemnych lub powstałych w związku z prowadzonymi przez ubezpieczającego lub ubezpieczonego lub na jego zlecenie w miejscu ubezpieczenia robotami budowlanymi (rozumianymi zgodnie z prawem budowlanym), na prowadzenie których wymagane jest pozwolenie na budowę</w:t>
      </w:r>
    </w:p>
    <w:p w:rsidR="00F02493" w:rsidRPr="00F02493" w:rsidRDefault="00F02493" w:rsidP="00F02493">
      <w:pPr>
        <w:shd w:val="clear" w:color="auto" w:fill="FFFFFF"/>
        <w:spacing w:line="360" w:lineRule="auto"/>
        <w:ind w:left="1276"/>
        <w:contextualSpacing/>
        <w:rPr>
          <w:rFonts w:ascii="Times New Roman" w:hAnsi="Times New Roman"/>
          <w:sz w:val="22"/>
        </w:rPr>
      </w:pPr>
      <w:r w:rsidRPr="004F4E6F">
        <w:rPr>
          <w:rFonts w:ascii="Times New Roman" w:hAnsi="Times New Roman"/>
          <w:sz w:val="22"/>
        </w:rPr>
        <w:t>Limit odpowiedzialności: 500.000 zł na jedno i na wszystkie zdarzenia w okresie ubezpieczenia</w:t>
      </w:r>
    </w:p>
    <w:p w:rsidR="00F02493" w:rsidRDefault="00F02493" w:rsidP="00F02493">
      <w:pPr>
        <w:numPr>
          <w:ilvl w:val="0"/>
          <w:numId w:val="6"/>
        </w:numPr>
        <w:shd w:val="clear" w:color="auto" w:fill="FFFFFF"/>
        <w:spacing w:line="360" w:lineRule="auto"/>
        <w:ind w:left="1276"/>
        <w:rPr>
          <w:rFonts w:ascii="Times New Roman" w:hAnsi="Times New Roman"/>
          <w:sz w:val="22"/>
        </w:rPr>
      </w:pPr>
      <w:r w:rsidRPr="00F02493">
        <w:rPr>
          <w:rFonts w:ascii="Times New Roman" w:hAnsi="Times New Roman"/>
          <w:sz w:val="22"/>
        </w:rPr>
        <w:t xml:space="preserve">innych dodatkowych </w:t>
      </w:r>
      <w:proofErr w:type="spellStart"/>
      <w:r w:rsidRPr="00F02493">
        <w:rPr>
          <w:rFonts w:ascii="Times New Roman" w:hAnsi="Times New Roman"/>
          <w:sz w:val="22"/>
        </w:rPr>
        <w:t>ryzyk</w:t>
      </w:r>
      <w:proofErr w:type="spellEnd"/>
      <w:r w:rsidRPr="00F02493">
        <w:rPr>
          <w:rFonts w:ascii="Times New Roman" w:hAnsi="Times New Roman"/>
          <w:sz w:val="22"/>
        </w:rPr>
        <w:t xml:space="preserve"> wymienionych w Ogólnych Warunkach Ubezpieczenia. </w:t>
      </w:r>
    </w:p>
    <w:p w:rsidR="00F02493" w:rsidRPr="00F02493" w:rsidRDefault="00F02493" w:rsidP="00F02493">
      <w:pPr>
        <w:numPr>
          <w:ilvl w:val="0"/>
          <w:numId w:val="38"/>
        </w:numPr>
        <w:shd w:val="clear" w:color="auto" w:fill="FFFFFF"/>
        <w:spacing w:line="360" w:lineRule="auto"/>
        <w:ind w:left="426" w:hanging="284"/>
        <w:rPr>
          <w:rFonts w:ascii="Times New Roman" w:hAnsi="Times New Roman"/>
          <w:b/>
          <w:sz w:val="22"/>
        </w:rPr>
      </w:pPr>
      <w:r w:rsidRPr="00F02493">
        <w:rPr>
          <w:rFonts w:ascii="Times New Roman" w:hAnsi="Times New Roman"/>
          <w:b/>
          <w:sz w:val="22"/>
        </w:rPr>
        <w:t>Rozszerzenia zakresu ubezpieczenia</w:t>
      </w:r>
    </w:p>
    <w:p w:rsidR="00F02493" w:rsidRPr="00F02493" w:rsidRDefault="00F02493" w:rsidP="00F02493">
      <w:pPr>
        <w:numPr>
          <w:ilvl w:val="0"/>
          <w:numId w:val="7"/>
        </w:numPr>
        <w:shd w:val="clear" w:color="auto" w:fill="FFFFFF"/>
        <w:spacing w:line="360" w:lineRule="auto"/>
        <w:ind w:left="851" w:hanging="284"/>
        <w:rPr>
          <w:rFonts w:ascii="Times New Roman" w:hAnsi="Times New Roman"/>
          <w:sz w:val="22"/>
        </w:rPr>
      </w:pPr>
      <w:r w:rsidRPr="00F02493">
        <w:rPr>
          <w:rFonts w:ascii="Times New Roman" w:hAnsi="Times New Roman"/>
          <w:sz w:val="22"/>
        </w:rPr>
        <w:t>Ochroną objęte są szkody powstałe wskutek:</w:t>
      </w:r>
    </w:p>
    <w:p w:rsidR="00F02493" w:rsidRPr="00F02493" w:rsidRDefault="00F02493" w:rsidP="00F02493">
      <w:pPr>
        <w:numPr>
          <w:ilvl w:val="0"/>
          <w:numId w:val="21"/>
        </w:numPr>
        <w:shd w:val="clear" w:color="auto" w:fill="FFFFFF"/>
        <w:spacing w:line="360" w:lineRule="auto"/>
        <w:ind w:left="1276"/>
        <w:rPr>
          <w:rFonts w:ascii="Times New Roman" w:hAnsi="Times New Roman"/>
          <w:sz w:val="22"/>
        </w:rPr>
      </w:pPr>
      <w:r w:rsidRPr="00F02493">
        <w:rPr>
          <w:rFonts w:ascii="Times New Roman" w:hAnsi="Times New Roman"/>
          <w:sz w:val="22"/>
        </w:rPr>
        <w:t>akcji gaśniczej lub ratowniczej;</w:t>
      </w:r>
    </w:p>
    <w:p w:rsidR="00F02493" w:rsidRPr="00F02493" w:rsidRDefault="00F02493" w:rsidP="00F02493">
      <w:pPr>
        <w:numPr>
          <w:ilvl w:val="0"/>
          <w:numId w:val="21"/>
        </w:numPr>
        <w:shd w:val="clear" w:color="auto" w:fill="FFFFFF"/>
        <w:spacing w:line="360" w:lineRule="auto"/>
        <w:ind w:left="1276"/>
        <w:rPr>
          <w:rFonts w:ascii="Times New Roman" w:hAnsi="Times New Roman"/>
          <w:sz w:val="22"/>
        </w:rPr>
      </w:pPr>
      <w:r w:rsidRPr="00F02493">
        <w:rPr>
          <w:rFonts w:ascii="Times New Roman" w:hAnsi="Times New Roman"/>
          <w:sz w:val="22"/>
        </w:rPr>
        <w:t>wyburzenia lub odgruzowania</w:t>
      </w:r>
    </w:p>
    <w:p w:rsidR="00F02493" w:rsidRPr="00F02493" w:rsidRDefault="00F02493" w:rsidP="00F02493">
      <w:pPr>
        <w:shd w:val="clear" w:color="auto" w:fill="FFFFFF"/>
        <w:spacing w:line="360" w:lineRule="auto"/>
        <w:ind w:left="143" w:firstLine="708"/>
        <w:rPr>
          <w:rFonts w:ascii="Times New Roman" w:hAnsi="Times New Roman"/>
          <w:sz w:val="22"/>
        </w:rPr>
      </w:pPr>
      <w:r w:rsidRPr="00F02493">
        <w:rPr>
          <w:rFonts w:ascii="Times New Roman" w:hAnsi="Times New Roman"/>
          <w:sz w:val="22"/>
        </w:rPr>
        <w:t>prowadzonych w związku z wystąpieniem zdarzeń objętych zakresem ubezpieczenia.</w:t>
      </w:r>
    </w:p>
    <w:p w:rsidR="00F02493" w:rsidRPr="00F02493" w:rsidRDefault="00F02493" w:rsidP="00F02493">
      <w:pPr>
        <w:numPr>
          <w:ilvl w:val="0"/>
          <w:numId w:val="7"/>
        </w:numPr>
        <w:shd w:val="clear" w:color="auto" w:fill="FFFFFF"/>
        <w:spacing w:line="360" w:lineRule="auto"/>
        <w:ind w:left="851" w:hanging="284"/>
        <w:rPr>
          <w:rFonts w:ascii="Times New Roman" w:hAnsi="Times New Roman"/>
          <w:sz w:val="22"/>
        </w:rPr>
      </w:pPr>
      <w:r w:rsidRPr="00F02493">
        <w:rPr>
          <w:rFonts w:ascii="Times New Roman" w:hAnsi="Times New Roman"/>
          <w:sz w:val="22"/>
        </w:rPr>
        <w:t xml:space="preserve">Ochroną objęte jest </w:t>
      </w:r>
      <w:r w:rsidRPr="00F02493">
        <w:rPr>
          <w:rFonts w:ascii="Times New Roman" w:hAnsi="Times New Roman"/>
          <w:sz w:val="22"/>
          <w:u w:val="single"/>
        </w:rPr>
        <w:t>zanieczyszczenie albo skażenie</w:t>
      </w:r>
      <w:r w:rsidRPr="00F02493">
        <w:rPr>
          <w:rFonts w:ascii="Times New Roman" w:hAnsi="Times New Roman"/>
          <w:sz w:val="22"/>
        </w:rPr>
        <w:t xml:space="preserve"> przedmiotu ubezpieczenia w wyniku zdarzeń, które są objęte zakresem ubezpieczenia. </w:t>
      </w:r>
    </w:p>
    <w:p w:rsidR="00F02493" w:rsidRPr="00F02493" w:rsidRDefault="00F02493" w:rsidP="00F02493">
      <w:pPr>
        <w:numPr>
          <w:ilvl w:val="0"/>
          <w:numId w:val="7"/>
        </w:numPr>
        <w:shd w:val="clear" w:color="auto" w:fill="FFFFFF"/>
        <w:spacing w:line="360" w:lineRule="auto"/>
        <w:ind w:left="851" w:hanging="284"/>
        <w:rPr>
          <w:rFonts w:ascii="Times New Roman" w:hAnsi="Times New Roman"/>
          <w:sz w:val="22"/>
        </w:rPr>
      </w:pPr>
      <w:r w:rsidRPr="00F02493">
        <w:rPr>
          <w:rFonts w:ascii="Times New Roman" w:hAnsi="Times New Roman"/>
          <w:sz w:val="22"/>
        </w:rPr>
        <w:t>Ochroną objęte są szkody powstałe w wyniku:</w:t>
      </w:r>
    </w:p>
    <w:p w:rsidR="00F02493" w:rsidRPr="00F02493" w:rsidRDefault="00F02493" w:rsidP="00F02493">
      <w:pPr>
        <w:numPr>
          <w:ilvl w:val="0"/>
          <w:numId w:val="46"/>
        </w:numPr>
        <w:shd w:val="clear" w:color="auto" w:fill="FFFFFF"/>
        <w:spacing w:line="360" w:lineRule="auto"/>
        <w:ind w:left="1276"/>
        <w:rPr>
          <w:rFonts w:ascii="Times New Roman" w:hAnsi="Times New Roman"/>
          <w:sz w:val="22"/>
        </w:rPr>
      </w:pPr>
      <w:r w:rsidRPr="00F02493">
        <w:rPr>
          <w:rFonts w:ascii="Times New Roman" w:hAnsi="Times New Roman"/>
          <w:sz w:val="22"/>
        </w:rPr>
        <w:t xml:space="preserve">pękania rur, w tym pękania na skutek mrozu, o ile rury te są częścią instalacji: technologicznych, wodo-kanalizacyjnych, gaśniczych, klimatyzacyjnych, ogrzewania </w:t>
      </w:r>
      <w:r w:rsidRPr="00F02493">
        <w:rPr>
          <w:rFonts w:ascii="Times New Roman" w:hAnsi="Times New Roman"/>
          <w:sz w:val="22"/>
        </w:rPr>
        <w:lastRenderedPageBreak/>
        <w:t>solarnego, pomp cieplnych ułożonych także na zewnątrz budynku lub urządzeń stanowiących  wyposażenie użytkowe lub wystrój wnętrz;</w:t>
      </w:r>
    </w:p>
    <w:p w:rsidR="000E08ED" w:rsidRPr="00691F82" w:rsidRDefault="00F02493" w:rsidP="00691F82">
      <w:pPr>
        <w:numPr>
          <w:ilvl w:val="0"/>
          <w:numId w:val="46"/>
        </w:numPr>
        <w:shd w:val="clear" w:color="auto" w:fill="FFFFFF"/>
        <w:spacing w:line="240" w:lineRule="auto"/>
        <w:ind w:left="1276"/>
        <w:jc w:val="left"/>
        <w:rPr>
          <w:rFonts w:ascii="Times New Roman" w:hAnsi="Times New Roman"/>
          <w:sz w:val="22"/>
        </w:rPr>
      </w:pPr>
      <w:r w:rsidRPr="00691F82">
        <w:rPr>
          <w:rFonts w:ascii="Times New Roman" w:hAnsi="Times New Roman"/>
          <w:sz w:val="22"/>
        </w:rPr>
        <w:t>powstałe w samych rurach,</w:t>
      </w:r>
    </w:p>
    <w:p w:rsidR="00F02493" w:rsidRPr="00F02493" w:rsidRDefault="00F02493" w:rsidP="00F02493">
      <w:pPr>
        <w:numPr>
          <w:ilvl w:val="0"/>
          <w:numId w:val="46"/>
        </w:numPr>
        <w:shd w:val="clear" w:color="auto" w:fill="FFFFFF"/>
        <w:spacing w:line="360" w:lineRule="auto"/>
        <w:ind w:left="1276"/>
        <w:rPr>
          <w:rFonts w:ascii="Times New Roman" w:hAnsi="Times New Roman"/>
          <w:sz w:val="22"/>
        </w:rPr>
      </w:pPr>
      <w:r w:rsidRPr="00F02493">
        <w:rPr>
          <w:rFonts w:ascii="Times New Roman" w:hAnsi="Times New Roman"/>
          <w:sz w:val="22"/>
        </w:rPr>
        <w:t>powstałe z powodu mrozu w kotłach grzejnych, bojlerach, zasobnikach, wodomierzach, kaloryferach, urządzeniach technologicznych, klimatyzacyjnych, urządzeniach ogrzewania solarnego, pompach cieplnych, armaturze łazienkowej lub  urządzeniach stanowiących  wyposażenie użytkowe lub wystrój wnętrz;</w:t>
      </w:r>
    </w:p>
    <w:p w:rsidR="00F02493" w:rsidRPr="00F02493" w:rsidRDefault="00F02493" w:rsidP="00F02493">
      <w:pPr>
        <w:numPr>
          <w:ilvl w:val="0"/>
          <w:numId w:val="46"/>
        </w:numPr>
        <w:shd w:val="clear" w:color="auto" w:fill="FFFFFF"/>
        <w:spacing w:line="360" w:lineRule="auto"/>
        <w:ind w:left="1276"/>
        <w:rPr>
          <w:rFonts w:ascii="Times New Roman" w:hAnsi="Times New Roman"/>
          <w:sz w:val="22"/>
        </w:rPr>
      </w:pPr>
      <w:r w:rsidRPr="00F02493">
        <w:rPr>
          <w:rFonts w:ascii="Times New Roman" w:hAnsi="Times New Roman"/>
          <w:sz w:val="22"/>
        </w:rPr>
        <w:t>powstałe na w następstwie zalania spowodowanego w/w zdarzeniami.</w:t>
      </w:r>
    </w:p>
    <w:p w:rsidR="00F02493" w:rsidRPr="00F02493" w:rsidRDefault="00F02493" w:rsidP="00F02493">
      <w:pPr>
        <w:numPr>
          <w:ilvl w:val="0"/>
          <w:numId w:val="7"/>
        </w:numPr>
        <w:shd w:val="clear" w:color="auto" w:fill="FFFFFF"/>
        <w:spacing w:line="360" w:lineRule="auto"/>
        <w:ind w:left="851" w:hanging="284"/>
        <w:rPr>
          <w:rFonts w:ascii="Times New Roman" w:hAnsi="Times New Roman"/>
          <w:sz w:val="22"/>
        </w:rPr>
      </w:pPr>
      <w:r w:rsidRPr="00F02493">
        <w:rPr>
          <w:rFonts w:ascii="Times New Roman" w:hAnsi="Times New Roman"/>
          <w:sz w:val="22"/>
        </w:rPr>
        <w:t xml:space="preserve">Ochroną objęte są poniesione oraz udokumentowane </w:t>
      </w:r>
      <w:r w:rsidRPr="00F02493">
        <w:rPr>
          <w:rFonts w:ascii="Times New Roman" w:hAnsi="Times New Roman"/>
          <w:sz w:val="22"/>
          <w:u w:val="single"/>
        </w:rPr>
        <w:t>koszty</w:t>
      </w:r>
      <w:r w:rsidRPr="00F02493">
        <w:rPr>
          <w:rFonts w:ascii="Times New Roman" w:hAnsi="Times New Roman"/>
          <w:sz w:val="22"/>
        </w:rPr>
        <w:t xml:space="preserve"> (pokrywane w granicach sum ubezpieczenia):</w:t>
      </w:r>
    </w:p>
    <w:p w:rsidR="00F02493" w:rsidRPr="00F02493" w:rsidRDefault="00F02493" w:rsidP="00F02493">
      <w:pPr>
        <w:numPr>
          <w:ilvl w:val="0"/>
          <w:numId w:val="46"/>
        </w:numPr>
        <w:shd w:val="clear" w:color="auto" w:fill="FFFFFF"/>
        <w:spacing w:line="360" w:lineRule="auto"/>
        <w:ind w:left="1276"/>
        <w:rPr>
          <w:rFonts w:ascii="Times New Roman" w:hAnsi="Times New Roman"/>
          <w:sz w:val="22"/>
        </w:rPr>
      </w:pPr>
      <w:r w:rsidRPr="00F02493">
        <w:rPr>
          <w:rFonts w:ascii="Times New Roman" w:hAnsi="Times New Roman"/>
          <w:sz w:val="22"/>
        </w:rPr>
        <w:t>ratowania przedmiotu ubezpieczenia (w tym wynagrodzenie Straży Pożarnej) oraz koszty zapobieżenia i zmniejszenia jej rozmiarów pod warunkiem, że zastosowanie środków było celowe, chociaż okazałoby się bezskuteczne;</w:t>
      </w:r>
    </w:p>
    <w:p w:rsidR="00F02493" w:rsidRPr="00F02493" w:rsidRDefault="00F02493" w:rsidP="00F02493">
      <w:pPr>
        <w:numPr>
          <w:ilvl w:val="0"/>
          <w:numId w:val="46"/>
        </w:numPr>
        <w:shd w:val="clear" w:color="auto" w:fill="FFFFFF"/>
        <w:spacing w:line="360" w:lineRule="auto"/>
        <w:ind w:left="1276"/>
        <w:rPr>
          <w:rFonts w:ascii="Times New Roman" w:hAnsi="Times New Roman"/>
          <w:sz w:val="22"/>
        </w:rPr>
      </w:pPr>
      <w:r w:rsidRPr="00F02493">
        <w:rPr>
          <w:rFonts w:ascii="Times New Roman" w:hAnsi="Times New Roman"/>
          <w:sz w:val="22"/>
        </w:rPr>
        <w:t>jakie wynikają z uszkodzenia, utraty lub zniszczenia ubezpieczonego mienia na skutek akcji ratowniczej a także w związku z likwidacją szkody.</w:t>
      </w:r>
    </w:p>
    <w:p w:rsidR="00F02493" w:rsidRPr="006E1E5A" w:rsidRDefault="00F02493" w:rsidP="00F02493">
      <w:pPr>
        <w:numPr>
          <w:ilvl w:val="0"/>
          <w:numId w:val="7"/>
        </w:numPr>
        <w:shd w:val="clear" w:color="auto" w:fill="FFFFFF"/>
        <w:spacing w:line="360" w:lineRule="auto"/>
        <w:ind w:left="851" w:hanging="284"/>
        <w:rPr>
          <w:rFonts w:ascii="Times New Roman" w:hAnsi="Times New Roman"/>
          <w:sz w:val="22"/>
        </w:rPr>
      </w:pPr>
      <w:r w:rsidRPr="00F02493">
        <w:rPr>
          <w:rFonts w:ascii="Times New Roman" w:hAnsi="Times New Roman"/>
          <w:sz w:val="22"/>
        </w:rPr>
        <w:t xml:space="preserve">Ochroną objęte są </w:t>
      </w:r>
      <w:r w:rsidRPr="00F02493">
        <w:rPr>
          <w:rFonts w:ascii="Times New Roman" w:hAnsi="Times New Roman"/>
          <w:sz w:val="22"/>
          <w:u w:val="single"/>
        </w:rPr>
        <w:t>koszty uprzątnięcia pozostałości po szkodzie</w:t>
      </w:r>
      <w:r w:rsidRPr="00F02493">
        <w:rPr>
          <w:rFonts w:ascii="Times New Roman" w:hAnsi="Times New Roman"/>
          <w:sz w:val="22"/>
        </w:rPr>
        <w:t xml:space="preserve">, łącznie z kosztami wywozu części niezdatnych do użytku, składowaniem lub </w:t>
      </w:r>
      <w:r w:rsidRPr="006E1E5A">
        <w:rPr>
          <w:rFonts w:ascii="Times New Roman" w:hAnsi="Times New Roman"/>
          <w:sz w:val="22"/>
        </w:rPr>
        <w:t>utylizacją (pokrywane w granicach sum ubezpieczenia</w:t>
      </w:r>
      <w:r w:rsidRPr="006E1E5A">
        <w:rPr>
          <w:sz w:val="18"/>
          <w:szCs w:val="18"/>
        </w:rPr>
        <w:t xml:space="preserve"> do </w:t>
      </w:r>
      <w:r w:rsidRPr="006E1E5A">
        <w:rPr>
          <w:rFonts w:ascii="Times New Roman" w:hAnsi="Times New Roman"/>
          <w:sz w:val="22"/>
        </w:rPr>
        <w:t>limitu w wysokości 10% wartości szkody nie więcej niż 100</w:t>
      </w:r>
      <w:r w:rsidR="006E1E5A" w:rsidRPr="006E1E5A">
        <w:rPr>
          <w:rFonts w:ascii="Times New Roman" w:hAnsi="Times New Roman"/>
          <w:sz w:val="22"/>
        </w:rPr>
        <w:t xml:space="preserve">0 </w:t>
      </w:r>
      <w:r w:rsidRPr="006E1E5A">
        <w:rPr>
          <w:rFonts w:ascii="Times New Roman" w:hAnsi="Times New Roman"/>
          <w:sz w:val="22"/>
        </w:rPr>
        <w:t>000</w:t>
      </w:r>
      <w:r w:rsidR="006E1E5A" w:rsidRPr="006E1E5A">
        <w:rPr>
          <w:rFonts w:ascii="Times New Roman" w:hAnsi="Times New Roman"/>
          <w:sz w:val="22"/>
        </w:rPr>
        <w:t>,00</w:t>
      </w:r>
      <w:r w:rsidR="001267D7">
        <w:rPr>
          <w:rFonts w:ascii="Times New Roman" w:hAnsi="Times New Roman"/>
          <w:sz w:val="22"/>
        </w:rPr>
        <w:t xml:space="preserve"> zł w </w:t>
      </w:r>
      <w:r w:rsidRPr="006E1E5A">
        <w:rPr>
          <w:rFonts w:ascii="Times New Roman" w:hAnsi="Times New Roman"/>
          <w:sz w:val="22"/>
        </w:rPr>
        <w:t>odniesieniu do wszystkich szkód powstałych w okresie ubezpieczenia)</w:t>
      </w:r>
    </w:p>
    <w:p w:rsidR="00F02493" w:rsidRPr="004F4E6F" w:rsidRDefault="00F02493" w:rsidP="00F02493">
      <w:pPr>
        <w:numPr>
          <w:ilvl w:val="0"/>
          <w:numId w:val="7"/>
        </w:numPr>
        <w:shd w:val="clear" w:color="auto" w:fill="FFFFFF"/>
        <w:spacing w:line="360" w:lineRule="auto"/>
        <w:ind w:left="851" w:hanging="284"/>
        <w:rPr>
          <w:rFonts w:ascii="Times New Roman" w:hAnsi="Times New Roman"/>
          <w:sz w:val="22"/>
        </w:rPr>
      </w:pPr>
      <w:r w:rsidRPr="004F4E6F">
        <w:rPr>
          <w:rFonts w:ascii="Times New Roman" w:hAnsi="Times New Roman"/>
          <w:sz w:val="22"/>
        </w:rPr>
        <w:t xml:space="preserve">Ochroną objęte są </w:t>
      </w:r>
      <w:r w:rsidRPr="004F4E6F">
        <w:rPr>
          <w:rFonts w:ascii="Times New Roman" w:hAnsi="Times New Roman"/>
          <w:sz w:val="22"/>
          <w:u w:val="single"/>
        </w:rPr>
        <w:t>koszty odtworzenia dokumentacji</w:t>
      </w:r>
      <w:r w:rsidRPr="004F4E6F">
        <w:rPr>
          <w:rFonts w:ascii="Times New Roman" w:hAnsi="Times New Roman"/>
          <w:sz w:val="22"/>
        </w:rPr>
        <w:t xml:space="preserve"> (aktów, planów, dokumentów, danych) uszkodzonej, zniszczonej lub utraconej. Ochrona obejmuje wyłącznie koszty robocizny poniesione na takie odtworzenie dokumentacji z włączeniem przeprowadzenia niezbędnych badań i analiz (pokrywane w granicach sum ubezpieczenia </w:t>
      </w:r>
      <w:r w:rsidRPr="004F4E6F">
        <w:rPr>
          <w:sz w:val="18"/>
          <w:szCs w:val="18"/>
        </w:rPr>
        <w:t xml:space="preserve">do </w:t>
      </w:r>
      <w:r w:rsidR="001267D7">
        <w:rPr>
          <w:rFonts w:ascii="Times New Roman" w:hAnsi="Times New Roman"/>
          <w:sz w:val="22"/>
        </w:rPr>
        <w:t>limitu odpowiedzialności w </w:t>
      </w:r>
      <w:r w:rsidRPr="004F4E6F">
        <w:rPr>
          <w:rFonts w:ascii="Times New Roman" w:hAnsi="Times New Roman"/>
          <w:sz w:val="22"/>
        </w:rPr>
        <w:t>wysokości 5% wartości szkody nie więcej niż 50.000 zł w odniesieniu do wszystkich szkód powstałych w okresie ubezpieczenia).</w:t>
      </w:r>
    </w:p>
    <w:p w:rsidR="00F02493" w:rsidRPr="00F02493" w:rsidRDefault="00F02493" w:rsidP="00F02493">
      <w:pPr>
        <w:numPr>
          <w:ilvl w:val="0"/>
          <w:numId w:val="7"/>
        </w:numPr>
        <w:shd w:val="clear" w:color="auto" w:fill="FFFFFF"/>
        <w:spacing w:line="360" w:lineRule="auto"/>
        <w:ind w:left="851" w:hanging="284"/>
        <w:rPr>
          <w:rFonts w:ascii="Times New Roman" w:eastAsia="HelveticaNeuePl-Regular" w:hAnsi="Times New Roman"/>
          <w:sz w:val="22"/>
          <w:lang w:eastAsia="pl-PL"/>
        </w:rPr>
      </w:pPr>
      <w:r w:rsidRPr="00F02493">
        <w:rPr>
          <w:rFonts w:ascii="Times New Roman" w:hAnsi="Times New Roman"/>
          <w:sz w:val="22"/>
        </w:rPr>
        <w:t xml:space="preserve">Ochroną objęte są </w:t>
      </w:r>
      <w:r w:rsidRPr="00F02493">
        <w:rPr>
          <w:rFonts w:ascii="Times New Roman" w:hAnsi="Times New Roman"/>
          <w:sz w:val="22"/>
          <w:u w:val="single"/>
        </w:rPr>
        <w:t>szkody powstałe w sieciach energetycznych</w:t>
      </w:r>
      <w:r w:rsidRPr="00F02493">
        <w:rPr>
          <w:rFonts w:ascii="Times New Roman" w:hAnsi="Times New Roman"/>
          <w:sz w:val="22"/>
        </w:rPr>
        <w:t xml:space="preserve"> rozumianych jako część systemu elektroenergetycznego obejmującego linie przesyłowe energii elektrycznej – napowietrzne i kablowe – wraz ze stacjami transformatorowymi i rozdzielczymi znajdujące się w odległości do 200 m od miejsca ubezpieczenia. </w:t>
      </w:r>
    </w:p>
    <w:p w:rsidR="00F02493" w:rsidRDefault="00F02493" w:rsidP="00F02493">
      <w:pPr>
        <w:numPr>
          <w:ilvl w:val="0"/>
          <w:numId w:val="7"/>
        </w:numPr>
        <w:shd w:val="clear" w:color="auto" w:fill="FFFFFF"/>
        <w:spacing w:line="360" w:lineRule="auto"/>
        <w:ind w:left="851" w:hanging="284"/>
        <w:rPr>
          <w:rFonts w:ascii="Times New Roman" w:hAnsi="Times New Roman"/>
          <w:sz w:val="22"/>
        </w:rPr>
      </w:pPr>
      <w:r w:rsidRPr="00F02493">
        <w:rPr>
          <w:rFonts w:ascii="Times New Roman" w:hAnsi="Times New Roman"/>
          <w:sz w:val="22"/>
        </w:rPr>
        <w:t xml:space="preserve">Ochroną objęte są </w:t>
      </w:r>
      <w:r w:rsidRPr="00F02493">
        <w:rPr>
          <w:rFonts w:ascii="Times New Roman" w:hAnsi="Times New Roman"/>
          <w:sz w:val="22"/>
          <w:u w:val="single"/>
        </w:rPr>
        <w:t>szkody powstałe w przedmiotach zamontowanych na zewnątrz budynku/budowli</w:t>
      </w:r>
      <w:r w:rsidRPr="00F02493">
        <w:rPr>
          <w:rFonts w:ascii="Times New Roman" w:hAnsi="Times New Roman"/>
          <w:sz w:val="22"/>
        </w:rPr>
        <w:t xml:space="preserve"> takich jak np. </w:t>
      </w:r>
      <w:proofErr w:type="spellStart"/>
      <w:r w:rsidRPr="00F02493">
        <w:rPr>
          <w:rFonts w:ascii="Times New Roman" w:hAnsi="Times New Roman"/>
          <w:sz w:val="22"/>
        </w:rPr>
        <w:t>solary</w:t>
      </w:r>
      <w:proofErr w:type="spellEnd"/>
      <w:r w:rsidRPr="00F02493">
        <w:rPr>
          <w:rFonts w:ascii="Times New Roman" w:hAnsi="Times New Roman"/>
          <w:sz w:val="22"/>
        </w:rPr>
        <w:t>, klimatyzatory, rynny, instalacje odgromowe, szyldy, reklamy neonowe i świetlne, kamery przemysłowe, markizy okienne, rolety, okiennice, anteny wraz z ich konstrukcjami mocującymi o il</w:t>
      </w:r>
      <w:r w:rsidR="001267D7">
        <w:rPr>
          <w:rFonts w:ascii="Times New Roman" w:hAnsi="Times New Roman"/>
          <w:sz w:val="22"/>
        </w:rPr>
        <w:t>e przedmioty te ujęte zostały w </w:t>
      </w:r>
      <w:r w:rsidRPr="00F02493">
        <w:rPr>
          <w:rFonts w:ascii="Times New Roman" w:hAnsi="Times New Roman"/>
          <w:sz w:val="22"/>
        </w:rPr>
        <w:t>przedmiotach i sumach ubezpieczeni</w:t>
      </w:r>
      <w:r w:rsidR="00DB456E">
        <w:rPr>
          <w:rFonts w:ascii="Times New Roman" w:hAnsi="Times New Roman"/>
          <w:sz w:val="22"/>
        </w:rPr>
        <w:t xml:space="preserve">a określonych w Załączniku nr 8 do SWZ – „Wykaz </w:t>
      </w:r>
      <w:r w:rsidRPr="00F02493">
        <w:rPr>
          <w:rFonts w:ascii="Times New Roman" w:hAnsi="Times New Roman"/>
          <w:sz w:val="22"/>
        </w:rPr>
        <w:t>mienia do ubezpieczenia”.</w:t>
      </w:r>
    </w:p>
    <w:p w:rsidR="00ED1F21" w:rsidRDefault="00ED1F21" w:rsidP="00ED1F21">
      <w:pPr>
        <w:shd w:val="clear" w:color="auto" w:fill="FFFFFF"/>
        <w:spacing w:line="360" w:lineRule="auto"/>
        <w:ind w:left="851"/>
        <w:rPr>
          <w:rFonts w:ascii="Times New Roman" w:hAnsi="Times New Roman"/>
          <w:sz w:val="22"/>
        </w:rPr>
      </w:pPr>
    </w:p>
    <w:p w:rsidR="00ED1F21" w:rsidRDefault="00ED1F21" w:rsidP="00ED1F21">
      <w:pPr>
        <w:shd w:val="clear" w:color="auto" w:fill="FFFFFF"/>
        <w:spacing w:line="360" w:lineRule="auto"/>
        <w:ind w:left="851"/>
        <w:rPr>
          <w:rFonts w:ascii="Times New Roman" w:hAnsi="Times New Roman"/>
          <w:sz w:val="22"/>
        </w:rPr>
      </w:pPr>
    </w:p>
    <w:p w:rsidR="00F02493" w:rsidRPr="00F02493" w:rsidRDefault="00F02493" w:rsidP="00F02493">
      <w:pPr>
        <w:numPr>
          <w:ilvl w:val="0"/>
          <w:numId w:val="7"/>
        </w:numPr>
        <w:shd w:val="clear" w:color="auto" w:fill="FFFFFF"/>
        <w:spacing w:line="360" w:lineRule="auto"/>
        <w:ind w:left="851" w:hanging="284"/>
        <w:rPr>
          <w:rFonts w:ascii="Times New Roman" w:eastAsia="HelveticaNeuePl-Regular" w:hAnsi="Times New Roman"/>
          <w:sz w:val="22"/>
          <w:lang w:eastAsia="pl-PL"/>
        </w:rPr>
      </w:pPr>
      <w:r w:rsidRPr="00F02493">
        <w:rPr>
          <w:rFonts w:ascii="Times New Roman" w:hAnsi="Times New Roman"/>
          <w:sz w:val="22"/>
        </w:rPr>
        <w:lastRenderedPageBreak/>
        <w:t xml:space="preserve">Ochroną objęte są </w:t>
      </w:r>
      <w:r w:rsidRPr="00F02493">
        <w:rPr>
          <w:rFonts w:ascii="Times New Roman" w:hAnsi="Times New Roman"/>
          <w:sz w:val="22"/>
          <w:u w:val="single"/>
        </w:rPr>
        <w:t>s</w:t>
      </w:r>
      <w:r w:rsidRPr="00F02493">
        <w:rPr>
          <w:rFonts w:ascii="Times New Roman" w:eastAsia="HelveticaNeuePl-Regular" w:hAnsi="Times New Roman"/>
          <w:sz w:val="22"/>
          <w:u w:val="single"/>
          <w:lang w:eastAsia="pl-PL"/>
        </w:rPr>
        <w:t>zkody będące skutkiem niewłaściwego działania człowieka.</w:t>
      </w:r>
    </w:p>
    <w:p w:rsidR="00F02493" w:rsidRPr="00F02493" w:rsidRDefault="00F02493" w:rsidP="00F02493">
      <w:pPr>
        <w:shd w:val="clear" w:color="auto" w:fill="FFFFFF"/>
        <w:autoSpaceDE w:val="0"/>
        <w:autoSpaceDN w:val="0"/>
        <w:adjustRightInd w:val="0"/>
        <w:spacing w:line="360" w:lineRule="auto"/>
        <w:ind w:left="851"/>
        <w:rPr>
          <w:rFonts w:ascii="Times New Roman" w:eastAsia="HelveticaNeuePl-Regular" w:hAnsi="Times New Roman"/>
          <w:sz w:val="22"/>
          <w:lang w:eastAsia="pl-PL"/>
        </w:rPr>
      </w:pPr>
      <w:r w:rsidRPr="00F02493">
        <w:rPr>
          <w:rFonts w:ascii="Times New Roman" w:eastAsia="HelveticaNeuePl-Regular" w:hAnsi="Times New Roman"/>
          <w:sz w:val="22"/>
          <w:lang w:eastAsia="pl-PL"/>
        </w:rPr>
        <w:t>W ramach niniejszego rozszerzenia Zakład Ubezpieczeń odpowiada za szkody mechaniczne w sprzęcie elektronicznym, w urządzeniach, maszynach oraz aparatach medycznych, które zostały spowodowane:</w:t>
      </w:r>
    </w:p>
    <w:p w:rsidR="00F02493" w:rsidRPr="00F02493" w:rsidRDefault="00F02493" w:rsidP="00F02493">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F02493">
        <w:rPr>
          <w:rFonts w:ascii="Times New Roman" w:hAnsi="Times New Roman"/>
          <w:sz w:val="22"/>
        </w:rPr>
        <w:t>niewłaściwym działaniem człowieka – przez które rozumie się błędy w obsłudze oraz niewłaściwe użytkowanie sprzętu, nieostrożność, zaniedbanie, świadome i celowe zniszczenie przez osoby trzecie;</w:t>
      </w:r>
    </w:p>
    <w:p w:rsidR="00F02493" w:rsidRPr="00F02493" w:rsidRDefault="00F02493" w:rsidP="00F02493">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F02493">
        <w:rPr>
          <w:rFonts w:ascii="Times New Roman" w:hAnsi="Times New Roman"/>
          <w:sz w:val="22"/>
        </w:rPr>
        <w:t>wadami produkcyjnymi i materiałowymi oraz błędami konstrukcyjnymi pod warunkiem, że ujawniły się one dopiero po okresie gwarancji;</w:t>
      </w:r>
    </w:p>
    <w:p w:rsidR="00F02493" w:rsidRPr="00F02493" w:rsidRDefault="00F02493" w:rsidP="00F02493">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F02493">
        <w:rPr>
          <w:rFonts w:ascii="Times New Roman" w:hAnsi="Times New Roman"/>
          <w:sz w:val="22"/>
        </w:rPr>
        <w:t>przyczynami eksploatacyjnymi – przez które rozumie się szkody eksploatacyjne niezawinione przez obsługę i polegające na zniszczeniu lub uszkodzeniu elementów maszyny, urządzenia lub aparatu medycznego przez takie zjawiska jak np.: wzrost ciśnienia, eksplozja, implozja, siły odśrodkowe a także przegrzanie i wadliwe działanie urządzeń zabezpieczających, sterujących, sygnalizacyjno- pomiarowych itp.</w:t>
      </w:r>
    </w:p>
    <w:p w:rsidR="00F02493" w:rsidRPr="00F02493" w:rsidRDefault="00F02493" w:rsidP="00F02493">
      <w:pPr>
        <w:shd w:val="clear" w:color="auto" w:fill="FFFFFF"/>
        <w:spacing w:line="360" w:lineRule="auto"/>
        <w:ind w:left="1276"/>
        <w:rPr>
          <w:rFonts w:ascii="Times New Roman" w:hAnsi="Times New Roman"/>
          <w:sz w:val="22"/>
        </w:rPr>
      </w:pPr>
      <w:r w:rsidRPr="00F02493">
        <w:rPr>
          <w:rFonts w:ascii="Times New Roman" w:hAnsi="Times New Roman"/>
          <w:sz w:val="22"/>
        </w:rPr>
        <w:t>W odniesieniu do przedmiotowego rozszerzenia ubezpieczeniem nie są objęte szkody:</w:t>
      </w:r>
    </w:p>
    <w:p w:rsidR="00F02493" w:rsidRPr="00F02493" w:rsidRDefault="00F02493" w:rsidP="00F02493">
      <w:pPr>
        <w:shd w:val="clear" w:color="auto" w:fill="FFFFFF"/>
        <w:ind w:left="1276"/>
        <w:jc w:val="center"/>
        <w:rPr>
          <w:rFonts w:ascii="Times New Roman" w:hAnsi="Times New Roman"/>
          <w:sz w:val="22"/>
        </w:rPr>
      </w:pPr>
      <w:r w:rsidRPr="00F02493">
        <w:rPr>
          <w:rFonts w:ascii="Times New Roman" w:hAnsi="Times New Roman"/>
          <w:b/>
          <w:i/>
          <w:sz w:val="22"/>
        </w:rPr>
        <w:t>Uwaga:</w:t>
      </w:r>
      <w:r w:rsidRPr="00F02493">
        <w:rPr>
          <w:rFonts w:ascii="Times New Roman" w:hAnsi="Times New Roman"/>
          <w:i/>
          <w:sz w:val="22"/>
        </w:rPr>
        <w:t xml:space="preserve"> mają zastosowanie tylko wyłączenia wymienione poniżej. Nie mają zastosowania inne wyłączenia zawarte w OWU Wykonawcy.</w:t>
      </w:r>
    </w:p>
    <w:p w:rsidR="00F02493" w:rsidRPr="00F02493" w:rsidRDefault="00F02493" w:rsidP="00F02493">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F02493">
        <w:rPr>
          <w:rFonts w:ascii="Times New Roman" w:hAnsi="Times New Roman"/>
          <w:sz w:val="22"/>
        </w:rPr>
        <w:t xml:space="preserve">w maszynach, urządzeniach i aparatach technicznych zamontowanych pod ziemią, które </w:t>
      </w:r>
    </w:p>
    <w:p w:rsidR="00F02493" w:rsidRPr="00F02493" w:rsidRDefault="00F02493" w:rsidP="00F02493">
      <w:pPr>
        <w:shd w:val="clear" w:color="auto" w:fill="FFFFFF"/>
        <w:autoSpaceDE w:val="0"/>
        <w:autoSpaceDN w:val="0"/>
        <w:adjustRightInd w:val="0"/>
        <w:spacing w:line="360" w:lineRule="auto"/>
        <w:ind w:left="1276"/>
        <w:rPr>
          <w:rFonts w:ascii="Times New Roman" w:hAnsi="Times New Roman"/>
          <w:sz w:val="22"/>
        </w:rPr>
      </w:pPr>
      <w:r w:rsidRPr="00F02493">
        <w:rPr>
          <w:rFonts w:ascii="Times New Roman" w:hAnsi="Times New Roman"/>
          <w:sz w:val="22"/>
        </w:rPr>
        <w:t xml:space="preserve">są związane bezpośrednio z produkcją wydobywczą (kopalnictwem węgla kamiennego, </w:t>
      </w:r>
    </w:p>
    <w:p w:rsidR="00F02493" w:rsidRPr="00F02493" w:rsidRDefault="00F02493" w:rsidP="00F02493">
      <w:pPr>
        <w:shd w:val="clear" w:color="auto" w:fill="FFFFFF"/>
        <w:autoSpaceDE w:val="0"/>
        <w:autoSpaceDN w:val="0"/>
        <w:adjustRightInd w:val="0"/>
        <w:spacing w:line="360" w:lineRule="auto"/>
        <w:ind w:left="1276"/>
        <w:rPr>
          <w:rFonts w:ascii="Times New Roman" w:hAnsi="Times New Roman"/>
          <w:sz w:val="22"/>
        </w:rPr>
      </w:pPr>
      <w:r w:rsidRPr="00F02493">
        <w:rPr>
          <w:rFonts w:ascii="Times New Roman" w:hAnsi="Times New Roman"/>
          <w:sz w:val="22"/>
        </w:rPr>
        <w:t>brunatnego, soli, ropy naftowej, gazu ziemnego, rud żelaza i metali nieżelaznych);</w:t>
      </w:r>
    </w:p>
    <w:p w:rsidR="00F02493" w:rsidRPr="00F02493" w:rsidRDefault="00F02493" w:rsidP="00F02493">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F02493">
        <w:rPr>
          <w:rFonts w:ascii="Times New Roman" w:hAnsi="Times New Roman"/>
          <w:sz w:val="22"/>
        </w:rPr>
        <w:t>w okresie gwarancyjnym, pokrywane przez producenta lub przez zewnętrzny warsztat naprawczy;</w:t>
      </w:r>
    </w:p>
    <w:p w:rsidR="00F02493" w:rsidRPr="00F02493" w:rsidRDefault="00F02493" w:rsidP="00F02493">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F02493">
        <w:rPr>
          <w:rFonts w:ascii="Times New Roman" w:hAnsi="Times New Roman"/>
          <w:sz w:val="22"/>
        </w:rPr>
        <w:t>spowodowane wadami bądź usterkami ujawnionymi przed zawarciem ubezpieczenia;</w:t>
      </w:r>
    </w:p>
    <w:p w:rsidR="00F02493" w:rsidRPr="00F02493" w:rsidRDefault="00F02493" w:rsidP="00F02493">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F02493">
        <w:rPr>
          <w:rFonts w:ascii="Times New Roman" w:hAnsi="Times New Roman"/>
          <w:sz w:val="22"/>
        </w:rPr>
        <w:t>wynikające z wszelkich pośrednich i utraconych korzyści;</w:t>
      </w:r>
    </w:p>
    <w:p w:rsidR="00F02493" w:rsidRDefault="00F02493" w:rsidP="00F02493">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F02493">
        <w:rPr>
          <w:rFonts w:ascii="Times New Roman" w:hAnsi="Times New Roman"/>
          <w:sz w:val="22"/>
        </w:rPr>
        <w:t>w postaci utraty zysku;</w:t>
      </w:r>
    </w:p>
    <w:p w:rsidR="00691F82" w:rsidRPr="00691F82" w:rsidRDefault="00691F82" w:rsidP="00691F82">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691F82">
        <w:rPr>
          <w:rFonts w:ascii="Times New Roman" w:hAnsi="Times New Roman"/>
          <w:sz w:val="22"/>
        </w:rPr>
        <w:t>w częściach i materiałach, które ulegają szybkiemu zużyciu lub z uwagi na swoje specyficzne funkcje podlegają okresowej wymianie w ramach konserwacji,</w:t>
      </w:r>
    </w:p>
    <w:p w:rsidR="00691F82" w:rsidRPr="00691F82" w:rsidRDefault="00691F82" w:rsidP="00691F82">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691F82">
        <w:rPr>
          <w:rFonts w:ascii="Times New Roman" w:hAnsi="Times New Roman"/>
          <w:sz w:val="22"/>
        </w:rPr>
        <w:t>w czasie naprawy dokonywanej przez zewnętrzne służby techniczne,</w:t>
      </w:r>
    </w:p>
    <w:p w:rsidR="00691F82" w:rsidRPr="00691F82" w:rsidRDefault="00691F82" w:rsidP="00691F82">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691F82">
        <w:rPr>
          <w:rFonts w:ascii="Times New Roman" w:hAnsi="Times New Roman"/>
          <w:sz w:val="22"/>
        </w:rPr>
        <w:t>będące następstwem naturalnego zużycia wskutek eksploatacji maszyny,</w:t>
      </w:r>
    </w:p>
    <w:p w:rsidR="00691F82" w:rsidRPr="00691F82" w:rsidRDefault="00691F82" w:rsidP="00691F82">
      <w:pPr>
        <w:numPr>
          <w:ilvl w:val="0"/>
          <w:numId w:val="22"/>
        </w:numPr>
        <w:shd w:val="clear" w:color="auto" w:fill="FFFFFF"/>
        <w:autoSpaceDE w:val="0"/>
        <w:autoSpaceDN w:val="0"/>
        <w:adjustRightInd w:val="0"/>
        <w:spacing w:line="360" w:lineRule="auto"/>
        <w:ind w:left="1276"/>
        <w:rPr>
          <w:rFonts w:ascii="Times New Roman" w:hAnsi="Times New Roman"/>
          <w:sz w:val="22"/>
        </w:rPr>
      </w:pPr>
      <w:r w:rsidRPr="00691F82">
        <w:rPr>
          <w:rFonts w:ascii="Times New Roman" w:hAnsi="Times New Roman"/>
          <w:sz w:val="22"/>
        </w:rPr>
        <w:t>o charakterze estetycznym, w tym zarysowania, zadrapania powierzchni, wgniecenia, obtłuczenia.</w:t>
      </w:r>
    </w:p>
    <w:p w:rsidR="00F02493" w:rsidRPr="00F02493" w:rsidRDefault="00F02493" w:rsidP="00F02493">
      <w:pPr>
        <w:shd w:val="clear" w:color="auto" w:fill="FFFFFF"/>
        <w:autoSpaceDE w:val="0"/>
        <w:autoSpaceDN w:val="0"/>
        <w:adjustRightInd w:val="0"/>
        <w:spacing w:line="360" w:lineRule="auto"/>
        <w:ind w:left="1134"/>
        <w:rPr>
          <w:rFonts w:ascii="Times New Roman" w:eastAsia="HelveticaNeuePl-Regular" w:hAnsi="Times New Roman"/>
          <w:sz w:val="22"/>
          <w:lang w:eastAsia="pl-PL"/>
        </w:rPr>
      </w:pPr>
      <w:r w:rsidRPr="00F02493">
        <w:rPr>
          <w:rFonts w:ascii="Times New Roman" w:eastAsia="HelveticaNeuePl-Regular" w:hAnsi="Times New Roman"/>
          <w:sz w:val="22"/>
          <w:u w:val="single"/>
          <w:lang w:eastAsia="pl-PL"/>
        </w:rPr>
        <w:t>Franszyza redukcyjna:</w:t>
      </w:r>
      <w:r w:rsidRPr="00F02493">
        <w:rPr>
          <w:rFonts w:ascii="Times New Roman" w:eastAsia="HelveticaNeuePl-Regular" w:hAnsi="Times New Roman"/>
          <w:sz w:val="22"/>
          <w:lang w:eastAsia="pl-PL"/>
        </w:rPr>
        <w:t xml:space="preserve"> </w:t>
      </w:r>
    </w:p>
    <w:p w:rsidR="00F02493" w:rsidRPr="00F02493" w:rsidRDefault="00F02493" w:rsidP="00F02493">
      <w:pPr>
        <w:numPr>
          <w:ilvl w:val="0"/>
          <w:numId w:val="23"/>
        </w:numPr>
        <w:shd w:val="clear" w:color="auto" w:fill="FFFFFF"/>
        <w:autoSpaceDE w:val="0"/>
        <w:autoSpaceDN w:val="0"/>
        <w:adjustRightInd w:val="0"/>
        <w:spacing w:line="360" w:lineRule="auto"/>
        <w:ind w:left="1701"/>
        <w:rPr>
          <w:rFonts w:ascii="Times New Roman" w:eastAsia="HelveticaNeuePl-Regular" w:hAnsi="Times New Roman"/>
          <w:sz w:val="22"/>
          <w:lang w:eastAsia="pl-PL"/>
        </w:rPr>
      </w:pPr>
      <w:r w:rsidRPr="00F02493">
        <w:rPr>
          <w:rFonts w:ascii="Times New Roman" w:eastAsia="HelveticaNeuePl-Regular" w:hAnsi="Times New Roman"/>
          <w:sz w:val="22"/>
          <w:lang w:eastAsia="pl-PL"/>
        </w:rPr>
        <w:t>0 zł – dla sprzętu, którego wartość nie przekracza 20 000 zł</w:t>
      </w:r>
    </w:p>
    <w:p w:rsidR="00F02493" w:rsidRPr="00F02493" w:rsidRDefault="00F02493" w:rsidP="00F02493">
      <w:pPr>
        <w:numPr>
          <w:ilvl w:val="0"/>
          <w:numId w:val="23"/>
        </w:numPr>
        <w:shd w:val="clear" w:color="auto" w:fill="FFFFFF"/>
        <w:autoSpaceDE w:val="0"/>
        <w:autoSpaceDN w:val="0"/>
        <w:adjustRightInd w:val="0"/>
        <w:spacing w:line="360" w:lineRule="auto"/>
        <w:ind w:left="1701"/>
        <w:rPr>
          <w:rFonts w:ascii="Times New Roman" w:eastAsia="HelveticaNeuePl-Regular" w:hAnsi="Times New Roman"/>
          <w:sz w:val="22"/>
          <w:lang w:eastAsia="pl-PL"/>
        </w:rPr>
      </w:pPr>
      <w:r w:rsidRPr="00F02493">
        <w:rPr>
          <w:rFonts w:ascii="Times New Roman" w:eastAsia="HelveticaNeuePl-Regular" w:hAnsi="Times New Roman"/>
          <w:sz w:val="22"/>
          <w:lang w:eastAsia="pl-PL"/>
        </w:rPr>
        <w:t>500 zł - dla sprzętu, którego wartość mieści się w przedziale od ponad 20 000 zł do 100 000 zł</w:t>
      </w:r>
    </w:p>
    <w:p w:rsidR="00F02493" w:rsidRPr="00F02493" w:rsidRDefault="00F02493" w:rsidP="00F02493">
      <w:pPr>
        <w:numPr>
          <w:ilvl w:val="0"/>
          <w:numId w:val="23"/>
        </w:numPr>
        <w:shd w:val="clear" w:color="auto" w:fill="FFFFFF"/>
        <w:autoSpaceDE w:val="0"/>
        <w:autoSpaceDN w:val="0"/>
        <w:adjustRightInd w:val="0"/>
        <w:spacing w:line="360" w:lineRule="auto"/>
        <w:ind w:left="1701"/>
        <w:rPr>
          <w:rFonts w:ascii="Times New Roman" w:eastAsia="HelveticaNeuePl-Regular" w:hAnsi="Times New Roman"/>
          <w:sz w:val="22"/>
          <w:lang w:eastAsia="pl-PL"/>
        </w:rPr>
      </w:pPr>
      <w:r w:rsidRPr="00F02493">
        <w:rPr>
          <w:rFonts w:ascii="Times New Roman" w:eastAsia="HelveticaNeuePl-Regular" w:hAnsi="Times New Roman"/>
          <w:sz w:val="22"/>
          <w:lang w:eastAsia="pl-PL"/>
        </w:rPr>
        <w:t>1 000 zł – dla sprzętu, którego wartość jest przekracza 100 000 zł</w:t>
      </w:r>
    </w:p>
    <w:p w:rsidR="00F02493" w:rsidRPr="00F02493" w:rsidRDefault="00F02493" w:rsidP="00F02493">
      <w:pPr>
        <w:numPr>
          <w:ilvl w:val="0"/>
          <w:numId w:val="7"/>
        </w:numPr>
        <w:shd w:val="clear" w:color="auto" w:fill="FFFFFF"/>
        <w:spacing w:line="360" w:lineRule="auto"/>
        <w:ind w:left="851" w:hanging="284"/>
        <w:rPr>
          <w:rFonts w:ascii="Times New Roman" w:hAnsi="Times New Roman"/>
          <w:sz w:val="22"/>
        </w:rPr>
      </w:pPr>
      <w:r w:rsidRPr="00F02493">
        <w:rPr>
          <w:rFonts w:ascii="Times New Roman" w:hAnsi="Times New Roman"/>
          <w:sz w:val="22"/>
        </w:rPr>
        <w:lastRenderedPageBreak/>
        <w:t xml:space="preserve"> Ochroną objęte są  dodatkowe ubezpieczenie </w:t>
      </w:r>
      <w:r w:rsidRPr="00F02493">
        <w:rPr>
          <w:rFonts w:ascii="Times New Roman" w:hAnsi="Times New Roman"/>
          <w:sz w:val="22"/>
          <w:u w:val="single"/>
        </w:rPr>
        <w:t>Casco sprzętu przenośnego oraz sprzętu trwale zamontowanego w pojazdach</w:t>
      </w:r>
      <w:r w:rsidRPr="00F02493">
        <w:rPr>
          <w:rFonts w:ascii="Times New Roman" w:hAnsi="Times New Roman"/>
          <w:sz w:val="22"/>
        </w:rPr>
        <w:t xml:space="preserve"> – rozumiane jako rozszerzenie odpowiedzialności Zakładu Ubezpieczeń o szkody w przenośnym sprzęcie medycznym i niemedycznym oraz trwale zamontowanym w pojazdach Ubezpieczającego, powstałe w czasie jego przewozu także od </w:t>
      </w:r>
      <w:proofErr w:type="spellStart"/>
      <w:r w:rsidRPr="00F02493">
        <w:rPr>
          <w:rFonts w:ascii="Times New Roman" w:hAnsi="Times New Roman"/>
          <w:sz w:val="22"/>
        </w:rPr>
        <w:t>ryzyk</w:t>
      </w:r>
      <w:proofErr w:type="spellEnd"/>
      <w:r w:rsidRPr="00F02493">
        <w:rPr>
          <w:rFonts w:ascii="Times New Roman" w:hAnsi="Times New Roman"/>
          <w:sz w:val="22"/>
        </w:rPr>
        <w:t xml:space="preserve"> objętych ubezpieczeniem Auto Casco. </w:t>
      </w:r>
    </w:p>
    <w:p w:rsidR="00F02493" w:rsidRPr="00F02493" w:rsidRDefault="00F02493" w:rsidP="00F02493">
      <w:pPr>
        <w:shd w:val="clear" w:color="auto" w:fill="FFFFFF"/>
        <w:spacing w:line="360" w:lineRule="auto"/>
        <w:ind w:left="851"/>
        <w:rPr>
          <w:rFonts w:ascii="Times New Roman" w:hAnsi="Times New Roman"/>
          <w:sz w:val="22"/>
        </w:rPr>
      </w:pPr>
      <w:r w:rsidRPr="00F02493">
        <w:rPr>
          <w:rFonts w:ascii="Times New Roman" w:hAnsi="Times New Roman"/>
          <w:sz w:val="22"/>
        </w:rPr>
        <w:t>Warunki ubezpieczenia w rozszerzeniu o ryzyko Auto Casco nie mogą wyłączać odpowiedzialności Ubezpieczyciela za zdarzenia związane z i/lub powstałe wskutek:</w:t>
      </w:r>
    </w:p>
    <w:p w:rsidR="00F02493" w:rsidRPr="00F02493" w:rsidRDefault="00F02493" w:rsidP="00F02493">
      <w:pPr>
        <w:numPr>
          <w:ilvl w:val="0"/>
          <w:numId w:val="32"/>
        </w:numPr>
        <w:shd w:val="clear" w:color="auto" w:fill="FFFFFF"/>
        <w:suppressAutoHyphens/>
        <w:spacing w:line="360" w:lineRule="auto"/>
        <w:ind w:left="1276" w:hanging="283"/>
        <w:rPr>
          <w:rFonts w:ascii="Times New Roman" w:hAnsi="Times New Roman"/>
          <w:sz w:val="22"/>
        </w:rPr>
      </w:pPr>
      <w:r w:rsidRPr="00F02493">
        <w:rPr>
          <w:rFonts w:ascii="Times New Roman" w:hAnsi="Times New Roman"/>
          <w:sz w:val="22"/>
        </w:rPr>
        <w:t>nagłego działania siły mechanicznej w chwili zetknięcia z innym pojazdem, osobami, zwierzętami lub innymi przedmiotami pochodzącymi z zewnątrz pojazdu</w:t>
      </w:r>
    </w:p>
    <w:p w:rsidR="00F02493" w:rsidRPr="00F02493" w:rsidRDefault="00F02493" w:rsidP="00F02493">
      <w:pPr>
        <w:numPr>
          <w:ilvl w:val="0"/>
          <w:numId w:val="32"/>
        </w:numPr>
        <w:shd w:val="clear" w:color="auto" w:fill="FFFFFF"/>
        <w:suppressAutoHyphens/>
        <w:spacing w:line="360" w:lineRule="auto"/>
        <w:ind w:left="1276" w:hanging="283"/>
        <w:rPr>
          <w:rFonts w:ascii="Times New Roman" w:hAnsi="Times New Roman"/>
          <w:sz w:val="22"/>
        </w:rPr>
      </w:pPr>
      <w:r w:rsidRPr="00F02493">
        <w:rPr>
          <w:rFonts w:ascii="Times New Roman" w:hAnsi="Times New Roman"/>
          <w:sz w:val="22"/>
        </w:rPr>
        <w:t>wypadku pojazdu, przez który rozumie się utratę, zniszczenie lub uszkodzenie pojazdu będące następstwem:</w:t>
      </w:r>
    </w:p>
    <w:p w:rsidR="00F02493" w:rsidRPr="00F02493" w:rsidRDefault="00F02493" w:rsidP="00F02493">
      <w:pPr>
        <w:numPr>
          <w:ilvl w:val="0"/>
          <w:numId w:val="31"/>
        </w:numPr>
        <w:shd w:val="clear" w:color="auto" w:fill="FFFFFF"/>
        <w:suppressAutoHyphens/>
        <w:spacing w:line="360" w:lineRule="auto"/>
        <w:ind w:left="1701"/>
        <w:rPr>
          <w:rFonts w:ascii="Times New Roman" w:hAnsi="Times New Roman"/>
          <w:sz w:val="22"/>
        </w:rPr>
      </w:pPr>
      <w:r w:rsidRPr="00F02493">
        <w:rPr>
          <w:rFonts w:ascii="Times New Roman" w:hAnsi="Times New Roman"/>
          <w:sz w:val="22"/>
        </w:rPr>
        <w:t>kolizji drogowej, upadku statku powietrznego;</w:t>
      </w:r>
    </w:p>
    <w:p w:rsidR="00F02493" w:rsidRPr="00F02493" w:rsidRDefault="00F02493" w:rsidP="00F02493">
      <w:pPr>
        <w:numPr>
          <w:ilvl w:val="0"/>
          <w:numId w:val="31"/>
        </w:numPr>
        <w:shd w:val="clear" w:color="auto" w:fill="FFFFFF"/>
        <w:suppressAutoHyphens/>
        <w:spacing w:line="360" w:lineRule="auto"/>
        <w:ind w:left="1701"/>
        <w:rPr>
          <w:rFonts w:ascii="Times New Roman" w:hAnsi="Times New Roman"/>
          <w:sz w:val="22"/>
        </w:rPr>
      </w:pPr>
      <w:r w:rsidRPr="00F02493">
        <w:rPr>
          <w:rFonts w:ascii="Times New Roman" w:hAnsi="Times New Roman"/>
          <w:sz w:val="22"/>
        </w:rPr>
        <w:t>pożaru, wybuchu, zatopienia;</w:t>
      </w:r>
    </w:p>
    <w:p w:rsidR="00F02493" w:rsidRPr="00F02493" w:rsidRDefault="00F02493" w:rsidP="00F02493">
      <w:pPr>
        <w:numPr>
          <w:ilvl w:val="0"/>
          <w:numId w:val="31"/>
        </w:numPr>
        <w:shd w:val="clear" w:color="auto" w:fill="FFFFFF"/>
        <w:suppressAutoHyphens/>
        <w:spacing w:line="360" w:lineRule="auto"/>
        <w:ind w:left="1701"/>
        <w:rPr>
          <w:rFonts w:ascii="Times New Roman" w:hAnsi="Times New Roman"/>
          <w:sz w:val="22"/>
        </w:rPr>
      </w:pPr>
      <w:r w:rsidRPr="00F02493">
        <w:rPr>
          <w:rFonts w:ascii="Times New Roman" w:hAnsi="Times New Roman"/>
          <w:sz w:val="22"/>
        </w:rPr>
        <w:t>pioruna, huraganu, deszczu nawalnego, gradu, powodzi, lawiny, osuwania się i zapadania ziemi, zatopienia oraz nagłe działanie innych sił przyrody, niezależnie od miejsca ich powstania;</w:t>
      </w:r>
    </w:p>
    <w:p w:rsidR="00F02493" w:rsidRPr="00F02493" w:rsidRDefault="00F02493" w:rsidP="00F02493">
      <w:pPr>
        <w:numPr>
          <w:ilvl w:val="0"/>
          <w:numId w:val="31"/>
        </w:numPr>
        <w:shd w:val="clear" w:color="auto" w:fill="FFFFFF"/>
        <w:suppressAutoHyphens/>
        <w:spacing w:line="360" w:lineRule="auto"/>
        <w:ind w:left="1701"/>
        <w:rPr>
          <w:rFonts w:ascii="Times New Roman" w:hAnsi="Times New Roman"/>
          <w:sz w:val="22"/>
        </w:rPr>
      </w:pPr>
      <w:r w:rsidRPr="00F02493">
        <w:rPr>
          <w:rFonts w:ascii="Times New Roman" w:hAnsi="Times New Roman"/>
          <w:sz w:val="22"/>
        </w:rPr>
        <w:t>działania osób trzecich;</w:t>
      </w:r>
    </w:p>
    <w:p w:rsidR="00F02493" w:rsidRPr="00F02493" w:rsidRDefault="00F02493" w:rsidP="00F02493">
      <w:pPr>
        <w:numPr>
          <w:ilvl w:val="0"/>
          <w:numId w:val="31"/>
        </w:numPr>
        <w:shd w:val="clear" w:color="auto" w:fill="FFFFFF"/>
        <w:suppressAutoHyphens/>
        <w:spacing w:line="360" w:lineRule="auto"/>
        <w:ind w:left="1701"/>
        <w:rPr>
          <w:rFonts w:ascii="Times New Roman" w:hAnsi="Times New Roman"/>
          <w:sz w:val="22"/>
        </w:rPr>
      </w:pPr>
      <w:r w:rsidRPr="00F02493">
        <w:rPr>
          <w:rFonts w:ascii="Times New Roman" w:hAnsi="Times New Roman"/>
          <w:sz w:val="22"/>
        </w:rPr>
        <w:t>dewastacji oraz uszkodzenia przez zwierzęta lub przedmioty z zewnątrz pojazdu;</w:t>
      </w:r>
    </w:p>
    <w:p w:rsidR="00F02493" w:rsidRPr="00F02493" w:rsidRDefault="00F02493" w:rsidP="00F02493">
      <w:pPr>
        <w:numPr>
          <w:ilvl w:val="0"/>
          <w:numId w:val="31"/>
        </w:numPr>
        <w:shd w:val="clear" w:color="auto" w:fill="FFFFFF"/>
        <w:suppressAutoHyphens/>
        <w:spacing w:line="360" w:lineRule="auto"/>
        <w:ind w:left="1701"/>
        <w:rPr>
          <w:rFonts w:ascii="Times New Roman" w:hAnsi="Times New Roman"/>
          <w:sz w:val="22"/>
        </w:rPr>
      </w:pPr>
      <w:r w:rsidRPr="00F02493">
        <w:rPr>
          <w:rFonts w:ascii="Times New Roman" w:hAnsi="Times New Roman"/>
          <w:sz w:val="22"/>
        </w:rPr>
        <w:t>rabunku (rozboju);</w:t>
      </w:r>
    </w:p>
    <w:p w:rsidR="00F02493" w:rsidRPr="00F02493" w:rsidRDefault="00F02493" w:rsidP="00F02493">
      <w:pPr>
        <w:numPr>
          <w:ilvl w:val="0"/>
          <w:numId w:val="31"/>
        </w:numPr>
        <w:shd w:val="clear" w:color="auto" w:fill="FFFFFF"/>
        <w:suppressAutoHyphens/>
        <w:spacing w:line="360" w:lineRule="auto"/>
        <w:ind w:left="1701"/>
        <w:rPr>
          <w:rFonts w:ascii="Times New Roman" w:hAnsi="Times New Roman"/>
          <w:sz w:val="22"/>
        </w:rPr>
      </w:pPr>
      <w:r w:rsidRPr="00F02493">
        <w:rPr>
          <w:rFonts w:ascii="Times New Roman" w:hAnsi="Times New Roman"/>
          <w:sz w:val="22"/>
        </w:rPr>
        <w:t>nagłego działania czynnika temperaturowego lub chemicznego pochodzącego z zewnątrz pojazdu jak i wewnątrz pojazdu (z wyłączeniem szkód wynikłych z pożaru będącego następstwem nieprawidłowego zamontowania lub eksploatacji instalacji gazowej);</w:t>
      </w:r>
    </w:p>
    <w:p w:rsidR="00F02493" w:rsidRPr="00F02493" w:rsidRDefault="00F02493" w:rsidP="00F02493">
      <w:pPr>
        <w:numPr>
          <w:ilvl w:val="0"/>
          <w:numId w:val="31"/>
        </w:numPr>
        <w:shd w:val="clear" w:color="auto" w:fill="FFFFFF"/>
        <w:suppressAutoHyphens/>
        <w:spacing w:line="360" w:lineRule="auto"/>
        <w:ind w:left="1701"/>
        <w:rPr>
          <w:rFonts w:ascii="Times New Roman" w:hAnsi="Times New Roman"/>
          <w:sz w:val="22"/>
        </w:rPr>
      </w:pPr>
      <w:r w:rsidRPr="00F02493">
        <w:rPr>
          <w:rFonts w:ascii="Times New Roman" w:hAnsi="Times New Roman"/>
          <w:sz w:val="22"/>
        </w:rPr>
        <w:t>przewrócenia się pojazdu, wjechania w nierówność drogi;</w:t>
      </w:r>
    </w:p>
    <w:p w:rsidR="00F02493" w:rsidRPr="00F02493" w:rsidRDefault="00F02493" w:rsidP="00F02493">
      <w:pPr>
        <w:numPr>
          <w:ilvl w:val="0"/>
          <w:numId w:val="31"/>
        </w:numPr>
        <w:shd w:val="clear" w:color="auto" w:fill="FFFFFF"/>
        <w:suppressAutoHyphens/>
        <w:spacing w:line="360" w:lineRule="auto"/>
        <w:ind w:left="1701"/>
        <w:rPr>
          <w:rFonts w:ascii="Times New Roman" w:hAnsi="Times New Roman"/>
          <w:sz w:val="22"/>
        </w:rPr>
      </w:pPr>
      <w:r w:rsidRPr="00F02493">
        <w:rPr>
          <w:rFonts w:ascii="Times New Roman" w:hAnsi="Times New Roman"/>
          <w:sz w:val="22"/>
        </w:rPr>
        <w:t>samoczynnego stoczenia się pojazdu na terenie pochyłym;</w:t>
      </w:r>
    </w:p>
    <w:p w:rsidR="00F02493" w:rsidRPr="00F02493" w:rsidRDefault="00F02493" w:rsidP="00F02493">
      <w:pPr>
        <w:numPr>
          <w:ilvl w:val="0"/>
          <w:numId w:val="31"/>
        </w:numPr>
        <w:shd w:val="clear" w:color="auto" w:fill="FFFFFF"/>
        <w:suppressAutoHyphens/>
        <w:spacing w:line="360" w:lineRule="auto"/>
        <w:ind w:left="1701"/>
        <w:rPr>
          <w:rFonts w:ascii="Times New Roman" w:hAnsi="Times New Roman"/>
          <w:sz w:val="22"/>
        </w:rPr>
      </w:pPr>
      <w:r w:rsidRPr="00F02493">
        <w:rPr>
          <w:rFonts w:ascii="Times New Roman" w:hAnsi="Times New Roman"/>
          <w:sz w:val="22"/>
        </w:rPr>
        <w:t>samoistnego otwarcia pokrywy przedniej silnika pojazdu lub bagażnika;</w:t>
      </w:r>
    </w:p>
    <w:p w:rsidR="00F02493" w:rsidRPr="00F02493" w:rsidRDefault="00F02493" w:rsidP="00F02493">
      <w:pPr>
        <w:numPr>
          <w:ilvl w:val="0"/>
          <w:numId w:val="31"/>
        </w:numPr>
        <w:shd w:val="clear" w:color="auto" w:fill="FFFFFF"/>
        <w:suppressAutoHyphens/>
        <w:spacing w:line="360" w:lineRule="auto"/>
        <w:ind w:left="1701"/>
        <w:rPr>
          <w:rFonts w:ascii="Times New Roman" w:hAnsi="Times New Roman"/>
          <w:sz w:val="22"/>
        </w:rPr>
      </w:pPr>
      <w:r w:rsidRPr="00F02493">
        <w:rPr>
          <w:rFonts w:ascii="Times New Roman" w:hAnsi="Times New Roman"/>
          <w:sz w:val="22"/>
        </w:rPr>
        <w:t>nieprawidłowego zabezpieczenia pojazdu oraz lewarka podczas podnoszenia pojazdu;</w:t>
      </w:r>
    </w:p>
    <w:p w:rsidR="00F02493" w:rsidRPr="00F02493" w:rsidRDefault="00F02493" w:rsidP="00F02493">
      <w:pPr>
        <w:numPr>
          <w:ilvl w:val="0"/>
          <w:numId w:val="32"/>
        </w:numPr>
        <w:shd w:val="clear" w:color="auto" w:fill="FFFFFF"/>
        <w:tabs>
          <w:tab w:val="clear" w:pos="0"/>
        </w:tabs>
        <w:suppressAutoHyphens/>
        <w:spacing w:line="360" w:lineRule="auto"/>
        <w:ind w:left="1276" w:hanging="283"/>
        <w:rPr>
          <w:rFonts w:ascii="Times New Roman" w:hAnsi="Times New Roman"/>
          <w:sz w:val="22"/>
        </w:rPr>
      </w:pPr>
      <w:r w:rsidRPr="00F02493">
        <w:rPr>
          <w:rFonts w:ascii="Times New Roman" w:hAnsi="Times New Roman"/>
          <w:sz w:val="22"/>
        </w:rPr>
        <w:t>utraty pojazdu lub jego części w następstwie kradzieży;</w:t>
      </w:r>
    </w:p>
    <w:p w:rsidR="00F02493" w:rsidRPr="00F02493" w:rsidRDefault="00F02493" w:rsidP="0035347F">
      <w:pPr>
        <w:numPr>
          <w:ilvl w:val="0"/>
          <w:numId w:val="32"/>
        </w:numPr>
        <w:shd w:val="clear" w:color="auto" w:fill="FFFFFF"/>
        <w:suppressAutoHyphens/>
        <w:spacing w:line="360" w:lineRule="auto"/>
        <w:ind w:left="1276" w:hanging="283"/>
        <w:rPr>
          <w:rFonts w:ascii="Times New Roman" w:hAnsi="Times New Roman"/>
          <w:sz w:val="22"/>
        </w:rPr>
      </w:pPr>
      <w:r w:rsidRPr="00F02493">
        <w:rPr>
          <w:rFonts w:ascii="Times New Roman" w:hAnsi="Times New Roman"/>
          <w:sz w:val="22"/>
        </w:rPr>
        <w:t>użycia pojazdu w związku z koniecznością ratowania życia lub zdrowia ludzkiego.</w:t>
      </w:r>
    </w:p>
    <w:p w:rsidR="004F0377" w:rsidRPr="006E1E5A" w:rsidRDefault="004F0377" w:rsidP="0035347F">
      <w:pPr>
        <w:numPr>
          <w:ilvl w:val="0"/>
          <w:numId w:val="7"/>
        </w:numPr>
        <w:autoSpaceDE w:val="0"/>
        <w:autoSpaceDN w:val="0"/>
        <w:spacing w:line="360" w:lineRule="auto"/>
        <w:ind w:left="851"/>
        <w:contextualSpacing/>
        <w:rPr>
          <w:rFonts w:ascii="Times New Roman" w:hAnsi="Times New Roman"/>
          <w:sz w:val="22"/>
          <w:szCs w:val="18"/>
        </w:rPr>
      </w:pPr>
      <w:r w:rsidRPr="006E1E5A">
        <w:rPr>
          <w:rFonts w:ascii="Times New Roman" w:hAnsi="Times New Roman"/>
          <w:sz w:val="22"/>
          <w:szCs w:val="18"/>
          <w:u w:val="single"/>
        </w:rPr>
        <w:t>Lampy elektronowe</w:t>
      </w:r>
    </w:p>
    <w:p w:rsidR="004F0377" w:rsidRPr="006E1E5A" w:rsidRDefault="004F0377" w:rsidP="0035347F">
      <w:pPr>
        <w:autoSpaceDE w:val="0"/>
        <w:autoSpaceDN w:val="0"/>
        <w:spacing w:line="360" w:lineRule="auto"/>
        <w:ind w:left="851"/>
        <w:rPr>
          <w:rFonts w:ascii="Times New Roman" w:hAnsi="Times New Roman"/>
          <w:sz w:val="22"/>
          <w:szCs w:val="18"/>
        </w:rPr>
      </w:pPr>
      <w:r w:rsidRPr="006E1E5A">
        <w:rPr>
          <w:rFonts w:ascii="Times New Roman" w:hAnsi="Times New Roman"/>
          <w:sz w:val="22"/>
          <w:szCs w:val="18"/>
        </w:rPr>
        <w:t>Ubezpieczenie lamp elektronowych rozumiane jako rozszerzenie odpowiedzialności Zakładu Ubezpieczeń na wszystkie ryzyka o szkody polegające na utracie lub uszkodzeniu lamp elektronowych.</w:t>
      </w:r>
    </w:p>
    <w:p w:rsidR="004F0377" w:rsidRPr="006E1E5A" w:rsidRDefault="004F0377" w:rsidP="0035347F">
      <w:pPr>
        <w:autoSpaceDE w:val="0"/>
        <w:autoSpaceDN w:val="0"/>
        <w:spacing w:line="360" w:lineRule="auto"/>
        <w:ind w:left="143" w:firstLine="708"/>
        <w:rPr>
          <w:rFonts w:ascii="Times New Roman" w:hAnsi="Times New Roman"/>
          <w:sz w:val="22"/>
          <w:szCs w:val="18"/>
        </w:rPr>
      </w:pPr>
      <w:r w:rsidRPr="006E1E5A">
        <w:rPr>
          <w:rFonts w:ascii="Times New Roman" w:hAnsi="Times New Roman"/>
          <w:sz w:val="22"/>
          <w:szCs w:val="18"/>
        </w:rPr>
        <w:t xml:space="preserve">Odszkodowanie będzie wypłacane w przypadku: </w:t>
      </w:r>
    </w:p>
    <w:p w:rsidR="004F0377" w:rsidRPr="006E1E5A" w:rsidRDefault="004F0377" w:rsidP="0035347F">
      <w:pPr>
        <w:numPr>
          <w:ilvl w:val="0"/>
          <w:numId w:val="70"/>
        </w:numPr>
        <w:autoSpaceDE w:val="0"/>
        <w:autoSpaceDN w:val="0"/>
        <w:spacing w:line="360" w:lineRule="auto"/>
        <w:ind w:left="1701"/>
        <w:rPr>
          <w:rFonts w:ascii="Times New Roman" w:hAnsi="Times New Roman"/>
          <w:sz w:val="22"/>
          <w:szCs w:val="18"/>
        </w:rPr>
      </w:pPr>
      <w:r w:rsidRPr="006E1E5A">
        <w:rPr>
          <w:rFonts w:ascii="Times New Roman" w:hAnsi="Times New Roman"/>
          <w:sz w:val="22"/>
          <w:szCs w:val="18"/>
        </w:rPr>
        <w:t>szkody spowodowanej wskutek działania wody, ognia, przepięć bądź kradzieży z włamaniem i rabunku w wartości odtworzeniowej;</w:t>
      </w:r>
    </w:p>
    <w:p w:rsidR="004F0377" w:rsidRDefault="004F0377" w:rsidP="0035347F">
      <w:pPr>
        <w:numPr>
          <w:ilvl w:val="0"/>
          <w:numId w:val="70"/>
        </w:numPr>
        <w:spacing w:line="360" w:lineRule="auto"/>
        <w:ind w:left="1701"/>
        <w:rPr>
          <w:rFonts w:ascii="Times New Roman" w:hAnsi="Times New Roman"/>
          <w:sz w:val="22"/>
          <w:szCs w:val="18"/>
        </w:rPr>
      </w:pPr>
      <w:r w:rsidRPr="006E1E5A">
        <w:rPr>
          <w:rFonts w:ascii="Times New Roman" w:hAnsi="Times New Roman"/>
          <w:sz w:val="22"/>
          <w:szCs w:val="18"/>
        </w:rPr>
        <w:lastRenderedPageBreak/>
        <w:t xml:space="preserve">szkód spowodowanych wskutek innych </w:t>
      </w:r>
      <w:proofErr w:type="spellStart"/>
      <w:r w:rsidRPr="006E1E5A">
        <w:rPr>
          <w:rFonts w:ascii="Times New Roman" w:hAnsi="Times New Roman"/>
          <w:sz w:val="22"/>
          <w:szCs w:val="18"/>
        </w:rPr>
        <w:t>ryzyk</w:t>
      </w:r>
      <w:proofErr w:type="spellEnd"/>
      <w:r w:rsidRPr="006E1E5A">
        <w:rPr>
          <w:rFonts w:ascii="Times New Roman" w:hAnsi="Times New Roman"/>
          <w:sz w:val="22"/>
          <w:szCs w:val="18"/>
        </w:rPr>
        <w:t xml:space="preserve"> niż w/w, odszkodowanie będzie wypłacane w wartości odtworzeniowej pomniejszonej o wskaźnik zużycia określony w ogólnych warunkach ubezpieczenia (OWU) lub szczególnych warunkach ubezpieczenia (SWU) Zakładu Ubezpieczeń z zastrzeżeniem, że wskaźnik ten nie może przekroczyć 60% wartości nowej (odtworzenia).</w:t>
      </w:r>
    </w:p>
    <w:p w:rsidR="0021391F" w:rsidRPr="006E1E5A" w:rsidRDefault="0021391F" w:rsidP="0021391F">
      <w:pPr>
        <w:spacing w:line="360" w:lineRule="auto"/>
        <w:ind w:left="1701"/>
        <w:rPr>
          <w:rFonts w:ascii="Times New Roman" w:hAnsi="Times New Roman"/>
          <w:sz w:val="22"/>
          <w:szCs w:val="18"/>
        </w:rPr>
      </w:pPr>
      <w:r>
        <w:rPr>
          <w:rFonts w:ascii="Times New Roman" w:hAnsi="Times New Roman"/>
          <w:sz w:val="22"/>
          <w:szCs w:val="18"/>
        </w:rPr>
        <w:t>Limit odpowiedzialności: 200 000 zł na jedno i wszystkie zdarzenia w okresie ubezpieczenia.</w:t>
      </w:r>
    </w:p>
    <w:p w:rsidR="00F02493" w:rsidRPr="00C63871" w:rsidRDefault="00F02493" w:rsidP="000E08ED">
      <w:pPr>
        <w:numPr>
          <w:ilvl w:val="0"/>
          <w:numId w:val="7"/>
        </w:numPr>
        <w:autoSpaceDE w:val="0"/>
        <w:autoSpaceDN w:val="0"/>
        <w:adjustRightInd w:val="0"/>
        <w:spacing w:line="360" w:lineRule="auto"/>
        <w:ind w:left="851"/>
        <w:contextualSpacing/>
        <w:rPr>
          <w:rFonts w:ascii="Times New Roman" w:hAnsi="Times New Roman"/>
          <w:sz w:val="22"/>
        </w:rPr>
      </w:pPr>
      <w:r w:rsidRPr="00C63871">
        <w:rPr>
          <w:rFonts w:ascii="Times New Roman" w:hAnsi="Times New Roman"/>
          <w:sz w:val="22"/>
        </w:rPr>
        <w:t>Ubezpieczyciel obejmuje ochroną określone w umowie ubezpieczenia endoskopy oraz urządzenia do terapii dożylnej eksploatowa</w:t>
      </w:r>
      <w:r w:rsidRPr="00C63871">
        <w:rPr>
          <w:rFonts w:ascii="Times New Roman" w:hAnsi="Times New Roman"/>
          <w:sz w:val="22"/>
        </w:rPr>
        <w:softHyphen/>
        <w:t xml:space="preserve">ne przez ubezpieczonego w ramach prowadzonej przez niego działalności gospodarczej; </w:t>
      </w:r>
    </w:p>
    <w:p w:rsidR="00F02493" w:rsidRPr="00C63871" w:rsidRDefault="00F02493" w:rsidP="000E08ED">
      <w:pPr>
        <w:autoSpaceDE w:val="0"/>
        <w:autoSpaceDN w:val="0"/>
        <w:adjustRightInd w:val="0"/>
        <w:spacing w:line="360" w:lineRule="auto"/>
        <w:ind w:left="851"/>
        <w:contextualSpacing/>
        <w:rPr>
          <w:rFonts w:ascii="Times New Roman" w:hAnsi="Times New Roman"/>
          <w:sz w:val="22"/>
        </w:rPr>
      </w:pPr>
      <w:r w:rsidRPr="00C63871">
        <w:rPr>
          <w:rFonts w:ascii="Times New Roman" w:hAnsi="Times New Roman"/>
          <w:sz w:val="22"/>
        </w:rPr>
        <w:t>Ubezpieczyciel ponosi odpowiedzialność za szkody powstałe w urządze</w:t>
      </w:r>
      <w:r w:rsidRPr="00C63871">
        <w:rPr>
          <w:rFonts w:ascii="Times New Roman" w:hAnsi="Times New Roman"/>
          <w:sz w:val="22"/>
        </w:rPr>
        <w:softHyphen/>
        <w:t xml:space="preserve">niach do endoskopii oraz do terapii dożylnej przy spełnieniu następujących warunków: </w:t>
      </w:r>
    </w:p>
    <w:p w:rsidR="00F02493" w:rsidRPr="00C63871" w:rsidRDefault="00F02493" w:rsidP="0035347F">
      <w:pPr>
        <w:numPr>
          <w:ilvl w:val="0"/>
          <w:numId w:val="64"/>
        </w:numPr>
        <w:autoSpaceDE w:val="0"/>
        <w:autoSpaceDN w:val="0"/>
        <w:adjustRightInd w:val="0"/>
        <w:spacing w:line="360" w:lineRule="auto"/>
        <w:contextualSpacing/>
        <w:rPr>
          <w:rFonts w:ascii="Times New Roman" w:hAnsi="Times New Roman"/>
          <w:sz w:val="22"/>
        </w:rPr>
      </w:pPr>
      <w:r w:rsidRPr="00C63871">
        <w:rPr>
          <w:rFonts w:ascii="Times New Roman" w:hAnsi="Times New Roman"/>
          <w:sz w:val="22"/>
        </w:rPr>
        <w:t xml:space="preserve">w czasie przeprowadzania badań zachowane są warunki bezpieczeństwa, wymagane do utrzymania urządzenia w należytym stanie, </w:t>
      </w:r>
    </w:p>
    <w:p w:rsidR="00F02493" w:rsidRPr="00C63871" w:rsidRDefault="00F02493" w:rsidP="0035347F">
      <w:pPr>
        <w:numPr>
          <w:ilvl w:val="0"/>
          <w:numId w:val="64"/>
        </w:numPr>
        <w:autoSpaceDE w:val="0"/>
        <w:autoSpaceDN w:val="0"/>
        <w:adjustRightInd w:val="0"/>
        <w:spacing w:line="360" w:lineRule="auto"/>
        <w:contextualSpacing/>
        <w:rPr>
          <w:rFonts w:ascii="Times New Roman" w:hAnsi="Times New Roman"/>
          <w:sz w:val="22"/>
        </w:rPr>
      </w:pPr>
      <w:r w:rsidRPr="00C63871">
        <w:rPr>
          <w:rFonts w:ascii="Times New Roman" w:hAnsi="Times New Roman"/>
          <w:sz w:val="22"/>
        </w:rPr>
        <w:t>przestrzegane są każdorazowo zalecenia producenta do</w:t>
      </w:r>
      <w:r w:rsidRPr="00C63871">
        <w:rPr>
          <w:rFonts w:ascii="Times New Roman" w:hAnsi="Times New Roman"/>
          <w:sz w:val="22"/>
        </w:rPr>
        <w:softHyphen/>
        <w:t>tyczące odpowiedniego stosowania i mocowania dodatko</w:t>
      </w:r>
      <w:r w:rsidRPr="00C63871">
        <w:rPr>
          <w:rFonts w:ascii="Times New Roman" w:hAnsi="Times New Roman"/>
          <w:sz w:val="22"/>
        </w:rPr>
        <w:softHyphen/>
        <w:t>wych narzę</w:t>
      </w:r>
      <w:r w:rsidR="001267D7">
        <w:rPr>
          <w:rFonts w:ascii="Times New Roman" w:hAnsi="Times New Roman"/>
          <w:sz w:val="22"/>
        </w:rPr>
        <w:t>dzi, ich obsługi, konserwacji i </w:t>
      </w:r>
      <w:r w:rsidRPr="00C63871">
        <w:rPr>
          <w:rFonts w:ascii="Times New Roman" w:hAnsi="Times New Roman"/>
          <w:sz w:val="22"/>
        </w:rPr>
        <w:t>przechowywania</w:t>
      </w:r>
    </w:p>
    <w:p w:rsidR="00F02493" w:rsidRPr="00F02493" w:rsidRDefault="00F02493" w:rsidP="00F02493">
      <w:pPr>
        <w:numPr>
          <w:ilvl w:val="0"/>
          <w:numId w:val="7"/>
        </w:numPr>
        <w:shd w:val="clear" w:color="auto" w:fill="FFFFFF"/>
        <w:spacing w:line="360" w:lineRule="auto"/>
        <w:ind w:left="851" w:hanging="284"/>
        <w:rPr>
          <w:rFonts w:ascii="Times New Roman" w:eastAsia="HelveticaNeuePl-Regular" w:hAnsi="Times New Roman"/>
          <w:sz w:val="22"/>
          <w:u w:val="single"/>
          <w:lang w:eastAsia="pl-PL"/>
        </w:rPr>
      </w:pPr>
      <w:r w:rsidRPr="00F02493">
        <w:rPr>
          <w:rFonts w:ascii="Times New Roman" w:hAnsi="Times New Roman"/>
          <w:sz w:val="22"/>
        </w:rPr>
        <w:t>Ochroną objęte jest ubezpieczenie</w:t>
      </w:r>
      <w:r w:rsidRPr="00F02493">
        <w:rPr>
          <w:rFonts w:ascii="Times New Roman" w:hAnsi="Times New Roman"/>
          <w:sz w:val="22"/>
          <w:u w:val="single"/>
        </w:rPr>
        <w:t xml:space="preserve"> mienia od kradzieży z włamaniem i rabunku.</w:t>
      </w:r>
    </w:p>
    <w:p w:rsidR="00F02493" w:rsidRPr="00F02493" w:rsidRDefault="00F02493" w:rsidP="00F02493">
      <w:pPr>
        <w:numPr>
          <w:ilvl w:val="0"/>
          <w:numId w:val="43"/>
        </w:numPr>
        <w:shd w:val="clear" w:color="auto" w:fill="FFFFFF"/>
        <w:spacing w:line="360" w:lineRule="auto"/>
        <w:ind w:left="1276" w:hanging="283"/>
        <w:rPr>
          <w:rFonts w:ascii="Times New Roman" w:eastAsia="HelveticaNeuePl-Regular" w:hAnsi="Times New Roman"/>
          <w:sz w:val="22"/>
          <w:u w:val="single"/>
          <w:lang w:eastAsia="pl-PL"/>
        </w:rPr>
      </w:pPr>
      <w:r w:rsidRPr="00F02493">
        <w:rPr>
          <w:rFonts w:ascii="Times New Roman" w:hAnsi="Times New Roman"/>
          <w:sz w:val="22"/>
        </w:rPr>
        <w:t xml:space="preserve">Przedmiotem ubezpieczenia jest mienie wyszczególnione w poniższej tabeli. </w:t>
      </w:r>
    </w:p>
    <w:p w:rsidR="00F02493" w:rsidRPr="00F02493" w:rsidRDefault="00F02493" w:rsidP="00F02493">
      <w:pPr>
        <w:shd w:val="clear" w:color="auto" w:fill="FFFFFF"/>
        <w:spacing w:line="360" w:lineRule="auto"/>
        <w:ind w:left="1276"/>
        <w:rPr>
          <w:rFonts w:ascii="Times New Roman" w:hAnsi="Times New Roman"/>
          <w:sz w:val="22"/>
        </w:rPr>
      </w:pPr>
      <w:r w:rsidRPr="00F02493">
        <w:rPr>
          <w:rFonts w:ascii="Times New Roman" w:hAnsi="Times New Roman"/>
          <w:sz w:val="22"/>
        </w:rPr>
        <w:t>Ubezpieczenie nie obejmuje pojazdów z grupy VII KŚT podlegających obowiązkowemu ubezpieczeniu Odpowiedzialności Cywilnej Posiadaczy Pojazdów Mechanicznych.</w:t>
      </w:r>
    </w:p>
    <w:tbl>
      <w:tblPr>
        <w:tblW w:w="4426" w:type="pct"/>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2975"/>
        <w:gridCol w:w="2129"/>
        <w:gridCol w:w="2690"/>
      </w:tblGrid>
      <w:tr w:rsidR="00F02493" w:rsidRPr="00F02493" w:rsidTr="00F02493">
        <w:trPr>
          <w:cantSplit/>
          <w:trHeight w:val="424"/>
          <w:tblHeader/>
        </w:trPr>
        <w:tc>
          <w:tcPr>
            <w:tcW w:w="260" w:type="pct"/>
            <w:shd w:val="clear" w:color="auto" w:fill="auto"/>
            <w:vAlign w:val="center"/>
          </w:tcPr>
          <w:p w:rsidR="00F02493" w:rsidRPr="00F02493" w:rsidRDefault="00F02493" w:rsidP="00F02493">
            <w:pPr>
              <w:spacing w:line="240" w:lineRule="auto"/>
              <w:ind w:left="-108" w:right="-107"/>
              <w:jc w:val="center"/>
              <w:rPr>
                <w:rFonts w:ascii="Times New Roman" w:hAnsi="Times New Roman"/>
                <w:b/>
              </w:rPr>
            </w:pPr>
            <w:r w:rsidRPr="00F02493">
              <w:rPr>
                <w:rFonts w:ascii="Times New Roman" w:hAnsi="Times New Roman"/>
                <w:b/>
              </w:rPr>
              <w:t>Lp.</w:t>
            </w:r>
          </w:p>
        </w:tc>
        <w:tc>
          <w:tcPr>
            <w:tcW w:w="1809" w:type="pct"/>
            <w:shd w:val="clear" w:color="auto" w:fill="auto"/>
            <w:vAlign w:val="center"/>
          </w:tcPr>
          <w:p w:rsidR="00F02493" w:rsidRPr="00F02493" w:rsidRDefault="00F02493" w:rsidP="00F02493">
            <w:pPr>
              <w:spacing w:line="240" w:lineRule="auto"/>
              <w:jc w:val="center"/>
              <w:rPr>
                <w:rFonts w:ascii="Times New Roman" w:hAnsi="Times New Roman"/>
                <w:b/>
              </w:rPr>
            </w:pPr>
            <w:r w:rsidRPr="00F02493">
              <w:rPr>
                <w:rFonts w:ascii="Times New Roman" w:hAnsi="Times New Roman"/>
                <w:b/>
              </w:rPr>
              <w:t xml:space="preserve">Przedmiot ubezpieczenia </w:t>
            </w:r>
          </w:p>
        </w:tc>
        <w:tc>
          <w:tcPr>
            <w:tcW w:w="1295" w:type="pct"/>
            <w:shd w:val="clear" w:color="auto" w:fill="auto"/>
            <w:vAlign w:val="center"/>
          </w:tcPr>
          <w:p w:rsidR="00F02493" w:rsidRPr="00F02493" w:rsidRDefault="00F02493" w:rsidP="00F02493">
            <w:pPr>
              <w:spacing w:line="240" w:lineRule="auto"/>
              <w:jc w:val="center"/>
              <w:rPr>
                <w:rFonts w:ascii="Times New Roman" w:hAnsi="Times New Roman"/>
                <w:b/>
              </w:rPr>
            </w:pPr>
            <w:r w:rsidRPr="00F02493">
              <w:rPr>
                <w:rFonts w:ascii="Times New Roman" w:hAnsi="Times New Roman"/>
                <w:b/>
              </w:rPr>
              <w:t xml:space="preserve">Limit odpowiedzialności </w:t>
            </w:r>
          </w:p>
        </w:tc>
        <w:tc>
          <w:tcPr>
            <w:tcW w:w="1636" w:type="pct"/>
            <w:shd w:val="clear" w:color="auto" w:fill="auto"/>
          </w:tcPr>
          <w:p w:rsidR="00F02493" w:rsidRPr="00F02493" w:rsidRDefault="00F02493" w:rsidP="00F02493">
            <w:pPr>
              <w:spacing w:line="240" w:lineRule="auto"/>
              <w:jc w:val="center"/>
              <w:rPr>
                <w:rFonts w:ascii="Times New Roman" w:hAnsi="Times New Roman"/>
                <w:b/>
              </w:rPr>
            </w:pPr>
            <w:r w:rsidRPr="00F02493">
              <w:rPr>
                <w:rFonts w:ascii="Times New Roman" w:hAnsi="Times New Roman"/>
                <w:b/>
              </w:rPr>
              <w:t xml:space="preserve">Podstawa </w:t>
            </w:r>
            <w:r w:rsidRPr="00F02493">
              <w:rPr>
                <w:rFonts w:ascii="Times New Roman" w:hAnsi="Times New Roman"/>
                <w:b/>
              </w:rPr>
              <w:br/>
              <w:t xml:space="preserve">szacowania wartości </w:t>
            </w:r>
          </w:p>
        </w:tc>
      </w:tr>
      <w:tr w:rsidR="00F02493" w:rsidRPr="00F02493" w:rsidTr="00F02493">
        <w:trPr>
          <w:cantSplit/>
          <w:trHeight w:val="332"/>
        </w:trPr>
        <w:tc>
          <w:tcPr>
            <w:tcW w:w="260" w:type="pct"/>
            <w:vAlign w:val="center"/>
          </w:tcPr>
          <w:p w:rsidR="00F02493" w:rsidRPr="00F02493" w:rsidRDefault="00F02493" w:rsidP="00F02493">
            <w:pPr>
              <w:numPr>
                <w:ilvl w:val="0"/>
                <w:numId w:val="4"/>
              </w:numPr>
              <w:spacing w:line="240" w:lineRule="auto"/>
              <w:ind w:left="426"/>
              <w:jc w:val="center"/>
              <w:rPr>
                <w:rFonts w:ascii="Times New Roman" w:hAnsi="Times New Roman"/>
              </w:rPr>
            </w:pPr>
          </w:p>
        </w:tc>
        <w:tc>
          <w:tcPr>
            <w:tcW w:w="1809" w:type="pct"/>
            <w:vAlign w:val="center"/>
          </w:tcPr>
          <w:p w:rsidR="00F02493" w:rsidRPr="00F02493" w:rsidRDefault="00F02493" w:rsidP="00F02493">
            <w:pPr>
              <w:spacing w:line="240" w:lineRule="auto"/>
              <w:jc w:val="left"/>
              <w:rPr>
                <w:rFonts w:ascii="Times New Roman" w:hAnsi="Times New Roman"/>
                <w:i/>
              </w:rPr>
            </w:pPr>
            <w:r w:rsidRPr="00F02493">
              <w:rPr>
                <w:rFonts w:ascii="Times New Roman" w:hAnsi="Times New Roman"/>
              </w:rPr>
              <w:t xml:space="preserve">Środki trwałe, </w:t>
            </w:r>
            <w:r w:rsidRPr="00F02493">
              <w:rPr>
                <w:rFonts w:ascii="Times New Roman" w:hAnsi="Times New Roman"/>
                <w:i/>
              </w:rPr>
              <w:t>w tym stałe elementy budynków i budowli</w:t>
            </w:r>
          </w:p>
        </w:tc>
        <w:tc>
          <w:tcPr>
            <w:tcW w:w="1295" w:type="pct"/>
            <w:vMerge w:val="restart"/>
            <w:vAlign w:val="center"/>
          </w:tcPr>
          <w:p w:rsidR="00F02493" w:rsidRPr="00F02493" w:rsidRDefault="00F02493" w:rsidP="00F02493">
            <w:pPr>
              <w:spacing w:line="240" w:lineRule="auto"/>
              <w:jc w:val="center"/>
              <w:rPr>
                <w:rFonts w:ascii="Times New Roman" w:hAnsi="Times New Roman"/>
              </w:rPr>
            </w:pPr>
            <w:r w:rsidRPr="00F02493">
              <w:rPr>
                <w:rFonts w:ascii="Times New Roman" w:hAnsi="Times New Roman"/>
              </w:rPr>
              <w:t>50 000 zł</w:t>
            </w:r>
          </w:p>
        </w:tc>
        <w:tc>
          <w:tcPr>
            <w:tcW w:w="1636" w:type="pct"/>
            <w:vAlign w:val="center"/>
          </w:tcPr>
          <w:p w:rsidR="00F02493" w:rsidRPr="00F02493" w:rsidRDefault="00F02493" w:rsidP="00F02493">
            <w:pPr>
              <w:spacing w:line="240" w:lineRule="auto"/>
              <w:jc w:val="center"/>
              <w:rPr>
                <w:rFonts w:ascii="Times New Roman" w:hAnsi="Times New Roman"/>
              </w:rPr>
            </w:pPr>
            <w:r w:rsidRPr="00F02493">
              <w:rPr>
                <w:rFonts w:ascii="Times New Roman" w:hAnsi="Times New Roman"/>
              </w:rPr>
              <w:t>Wartość księgowa brutto</w:t>
            </w:r>
          </w:p>
        </w:tc>
      </w:tr>
      <w:tr w:rsidR="00F02493" w:rsidRPr="00F02493" w:rsidTr="00F02493">
        <w:trPr>
          <w:cantSplit/>
          <w:trHeight w:val="272"/>
        </w:trPr>
        <w:tc>
          <w:tcPr>
            <w:tcW w:w="260" w:type="pct"/>
            <w:vAlign w:val="center"/>
          </w:tcPr>
          <w:p w:rsidR="00F02493" w:rsidRPr="00F02493" w:rsidRDefault="00F02493" w:rsidP="00F02493">
            <w:pPr>
              <w:numPr>
                <w:ilvl w:val="0"/>
                <w:numId w:val="4"/>
              </w:numPr>
              <w:spacing w:line="240" w:lineRule="auto"/>
              <w:ind w:left="426"/>
              <w:jc w:val="center"/>
              <w:rPr>
                <w:rFonts w:ascii="Times New Roman" w:hAnsi="Times New Roman"/>
              </w:rPr>
            </w:pPr>
          </w:p>
        </w:tc>
        <w:tc>
          <w:tcPr>
            <w:tcW w:w="1809" w:type="pct"/>
            <w:vAlign w:val="center"/>
          </w:tcPr>
          <w:p w:rsidR="00F02493" w:rsidRPr="00F02493" w:rsidRDefault="00F02493" w:rsidP="00F02493">
            <w:pPr>
              <w:spacing w:line="240" w:lineRule="auto"/>
              <w:jc w:val="left"/>
              <w:rPr>
                <w:rFonts w:ascii="Times New Roman" w:hAnsi="Times New Roman"/>
              </w:rPr>
            </w:pPr>
            <w:proofErr w:type="spellStart"/>
            <w:r w:rsidRPr="00F02493">
              <w:rPr>
                <w:rFonts w:ascii="Times New Roman" w:hAnsi="Times New Roman"/>
              </w:rPr>
              <w:t>Niskocenne</w:t>
            </w:r>
            <w:proofErr w:type="spellEnd"/>
            <w:r w:rsidRPr="00F02493">
              <w:rPr>
                <w:rFonts w:ascii="Times New Roman" w:hAnsi="Times New Roman"/>
              </w:rPr>
              <w:t xml:space="preserve"> składniki majątku</w:t>
            </w:r>
          </w:p>
        </w:tc>
        <w:tc>
          <w:tcPr>
            <w:tcW w:w="1295" w:type="pct"/>
            <w:vMerge/>
            <w:vAlign w:val="center"/>
          </w:tcPr>
          <w:p w:rsidR="00F02493" w:rsidRPr="00F02493" w:rsidRDefault="00F02493" w:rsidP="00F02493">
            <w:pPr>
              <w:spacing w:line="240" w:lineRule="auto"/>
              <w:jc w:val="center"/>
              <w:rPr>
                <w:rFonts w:ascii="Times New Roman" w:hAnsi="Times New Roman"/>
              </w:rPr>
            </w:pPr>
          </w:p>
        </w:tc>
        <w:tc>
          <w:tcPr>
            <w:tcW w:w="1636" w:type="pct"/>
            <w:vAlign w:val="center"/>
          </w:tcPr>
          <w:p w:rsidR="00F02493" w:rsidRPr="00F02493" w:rsidRDefault="00F02493" w:rsidP="00F02493">
            <w:pPr>
              <w:spacing w:line="240" w:lineRule="auto"/>
              <w:jc w:val="center"/>
              <w:rPr>
                <w:rFonts w:ascii="Times New Roman" w:hAnsi="Times New Roman"/>
              </w:rPr>
            </w:pPr>
            <w:r w:rsidRPr="00F02493">
              <w:rPr>
                <w:rFonts w:ascii="Times New Roman" w:hAnsi="Times New Roman"/>
              </w:rPr>
              <w:t>Wartość księgowa brutto</w:t>
            </w:r>
          </w:p>
        </w:tc>
      </w:tr>
      <w:tr w:rsidR="00F02493" w:rsidRPr="00F02493" w:rsidTr="00F02493">
        <w:trPr>
          <w:cantSplit/>
          <w:trHeight w:val="110"/>
        </w:trPr>
        <w:tc>
          <w:tcPr>
            <w:tcW w:w="260" w:type="pct"/>
            <w:vAlign w:val="center"/>
          </w:tcPr>
          <w:p w:rsidR="00F02493" w:rsidRPr="00F02493" w:rsidRDefault="00F02493" w:rsidP="00F02493">
            <w:pPr>
              <w:numPr>
                <w:ilvl w:val="0"/>
                <w:numId w:val="4"/>
              </w:numPr>
              <w:spacing w:line="240" w:lineRule="auto"/>
              <w:ind w:left="426"/>
              <w:jc w:val="center"/>
              <w:rPr>
                <w:rFonts w:ascii="Times New Roman" w:hAnsi="Times New Roman"/>
              </w:rPr>
            </w:pPr>
          </w:p>
        </w:tc>
        <w:tc>
          <w:tcPr>
            <w:tcW w:w="1809" w:type="pct"/>
            <w:vAlign w:val="center"/>
          </w:tcPr>
          <w:p w:rsidR="00F02493" w:rsidRPr="00F02493" w:rsidRDefault="00F02493" w:rsidP="00F02493">
            <w:pPr>
              <w:spacing w:line="240" w:lineRule="auto"/>
              <w:jc w:val="left"/>
              <w:rPr>
                <w:rFonts w:ascii="Times New Roman" w:hAnsi="Times New Roman"/>
              </w:rPr>
            </w:pPr>
            <w:r w:rsidRPr="00F02493">
              <w:rPr>
                <w:rFonts w:ascii="Times New Roman" w:hAnsi="Times New Roman"/>
              </w:rPr>
              <w:t>Środki obrotowe</w:t>
            </w:r>
          </w:p>
        </w:tc>
        <w:tc>
          <w:tcPr>
            <w:tcW w:w="1295" w:type="pct"/>
            <w:vMerge/>
            <w:vAlign w:val="center"/>
          </w:tcPr>
          <w:p w:rsidR="00F02493" w:rsidRPr="00F02493" w:rsidRDefault="00F02493" w:rsidP="00F02493">
            <w:pPr>
              <w:spacing w:line="240" w:lineRule="auto"/>
              <w:jc w:val="center"/>
              <w:rPr>
                <w:rFonts w:ascii="Times New Roman" w:hAnsi="Times New Roman"/>
              </w:rPr>
            </w:pPr>
          </w:p>
        </w:tc>
        <w:tc>
          <w:tcPr>
            <w:tcW w:w="1636" w:type="pct"/>
            <w:vAlign w:val="center"/>
          </w:tcPr>
          <w:p w:rsidR="00F02493" w:rsidRPr="00F02493" w:rsidRDefault="00F02493" w:rsidP="00F02493">
            <w:pPr>
              <w:spacing w:line="240" w:lineRule="auto"/>
              <w:jc w:val="center"/>
              <w:rPr>
                <w:rFonts w:ascii="Times New Roman" w:hAnsi="Times New Roman"/>
              </w:rPr>
            </w:pPr>
            <w:r w:rsidRPr="00F02493">
              <w:rPr>
                <w:rFonts w:ascii="Times New Roman" w:hAnsi="Times New Roman"/>
                <w:lang w:eastAsia="pl-PL"/>
              </w:rPr>
              <w:t>cena nabycia/ wytworzenia</w:t>
            </w:r>
          </w:p>
        </w:tc>
      </w:tr>
      <w:tr w:rsidR="00F02493" w:rsidRPr="00F02493" w:rsidTr="00F02493">
        <w:trPr>
          <w:cantSplit/>
          <w:trHeight w:val="166"/>
        </w:trPr>
        <w:tc>
          <w:tcPr>
            <w:tcW w:w="260" w:type="pct"/>
            <w:vAlign w:val="center"/>
          </w:tcPr>
          <w:p w:rsidR="00F02493" w:rsidRPr="00F02493" w:rsidRDefault="00F02493" w:rsidP="00F02493">
            <w:pPr>
              <w:numPr>
                <w:ilvl w:val="0"/>
                <w:numId w:val="4"/>
              </w:numPr>
              <w:spacing w:line="240" w:lineRule="auto"/>
              <w:ind w:left="426"/>
              <w:jc w:val="center"/>
              <w:rPr>
                <w:rFonts w:ascii="Times New Roman" w:hAnsi="Times New Roman"/>
              </w:rPr>
            </w:pPr>
          </w:p>
        </w:tc>
        <w:tc>
          <w:tcPr>
            <w:tcW w:w="1809" w:type="pct"/>
            <w:vAlign w:val="center"/>
          </w:tcPr>
          <w:p w:rsidR="00F02493" w:rsidRPr="00F02493" w:rsidRDefault="00F02493" w:rsidP="00F02493">
            <w:pPr>
              <w:spacing w:line="240" w:lineRule="auto"/>
              <w:jc w:val="left"/>
              <w:rPr>
                <w:rFonts w:ascii="Times New Roman" w:hAnsi="Times New Roman"/>
              </w:rPr>
            </w:pPr>
            <w:r w:rsidRPr="00F02493">
              <w:rPr>
                <w:rFonts w:ascii="Times New Roman" w:hAnsi="Times New Roman"/>
              </w:rPr>
              <w:t>Nakłady inwestycyjne</w:t>
            </w:r>
          </w:p>
        </w:tc>
        <w:tc>
          <w:tcPr>
            <w:tcW w:w="1295" w:type="pct"/>
            <w:vMerge/>
            <w:vAlign w:val="center"/>
          </w:tcPr>
          <w:p w:rsidR="00F02493" w:rsidRPr="00F02493" w:rsidRDefault="00F02493" w:rsidP="00F02493">
            <w:pPr>
              <w:spacing w:line="240" w:lineRule="auto"/>
              <w:ind w:left="647" w:hanging="647"/>
              <w:jc w:val="center"/>
              <w:rPr>
                <w:rFonts w:ascii="Times New Roman" w:hAnsi="Times New Roman"/>
              </w:rPr>
            </w:pPr>
          </w:p>
        </w:tc>
        <w:tc>
          <w:tcPr>
            <w:tcW w:w="1636" w:type="pct"/>
            <w:vAlign w:val="center"/>
          </w:tcPr>
          <w:p w:rsidR="00F02493" w:rsidRPr="00F02493" w:rsidRDefault="00F02493" w:rsidP="00F02493">
            <w:pPr>
              <w:autoSpaceDE w:val="0"/>
              <w:autoSpaceDN w:val="0"/>
              <w:adjustRightInd w:val="0"/>
              <w:spacing w:line="240" w:lineRule="auto"/>
              <w:jc w:val="center"/>
              <w:rPr>
                <w:rFonts w:ascii="Times New Roman" w:eastAsia="HelveticaNeuePl-Regular" w:hAnsi="Times New Roman"/>
                <w:lang w:eastAsia="pl-PL"/>
              </w:rPr>
            </w:pPr>
            <w:r w:rsidRPr="00F02493">
              <w:rPr>
                <w:rFonts w:ascii="Times New Roman" w:hAnsi="Times New Roman"/>
              </w:rPr>
              <w:t>Wartość księgowa brutto</w:t>
            </w:r>
          </w:p>
        </w:tc>
      </w:tr>
      <w:tr w:rsidR="00F02493" w:rsidRPr="00F02493" w:rsidTr="00F02493">
        <w:trPr>
          <w:cantSplit/>
          <w:trHeight w:val="184"/>
        </w:trPr>
        <w:tc>
          <w:tcPr>
            <w:tcW w:w="260" w:type="pct"/>
            <w:vAlign w:val="center"/>
          </w:tcPr>
          <w:p w:rsidR="00F02493" w:rsidRPr="00F02493" w:rsidRDefault="00F02493" w:rsidP="00F02493">
            <w:pPr>
              <w:numPr>
                <w:ilvl w:val="0"/>
                <w:numId w:val="4"/>
              </w:numPr>
              <w:spacing w:line="240" w:lineRule="auto"/>
              <w:ind w:left="426"/>
              <w:jc w:val="center"/>
              <w:rPr>
                <w:rFonts w:ascii="Times New Roman" w:hAnsi="Times New Roman"/>
              </w:rPr>
            </w:pPr>
          </w:p>
        </w:tc>
        <w:tc>
          <w:tcPr>
            <w:tcW w:w="1809" w:type="pct"/>
            <w:vAlign w:val="center"/>
          </w:tcPr>
          <w:p w:rsidR="00F02493" w:rsidRPr="00F02493" w:rsidRDefault="00F02493" w:rsidP="00F02493">
            <w:pPr>
              <w:spacing w:line="240" w:lineRule="auto"/>
              <w:jc w:val="left"/>
              <w:rPr>
                <w:rFonts w:ascii="Times New Roman" w:hAnsi="Times New Roman"/>
              </w:rPr>
            </w:pPr>
            <w:r w:rsidRPr="00F02493">
              <w:rPr>
                <w:rFonts w:ascii="Times New Roman" w:hAnsi="Times New Roman"/>
              </w:rPr>
              <w:t>Mienie pracownicze</w:t>
            </w:r>
          </w:p>
        </w:tc>
        <w:tc>
          <w:tcPr>
            <w:tcW w:w="1295" w:type="pct"/>
            <w:vAlign w:val="center"/>
          </w:tcPr>
          <w:p w:rsidR="00F02493" w:rsidRPr="00F02493" w:rsidRDefault="00F02493" w:rsidP="00F02493">
            <w:pPr>
              <w:spacing w:line="240" w:lineRule="auto"/>
              <w:jc w:val="center"/>
              <w:rPr>
                <w:rFonts w:ascii="Times New Roman" w:hAnsi="Times New Roman"/>
              </w:rPr>
            </w:pPr>
            <w:r w:rsidRPr="00F02493">
              <w:rPr>
                <w:rFonts w:ascii="Times New Roman" w:hAnsi="Times New Roman"/>
              </w:rPr>
              <w:t>Limit na jednego pracownika: 1 000 zł</w:t>
            </w:r>
          </w:p>
          <w:p w:rsidR="00F02493" w:rsidRPr="00F02493" w:rsidRDefault="00F02493" w:rsidP="00F02493">
            <w:pPr>
              <w:spacing w:line="240" w:lineRule="auto"/>
              <w:jc w:val="center"/>
              <w:rPr>
                <w:rFonts w:ascii="Times New Roman" w:hAnsi="Times New Roman"/>
              </w:rPr>
            </w:pPr>
            <w:r w:rsidRPr="00F02493">
              <w:rPr>
                <w:rFonts w:ascii="Times New Roman" w:hAnsi="Times New Roman"/>
              </w:rPr>
              <w:t>Łącznie: 5 000 zł</w:t>
            </w:r>
          </w:p>
        </w:tc>
        <w:tc>
          <w:tcPr>
            <w:tcW w:w="1636" w:type="pct"/>
            <w:vAlign w:val="center"/>
          </w:tcPr>
          <w:p w:rsidR="00F02493" w:rsidRPr="00F02493" w:rsidRDefault="00F02493" w:rsidP="00F02493">
            <w:pPr>
              <w:spacing w:line="240" w:lineRule="auto"/>
              <w:jc w:val="center"/>
              <w:rPr>
                <w:rFonts w:ascii="Times New Roman" w:hAnsi="Times New Roman"/>
              </w:rPr>
            </w:pPr>
            <w:r w:rsidRPr="00F02493">
              <w:rPr>
                <w:rFonts w:ascii="Times New Roman" w:hAnsi="Times New Roman"/>
              </w:rPr>
              <w:t>Wartość rzeczywista</w:t>
            </w:r>
          </w:p>
        </w:tc>
      </w:tr>
      <w:tr w:rsidR="00F02493" w:rsidRPr="00F02493" w:rsidTr="00F02493">
        <w:trPr>
          <w:cantSplit/>
          <w:trHeight w:val="234"/>
        </w:trPr>
        <w:tc>
          <w:tcPr>
            <w:tcW w:w="260" w:type="pct"/>
            <w:vAlign w:val="center"/>
          </w:tcPr>
          <w:p w:rsidR="00F02493" w:rsidRPr="00F02493" w:rsidRDefault="00F02493" w:rsidP="00F02493">
            <w:pPr>
              <w:numPr>
                <w:ilvl w:val="0"/>
                <w:numId w:val="4"/>
              </w:numPr>
              <w:spacing w:line="240" w:lineRule="auto"/>
              <w:ind w:left="426"/>
              <w:jc w:val="center"/>
              <w:rPr>
                <w:rFonts w:ascii="Times New Roman" w:hAnsi="Times New Roman"/>
              </w:rPr>
            </w:pPr>
          </w:p>
        </w:tc>
        <w:tc>
          <w:tcPr>
            <w:tcW w:w="1809" w:type="pct"/>
            <w:vAlign w:val="center"/>
          </w:tcPr>
          <w:p w:rsidR="00F02493" w:rsidRPr="00F02493" w:rsidRDefault="00F02493" w:rsidP="00F02493">
            <w:pPr>
              <w:spacing w:line="240" w:lineRule="auto"/>
              <w:jc w:val="left"/>
              <w:rPr>
                <w:rFonts w:ascii="Times New Roman" w:hAnsi="Times New Roman"/>
              </w:rPr>
            </w:pPr>
            <w:r w:rsidRPr="00F02493">
              <w:rPr>
                <w:rFonts w:ascii="Times New Roman" w:hAnsi="Times New Roman"/>
              </w:rPr>
              <w:t>Mienie osobiste pacjentów</w:t>
            </w:r>
          </w:p>
        </w:tc>
        <w:tc>
          <w:tcPr>
            <w:tcW w:w="1295" w:type="pct"/>
            <w:vAlign w:val="center"/>
          </w:tcPr>
          <w:p w:rsidR="00F02493" w:rsidRPr="00F02493" w:rsidRDefault="00F02493" w:rsidP="00F02493">
            <w:pPr>
              <w:spacing w:line="240" w:lineRule="auto"/>
              <w:jc w:val="center"/>
              <w:rPr>
                <w:rFonts w:ascii="Times New Roman" w:hAnsi="Times New Roman"/>
              </w:rPr>
            </w:pPr>
            <w:r w:rsidRPr="00F02493">
              <w:rPr>
                <w:rFonts w:ascii="Times New Roman" w:hAnsi="Times New Roman"/>
              </w:rPr>
              <w:t>5 000 zł</w:t>
            </w:r>
          </w:p>
        </w:tc>
        <w:tc>
          <w:tcPr>
            <w:tcW w:w="1636" w:type="pct"/>
            <w:vAlign w:val="center"/>
          </w:tcPr>
          <w:p w:rsidR="00F02493" w:rsidRPr="00F02493" w:rsidRDefault="00F02493" w:rsidP="00F02493">
            <w:pPr>
              <w:spacing w:line="240" w:lineRule="auto"/>
              <w:jc w:val="center"/>
              <w:rPr>
                <w:rFonts w:ascii="Times New Roman" w:hAnsi="Times New Roman"/>
              </w:rPr>
            </w:pPr>
            <w:r w:rsidRPr="00F02493">
              <w:rPr>
                <w:rFonts w:ascii="Times New Roman" w:hAnsi="Times New Roman"/>
              </w:rPr>
              <w:t>Wartość rzeczywista</w:t>
            </w:r>
          </w:p>
        </w:tc>
      </w:tr>
    </w:tbl>
    <w:p w:rsidR="00F02493" w:rsidRPr="00F02493" w:rsidRDefault="00F02493" w:rsidP="00F02493">
      <w:pPr>
        <w:shd w:val="clear" w:color="auto" w:fill="FFFFFF"/>
        <w:spacing w:line="360" w:lineRule="auto"/>
        <w:ind w:left="1701" w:hanging="425"/>
        <w:rPr>
          <w:rFonts w:ascii="Times New Roman" w:hAnsi="Times New Roman"/>
          <w:sz w:val="12"/>
        </w:rPr>
      </w:pPr>
    </w:p>
    <w:p w:rsidR="00F02493" w:rsidRPr="00F02493" w:rsidRDefault="00F02493" w:rsidP="00F02493">
      <w:pPr>
        <w:numPr>
          <w:ilvl w:val="0"/>
          <w:numId w:val="43"/>
        </w:numPr>
        <w:shd w:val="clear" w:color="auto" w:fill="FFFFFF"/>
        <w:spacing w:line="360" w:lineRule="auto"/>
        <w:ind w:left="1276" w:hanging="283"/>
        <w:rPr>
          <w:rFonts w:ascii="Times New Roman" w:hAnsi="Times New Roman"/>
          <w:sz w:val="22"/>
        </w:rPr>
      </w:pPr>
      <w:r w:rsidRPr="00F02493">
        <w:rPr>
          <w:rFonts w:ascii="Times New Roman" w:hAnsi="Times New Roman"/>
          <w:sz w:val="22"/>
        </w:rPr>
        <w:t xml:space="preserve">Ubezpieczeniem objęte są szkody, które powstały wskutek kradzieży z włamaniem oraz rabunku (dokonanych lub usiłowanych) polegające na utracie lub ubytku ubezpieczonego mienia z powodu jego zaboru, zniszczenia lub zaginięcia. </w:t>
      </w:r>
    </w:p>
    <w:p w:rsidR="00F02493" w:rsidRPr="00F02493" w:rsidRDefault="00F02493" w:rsidP="00F02493">
      <w:pPr>
        <w:numPr>
          <w:ilvl w:val="0"/>
          <w:numId w:val="43"/>
        </w:numPr>
        <w:shd w:val="clear" w:color="auto" w:fill="FFFFFF"/>
        <w:spacing w:line="360" w:lineRule="auto"/>
        <w:ind w:left="1276" w:hanging="283"/>
        <w:rPr>
          <w:rFonts w:ascii="Times New Roman" w:hAnsi="Times New Roman"/>
          <w:sz w:val="22"/>
        </w:rPr>
      </w:pPr>
      <w:r w:rsidRPr="00F02493">
        <w:rPr>
          <w:rFonts w:ascii="Times New Roman" w:hAnsi="Times New Roman"/>
          <w:sz w:val="22"/>
        </w:rPr>
        <w:t>Rozszerzenia zakresu ubezpieczenia</w:t>
      </w:r>
    </w:p>
    <w:p w:rsidR="00F02493" w:rsidRPr="00F02493" w:rsidRDefault="00F02493" w:rsidP="00F02493">
      <w:pPr>
        <w:shd w:val="clear" w:color="auto" w:fill="FFFFFF"/>
        <w:spacing w:line="360" w:lineRule="auto"/>
        <w:ind w:left="1560"/>
        <w:rPr>
          <w:rFonts w:ascii="Times New Roman" w:hAnsi="Times New Roman"/>
          <w:sz w:val="22"/>
        </w:rPr>
      </w:pPr>
      <w:r w:rsidRPr="00F02493">
        <w:rPr>
          <w:rFonts w:ascii="Times New Roman" w:hAnsi="Times New Roman"/>
          <w:sz w:val="22"/>
          <w:u w:val="single"/>
        </w:rPr>
        <w:t>Kradzież zwykła</w:t>
      </w:r>
      <w:r w:rsidRPr="00F02493">
        <w:rPr>
          <w:rFonts w:ascii="Times New Roman" w:hAnsi="Times New Roman"/>
          <w:sz w:val="22"/>
        </w:rPr>
        <w:t xml:space="preserve"> - rozumiana jako zabór ubezpieczonego mienia w celu jego przywłaszczenia nie pozostawiający widocznych śladów włamania lub bez użycia </w:t>
      </w:r>
      <w:r w:rsidRPr="00F02493">
        <w:rPr>
          <w:rFonts w:ascii="Times New Roman" w:hAnsi="Times New Roman"/>
          <w:sz w:val="22"/>
        </w:rPr>
        <w:lastRenderedPageBreak/>
        <w:t xml:space="preserve">przemocy, groźby jej użycia bądź doprowadzenia osoby do stanu nieprzytomności lub bezbronności mający miejsce w lokalizacjach objętych ubezpieczeniem. </w:t>
      </w:r>
    </w:p>
    <w:p w:rsidR="00F02493" w:rsidRPr="00F02493" w:rsidRDefault="00F02493" w:rsidP="00F02493">
      <w:pPr>
        <w:shd w:val="clear" w:color="auto" w:fill="FFFFFF"/>
        <w:spacing w:line="360" w:lineRule="auto"/>
        <w:ind w:left="1560"/>
        <w:rPr>
          <w:rFonts w:ascii="Times New Roman" w:hAnsi="Times New Roman"/>
          <w:sz w:val="22"/>
        </w:rPr>
      </w:pPr>
      <w:r w:rsidRPr="00F02493">
        <w:rPr>
          <w:rFonts w:ascii="Times New Roman" w:hAnsi="Times New Roman"/>
          <w:sz w:val="22"/>
        </w:rPr>
        <w:t xml:space="preserve">W ramach niniejszego rozszerzenia Zakład Ubezpieczeń odpowiada za szkody majątkowe tj. szkody fizyczne w ubezpieczonym mieniu pod warunkiem, iż Ubezpieczający bezzwłocznie po stwierdzeniu zaistnienia szkody spowodowanej kradzieżą, zawiadomi o tym fakcie Policję. </w:t>
      </w:r>
    </w:p>
    <w:p w:rsidR="00F02493" w:rsidRPr="00F02493" w:rsidRDefault="00F02493" w:rsidP="00F02493">
      <w:pPr>
        <w:shd w:val="clear" w:color="auto" w:fill="FFFFFF"/>
        <w:spacing w:line="360" w:lineRule="auto"/>
        <w:ind w:left="1560"/>
        <w:rPr>
          <w:rFonts w:ascii="Times New Roman" w:hAnsi="Times New Roman"/>
          <w:sz w:val="22"/>
        </w:rPr>
      </w:pPr>
      <w:r w:rsidRPr="00F02493">
        <w:rPr>
          <w:rFonts w:ascii="Times New Roman" w:hAnsi="Times New Roman"/>
          <w:sz w:val="22"/>
        </w:rPr>
        <w:t>Rozszerzenie nie obejmuje odpowiedzialności Zakładu Ubezpieczeń za:</w:t>
      </w:r>
    </w:p>
    <w:p w:rsidR="00F02493" w:rsidRPr="00F02493" w:rsidRDefault="00F02493" w:rsidP="00F02493">
      <w:pPr>
        <w:numPr>
          <w:ilvl w:val="0"/>
          <w:numId w:val="24"/>
        </w:numPr>
        <w:shd w:val="clear" w:color="auto" w:fill="FFFFFF"/>
        <w:spacing w:line="360" w:lineRule="auto"/>
        <w:ind w:left="2127"/>
        <w:rPr>
          <w:rFonts w:ascii="Times New Roman" w:hAnsi="Times New Roman"/>
          <w:sz w:val="22"/>
        </w:rPr>
      </w:pPr>
      <w:r w:rsidRPr="00F02493">
        <w:rPr>
          <w:rFonts w:ascii="Times New Roman" w:hAnsi="Times New Roman"/>
          <w:sz w:val="22"/>
        </w:rPr>
        <w:t>braki, straty lub szkody, które zostały stwierdzone dopiero w toku przeprowadzanej inwentaryzacji;</w:t>
      </w:r>
    </w:p>
    <w:p w:rsidR="00F02493" w:rsidRPr="00F02493" w:rsidRDefault="00F02493" w:rsidP="00F02493">
      <w:pPr>
        <w:numPr>
          <w:ilvl w:val="0"/>
          <w:numId w:val="24"/>
        </w:numPr>
        <w:shd w:val="clear" w:color="auto" w:fill="FFFFFF"/>
        <w:spacing w:line="360" w:lineRule="auto"/>
        <w:ind w:left="2127"/>
        <w:rPr>
          <w:rFonts w:ascii="Times New Roman" w:hAnsi="Times New Roman"/>
          <w:sz w:val="22"/>
        </w:rPr>
      </w:pPr>
      <w:r w:rsidRPr="00F02493">
        <w:rPr>
          <w:rFonts w:ascii="Times New Roman" w:hAnsi="Times New Roman"/>
          <w:sz w:val="22"/>
        </w:rPr>
        <w:t>różnego rodzaju starty pośrednie, w tym także kary i straty spowodowane zwłoką w wykonaniu, niewykonaniem lub utratą zlecenia;</w:t>
      </w:r>
    </w:p>
    <w:p w:rsidR="00F02493" w:rsidRPr="00F02493" w:rsidRDefault="00F02493" w:rsidP="00F02493">
      <w:pPr>
        <w:numPr>
          <w:ilvl w:val="0"/>
          <w:numId w:val="24"/>
        </w:numPr>
        <w:shd w:val="clear" w:color="auto" w:fill="FFFFFF"/>
        <w:spacing w:line="360" w:lineRule="auto"/>
        <w:ind w:left="2127"/>
        <w:rPr>
          <w:rFonts w:ascii="Times New Roman" w:hAnsi="Times New Roman"/>
          <w:sz w:val="22"/>
        </w:rPr>
      </w:pPr>
      <w:r w:rsidRPr="00F02493">
        <w:rPr>
          <w:rFonts w:ascii="Times New Roman" w:hAnsi="Times New Roman"/>
          <w:sz w:val="22"/>
        </w:rPr>
        <w:t>niewyjaśnione zaginięcie, zniknięcie i niedobory inwentarzowe, których nie można wytłumaczyć oraz braki powstałe w wyniku błędów urzędowych lub księgowych;</w:t>
      </w:r>
    </w:p>
    <w:p w:rsidR="00F02493" w:rsidRPr="00F02493" w:rsidRDefault="00F02493" w:rsidP="00F02493">
      <w:pPr>
        <w:numPr>
          <w:ilvl w:val="0"/>
          <w:numId w:val="24"/>
        </w:numPr>
        <w:shd w:val="clear" w:color="auto" w:fill="FFFFFF"/>
        <w:spacing w:line="360" w:lineRule="auto"/>
        <w:ind w:left="2127"/>
        <w:rPr>
          <w:rFonts w:ascii="Times New Roman" w:hAnsi="Times New Roman"/>
          <w:sz w:val="22"/>
        </w:rPr>
      </w:pPr>
      <w:r w:rsidRPr="00F02493">
        <w:rPr>
          <w:rFonts w:ascii="Times New Roman" w:hAnsi="Times New Roman"/>
          <w:sz w:val="22"/>
        </w:rPr>
        <w:t>wyrządzone w wyniku fałszerstwa, przywłaszczenia, nadużycia, innego umyślnego działania lub rażącego niedbalstwa Ubezpieczającego, jego pracowników, członków rodziny</w:t>
      </w:r>
      <w:r w:rsidR="001267D7">
        <w:rPr>
          <w:rFonts w:ascii="Times New Roman" w:hAnsi="Times New Roman"/>
          <w:sz w:val="22"/>
        </w:rPr>
        <w:t xml:space="preserve"> lub innej osoby pozostającej z </w:t>
      </w:r>
      <w:r w:rsidRPr="00F02493">
        <w:rPr>
          <w:rFonts w:ascii="Times New Roman" w:hAnsi="Times New Roman"/>
          <w:sz w:val="22"/>
        </w:rPr>
        <w:t>Ubezpieczającym we wspólnym gospodarstwie domowym.</w:t>
      </w:r>
    </w:p>
    <w:p w:rsidR="00F02493" w:rsidRPr="00F02493" w:rsidRDefault="00F02493" w:rsidP="00F02493">
      <w:pPr>
        <w:shd w:val="clear" w:color="auto" w:fill="FFFFFF"/>
        <w:spacing w:line="360" w:lineRule="auto"/>
        <w:ind w:left="1560"/>
        <w:rPr>
          <w:rFonts w:ascii="Times New Roman" w:hAnsi="Times New Roman"/>
          <w:sz w:val="22"/>
        </w:rPr>
      </w:pPr>
      <w:r w:rsidRPr="00F02493">
        <w:rPr>
          <w:rFonts w:ascii="Times New Roman" w:hAnsi="Times New Roman"/>
          <w:sz w:val="22"/>
        </w:rPr>
        <w:t>Rozszerzenie dotyczy mienia zgłaszanego do ubezpieczenia w systemie sum stałych i na pierwsze ryzyko.</w:t>
      </w:r>
    </w:p>
    <w:p w:rsidR="00F02493" w:rsidRPr="00F02493" w:rsidRDefault="00F02493" w:rsidP="00F02493">
      <w:pPr>
        <w:shd w:val="clear" w:color="auto" w:fill="FFFFFF"/>
        <w:autoSpaceDE w:val="0"/>
        <w:autoSpaceDN w:val="0"/>
        <w:adjustRightInd w:val="0"/>
        <w:spacing w:line="360" w:lineRule="auto"/>
        <w:ind w:left="1560"/>
        <w:rPr>
          <w:rFonts w:ascii="Times New Roman" w:eastAsia="HelveticaNeuePl-Regular" w:hAnsi="Times New Roman"/>
          <w:sz w:val="22"/>
          <w:lang w:eastAsia="pl-PL"/>
        </w:rPr>
      </w:pPr>
      <w:r w:rsidRPr="00F02493">
        <w:rPr>
          <w:rFonts w:ascii="Times New Roman" w:eastAsia="HelveticaNeuePl-Regular" w:hAnsi="Times New Roman"/>
          <w:sz w:val="22"/>
          <w:u w:val="single"/>
          <w:lang w:eastAsia="pl-PL"/>
        </w:rPr>
        <w:t>Limit odpowiedzialności:</w:t>
      </w:r>
      <w:r w:rsidRPr="00F02493">
        <w:rPr>
          <w:rFonts w:ascii="Times New Roman" w:eastAsia="HelveticaNeuePl-Regular" w:hAnsi="Times New Roman"/>
          <w:sz w:val="22"/>
          <w:lang w:eastAsia="pl-PL"/>
        </w:rPr>
        <w:t xml:space="preserve"> 5 000 zł na jedno i wszystkie zdarzenia w okresie ubezpieczenia.</w:t>
      </w:r>
    </w:p>
    <w:p w:rsidR="00F02493" w:rsidRPr="00F02493" w:rsidRDefault="00F02493" w:rsidP="00F02493">
      <w:pPr>
        <w:numPr>
          <w:ilvl w:val="0"/>
          <w:numId w:val="5"/>
        </w:numPr>
        <w:shd w:val="clear" w:color="auto" w:fill="FFFFFF"/>
        <w:spacing w:line="360" w:lineRule="auto"/>
        <w:ind w:left="1701"/>
        <w:rPr>
          <w:rFonts w:ascii="Times New Roman" w:hAnsi="Times New Roman"/>
          <w:sz w:val="22"/>
        </w:rPr>
      </w:pPr>
      <w:r w:rsidRPr="00F02493">
        <w:rPr>
          <w:rFonts w:ascii="Times New Roman" w:hAnsi="Times New Roman"/>
          <w:sz w:val="22"/>
          <w:u w:val="single"/>
        </w:rPr>
        <w:t>Urządzenie zewnętrzne i wewnętrzne</w:t>
      </w:r>
      <w:r w:rsidRPr="00F02493">
        <w:rPr>
          <w:rFonts w:ascii="Times New Roman" w:hAnsi="Times New Roman"/>
          <w:sz w:val="22"/>
        </w:rPr>
        <w:t xml:space="preserve"> – ochroną objęte jest ryzyko kradzieży urządzeń zewnętrznych i wewnętrznych (np. reklamy, tablice informacyjne, rynny, kamery monitoringu, klimatyzatory, rolety, gaśnice, grzejniki, armatura sanitarna) zainstalowanych w budynkach i budowlach stanowiących własność lub użytkowanych przez Zamawiającego.</w:t>
      </w:r>
    </w:p>
    <w:p w:rsidR="00F02493" w:rsidRPr="00F02493" w:rsidRDefault="00F02493" w:rsidP="00F02493">
      <w:pPr>
        <w:shd w:val="clear" w:color="auto" w:fill="FFFFFF"/>
        <w:autoSpaceDE w:val="0"/>
        <w:autoSpaceDN w:val="0"/>
        <w:adjustRightInd w:val="0"/>
        <w:spacing w:line="360" w:lineRule="auto"/>
        <w:ind w:left="1701"/>
        <w:rPr>
          <w:rFonts w:ascii="Times New Roman" w:hAnsi="Times New Roman"/>
          <w:sz w:val="22"/>
          <w:lang w:eastAsia="pl-PL"/>
        </w:rPr>
      </w:pPr>
      <w:r w:rsidRPr="00F02493">
        <w:rPr>
          <w:rFonts w:ascii="Times New Roman" w:hAnsi="Times New Roman"/>
          <w:sz w:val="22"/>
          <w:lang w:eastAsia="pl-PL"/>
        </w:rPr>
        <w:t>Urządzenia powinny być zainstalowane i zabezpieczone w taki sposób, aby ich wymontowanie nie było możliwe bez pozostawienia śladów użycia siły lub narzędzi</w:t>
      </w:r>
    </w:p>
    <w:p w:rsidR="00F02493" w:rsidRPr="00F02493" w:rsidRDefault="00F02493" w:rsidP="00F02493">
      <w:pPr>
        <w:shd w:val="clear" w:color="auto" w:fill="FFFFFF"/>
        <w:autoSpaceDE w:val="0"/>
        <w:autoSpaceDN w:val="0"/>
        <w:adjustRightInd w:val="0"/>
        <w:spacing w:line="360" w:lineRule="auto"/>
        <w:ind w:left="1701"/>
        <w:rPr>
          <w:rFonts w:ascii="Times New Roman" w:eastAsia="HelveticaNeuePl-Regular" w:hAnsi="Times New Roman"/>
          <w:sz w:val="22"/>
          <w:lang w:eastAsia="pl-PL"/>
        </w:rPr>
      </w:pPr>
      <w:r w:rsidRPr="00F02493">
        <w:rPr>
          <w:rFonts w:ascii="Times New Roman" w:eastAsia="HelveticaNeuePl-Regular" w:hAnsi="Times New Roman"/>
          <w:sz w:val="22"/>
          <w:u w:val="single"/>
          <w:lang w:eastAsia="pl-PL"/>
        </w:rPr>
        <w:t>Limit odpowiedzialności</w:t>
      </w:r>
      <w:r w:rsidRPr="00F02493">
        <w:rPr>
          <w:rFonts w:ascii="Times New Roman" w:eastAsia="HelveticaNeuePl-Regular" w:hAnsi="Times New Roman"/>
          <w:sz w:val="22"/>
          <w:lang w:eastAsia="pl-PL"/>
        </w:rPr>
        <w:t>: 20 000 zł na jedno i wszystkie zdarzenia w okresie ubezpieczenia</w:t>
      </w:r>
    </w:p>
    <w:p w:rsidR="00F02493" w:rsidRPr="00F02493" w:rsidRDefault="00F02493" w:rsidP="00F02493">
      <w:pPr>
        <w:numPr>
          <w:ilvl w:val="0"/>
          <w:numId w:val="5"/>
        </w:numPr>
        <w:shd w:val="clear" w:color="auto" w:fill="FFFFFF"/>
        <w:spacing w:line="360" w:lineRule="auto"/>
        <w:ind w:left="1701"/>
        <w:rPr>
          <w:rFonts w:ascii="Times New Roman" w:eastAsia="HelveticaNeuePl-Regular" w:hAnsi="Times New Roman"/>
          <w:sz w:val="22"/>
          <w:lang w:eastAsia="pl-PL"/>
        </w:rPr>
      </w:pPr>
      <w:r w:rsidRPr="00F02493">
        <w:rPr>
          <w:rFonts w:ascii="Times New Roman" w:eastAsia="HelveticaNeuePl-Regular" w:hAnsi="Times New Roman"/>
          <w:sz w:val="22"/>
          <w:lang w:eastAsia="pl-PL"/>
        </w:rPr>
        <w:t xml:space="preserve">Ochroną objęte są udokumentowane </w:t>
      </w:r>
      <w:r w:rsidRPr="00F02493">
        <w:rPr>
          <w:rFonts w:ascii="Times New Roman" w:eastAsia="HelveticaNeuePl-Regular" w:hAnsi="Times New Roman"/>
          <w:sz w:val="22"/>
          <w:u w:val="single"/>
          <w:lang w:eastAsia="pl-PL"/>
        </w:rPr>
        <w:t>koszty zniszczonych lub uszkodzonych zabezpieczeń</w:t>
      </w:r>
      <w:r w:rsidRPr="00F02493">
        <w:rPr>
          <w:rFonts w:ascii="Times New Roman" w:eastAsia="HelveticaNeuePl-Regular" w:hAnsi="Times New Roman"/>
          <w:sz w:val="22"/>
          <w:lang w:eastAsia="pl-PL"/>
        </w:rPr>
        <w:t xml:space="preserve">, łącznie z kosztami usunięcia uszkodzeń ścian, stropów, dachów, okien, drzwi, podłóg, zamków, szyb, żaluzji oraz innych elementów </w:t>
      </w:r>
      <w:r w:rsidRPr="00F02493">
        <w:rPr>
          <w:rFonts w:ascii="Times New Roman" w:hAnsi="Times New Roman"/>
          <w:sz w:val="22"/>
        </w:rPr>
        <w:t xml:space="preserve">wskutek </w:t>
      </w:r>
      <w:r w:rsidRPr="00F02493">
        <w:rPr>
          <w:rFonts w:ascii="Times New Roman" w:hAnsi="Times New Roman"/>
          <w:sz w:val="22"/>
        </w:rPr>
        <w:lastRenderedPageBreak/>
        <w:t>dokonanej albo usiłowanej kradzieży z włamaniem, a także koszty wymiany kluczy.</w:t>
      </w:r>
    </w:p>
    <w:p w:rsidR="00F02493" w:rsidRPr="00F02493" w:rsidRDefault="00F02493" w:rsidP="00F02493">
      <w:pPr>
        <w:shd w:val="clear" w:color="auto" w:fill="FFFFFF"/>
        <w:autoSpaceDE w:val="0"/>
        <w:autoSpaceDN w:val="0"/>
        <w:adjustRightInd w:val="0"/>
        <w:spacing w:line="360" w:lineRule="auto"/>
        <w:ind w:left="1701"/>
        <w:rPr>
          <w:rFonts w:ascii="Times New Roman" w:eastAsia="HelveticaNeuePl-Regular" w:hAnsi="Times New Roman"/>
          <w:sz w:val="22"/>
          <w:lang w:eastAsia="pl-PL"/>
        </w:rPr>
      </w:pPr>
      <w:r w:rsidRPr="00F02493">
        <w:rPr>
          <w:rFonts w:ascii="Times New Roman" w:eastAsia="HelveticaNeuePl-Regular" w:hAnsi="Times New Roman"/>
          <w:sz w:val="22"/>
          <w:u w:val="single"/>
          <w:lang w:eastAsia="pl-PL"/>
        </w:rPr>
        <w:t>Limit odpowiedzialności:</w:t>
      </w:r>
      <w:r w:rsidRPr="00F02493">
        <w:rPr>
          <w:rFonts w:ascii="Times New Roman" w:eastAsia="HelveticaNeuePl-Regular" w:hAnsi="Times New Roman"/>
          <w:sz w:val="22"/>
          <w:lang w:eastAsia="pl-PL"/>
        </w:rPr>
        <w:t xml:space="preserve"> 20 000 zł na jedno i wszystkie zdarzenia w okresie ubezpieczenia.</w:t>
      </w:r>
    </w:p>
    <w:p w:rsidR="00F02493" w:rsidRPr="00F02493" w:rsidRDefault="00F02493" w:rsidP="00F02493">
      <w:pPr>
        <w:numPr>
          <w:ilvl w:val="0"/>
          <w:numId w:val="5"/>
        </w:numPr>
        <w:shd w:val="clear" w:color="auto" w:fill="FFFFFF"/>
        <w:autoSpaceDE w:val="0"/>
        <w:autoSpaceDN w:val="0"/>
        <w:adjustRightInd w:val="0"/>
        <w:spacing w:line="360" w:lineRule="auto"/>
        <w:ind w:left="1701"/>
        <w:rPr>
          <w:rFonts w:ascii="Times New Roman" w:eastAsia="HelveticaNeuePl-Regular" w:hAnsi="Times New Roman"/>
          <w:sz w:val="22"/>
          <w:lang w:eastAsia="pl-PL"/>
        </w:rPr>
      </w:pPr>
      <w:r w:rsidRPr="00F02493">
        <w:rPr>
          <w:rFonts w:ascii="Times New Roman" w:eastAsia="HelveticaNeuePl-Regular" w:hAnsi="Times New Roman"/>
          <w:sz w:val="22"/>
          <w:lang w:eastAsia="pl-PL"/>
        </w:rPr>
        <w:t>Ochroną objęte są koszty zastosowania wszelkich dostępnych środków w celu zmniejszenia szkody w ubezpieczonym mieniu oraz w celu zabezpieczenia bezpośrednio zagrożonego ubezpieczonego mienia przed szkodą</w:t>
      </w:r>
    </w:p>
    <w:p w:rsidR="00F02493" w:rsidRPr="00F02493" w:rsidRDefault="00F02493" w:rsidP="00F02493">
      <w:pPr>
        <w:numPr>
          <w:ilvl w:val="0"/>
          <w:numId w:val="38"/>
        </w:numPr>
        <w:shd w:val="clear" w:color="auto" w:fill="FFFFFF"/>
        <w:spacing w:line="360" w:lineRule="auto"/>
        <w:ind w:left="426" w:hanging="284"/>
        <w:rPr>
          <w:rFonts w:ascii="Times New Roman" w:hAnsi="Times New Roman"/>
          <w:b/>
          <w:sz w:val="22"/>
        </w:rPr>
      </w:pPr>
      <w:r w:rsidRPr="00F02493">
        <w:rPr>
          <w:rFonts w:ascii="Times New Roman" w:hAnsi="Times New Roman"/>
          <w:b/>
          <w:sz w:val="22"/>
        </w:rPr>
        <w:t>System ubezpieczenia</w:t>
      </w:r>
    </w:p>
    <w:p w:rsidR="00F02493" w:rsidRPr="00F02493" w:rsidRDefault="00F02493" w:rsidP="00F02493">
      <w:pPr>
        <w:shd w:val="clear" w:color="auto" w:fill="FFFFFF"/>
        <w:spacing w:line="360" w:lineRule="auto"/>
        <w:ind w:left="426"/>
        <w:rPr>
          <w:rFonts w:ascii="Times New Roman" w:eastAsia="Times New Roman" w:hAnsi="Times New Roman"/>
          <w:bCs/>
          <w:sz w:val="22"/>
          <w:lang w:eastAsia="pl-PL"/>
        </w:rPr>
      </w:pPr>
      <w:r w:rsidRPr="00F02493">
        <w:rPr>
          <w:rFonts w:ascii="Times New Roman" w:eastAsia="Times New Roman" w:hAnsi="Times New Roman"/>
          <w:bCs/>
          <w:sz w:val="22"/>
          <w:lang w:eastAsia="pl-PL"/>
        </w:rPr>
        <w:t>Zgodnie z in</w:t>
      </w:r>
      <w:r w:rsidR="00DB456E">
        <w:rPr>
          <w:rFonts w:ascii="Times New Roman" w:eastAsia="Times New Roman" w:hAnsi="Times New Roman"/>
          <w:bCs/>
          <w:sz w:val="22"/>
          <w:lang w:eastAsia="pl-PL"/>
        </w:rPr>
        <w:t xml:space="preserve">formacją w Załączniku nr </w:t>
      </w:r>
      <w:r w:rsidR="0021391F">
        <w:rPr>
          <w:rFonts w:ascii="Times New Roman" w:eastAsia="Times New Roman" w:hAnsi="Times New Roman"/>
          <w:bCs/>
          <w:sz w:val="22"/>
          <w:lang w:eastAsia="pl-PL"/>
        </w:rPr>
        <w:t>2</w:t>
      </w:r>
      <w:r w:rsidR="00DB456E">
        <w:rPr>
          <w:rFonts w:ascii="Times New Roman" w:eastAsia="Times New Roman" w:hAnsi="Times New Roman"/>
          <w:bCs/>
          <w:sz w:val="22"/>
          <w:lang w:eastAsia="pl-PL"/>
        </w:rPr>
        <w:t xml:space="preserve"> do S</w:t>
      </w:r>
      <w:r w:rsidRPr="00F02493">
        <w:rPr>
          <w:rFonts w:ascii="Times New Roman" w:eastAsia="Times New Roman" w:hAnsi="Times New Roman"/>
          <w:bCs/>
          <w:sz w:val="22"/>
          <w:lang w:eastAsia="pl-PL"/>
        </w:rPr>
        <w:t>WZ – „Wykaz mienia do ubezpieczenia”</w:t>
      </w:r>
    </w:p>
    <w:p w:rsidR="00F02493" w:rsidRPr="00F02493" w:rsidRDefault="00F02493" w:rsidP="00F02493">
      <w:pPr>
        <w:numPr>
          <w:ilvl w:val="0"/>
          <w:numId w:val="38"/>
        </w:numPr>
        <w:shd w:val="clear" w:color="auto" w:fill="FFFFFF"/>
        <w:spacing w:line="360" w:lineRule="auto"/>
        <w:ind w:left="426" w:hanging="284"/>
        <w:rPr>
          <w:rFonts w:ascii="Times New Roman" w:hAnsi="Times New Roman"/>
          <w:b/>
          <w:sz w:val="22"/>
        </w:rPr>
      </w:pPr>
      <w:r w:rsidRPr="00F02493">
        <w:rPr>
          <w:rFonts w:ascii="Times New Roman" w:hAnsi="Times New Roman"/>
          <w:b/>
          <w:sz w:val="22"/>
        </w:rPr>
        <w:t>Podstawa szacowania wartości</w:t>
      </w:r>
    </w:p>
    <w:p w:rsidR="00F02493" w:rsidRDefault="00F02493" w:rsidP="00F02493">
      <w:pPr>
        <w:shd w:val="clear" w:color="auto" w:fill="FFFFFF"/>
        <w:spacing w:line="360" w:lineRule="auto"/>
        <w:ind w:firstLine="426"/>
        <w:rPr>
          <w:rFonts w:ascii="Times New Roman" w:eastAsia="Times New Roman" w:hAnsi="Times New Roman"/>
          <w:bCs/>
          <w:sz w:val="22"/>
          <w:lang w:eastAsia="pl-PL"/>
        </w:rPr>
      </w:pPr>
      <w:r w:rsidRPr="00F02493">
        <w:rPr>
          <w:rFonts w:ascii="Times New Roman" w:eastAsia="Times New Roman" w:hAnsi="Times New Roman"/>
          <w:bCs/>
          <w:sz w:val="22"/>
          <w:lang w:eastAsia="pl-PL"/>
        </w:rPr>
        <w:t xml:space="preserve">Zgodnie z informacją w Załączniku nr </w:t>
      </w:r>
      <w:r w:rsidR="0021391F">
        <w:rPr>
          <w:rFonts w:ascii="Times New Roman" w:eastAsia="Times New Roman" w:hAnsi="Times New Roman"/>
          <w:bCs/>
          <w:sz w:val="22"/>
          <w:lang w:eastAsia="pl-PL"/>
        </w:rPr>
        <w:t>2</w:t>
      </w:r>
      <w:r w:rsidR="00DB456E">
        <w:rPr>
          <w:rFonts w:ascii="Times New Roman" w:eastAsia="Times New Roman" w:hAnsi="Times New Roman"/>
          <w:bCs/>
          <w:sz w:val="22"/>
          <w:lang w:eastAsia="pl-PL"/>
        </w:rPr>
        <w:t xml:space="preserve"> do S</w:t>
      </w:r>
      <w:r w:rsidRPr="00F02493">
        <w:rPr>
          <w:rFonts w:ascii="Times New Roman" w:eastAsia="Times New Roman" w:hAnsi="Times New Roman"/>
          <w:bCs/>
          <w:sz w:val="22"/>
          <w:lang w:eastAsia="pl-PL"/>
        </w:rPr>
        <w:t>WZ – „Wykaz mienia do ubezpieczenia”</w:t>
      </w:r>
    </w:p>
    <w:p w:rsidR="00F02493" w:rsidRPr="00F02493" w:rsidRDefault="00F02493" w:rsidP="00F02493">
      <w:pPr>
        <w:numPr>
          <w:ilvl w:val="0"/>
          <w:numId w:val="38"/>
        </w:numPr>
        <w:shd w:val="clear" w:color="auto" w:fill="FFFFFF"/>
        <w:spacing w:line="360" w:lineRule="auto"/>
        <w:ind w:left="426" w:hanging="284"/>
        <w:rPr>
          <w:rFonts w:ascii="Times New Roman" w:hAnsi="Times New Roman"/>
          <w:b/>
          <w:sz w:val="22"/>
        </w:rPr>
      </w:pPr>
      <w:r w:rsidRPr="00F02493">
        <w:rPr>
          <w:rFonts w:ascii="Times New Roman" w:hAnsi="Times New Roman"/>
          <w:b/>
          <w:sz w:val="22"/>
        </w:rPr>
        <w:t>Franszyzy i udziały własne</w:t>
      </w:r>
    </w:p>
    <w:p w:rsidR="00F02493" w:rsidRPr="00F02493" w:rsidRDefault="00F02493" w:rsidP="00F02493">
      <w:pPr>
        <w:numPr>
          <w:ilvl w:val="0"/>
          <w:numId w:val="44"/>
        </w:numPr>
        <w:spacing w:line="360" w:lineRule="auto"/>
        <w:ind w:left="851" w:hanging="284"/>
        <w:rPr>
          <w:rFonts w:ascii="Times New Roman" w:hAnsi="Times New Roman"/>
          <w:sz w:val="22"/>
          <w:u w:val="single"/>
        </w:rPr>
      </w:pPr>
      <w:r w:rsidRPr="00F02493">
        <w:rPr>
          <w:rFonts w:ascii="Times New Roman" w:hAnsi="Times New Roman"/>
          <w:sz w:val="22"/>
          <w:u w:val="single"/>
        </w:rPr>
        <w:t>dla szyb i przedmiotów szklanych od stłuczenia</w:t>
      </w:r>
    </w:p>
    <w:p w:rsidR="00F02493" w:rsidRPr="00F02493" w:rsidRDefault="00F02493" w:rsidP="00F02493">
      <w:pPr>
        <w:shd w:val="clear" w:color="auto" w:fill="FFFFFF"/>
        <w:spacing w:line="360" w:lineRule="auto"/>
        <w:ind w:left="993"/>
        <w:rPr>
          <w:rFonts w:ascii="Times New Roman" w:hAnsi="Times New Roman"/>
          <w:sz w:val="22"/>
        </w:rPr>
      </w:pPr>
      <w:r w:rsidRPr="00F02493">
        <w:rPr>
          <w:rFonts w:ascii="Times New Roman" w:hAnsi="Times New Roman"/>
          <w:sz w:val="22"/>
        </w:rPr>
        <w:t xml:space="preserve">Franszyza integralna: </w:t>
      </w:r>
      <w:r w:rsidRPr="00F02493">
        <w:rPr>
          <w:rFonts w:ascii="Times New Roman" w:hAnsi="Times New Roman"/>
          <w:sz w:val="22"/>
        </w:rPr>
        <w:tab/>
        <w:t xml:space="preserve">100 zł </w:t>
      </w:r>
    </w:p>
    <w:p w:rsidR="00F02493" w:rsidRPr="00F02493" w:rsidRDefault="00F02493" w:rsidP="00F02493">
      <w:pPr>
        <w:shd w:val="clear" w:color="auto" w:fill="FFFFFF"/>
        <w:spacing w:line="360" w:lineRule="auto"/>
        <w:ind w:left="993"/>
        <w:rPr>
          <w:rFonts w:ascii="Times New Roman" w:hAnsi="Times New Roman"/>
          <w:sz w:val="22"/>
        </w:rPr>
      </w:pPr>
      <w:r w:rsidRPr="00F02493">
        <w:rPr>
          <w:rFonts w:ascii="Times New Roman" w:hAnsi="Times New Roman"/>
          <w:sz w:val="22"/>
        </w:rPr>
        <w:t xml:space="preserve">Franszyza redukcyjna: </w:t>
      </w:r>
      <w:r w:rsidRPr="00F02493">
        <w:rPr>
          <w:rFonts w:ascii="Times New Roman" w:hAnsi="Times New Roman"/>
          <w:sz w:val="22"/>
        </w:rPr>
        <w:tab/>
        <w:t>zniesiona</w:t>
      </w:r>
    </w:p>
    <w:p w:rsidR="00F02493" w:rsidRDefault="00F02493" w:rsidP="00F02493">
      <w:pPr>
        <w:shd w:val="clear" w:color="auto" w:fill="FFFFFF"/>
        <w:tabs>
          <w:tab w:val="left" w:pos="426"/>
        </w:tabs>
        <w:spacing w:line="360" w:lineRule="auto"/>
        <w:ind w:left="3544" w:hanging="2551"/>
        <w:rPr>
          <w:rFonts w:ascii="Times New Roman" w:hAnsi="Times New Roman"/>
          <w:bCs/>
          <w:sz w:val="22"/>
        </w:rPr>
      </w:pPr>
      <w:r w:rsidRPr="00F02493">
        <w:rPr>
          <w:rFonts w:ascii="Times New Roman" w:hAnsi="Times New Roman"/>
          <w:sz w:val="22"/>
        </w:rPr>
        <w:t xml:space="preserve">Udział własny: </w:t>
      </w:r>
      <w:r w:rsidRPr="00F02493">
        <w:rPr>
          <w:rFonts w:ascii="Times New Roman" w:hAnsi="Times New Roman"/>
          <w:sz w:val="22"/>
        </w:rPr>
        <w:tab/>
        <w:t xml:space="preserve">zniesiony </w:t>
      </w:r>
      <w:r w:rsidRPr="00F02493">
        <w:rPr>
          <w:rFonts w:ascii="Times New Roman" w:hAnsi="Times New Roman"/>
          <w:bCs/>
          <w:sz w:val="22"/>
        </w:rPr>
        <w:t>w każdej szkodzi</w:t>
      </w:r>
      <w:r w:rsidR="001267D7">
        <w:rPr>
          <w:rFonts w:ascii="Times New Roman" w:hAnsi="Times New Roman"/>
          <w:bCs/>
          <w:sz w:val="22"/>
        </w:rPr>
        <w:t>e niezależnie od ilości szkód w </w:t>
      </w:r>
      <w:r w:rsidRPr="00F02493">
        <w:rPr>
          <w:rFonts w:ascii="Times New Roman" w:hAnsi="Times New Roman"/>
          <w:bCs/>
          <w:sz w:val="22"/>
        </w:rPr>
        <w:t>okresie ubezpieczenia</w:t>
      </w:r>
    </w:p>
    <w:p w:rsidR="00F02493" w:rsidRPr="00F02493" w:rsidRDefault="00F02493" w:rsidP="00F02493">
      <w:pPr>
        <w:numPr>
          <w:ilvl w:val="0"/>
          <w:numId w:val="44"/>
        </w:numPr>
        <w:spacing w:line="360" w:lineRule="auto"/>
        <w:ind w:left="851" w:hanging="284"/>
        <w:rPr>
          <w:rFonts w:ascii="Times New Roman" w:hAnsi="Times New Roman"/>
          <w:bCs/>
          <w:sz w:val="22"/>
          <w:u w:val="single"/>
        </w:rPr>
      </w:pPr>
      <w:r w:rsidRPr="00F02493">
        <w:rPr>
          <w:rFonts w:ascii="Times New Roman" w:hAnsi="Times New Roman"/>
          <w:bCs/>
          <w:sz w:val="22"/>
          <w:u w:val="single"/>
        </w:rPr>
        <w:t xml:space="preserve">dla ryzyka kradzieży z włamaniem i rabunku </w:t>
      </w:r>
    </w:p>
    <w:p w:rsidR="00F02493" w:rsidRPr="00F02493" w:rsidRDefault="00F02493" w:rsidP="00F02493">
      <w:pPr>
        <w:shd w:val="clear" w:color="auto" w:fill="FFFFFF"/>
        <w:spacing w:line="360" w:lineRule="auto"/>
        <w:ind w:left="993"/>
        <w:rPr>
          <w:rFonts w:ascii="Times New Roman" w:hAnsi="Times New Roman"/>
          <w:sz w:val="22"/>
        </w:rPr>
      </w:pPr>
      <w:r w:rsidRPr="00F02493">
        <w:rPr>
          <w:rFonts w:ascii="Times New Roman" w:hAnsi="Times New Roman"/>
          <w:sz w:val="22"/>
        </w:rPr>
        <w:t xml:space="preserve">Franszyza integralna: </w:t>
      </w:r>
      <w:r w:rsidRPr="00F02493">
        <w:rPr>
          <w:rFonts w:ascii="Times New Roman" w:hAnsi="Times New Roman"/>
          <w:sz w:val="22"/>
        </w:rPr>
        <w:tab/>
        <w:t xml:space="preserve">300 zł </w:t>
      </w:r>
    </w:p>
    <w:p w:rsidR="00F02493" w:rsidRPr="00F02493" w:rsidRDefault="00F02493" w:rsidP="00F02493">
      <w:pPr>
        <w:shd w:val="clear" w:color="auto" w:fill="FFFFFF"/>
        <w:tabs>
          <w:tab w:val="left" w:pos="426"/>
          <w:tab w:val="left" w:pos="1416"/>
          <w:tab w:val="left" w:pos="2124"/>
          <w:tab w:val="left" w:pos="2832"/>
          <w:tab w:val="left" w:pos="3540"/>
          <w:tab w:val="center" w:pos="4536"/>
        </w:tabs>
        <w:spacing w:line="360" w:lineRule="auto"/>
        <w:ind w:left="993"/>
        <w:rPr>
          <w:rFonts w:ascii="Times New Roman" w:hAnsi="Times New Roman"/>
          <w:sz w:val="22"/>
        </w:rPr>
      </w:pPr>
      <w:r w:rsidRPr="00F02493">
        <w:rPr>
          <w:rFonts w:ascii="Times New Roman" w:hAnsi="Times New Roman"/>
          <w:sz w:val="22"/>
        </w:rPr>
        <w:t xml:space="preserve">Franszyza redukcyjna: </w:t>
      </w:r>
      <w:r w:rsidRPr="00F02493">
        <w:rPr>
          <w:rFonts w:ascii="Times New Roman" w:hAnsi="Times New Roman"/>
          <w:sz w:val="22"/>
        </w:rPr>
        <w:tab/>
        <w:t>zniesiona</w:t>
      </w:r>
    </w:p>
    <w:p w:rsidR="00F02493" w:rsidRDefault="00F02493" w:rsidP="00F02493">
      <w:pPr>
        <w:shd w:val="clear" w:color="auto" w:fill="FFFFFF"/>
        <w:tabs>
          <w:tab w:val="left" w:pos="426"/>
        </w:tabs>
        <w:spacing w:line="360" w:lineRule="auto"/>
        <w:ind w:left="3544" w:hanging="2551"/>
        <w:rPr>
          <w:rFonts w:ascii="Times New Roman" w:hAnsi="Times New Roman"/>
          <w:bCs/>
          <w:sz w:val="22"/>
        </w:rPr>
      </w:pPr>
      <w:r w:rsidRPr="00F02493">
        <w:rPr>
          <w:rFonts w:ascii="Times New Roman" w:hAnsi="Times New Roman"/>
          <w:sz w:val="22"/>
        </w:rPr>
        <w:t xml:space="preserve">Udział własny: </w:t>
      </w:r>
      <w:r w:rsidRPr="00F02493">
        <w:rPr>
          <w:rFonts w:ascii="Times New Roman" w:hAnsi="Times New Roman"/>
          <w:sz w:val="22"/>
        </w:rPr>
        <w:tab/>
        <w:t xml:space="preserve">zniesiony </w:t>
      </w:r>
      <w:r w:rsidRPr="00F02493">
        <w:rPr>
          <w:rFonts w:ascii="Times New Roman" w:hAnsi="Times New Roman"/>
          <w:bCs/>
          <w:sz w:val="22"/>
        </w:rPr>
        <w:t>w każdej szkodzi</w:t>
      </w:r>
      <w:r w:rsidR="001267D7">
        <w:rPr>
          <w:rFonts w:ascii="Times New Roman" w:hAnsi="Times New Roman"/>
          <w:bCs/>
          <w:sz w:val="22"/>
        </w:rPr>
        <w:t>e niezależnie od ilości szkód w </w:t>
      </w:r>
      <w:r w:rsidRPr="00F02493">
        <w:rPr>
          <w:rFonts w:ascii="Times New Roman" w:hAnsi="Times New Roman"/>
          <w:bCs/>
          <w:sz w:val="22"/>
        </w:rPr>
        <w:t>okresie ubezpieczenia</w:t>
      </w:r>
    </w:p>
    <w:p w:rsidR="00F02493" w:rsidRPr="00F02493" w:rsidRDefault="00F02493" w:rsidP="00F02493">
      <w:pPr>
        <w:numPr>
          <w:ilvl w:val="0"/>
          <w:numId w:val="44"/>
        </w:numPr>
        <w:spacing w:line="360" w:lineRule="auto"/>
        <w:ind w:left="851" w:hanging="284"/>
        <w:rPr>
          <w:rFonts w:ascii="Times New Roman" w:hAnsi="Times New Roman"/>
          <w:bCs/>
          <w:sz w:val="22"/>
          <w:u w:val="single"/>
        </w:rPr>
      </w:pPr>
      <w:r w:rsidRPr="00F02493">
        <w:rPr>
          <w:rFonts w:ascii="Times New Roman" w:hAnsi="Times New Roman"/>
          <w:bCs/>
          <w:sz w:val="22"/>
          <w:u w:val="single"/>
        </w:rPr>
        <w:t>dla pozostałych szkód</w:t>
      </w:r>
    </w:p>
    <w:p w:rsidR="00F02493" w:rsidRPr="00F02493" w:rsidRDefault="00F02493" w:rsidP="00F02493">
      <w:pPr>
        <w:shd w:val="clear" w:color="auto" w:fill="FFFFFF"/>
        <w:spacing w:line="360" w:lineRule="auto"/>
        <w:ind w:left="993"/>
        <w:rPr>
          <w:rFonts w:ascii="Times New Roman" w:hAnsi="Times New Roman"/>
          <w:sz w:val="22"/>
        </w:rPr>
      </w:pPr>
      <w:r w:rsidRPr="00F02493">
        <w:rPr>
          <w:rFonts w:ascii="Times New Roman" w:hAnsi="Times New Roman"/>
          <w:sz w:val="22"/>
        </w:rPr>
        <w:t xml:space="preserve">Franszyza integralna: </w:t>
      </w:r>
      <w:r w:rsidRPr="00F02493">
        <w:rPr>
          <w:rFonts w:ascii="Times New Roman" w:hAnsi="Times New Roman"/>
          <w:sz w:val="22"/>
        </w:rPr>
        <w:tab/>
        <w:t>300 zł</w:t>
      </w:r>
    </w:p>
    <w:p w:rsidR="00F02493" w:rsidRPr="00F02493" w:rsidRDefault="00F02493" w:rsidP="00F02493">
      <w:pPr>
        <w:shd w:val="clear" w:color="auto" w:fill="FFFFFF"/>
        <w:tabs>
          <w:tab w:val="left" w:pos="426"/>
          <w:tab w:val="left" w:pos="1416"/>
          <w:tab w:val="left" w:pos="2124"/>
          <w:tab w:val="left" w:pos="2832"/>
          <w:tab w:val="left" w:pos="3540"/>
          <w:tab w:val="center" w:pos="4536"/>
        </w:tabs>
        <w:spacing w:line="360" w:lineRule="auto"/>
        <w:ind w:left="993"/>
        <w:rPr>
          <w:rFonts w:ascii="Times New Roman" w:hAnsi="Times New Roman"/>
          <w:sz w:val="22"/>
        </w:rPr>
      </w:pPr>
      <w:r w:rsidRPr="00F02493">
        <w:rPr>
          <w:rFonts w:ascii="Times New Roman" w:hAnsi="Times New Roman"/>
          <w:sz w:val="22"/>
        </w:rPr>
        <w:t xml:space="preserve">Franszyza redukcyjna: </w:t>
      </w:r>
      <w:r w:rsidRPr="00F02493">
        <w:rPr>
          <w:rFonts w:ascii="Times New Roman" w:hAnsi="Times New Roman"/>
          <w:sz w:val="22"/>
        </w:rPr>
        <w:tab/>
        <w:t>zniesiona</w:t>
      </w:r>
    </w:p>
    <w:p w:rsidR="00F02493" w:rsidRPr="00F02493" w:rsidRDefault="00F02493" w:rsidP="00F02493">
      <w:pPr>
        <w:shd w:val="clear" w:color="auto" w:fill="FFFFFF"/>
        <w:tabs>
          <w:tab w:val="left" w:pos="426"/>
        </w:tabs>
        <w:spacing w:line="360" w:lineRule="auto"/>
        <w:ind w:left="3544" w:hanging="2551"/>
        <w:rPr>
          <w:rFonts w:ascii="Times New Roman" w:hAnsi="Times New Roman"/>
          <w:bCs/>
          <w:sz w:val="22"/>
        </w:rPr>
      </w:pPr>
      <w:r w:rsidRPr="00F02493">
        <w:rPr>
          <w:rFonts w:ascii="Times New Roman" w:hAnsi="Times New Roman"/>
          <w:sz w:val="22"/>
        </w:rPr>
        <w:t xml:space="preserve">Udział własny: </w:t>
      </w:r>
      <w:r w:rsidRPr="00F02493">
        <w:rPr>
          <w:rFonts w:ascii="Times New Roman" w:hAnsi="Times New Roman"/>
          <w:sz w:val="22"/>
        </w:rPr>
        <w:tab/>
        <w:t xml:space="preserve">zniesiony </w:t>
      </w:r>
      <w:r w:rsidRPr="00F02493">
        <w:rPr>
          <w:rFonts w:ascii="Times New Roman" w:hAnsi="Times New Roman"/>
          <w:bCs/>
          <w:sz w:val="22"/>
        </w:rPr>
        <w:t>w każdej szkodzi</w:t>
      </w:r>
      <w:r w:rsidR="001267D7">
        <w:rPr>
          <w:rFonts w:ascii="Times New Roman" w:hAnsi="Times New Roman"/>
          <w:bCs/>
          <w:sz w:val="22"/>
        </w:rPr>
        <w:t>e niezależnie od ilości szkód w </w:t>
      </w:r>
      <w:r w:rsidRPr="00F02493">
        <w:rPr>
          <w:rFonts w:ascii="Times New Roman" w:hAnsi="Times New Roman"/>
          <w:bCs/>
          <w:sz w:val="22"/>
        </w:rPr>
        <w:t>okresie ubezpieczenia</w:t>
      </w:r>
    </w:p>
    <w:p w:rsidR="00F02493" w:rsidRDefault="00F02493" w:rsidP="00F02493">
      <w:pPr>
        <w:shd w:val="clear" w:color="auto" w:fill="FFFFFF"/>
        <w:spacing w:line="360" w:lineRule="auto"/>
        <w:ind w:left="426"/>
        <w:rPr>
          <w:rFonts w:ascii="Times New Roman" w:hAnsi="Times New Roman"/>
          <w:bCs/>
          <w:i/>
          <w:sz w:val="22"/>
        </w:rPr>
      </w:pPr>
      <w:r w:rsidRPr="00F02493">
        <w:rPr>
          <w:rFonts w:ascii="Times New Roman" w:hAnsi="Times New Roman"/>
          <w:bCs/>
          <w:i/>
          <w:sz w:val="22"/>
        </w:rPr>
        <w:t xml:space="preserve">z zastrzeżeniem franszyz i udziałów własnych określonych odmiennie w pozostałych zapisach </w:t>
      </w:r>
      <w:r w:rsidR="00DB456E">
        <w:rPr>
          <w:rFonts w:ascii="Times New Roman" w:hAnsi="Times New Roman"/>
          <w:bCs/>
          <w:i/>
          <w:sz w:val="22"/>
        </w:rPr>
        <w:t>SWZ</w:t>
      </w:r>
      <w:r w:rsidRPr="00F02493">
        <w:rPr>
          <w:rFonts w:ascii="Times New Roman" w:hAnsi="Times New Roman"/>
          <w:bCs/>
          <w:i/>
          <w:sz w:val="22"/>
        </w:rPr>
        <w:t xml:space="preserve"> oraz klauzulach dodatkowych </w:t>
      </w:r>
    </w:p>
    <w:p w:rsidR="000E08ED" w:rsidRPr="00F02493" w:rsidRDefault="000E08ED" w:rsidP="00F02493">
      <w:pPr>
        <w:shd w:val="clear" w:color="auto" w:fill="FFFFFF"/>
        <w:spacing w:line="360" w:lineRule="auto"/>
        <w:ind w:left="426"/>
        <w:rPr>
          <w:rFonts w:ascii="Times New Roman" w:hAnsi="Times New Roman"/>
          <w:bCs/>
          <w:i/>
          <w:sz w:val="22"/>
        </w:rPr>
      </w:pPr>
    </w:p>
    <w:p w:rsidR="00F02493" w:rsidRPr="00F02493" w:rsidRDefault="00F02493" w:rsidP="00F02493">
      <w:pPr>
        <w:numPr>
          <w:ilvl w:val="0"/>
          <w:numId w:val="38"/>
        </w:numPr>
        <w:shd w:val="clear" w:color="auto" w:fill="FFFFFF"/>
        <w:spacing w:line="360" w:lineRule="auto"/>
        <w:ind w:left="426" w:hanging="284"/>
        <w:rPr>
          <w:rFonts w:ascii="Times New Roman" w:hAnsi="Times New Roman"/>
          <w:b/>
          <w:sz w:val="22"/>
        </w:rPr>
      </w:pPr>
      <w:r w:rsidRPr="00F02493">
        <w:rPr>
          <w:rFonts w:ascii="Times New Roman" w:hAnsi="Times New Roman"/>
          <w:b/>
          <w:sz w:val="22"/>
        </w:rPr>
        <w:t>Obligatoryjne klauzule dodatkowe</w:t>
      </w:r>
    </w:p>
    <w:p w:rsidR="00F02493" w:rsidRPr="00F02493" w:rsidRDefault="00F02493" w:rsidP="00F02493">
      <w:pPr>
        <w:numPr>
          <w:ilvl w:val="0"/>
          <w:numId w:val="39"/>
        </w:numPr>
        <w:spacing w:line="360" w:lineRule="auto"/>
        <w:ind w:left="851" w:hanging="425"/>
        <w:rPr>
          <w:rFonts w:ascii="Times New Roman" w:hAnsi="Times New Roman"/>
          <w:sz w:val="22"/>
        </w:rPr>
      </w:pPr>
      <w:r w:rsidRPr="00F02493">
        <w:rPr>
          <w:rFonts w:ascii="Times New Roman" w:hAnsi="Times New Roman"/>
          <w:sz w:val="22"/>
        </w:rPr>
        <w:t xml:space="preserve">Klauzula jurysdykcji </w:t>
      </w:r>
    </w:p>
    <w:p w:rsidR="00F02493" w:rsidRPr="00F02493" w:rsidRDefault="00F02493" w:rsidP="00F02493">
      <w:pPr>
        <w:numPr>
          <w:ilvl w:val="0"/>
          <w:numId w:val="39"/>
        </w:numPr>
        <w:spacing w:line="360" w:lineRule="auto"/>
        <w:ind w:left="851" w:hanging="425"/>
        <w:rPr>
          <w:rFonts w:ascii="Times New Roman" w:hAnsi="Times New Roman"/>
          <w:sz w:val="22"/>
        </w:rPr>
      </w:pPr>
      <w:r w:rsidRPr="00F02493">
        <w:rPr>
          <w:rFonts w:ascii="Times New Roman" w:hAnsi="Times New Roman"/>
          <w:sz w:val="22"/>
        </w:rPr>
        <w:t>Klauzula stempla bankowego</w:t>
      </w:r>
    </w:p>
    <w:p w:rsidR="00F02493" w:rsidRPr="00F02493" w:rsidRDefault="00F02493" w:rsidP="00F02493">
      <w:pPr>
        <w:numPr>
          <w:ilvl w:val="0"/>
          <w:numId w:val="39"/>
        </w:numPr>
        <w:spacing w:line="360" w:lineRule="auto"/>
        <w:ind w:left="851" w:hanging="425"/>
        <w:rPr>
          <w:rFonts w:ascii="Times New Roman" w:hAnsi="Times New Roman"/>
          <w:sz w:val="22"/>
        </w:rPr>
      </w:pPr>
      <w:r w:rsidRPr="00F02493">
        <w:rPr>
          <w:rFonts w:ascii="Times New Roman" w:hAnsi="Times New Roman"/>
          <w:sz w:val="22"/>
        </w:rPr>
        <w:t xml:space="preserve">Klauzula </w:t>
      </w:r>
      <w:proofErr w:type="spellStart"/>
      <w:r w:rsidRPr="00F02493">
        <w:rPr>
          <w:rFonts w:ascii="Times New Roman" w:hAnsi="Times New Roman"/>
          <w:sz w:val="22"/>
        </w:rPr>
        <w:t>przekształceniowa</w:t>
      </w:r>
      <w:proofErr w:type="spellEnd"/>
    </w:p>
    <w:p w:rsidR="00F02493" w:rsidRPr="00F02493" w:rsidRDefault="00F02493" w:rsidP="00F02493">
      <w:pPr>
        <w:numPr>
          <w:ilvl w:val="0"/>
          <w:numId w:val="39"/>
        </w:numPr>
        <w:spacing w:line="360" w:lineRule="auto"/>
        <w:ind w:left="851" w:hanging="425"/>
        <w:rPr>
          <w:rFonts w:ascii="Times New Roman" w:hAnsi="Times New Roman"/>
          <w:sz w:val="22"/>
        </w:rPr>
      </w:pPr>
      <w:r w:rsidRPr="00F02493">
        <w:rPr>
          <w:rFonts w:ascii="Times New Roman" w:hAnsi="Times New Roman"/>
          <w:bCs/>
          <w:sz w:val="22"/>
        </w:rPr>
        <w:t xml:space="preserve">Klauzula płatności ratalnej w przypadku szkody </w:t>
      </w:r>
    </w:p>
    <w:p w:rsidR="00F02493" w:rsidRPr="00F02493" w:rsidRDefault="00F02493" w:rsidP="00F02493">
      <w:pPr>
        <w:numPr>
          <w:ilvl w:val="0"/>
          <w:numId w:val="39"/>
        </w:numPr>
        <w:tabs>
          <w:tab w:val="left" w:pos="426"/>
        </w:tabs>
        <w:suppressAutoHyphens/>
        <w:spacing w:line="360" w:lineRule="auto"/>
        <w:ind w:left="851" w:hanging="425"/>
        <w:rPr>
          <w:rFonts w:ascii="Times New Roman" w:hAnsi="Times New Roman"/>
          <w:bCs/>
          <w:sz w:val="22"/>
        </w:rPr>
      </w:pPr>
      <w:r w:rsidRPr="00F02493">
        <w:rPr>
          <w:rFonts w:ascii="Times New Roman" w:hAnsi="Times New Roman"/>
          <w:bCs/>
          <w:sz w:val="22"/>
        </w:rPr>
        <w:t xml:space="preserve">Klauzula rozliczenia składki </w:t>
      </w:r>
    </w:p>
    <w:p w:rsidR="00F02493" w:rsidRPr="00F02493" w:rsidRDefault="00F02493" w:rsidP="00F02493">
      <w:pPr>
        <w:numPr>
          <w:ilvl w:val="0"/>
          <w:numId w:val="39"/>
        </w:numPr>
        <w:tabs>
          <w:tab w:val="left" w:pos="426"/>
        </w:tabs>
        <w:suppressAutoHyphens/>
        <w:spacing w:line="360" w:lineRule="auto"/>
        <w:ind w:left="851" w:hanging="425"/>
        <w:rPr>
          <w:rFonts w:ascii="Times New Roman" w:hAnsi="Times New Roman"/>
          <w:bCs/>
          <w:sz w:val="22"/>
        </w:rPr>
      </w:pPr>
      <w:r w:rsidRPr="00F02493">
        <w:rPr>
          <w:rFonts w:ascii="Times New Roman" w:hAnsi="Times New Roman"/>
          <w:bCs/>
          <w:sz w:val="22"/>
        </w:rPr>
        <w:t xml:space="preserve">Klauzula reprezentantów </w:t>
      </w:r>
    </w:p>
    <w:p w:rsidR="00F02493" w:rsidRPr="00F02493" w:rsidRDefault="00F02493" w:rsidP="00F02493">
      <w:pPr>
        <w:numPr>
          <w:ilvl w:val="0"/>
          <w:numId w:val="39"/>
        </w:numPr>
        <w:tabs>
          <w:tab w:val="left" w:pos="426"/>
        </w:tabs>
        <w:suppressAutoHyphens/>
        <w:spacing w:line="360" w:lineRule="auto"/>
        <w:ind w:left="851" w:hanging="425"/>
        <w:rPr>
          <w:rFonts w:ascii="Times New Roman" w:hAnsi="Times New Roman"/>
          <w:bCs/>
          <w:sz w:val="22"/>
        </w:rPr>
      </w:pPr>
      <w:r w:rsidRPr="00F02493">
        <w:rPr>
          <w:rFonts w:ascii="Times New Roman" w:hAnsi="Times New Roman"/>
          <w:bCs/>
          <w:sz w:val="22"/>
        </w:rPr>
        <w:lastRenderedPageBreak/>
        <w:t xml:space="preserve">Klauzula wartości księgowej brutto </w:t>
      </w:r>
    </w:p>
    <w:p w:rsidR="00F02493" w:rsidRPr="00F02493" w:rsidRDefault="00F02493" w:rsidP="00F02493">
      <w:pPr>
        <w:numPr>
          <w:ilvl w:val="0"/>
          <w:numId w:val="39"/>
        </w:numPr>
        <w:tabs>
          <w:tab w:val="left" w:pos="426"/>
        </w:tabs>
        <w:suppressAutoHyphens/>
        <w:spacing w:line="360" w:lineRule="auto"/>
        <w:ind w:left="851" w:hanging="425"/>
        <w:rPr>
          <w:rFonts w:ascii="Times New Roman" w:hAnsi="Times New Roman"/>
          <w:bCs/>
          <w:sz w:val="22"/>
        </w:rPr>
      </w:pPr>
      <w:r w:rsidRPr="00F02493">
        <w:rPr>
          <w:rFonts w:ascii="Times New Roman" w:hAnsi="Times New Roman"/>
          <w:bCs/>
          <w:sz w:val="22"/>
        </w:rPr>
        <w:t xml:space="preserve">Klauzula przeniesienia mienia </w:t>
      </w:r>
    </w:p>
    <w:p w:rsidR="00F02493" w:rsidRPr="00F02493" w:rsidRDefault="00F02493" w:rsidP="00F02493">
      <w:pPr>
        <w:numPr>
          <w:ilvl w:val="0"/>
          <w:numId w:val="39"/>
        </w:numPr>
        <w:tabs>
          <w:tab w:val="left" w:pos="426"/>
        </w:tabs>
        <w:suppressAutoHyphens/>
        <w:spacing w:line="360" w:lineRule="auto"/>
        <w:ind w:left="851" w:hanging="425"/>
        <w:rPr>
          <w:rFonts w:ascii="Times New Roman" w:hAnsi="Times New Roman"/>
          <w:bCs/>
          <w:sz w:val="22"/>
        </w:rPr>
      </w:pPr>
      <w:r w:rsidRPr="00F02493">
        <w:rPr>
          <w:rFonts w:ascii="Times New Roman" w:hAnsi="Times New Roman"/>
          <w:bCs/>
          <w:sz w:val="22"/>
        </w:rPr>
        <w:t xml:space="preserve">Klauzula przewłaszczenia mienia </w:t>
      </w:r>
    </w:p>
    <w:p w:rsidR="00F02493" w:rsidRPr="00F02493" w:rsidRDefault="00F02493" w:rsidP="00F02493">
      <w:pPr>
        <w:numPr>
          <w:ilvl w:val="0"/>
          <w:numId w:val="39"/>
        </w:numPr>
        <w:tabs>
          <w:tab w:val="left" w:pos="426"/>
        </w:tabs>
        <w:suppressAutoHyphens/>
        <w:spacing w:line="360" w:lineRule="auto"/>
        <w:ind w:left="851" w:hanging="425"/>
        <w:rPr>
          <w:rFonts w:ascii="Times New Roman" w:hAnsi="Times New Roman"/>
          <w:bCs/>
          <w:sz w:val="22"/>
        </w:rPr>
      </w:pPr>
      <w:r w:rsidRPr="00F02493">
        <w:rPr>
          <w:rFonts w:ascii="Times New Roman" w:hAnsi="Times New Roman"/>
          <w:bCs/>
          <w:sz w:val="22"/>
        </w:rPr>
        <w:t xml:space="preserve">Klauzula przepięć </w:t>
      </w:r>
    </w:p>
    <w:p w:rsidR="00F02493" w:rsidRPr="00F02493" w:rsidRDefault="00F02493" w:rsidP="00F02493">
      <w:pPr>
        <w:numPr>
          <w:ilvl w:val="0"/>
          <w:numId w:val="39"/>
        </w:numPr>
        <w:tabs>
          <w:tab w:val="left" w:pos="426"/>
        </w:tabs>
        <w:suppressAutoHyphens/>
        <w:spacing w:line="360" w:lineRule="auto"/>
        <w:ind w:left="851" w:hanging="425"/>
        <w:rPr>
          <w:rFonts w:ascii="Times New Roman" w:hAnsi="Times New Roman"/>
          <w:bCs/>
          <w:sz w:val="22"/>
        </w:rPr>
      </w:pPr>
      <w:r w:rsidRPr="00F02493">
        <w:rPr>
          <w:rFonts w:ascii="Times New Roman" w:hAnsi="Times New Roman"/>
          <w:bCs/>
          <w:sz w:val="22"/>
        </w:rPr>
        <w:t xml:space="preserve">Klauzula początku odpowiedzialności </w:t>
      </w:r>
    </w:p>
    <w:p w:rsidR="00F02493" w:rsidRPr="00F02493" w:rsidRDefault="00F02493" w:rsidP="00F02493">
      <w:pPr>
        <w:numPr>
          <w:ilvl w:val="0"/>
          <w:numId w:val="39"/>
        </w:numPr>
        <w:suppressAutoHyphens/>
        <w:spacing w:line="360" w:lineRule="auto"/>
        <w:ind w:left="851" w:hanging="425"/>
        <w:rPr>
          <w:rFonts w:ascii="Times New Roman" w:hAnsi="Times New Roman"/>
          <w:sz w:val="22"/>
        </w:rPr>
      </w:pPr>
      <w:r w:rsidRPr="00F02493">
        <w:rPr>
          <w:rFonts w:ascii="Times New Roman" w:hAnsi="Times New Roman"/>
          <w:bCs/>
          <w:sz w:val="22"/>
        </w:rPr>
        <w:t>Klauzula niezmienności warunków umowy</w:t>
      </w:r>
      <w:r w:rsidRPr="00F02493">
        <w:rPr>
          <w:rFonts w:ascii="Times New Roman" w:hAnsi="Times New Roman"/>
          <w:sz w:val="22"/>
        </w:rPr>
        <w:t xml:space="preserve"> </w:t>
      </w:r>
    </w:p>
    <w:p w:rsidR="00F02493" w:rsidRPr="00F02493" w:rsidRDefault="00F02493" w:rsidP="00F02493">
      <w:pPr>
        <w:numPr>
          <w:ilvl w:val="0"/>
          <w:numId w:val="39"/>
        </w:numPr>
        <w:suppressAutoHyphens/>
        <w:spacing w:line="360" w:lineRule="auto"/>
        <w:ind w:left="851" w:hanging="425"/>
        <w:rPr>
          <w:rFonts w:ascii="Times New Roman" w:hAnsi="Times New Roman"/>
          <w:sz w:val="22"/>
        </w:rPr>
      </w:pPr>
      <w:r w:rsidRPr="00F02493">
        <w:rPr>
          <w:rFonts w:ascii="Times New Roman" w:hAnsi="Times New Roman"/>
          <w:bCs/>
          <w:sz w:val="22"/>
        </w:rPr>
        <w:t>Klauzula umów krótkookresowych</w:t>
      </w:r>
      <w:r w:rsidRPr="00F02493">
        <w:rPr>
          <w:rFonts w:ascii="Times New Roman" w:hAnsi="Times New Roman"/>
          <w:sz w:val="22"/>
        </w:rPr>
        <w:t xml:space="preserve"> </w:t>
      </w:r>
    </w:p>
    <w:p w:rsidR="00F02493" w:rsidRPr="00F02493" w:rsidRDefault="00F02493" w:rsidP="00F02493">
      <w:pPr>
        <w:numPr>
          <w:ilvl w:val="0"/>
          <w:numId w:val="39"/>
        </w:numPr>
        <w:tabs>
          <w:tab w:val="left" w:pos="426"/>
        </w:tabs>
        <w:suppressAutoHyphens/>
        <w:spacing w:line="360" w:lineRule="auto"/>
        <w:ind w:left="851" w:hanging="425"/>
        <w:rPr>
          <w:rFonts w:ascii="Times New Roman" w:hAnsi="Times New Roman"/>
          <w:bCs/>
          <w:sz w:val="22"/>
        </w:rPr>
      </w:pPr>
      <w:r w:rsidRPr="00F02493">
        <w:rPr>
          <w:rFonts w:ascii="Times New Roman" w:hAnsi="Times New Roman"/>
          <w:bCs/>
          <w:sz w:val="22"/>
        </w:rPr>
        <w:t xml:space="preserve">Klauzula automatycznego pokrycia </w:t>
      </w:r>
    </w:p>
    <w:p w:rsidR="00F02493" w:rsidRPr="00F02493" w:rsidRDefault="00F02493" w:rsidP="00F02493">
      <w:pPr>
        <w:numPr>
          <w:ilvl w:val="0"/>
          <w:numId w:val="39"/>
        </w:numPr>
        <w:tabs>
          <w:tab w:val="left" w:pos="426"/>
        </w:tabs>
        <w:suppressAutoHyphens/>
        <w:spacing w:line="360" w:lineRule="auto"/>
        <w:ind w:left="851" w:hanging="425"/>
        <w:rPr>
          <w:rFonts w:ascii="Times New Roman" w:hAnsi="Times New Roman"/>
          <w:bCs/>
          <w:sz w:val="22"/>
        </w:rPr>
      </w:pPr>
      <w:r w:rsidRPr="00F02493">
        <w:rPr>
          <w:rFonts w:ascii="Times New Roman" w:hAnsi="Times New Roman"/>
          <w:bCs/>
          <w:sz w:val="22"/>
        </w:rPr>
        <w:t>Klauzula podatku VAT</w:t>
      </w:r>
    </w:p>
    <w:p w:rsidR="00F02493" w:rsidRPr="00F02493" w:rsidRDefault="00F02493" w:rsidP="00F02493">
      <w:pPr>
        <w:numPr>
          <w:ilvl w:val="0"/>
          <w:numId w:val="39"/>
        </w:numPr>
        <w:tabs>
          <w:tab w:val="left" w:pos="567"/>
        </w:tabs>
        <w:suppressAutoHyphens/>
        <w:spacing w:line="360" w:lineRule="auto"/>
        <w:ind w:left="851" w:hanging="425"/>
        <w:rPr>
          <w:rFonts w:ascii="Times New Roman" w:hAnsi="Times New Roman"/>
          <w:sz w:val="22"/>
        </w:rPr>
      </w:pPr>
      <w:r w:rsidRPr="00F02493">
        <w:rPr>
          <w:rFonts w:ascii="Times New Roman" w:hAnsi="Times New Roman"/>
          <w:bCs/>
          <w:sz w:val="22"/>
        </w:rPr>
        <w:t>Klauzula zużycia technicznego</w:t>
      </w:r>
      <w:r w:rsidRPr="00F02493">
        <w:rPr>
          <w:rFonts w:ascii="Times New Roman" w:hAnsi="Times New Roman"/>
          <w:sz w:val="22"/>
        </w:rPr>
        <w:t xml:space="preserve"> </w:t>
      </w:r>
    </w:p>
    <w:p w:rsidR="00F02493" w:rsidRPr="00F02493" w:rsidRDefault="00F02493" w:rsidP="00F02493">
      <w:pPr>
        <w:numPr>
          <w:ilvl w:val="0"/>
          <w:numId w:val="39"/>
        </w:numPr>
        <w:tabs>
          <w:tab w:val="left" w:pos="426"/>
        </w:tabs>
        <w:suppressAutoHyphens/>
        <w:spacing w:line="360" w:lineRule="auto"/>
        <w:ind w:left="851" w:hanging="425"/>
        <w:rPr>
          <w:rFonts w:ascii="Times New Roman" w:hAnsi="Times New Roman"/>
          <w:bCs/>
          <w:sz w:val="22"/>
        </w:rPr>
      </w:pPr>
      <w:r w:rsidRPr="00F02493">
        <w:rPr>
          <w:rFonts w:ascii="Times New Roman" w:hAnsi="Times New Roman"/>
          <w:bCs/>
          <w:sz w:val="22"/>
        </w:rPr>
        <w:t xml:space="preserve">Klauzula zniesienia zasady proporcji </w:t>
      </w:r>
    </w:p>
    <w:p w:rsidR="00F02493" w:rsidRPr="00F02493" w:rsidRDefault="00F02493" w:rsidP="00F02493">
      <w:pPr>
        <w:numPr>
          <w:ilvl w:val="0"/>
          <w:numId w:val="39"/>
        </w:numPr>
        <w:spacing w:line="360" w:lineRule="auto"/>
        <w:ind w:left="851" w:hanging="425"/>
        <w:rPr>
          <w:rFonts w:ascii="Times New Roman" w:hAnsi="Times New Roman"/>
          <w:sz w:val="22"/>
        </w:rPr>
      </w:pPr>
      <w:r w:rsidRPr="00F02493">
        <w:rPr>
          <w:rFonts w:ascii="Times New Roman" w:hAnsi="Times New Roman"/>
          <w:bCs/>
          <w:sz w:val="22"/>
        </w:rPr>
        <w:t>Klauzula uderzenia pojazdu własnego</w:t>
      </w:r>
    </w:p>
    <w:p w:rsidR="00F02493" w:rsidRPr="00F02493" w:rsidRDefault="00F02493" w:rsidP="00F02493">
      <w:pPr>
        <w:numPr>
          <w:ilvl w:val="0"/>
          <w:numId w:val="39"/>
        </w:numPr>
        <w:tabs>
          <w:tab w:val="left" w:pos="426"/>
        </w:tabs>
        <w:suppressAutoHyphens/>
        <w:spacing w:line="360" w:lineRule="auto"/>
        <w:ind w:left="851" w:hanging="425"/>
        <w:rPr>
          <w:rFonts w:ascii="Times New Roman" w:hAnsi="Times New Roman"/>
          <w:bCs/>
          <w:sz w:val="22"/>
        </w:rPr>
      </w:pPr>
      <w:r w:rsidRPr="00F02493">
        <w:rPr>
          <w:rFonts w:ascii="Times New Roman" w:hAnsi="Times New Roman"/>
          <w:bCs/>
          <w:sz w:val="22"/>
        </w:rPr>
        <w:t xml:space="preserve">Klauzula niezawiadomienia w terminie o szkodzie </w:t>
      </w:r>
    </w:p>
    <w:p w:rsidR="00F02493" w:rsidRPr="00F02493" w:rsidRDefault="00ED3C73" w:rsidP="00F02493">
      <w:pPr>
        <w:numPr>
          <w:ilvl w:val="0"/>
          <w:numId w:val="39"/>
        </w:numPr>
        <w:tabs>
          <w:tab w:val="left" w:pos="567"/>
        </w:tabs>
        <w:suppressAutoHyphens/>
        <w:spacing w:line="360" w:lineRule="auto"/>
        <w:ind w:left="851" w:hanging="425"/>
        <w:rPr>
          <w:rFonts w:ascii="Times New Roman" w:hAnsi="Times New Roman"/>
          <w:bCs/>
          <w:sz w:val="22"/>
        </w:rPr>
      </w:pPr>
      <w:r>
        <w:rPr>
          <w:rFonts w:ascii="Times New Roman" w:hAnsi="Times New Roman"/>
          <w:bCs/>
          <w:sz w:val="22"/>
        </w:rPr>
        <w:t xml:space="preserve"> </w:t>
      </w:r>
      <w:r>
        <w:rPr>
          <w:rFonts w:ascii="Times New Roman" w:hAnsi="Times New Roman"/>
          <w:bCs/>
          <w:sz w:val="22"/>
        </w:rPr>
        <w:tab/>
      </w:r>
      <w:r w:rsidR="00F02493" w:rsidRPr="00F02493">
        <w:rPr>
          <w:rFonts w:ascii="Times New Roman" w:hAnsi="Times New Roman"/>
          <w:bCs/>
          <w:sz w:val="22"/>
        </w:rPr>
        <w:t>Klauzula zabezpieczeń przeciwpożarowych</w:t>
      </w:r>
    </w:p>
    <w:p w:rsidR="00F02493" w:rsidRPr="00F02493" w:rsidRDefault="00F02493" w:rsidP="00F02493">
      <w:pPr>
        <w:numPr>
          <w:ilvl w:val="0"/>
          <w:numId w:val="39"/>
        </w:numPr>
        <w:tabs>
          <w:tab w:val="left" w:pos="567"/>
        </w:tabs>
        <w:suppressAutoHyphens/>
        <w:spacing w:line="360" w:lineRule="auto"/>
        <w:ind w:left="851" w:hanging="425"/>
        <w:rPr>
          <w:rFonts w:ascii="Times New Roman" w:hAnsi="Times New Roman"/>
          <w:bCs/>
          <w:sz w:val="22"/>
        </w:rPr>
      </w:pPr>
      <w:r w:rsidRPr="00F02493">
        <w:rPr>
          <w:rFonts w:ascii="Times New Roman" w:hAnsi="Times New Roman"/>
          <w:bCs/>
          <w:sz w:val="22"/>
        </w:rPr>
        <w:t xml:space="preserve">Klauzula zabezpieczeń </w:t>
      </w:r>
      <w:proofErr w:type="spellStart"/>
      <w:r w:rsidRPr="00F02493">
        <w:rPr>
          <w:rFonts w:ascii="Times New Roman" w:hAnsi="Times New Roman"/>
          <w:bCs/>
          <w:sz w:val="22"/>
        </w:rPr>
        <w:t>przeciwkradzieżowych</w:t>
      </w:r>
      <w:proofErr w:type="spellEnd"/>
    </w:p>
    <w:p w:rsidR="00F02493" w:rsidRPr="00F02493" w:rsidRDefault="00F02493" w:rsidP="00F02493">
      <w:pPr>
        <w:numPr>
          <w:ilvl w:val="0"/>
          <w:numId w:val="39"/>
        </w:numPr>
        <w:spacing w:line="360" w:lineRule="auto"/>
        <w:ind w:left="851" w:hanging="425"/>
        <w:rPr>
          <w:rFonts w:ascii="Times New Roman" w:hAnsi="Times New Roman"/>
          <w:bCs/>
          <w:sz w:val="22"/>
        </w:rPr>
      </w:pPr>
      <w:r w:rsidRPr="00F02493">
        <w:rPr>
          <w:rFonts w:ascii="Times New Roman" w:hAnsi="Times New Roman"/>
          <w:bCs/>
          <w:sz w:val="22"/>
        </w:rPr>
        <w:t>Klauzula zabezpieczeń  przeciwprzepięciowych</w:t>
      </w:r>
    </w:p>
    <w:p w:rsidR="00F02493" w:rsidRPr="00F02493" w:rsidRDefault="00F02493" w:rsidP="00F02493">
      <w:pPr>
        <w:numPr>
          <w:ilvl w:val="0"/>
          <w:numId w:val="39"/>
        </w:numPr>
        <w:tabs>
          <w:tab w:val="left" w:pos="567"/>
        </w:tabs>
        <w:suppressAutoHyphens/>
        <w:spacing w:line="360" w:lineRule="auto"/>
        <w:ind w:left="851" w:hanging="425"/>
        <w:rPr>
          <w:rFonts w:ascii="Times New Roman" w:hAnsi="Times New Roman"/>
          <w:bCs/>
          <w:sz w:val="22"/>
        </w:rPr>
      </w:pPr>
      <w:r w:rsidRPr="00F02493">
        <w:rPr>
          <w:rFonts w:ascii="Times New Roman" w:hAnsi="Times New Roman"/>
          <w:bCs/>
          <w:sz w:val="22"/>
        </w:rPr>
        <w:t xml:space="preserve">Klauzula wznowienia limitów po powstaniu szkody </w:t>
      </w:r>
    </w:p>
    <w:p w:rsidR="00F02493" w:rsidRPr="00F02493" w:rsidRDefault="00F02493" w:rsidP="00F02493">
      <w:pPr>
        <w:numPr>
          <w:ilvl w:val="0"/>
          <w:numId w:val="39"/>
        </w:numPr>
        <w:tabs>
          <w:tab w:val="left" w:pos="567"/>
        </w:tabs>
        <w:suppressAutoHyphens/>
        <w:spacing w:line="360" w:lineRule="auto"/>
        <w:ind w:left="851" w:hanging="425"/>
        <w:rPr>
          <w:rFonts w:ascii="Times New Roman" w:hAnsi="Times New Roman"/>
          <w:sz w:val="22"/>
        </w:rPr>
      </w:pPr>
      <w:r w:rsidRPr="00F02493">
        <w:rPr>
          <w:rFonts w:ascii="Times New Roman" w:hAnsi="Times New Roman"/>
          <w:bCs/>
          <w:sz w:val="22"/>
        </w:rPr>
        <w:t xml:space="preserve">Klauzula odstąpienia od odtworzenia mienia </w:t>
      </w:r>
    </w:p>
    <w:p w:rsidR="00F02493" w:rsidRPr="00F02493" w:rsidRDefault="00F02493" w:rsidP="00F02493">
      <w:pPr>
        <w:numPr>
          <w:ilvl w:val="0"/>
          <w:numId w:val="39"/>
        </w:numPr>
        <w:suppressAutoHyphens/>
        <w:spacing w:line="360" w:lineRule="auto"/>
        <w:ind w:left="851" w:hanging="426"/>
        <w:rPr>
          <w:rFonts w:ascii="Times New Roman" w:hAnsi="Times New Roman"/>
          <w:sz w:val="22"/>
        </w:rPr>
      </w:pPr>
      <w:r w:rsidRPr="00F02493">
        <w:rPr>
          <w:rFonts w:ascii="Times New Roman" w:hAnsi="Times New Roman"/>
          <w:bCs/>
          <w:sz w:val="22"/>
        </w:rPr>
        <w:t>Klauzula 72 godzin</w:t>
      </w:r>
    </w:p>
    <w:p w:rsidR="00F02493" w:rsidRPr="00F02493" w:rsidRDefault="00F02493" w:rsidP="00F02493">
      <w:pPr>
        <w:numPr>
          <w:ilvl w:val="0"/>
          <w:numId w:val="39"/>
        </w:numPr>
        <w:suppressAutoHyphens/>
        <w:spacing w:line="360" w:lineRule="auto"/>
        <w:ind w:left="851" w:hanging="426"/>
        <w:rPr>
          <w:rFonts w:ascii="Times New Roman" w:hAnsi="Times New Roman"/>
          <w:sz w:val="22"/>
        </w:rPr>
      </w:pPr>
      <w:r w:rsidRPr="00F02493">
        <w:rPr>
          <w:rFonts w:ascii="Times New Roman" w:hAnsi="Times New Roman"/>
          <w:bCs/>
          <w:sz w:val="22"/>
        </w:rPr>
        <w:t>Klauzula braku części zamiennych</w:t>
      </w:r>
    </w:p>
    <w:p w:rsidR="00F02493" w:rsidRPr="00F02493" w:rsidRDefault="00F02493" w:rsidP="00F02493">
      <w:pPr>
        <w:numPr>
          <w:ilvl w:val="0"/>
          <w:numId w:val="39"/>
        </w:numPr>
        <w:suppressAutoHyphens/>
        <w:spacing w:line="360" w:lineRule="auto"/>
        <w:ind w:left="851" w:hanging="426"/>
        <w:rPr>
          <w:rFonts w:ascii="Times New Roman" w:hAnsi="Times New Roman"/>
          <w:bCs/>
          <w:sz w:val="22"/>
        </w:rPr>
      </w:pPr>
      <w:r w:rsidRPr="00F02493">
        <w:rPr>
          <w:rFonts w:ascii="Times New Roman" w:hAnsi="Times New Roman"/>
          <w:bCs/>
          <w:sz w:val="22"/>
        </w:rPr>
        <w:t>Klauzula wypłaty odszkodowania za sprzęt elektroniczny w przypadku szkody całkowitej</w:t>
      </w:r>
    </w:p>
    <w:p w:rsidR="00F02493" w:rsidRPr="00F02493" w:rsidRDefault="00F02493" w:rsidP="00F02493">
      <w:pPr>
        <w:numPr>
          <w:ilvl w:val="0"/>
          <w:numId w:val="39"/>
        </w:numPr>
        <w:suppressAutoHyphens/>
        <w:spacing w:line="360" w:lineRule="auto"/>
        <w:ind w:left="851" w:hanging="426"/>
        <w:rPr>
          <w:rFonts w:ascii="Times New Roman" w:hAnsi="Times New Roman"/>
          <w:bCs/>
          <w:sz w:val="22"/>
        </w:rPr>
      </w:pPr>
      <w:r w:rsidRPr="00F02493">
        <w:rPr>
          <w:rFonts w:ascii="Times New Roman" w:hAnsi="Times New Roman"/>
          <w:bCs/>
          <w:sz w:val="22"/>
        </w:rPr>
        <w:t>Klauzula wypłaty odszkodowania za sprzęt elektroniczny w przypadku szkody częściowej</w:t>
      </w:r>
    </w:p>
    <w:p w:rsidR="00F02493" w:rsidRPr="00F02493" w:rsidRDefault="00F02493" w:rsidP="00F02493">
      <w:pPr>
        <w:numPr>
          <w:ilvl w:val="0"/>
          <w:numId w:val="39"/>
        </w:numPr>
        <w:suppressAutoHyphens/>
        <w:spacing w:line="360" w:lineRule="auto"/>
        <w:ind w:left="851" w:hanging="426"/>
        <w:rPr>
          <w:rFonts w:ascii="Times New Roman" w:hAnsi="Times New Roman"/>
          <w:bCs/>
          <w:sz w:val="22"/>
        </w:rPr>
      </w:pPr>
      <w:r w:rsidRPr="00F02493">
        <w:rPr>
          <w:rFonts w:ascii="Times New Roman" w:hAnsi="Times New Roman"/>
          <w:bCs/>
          <w:sz w:val="22"/>
        </w:rPr>
        <w:t xml:space="preserve">Klauzula składowania </w:t>
      </w:r>
    </w:p>
    <w:p w:rsidR="00F02493" w:rsidRPr="00F02493" w:rsidRDefault="00F02493" w:rsidP="00F02493">
      <w:pPr>
        <w:suppressAutoHyphens/>
        <w:spacing w:line="360" w:lineRule="auto"/>
        <w:rPr>
          <w:rFonts w:ascii="Times New Roman" w:hAnsi="Times New Roman"/>
          <w:bCs/>
          <w:sz w:val="22"/>
        </w:rPr>
      </w:pPr>
    </w:p>
    <w:p w:rsidR="00F02493" w:rsidRPr="00F02493" w:rsidRDefault="00F02493" w:rsidP="00F02493">
      <w:pPr>
        <w:numPr>
          <w:ilvl w:val="0"/>
          <w:numId w:val="38"/>
        </w:numPr>
        <w:shd w:val="clear" w:color="auto" w:fill="FFFFFF"/>
        <w:spacing w:line="360" w:lineRule="auto"/>
        <w:ind w:left="426" w:hanging="284"/>
        <w:rPr>
          <w:rFonts w:ascii="Times New Roman" w:hAnsi="Times New Roman"/>
          <w:b/>
          <w:sz w:val="22"/>
        </w:rPr>
      </w:pPr>
      <w:r w:rsidRPr="00F02493">
        <w:rPr>
          <w:rFonts w:ascii="Times New Roman" w:hAnsi="Times New Roman"/>
          <w:b/>
          <w:sz w:val="22"/>
        </w:rPr>
        <w:t>Fakultatywne klauzule dodatkowe</w:t>
      </w:r>
    </w:p>
    <w:p w:rsidR="00F02493" w:rsidRPr="00B05101" w:rsidRDefault="00F02493" w:rsidP="00F02493">
      <w:pPr>
        <w:numPr>
          <w:ilvl w:val="0"/>
          <w:numId w:val="40"/>
        </w:numPr>
        <w:tabs>
          <w:tab w:val="left" w:pos="426"/>
        </w:tabs>
        <w:suppressAutoHyphens/>
        <w:spacing w:line="360" w:lineRule="auto"/>
        <w:ind w:left="709"/>
        <w:rPr>
          <w:rFonts w:ascii="Times New Roman" w:hAnsi="Times New Roman"/>
          <w:bCs/>
          <w:sz w:val="22"/>
        </w:rPr>
      </w:pPr>
      <w:r w:rsidRPr="00B05101">
        <w:rPr>
          <w:rFonts w:ascii="Times New Roman" w:hAnsi="Times New Roman"/>
          <w:bCs/>
          <w:sz w:val="22"/>
        </w:rPr>
        <w:t xml:space="preserve">Klauzula ewakuacji </w:t>
      </w:r>
    </w:p>
    <w:p w:rsidR="00F02493" w:rsidRPr="00B05101" w:rsidRDefault="00F02493" w:rsidP="00F02493">
      <w:pPr>
        <w:numPr>
          <w:ilvl w:val="0"/>
          <w:numId w:val="40"/>
        </w:numPr>
        <w:spacing w:line="360" w:lineRule="auto"/>
        <w:ind w:left="709"/>
        <w:rPr>
          <w:rFonts w:ascii="Times New Roman" w:hAnsi="Times New Roman"/>
          <w:sz w:val="22"/>
        </w:rPr>
      </w:pPr>
      <w:r w:rsidRPr="00B05101">
        <w:rPr>
          <w:rFonts w:ascii="Times New Roman" w:hAnsi="Times New Roman"/>
          <w:bCs/>
          <w:sz w:val="22"/>
        </w:rPr>
        <w:t>Klauzula samolikwidacji drobnych szkód majątkowych</w:t>
      </w:r>
    </w:p>
    <w:p w:rsidR="00F02493" w:rsidRDefault="00F02493" w:rsidP="00F02493">
      <w:pPr>
        <w:numPr>
          <w:ilvl w:val="0"/>
          <w:numId w:val="40"/>
        </w:numPr>
        <w:tabs>
          <w:tab w:val="left" w:pos="426"/>
        </w:tabs>
        <w:suppressAutoHyphens/>
        <w:spacing w:line="360" w:lineRule="auto"/>
        <w:ind w:left="709"/>
        <w:rPr>
          <w:rFonts w:ascii="Times New Roman" w:hAnsi="Times New Roman"/>
          <w:sz w:val="22"/>
        </w:rPr>
      </w:pPr>
      <w:r w:rsidRPr="00B05101">
        <w:rPr>
          <w:rFonts w:ascii="Times New Roman" w:hAnsi="Times New Roman"/>
          <w:bCs/>
          <w:sz w:val="22"/>
        </w:rPr>
        <w:t>Klauzula rezygnacji z regresu wobec pracowników ubezpieczonego</w:t>
      </w:r>
      <w:r w:rsidRPr="00B05101">
        <w:rPr>
          <w:rFonts w:ascii="Times New Roman" w:hAnsi="Times New Roman"/>
          <w:sz w:val="22"/>
        </w:rPr>
        <w:t xml:space="preserve"> </w:t>
      </w:r>
    </w:p>
    <w:p w:rsidR="00ED3C73" w:rsidRDefault="00ED3C73" w:rsidP="00F02493">
      <w:pPr>
        <w:numPr>
          <w:ilvl w:val="0"/>
          <w:numId w:val="40"/>
        </w:numPr>
        <w:tabs>
          <w:tab w:val="left" w:pos="426"/>
        </w:tabs>
        <w:suppressAutoHyphens/>
        <w:spacing w:line="360" w:lineRule="auto"/>
        <w:ind w:left="709"/>
        <w:rPr>
          <w:rFonts w:ascii="Times New Roman" w:hAnsi="Times New Roman"/>
          <w:sz w:val="22"/>
        </w:rPr>
      </w:pPr>
      <w:r>
        <w:rPr>
          <w:rFonts w:ascii="Times New Roman" w:hAnsi="Times New Roman"/>
          <w:sz w:val="22"/>
        </w:rPr>
        <w:t>Klauzula uznania</w:t>
      </w:r>
    </w:p>
    <w:p w:rsidR="00ED3C73" w:rsidRPr="00B05101" w:rsidRDefault="00ED3C73" w:rsidP="00F02493">
      <w:pPr>
        <w:numPr>
          <w:ilvl w:val="0"/>
          <w:numId w:val="40"/>
        </w:numPr>
        <w:tabs>
          <w:tab w:val="left" w:pos="426"/>
        </w:tabs>
        <w:suppressAutoHyphens/>
        <w:spacing w:line="360" w:lineRule="auto"/>
        <w:ind w:left="709"/>
        <w:rPr>
          <w:rFonts w:ascii="Times New Roman" w:hAnsi="Times New Roman"/>
          <w:sz w:val="22"/>
        </w:rPr>
      </w:pPr>
      <w:r>
        <w:rPr>
          <w:rFonts w:ascii="Times New Roman" w:hAnsi="Times New Roman"/>
          <w:sz w:val="22"/>
        </w:rPr>
        <w:t>Klauzula zaliczki na poczet odszkodowania</w:t>
      </w:r>
    </w:p>
    <w:p w:rsidR="00F02493" w:rsidRDefault="00F02493" w:rsidP="00F02493">
      <w:pPr>
        <w:spacing w:line="360" w:lineRule="auto"/>
        <w:rPr>
          <w:rFonts w:ascii="Times New Roman" w:hAnsi="Times New Roman"/>
          <w:sz w:val="18"/>
        </w:rPr>
      </w:pPr>
    </w:p>
    <w:p w:rsidR="00DB456E" w:rsidRDefault="00DB456E" w:rsidP="00F02493">
      <w:pPr>
        <w:spacing w:line="360" w:lineRule="auto"/>
        <w:rPr>
          <w:rFonts w:ascii="Times New Roman" w:hAnsi="Times New Roman"/>
          <w:sz w:val="18"/>
        </w:rPr>
      </w:pPr>
    </w:p>
    <w:p w:rsidR="00DB456E" w:rsidRDefault="00DB456E" w:rsidP="00F02493">
      <w:pPr>
        <w:spacing w:line="360" w:lineRule="auto"/>
        <w:rPr>
          <w:rFonts w:ascii="Times New Roman" w:hAnsi="Times New Roman"/>
          <w:sz w:val="18"/>
        </w:rPr>
      </w:pPr>
    </w:p>
    <w:p w:rsidR="00DB456E" w:rsidRDefault="00DB456E" w:rsidP="00F02493">
      <w:pPr>
        <w:spacing w:line="360" w:lineRule="auto"/>
        <w:rPr>
          <w:rFonts w:ascii="Times New Roman" w:hAnsi="Times New Roman"/>
          <w:sz w:val="18"/>
        </w:rPr>
      </w:pPr>
    </w:p>
    <w:p w:rsidR="00DB456E" w:rsidRDefault="00DB456E" w:rsidP="00F02493">
      <w:pPr>
        <w:spacing w:line="360" w:lineRule="auto"/>
        <w:rPr>
          <w:rFonts w:ascii="Times New Roman" w:hAnsi="Times New Roman"/>
          <w:sz w:val="18"/>
        </w:rPr>
      </w:pPr>
    </w:p>
    <w:p w:rsidR="00DB456E" w:rsidRDefault="00DB456E" w:rsidP="00F02493">
      <w:pPr>
        <w:spacing w:line="360" w:lineRule="auto"/>
        <w:rPr>
          <w:rFonts w:ascii="Times New Roman" w:hAnsi="Times New Roman"/>
          <w:sz w:val="18"/>
        </w:rPr>
      </w:pPr>
    </w:p>
    <w:p w:rsidR="00DB456E" w:rsidRDefault="00DB456E" w:rsidP="00F02493">
      <w:pPr>
        <w:spacing w:line="360" w:lineRule="auto"/>
        <w:rPr>
          <w:rFonts w:ascii="Times New Roman" w:hAnsi="Times New Roman"/>
          <w:sz w:val="18"/>
        </w:rPr>
      </w:pPr>
    </w:p>
    <w:p w:rsidR="00DB456E" w:rsidRDefault="00DB456E" w:rsidP="00F02493">
      <w:pPr>
        <w:spacing w:line="360" w:lineRule="auto"/>
        <w:rPr>
          <w:rFonts w:ascii="Times New Roman" w:hAnsi="Times New Roman"/>
          <w:sz w:val="18"/>
        </w:rPr>
      </w:pPr>
    </w:p>
    <w:p w:rsidR="00DB456E" w:rsidRDefault="00DB456E" w:rsidP="00F02493">
      <w:pPr>
        <w:spacing w:line="360" w:lineRule="auto"/>
        <w:rPr>
          <w:rFonts w:ascii="Times New Roman" w:hAnsi="Times New Roman"/>
          <w:sz w:val="18"/>
        </w:rPr>
      </w:pPr>
    </w:p>
    <w:p w:rsidR="00DB456E" w:rsidRDefault="00DB456E" w:rsidP="00F02493">
      <w:pPr>
        <w:spacing w:line="360" w:lineRule="auto"/>
        <w:rPr>
          <w:rFonts w:ascii="Times New Roman" w:hAnsi="Times New Roman"/>
          <w:sz w:val="18"/>
        </w:rPr>
      </w:pPr>
    </w:p>
    <w:p w:rsidR="00DB456E" w:rsidRDefault="00DB456E" w:rsidP="00F02493">
      <w:pPr>
        <w:spacing w:line="360" w:lineRule="auto"/>
        <w:rPr>
          <w:rFonts w:ascii="Times New Roman" w:hAnsi="Times New Roman"/>
          <w:sz w:val="18"/>
        </w:rPr>
      </w:pPr>
    </w:p>
    <w:p w:rsidR="00DB456E" w:rsidRPr="00F02493" w:rsidRDefault="00DB456E" w:rsidP="00F02493">
      <w:pPr>
        <w:spacing w:line="360" w:lineRule="auto"/>
        <w:rPr>
          <w:rFonts w:ascii="Times New Roman" w:hAnsi="Times New Roman"/>
          <w:sz w:val="18"/>
        </w:rPr>
      </w:pPr>
    </w:p>
    <w:p w:rsidR="00F02493" w:rsidRDefault="00F02493" w:rsidP="00F02493">
      <w:pPr>
        <w:numPr>
          <w:ilvl w:val="0"/>
          <w:numId w:val="47"/>
        </w:numPr>
        <w:spacing w:line="360" w:lineRule="auto"/>
        <w:ind w:left="142" w:hanging="284"/>
        <w:outlineLvl w:val="1"/>
        <w:rPr>
          <w:rFonts w:ascii="Times New Roman" w:eastAsia="Times New Roman" w:hAnsi="Times New Roman"/>
          <w:b/>
          <w:noProof/>
          <w:sz w:val="24"/>
          <w:lang w:eastAsia="pl-PL"/>
        </w:rPr>
      </w:pPr>
      <w:r w:rsidRPr="00F02493">
        <w:rPr>
          <w:rFonts w:ascii="Times New Roman" w:eastAsia="Times New Roman" w:hAnsi="Times New Roman"/>
          <w:b/>
          <w:noProof/>
          <w:sz w:val="24"/>
          <w:lang w:eastAsia="pl-PL"/>
        </w:rPr>
        <w:t>Obowiązkowe ubezpieczenie odpowiedzialności cywilnej podmiotu wykonującego działalność leczniczą</w:t>
      </w:r>
    </w:p>
    <w:p w:rsidR="00DB456E" w:rsidRPr="00F02493" w:rsidRDefault="00DB456E" w:rsidP="00DB456E">
      <w:pPr>
        <w:spacing w:line="360" w:lineRule="auto"/>
        <w:ind w:left="142"/>
        <w:outlineLvl w:val="1"/>
        <w:rPr>
          <w:rFonts w:ascii="Times New Roman" w:eastAsia="Times New Roman" w:hAnsi="Times New Roman"/>
          <w:b/>
          <w:noProof/>
          <w:sz w:val="24"/>
          <w:lang w:eastAsia="pl-PL"/>
        </w:rPr>
      </w:pPr>
    </w:p>
    <w:p w:rsidR="00F02493" w:rsidRPr="00F02493" w:rsidRDefault="00F02493" w:rsidP="00F02493">
      <w:pPr>
        <w:numPr>
          <w:ilvl w:val="0"/>
          <w:numId w:val="50"/>
        </w:numPr>
        <w:shd w:val="clear" w:color="auto" w:fill="FFFFFF"/>
        <w:spacing w:line="360" w:lineRule="auto"/>
        <w:ind w:left="426" w:hanging="284"/>
        <w:rPr>
          <w:rFonts w:ascii="Times New Roman" w:hAnsi="Times New Roman"/>
          <w:b/>
          <w:sz w:val="22"/>
        </w:rPr>
      </w:pPr>
      <w:r w:rsidRPr="00F02493">
        <w:rPr>
          <w:rFonts w:ascii="Times New Roman" w:hAnsi="Times New Roman"/>
          <w:b/>
          <w:sz w:val="22"/>
        </w:rPr>
        <w:t>Przedmiot oraz zakres ubezpieczenia</w:t>
      </w:r>
    </w:p>
    <w:p w:rsidR="00F02493" w:rsidRDefault="00DB456E" w:rsidP="00F02493">
      <w:pPr>
        <w:shd w:val="clear" w:color="auto" w:fill="FFFFFF"/>
        <w:spacing w:line="360" w:lineRule="auto"/>
        <w:ind w:left="426"/>
        <w:rPr>
          <w:rFonts w:ascii="Times New Roman" w:hAnsi="Times New Roman"/>
          <w:sz w:val="22"/>
          <w:lang w:eastAsia="pl-PL"/>
        </w:rPr>
      </w:pPr>
      <w:r w:rsidRPr="00DB456E">
        <w:rPr>
          <w:rFonts w:ascii="Times New Roman" w:hAnsi="Times New Roman"/>
          <w:sz w:val="22"/>
        </w:rPr>
        <w:t>Zgodnie z Rozporządzeniem Ministra Finansów z dnia 29 kwietnia 2019 roku w sprawie obowiązkowego ubezpieczenia odpowiedzialności cywilnej podmiotu wykonującego działalność leczniczą</w:t>
      </w:r>
      <w:r w:rsidR="0021391F">
        <w:rPr>
          <w:rFonts w:ascii="Times New Roman" w:hAnsi="Times New Roman"/>
          <w:sz w:val="22"/>
        </w:rPr>
        <w:t>,</w:t>
      </w:r>
      <w:r w:rsidRPr="00DB456E">
        <w:rPr>
          <w:rFonts w:ascii="Times New Roman" w:hAnsi="Times New Roman"/>
          <w:sz w:val="22"/>
        </w:rPr>
        <w:t xml:space="preserve"> ubezpieczenie obejmuje odpowiedzialność </w:t>
      </w:r>
      <w:r w:rsidRPr="00DB456E">
        <w:rPr>
          <w:rFonts w:ascii="Times New Roman" w:hAnsi="Times New Roman"/>
          <w:sz w:val="22"/>
          <w:lang w:eastAsia="pl-PL"/>
        </w:rPr>
        <w:t>cywilną podmiotu wykonującego działalność</w:t>
      </w:r>
      <w:r w:rsidRPr="00DB456E">
        <w:rPr>
          <w:rFonts w:ascii="Times New Roman" w:hAnsi="Times New Roman"/>
          <w:sz w:val="22"/>
        </w:rPr>
        <w:t xml:space="preserve"> </w:t>
      </w:r>
      <w:r w:rsidRPr="00DB456E">
        <w:rPr>
          <w:rFonts w:ascii="Times New Roman" w:hAnsi="Times New Roman"/>
          <w:sz w:val="22"/>
          <w:lang w:eastAsia="pl-PL"/>
        </w:rPr>
        <w:t xml:space="preserve">leczniczą </w:t>
      </w:r>
      <w:r w:rsidRPr="0097305F">
        <w:rPr>
          <w:rFonts w:ascii="Times New Roman" w:hAnsi="Times New Roman"/>
          <w:b/>
          <w:sz w:val="22"/>
          <w:lang w:eastAsia="pl-PL"/>
        </w:rPr>
        <w:t>na terytorium Rzeczypospolitej Polskiej</w:t>
      </w:r>
      <w:r w:rsidRPr="00DB456E">
        <w:rPr>
          <w:rFonts w:ascii="Times New Roman" w:hAnsi="Times New Roman"/>
          <w:sz w:val="22"/>
          <w:lang w:eastAsia="pl-PL"/>
        </w:rPr>
        <w:t xml:space="preserve"> za szkody będące następstwem udzielania świadczeń zdrowotnych albo niezgodnego z prawem zaniechania</w:t>
      </w:r>
      <w:r w:rsidRPr="00DB456E">
        <w:rPr>
          <w:rFonts w:ascii="Times New Roman" w:hAnsi="Times New Roman"/>
          <w:sz w:val="22"/>
        </w:rPr>
        <w:t xml:space="preserve"> </w:t>
      </w:r>
      <w:r w:rsidRPr="00DB456E">
        <w:rPr>
          <w:rFonts w:ascii="Times New Roman" w:hAnsi="Times New Roman"/>
          <w:sz w:val="22"/>
          <w:lang w:eastAsia="pl-PL"/>
        </w:rPr>
        <w:t>udzielania świadczeń zdrowotnych, które miało miejsce w okresie trwania ochrony ubezpieczeniowej.</w:t>
      </w:r>
    </w:p>
    <w:p w:rsidR="00F02493" w:rsidRPr="00F02493" w:rsidRDefault="00F02493" w:rsidP="00F02493">
      <w:pPr>
        <w:numPr>
          <w:ilvl w:val="0"/>
          <w:numId w:val="50"/>
        </w:numPr>
        <w:shd w:val="clear" w:color="auto" w:fill="FFFFFF"/>
        <w:autoSpaceDE w:val="0"/>
        <w:autoSpaceDN w:val="0"/>
        <w:adjustRightInd w:val="0"/>
        <w:spacing w:line="360" w:lineRule="auto"/>
        <w:ind w:left="426" w:hanging="284"/>
        <w:jc w:val="left"/>
        <w:rPr>
          <w:rFonts w:ascii="Times New Roman" w:hAnsi="Times New Roman"/>
          <w:b/>
          <w:sz w:val="22"/>
        </w:rPr>
      </w:pPr>
      <w:r w:rsidRPr="00F02493">
        <w:rPr>
          <w:rFonts w:ascii="Times New Roman" w:hAnsi="Times New Roman"/>
          <w:b/>
          <w:sz w:val="22"/>
        </w:rPr>
        <w:t>Suma gwarancyjna</w:t>
      </w:r>
    </w:p>
    <w:p w:rsidR="00F02493" w:rsidRPr="00F02493" w:rsidRDefault="00F02493" w:rsidP="00F02493">
      <w:pPr>
        <w:numPr>
          <w:ilvl w:val="0"/>
          <w:numId w:val="9"/>
        </w:numPr>
        <w:shd w:val="clear" w:color="auto" w:fill="FFFFFF"/>
        <w:autoSpaceDE w:val="0"/>
        <w:autoSpaceDN w:val="0"/>
        <w:adjustRightInd w:val="0"/>
        <w:spacing w:line="360" w:lineRule="auto"/>
        <w:ind w:left="709"/>
        <w:jc w:val="left"/>
        <w:rPr>
          <w:rFonts w:ascii="Times New Roman" w:hAnsi="Times New Roman"/>
          <w:sz w:val="22"/>
          <w:lang w:eastAsia="pl-PL"/>
        </w:rPr>
      </w:pPr>
      <w:r w:rsidRPr="00F02493">
        <w:rPr>
          <w:rFonts w:ascii="Times New Roman" w:hAnsi="Times New Roman"/>
          <w:sz w:val="22"/>
          <w:lang w:eastAsia="pl-PL"/>
        </w:rPr>
        <w:t xml:space="preserve">100 000 euro w odniesieniu do jednego zdarzenia </w:t>
      </w:r>
    </w:p>
    <w:p w:rsidR="00F02493" w:rsidRPr="00F02493" w:rsidRDefault="00F02493" w:rsidP="00F02493">
      <w:pPr>
        <w:numPr>
          <w:ilvl w:val="0"/>
          <w:numId w:val="9"/>
        </w:numPr>
        <w:shd w:val="clear" w:color="auto" w:fill="FFFFFF"/>
        <w:autoSpaceDE w:val="0"/>
        <w:autoSpaceDN w:val="0"/>
        <w:adjustRightInd w:val="0"/>
        <w:spacing w:line="360" w:lineRule="auto"/>
        <w:ind w:left="709"/>
        <w:jc w:val="left"/>
        <w:rPr>
          <w:rFonts w:ascii="Times New Roman" w:hAnsi="Times New Roman"/>
          <w:sz w:val="22"/>
          <w:lang w:eastAsia="pl-PL"/>
        </w:rPr>
      </w:pPr>
      <w:r w:rsidRPr="00F02493">
        <w:rPr>
          <w:rFonts w:ascii="Times New Roman" w:hAnsi="Times New Roman"/>
          <w:sz w:val="22"/>
          <w:lang w:eastAsia="pl-PL"/>
        </w:rPr>
        <w:t>500 000 euro w odniesieniu do wszystkich zdarzeń</w:t>
      </w:r>
    </w:p>
    <w:p w:rsidR="00F02493" w:rsidRPr="00F02493" w:rsidRDefault="00F02493" w:rsidP="00F02493">
      <w:pPr>
        <w:numPr>
          <w:ilvl w:val="0"/>
          <w:numId w:val="50"/>
        </w:numPr>
        <w:shd w:val="clear" w:color="auto" w:fill="FFFFFF"/>
        <w:autoSpaceDE w:val="0"/>
        <w:autoSpaceDN w:val="0"/>
        <w:adjustRightInd w:val="0"/>
        <w:spacing w:line="360" w:lineRule="auto"/>
        <w:ind w:left="426" w:hanging="284"/>
        <w:jc w:val="left"/>
        <w:rPr>
          <w:rFonts w:ascii="Times New Roman" w:hAnsi="Times New Roman"/>
          <w:b/>
          <w:sz w:val="22"/>
        </w:rPr>
      </w:pPr>
      <w:r w:rsidRPr="00F02493">
        <w:rPr>
          <w:rFonts w:ascii="Times New Roman" w:hAnsi="Times New Roman"/>
          <w:b/>
          <w:sz w:val="22"/>
        </w:rPr>
        <w:t>Franszyzy i udziały własne</w:t>
      </w:r>
    </w:p>
    <w:p w:rsidR="00F02493" w:rsidRPr="00F02493" w:rsidRDefault="00F02493" w:rsidP="00F02493">
      <w:pPr>
        <w:numPr>
          <w:ilvl w:val="0"/>
          <w:numId w:val="52"/>
        </w:numPr>
        <w:shd w:val="clear" w:color="auto" w:fill="FFFFFF"/>
        <w:autoSpaceDE w:val="0"/>
        <w:autoSpaceDN w:val="0"/>
        <w:adjustRightInd w:val="0"/>
        <w:spacing w:line="360" w:lineRule="auto"/>
        <w:jc w:val="left"/>
        <w:rPr>
          <w:rFonts w:ascii="Times New Roman" w:hAnsi="Times New Roman"/>
          <w:sz w:val="22"/>
        </w:rPr>
      </w:pPr>
      <w:r w:rsidRPr="00F02493">
        <w:rPr>
          <w:rFonts w:ascii="Times New Roman" w:hAnsi="Times New Roman"/>
          <w:sz w:val="22"/>
          <w:lang w:eastAsia="pl-PL"/>
        </w:rPr>
        <w:t>Franszyza</w:t>
      </w:r>
      <w:r w:rsidRPr="00F02493">
        <w:rPr>
          <w:rFonts w:ascii="Times New Roman" w:hAnsi="Times New Roman"/>
          <w:sz w:val="22"/>
        </w:rPr>
        <w:t xml:space="preserve"> integralna: </w:t>
      </w:r>
      <w:r w:rsidRPr="00F02493">
        <w:rPr>
          <w:rFonts w:ascii="Times New Roman" w:hAnsi="Times New Roman"/>
          <w:sz w:val="22"/>
        </w:rPr>
        <w:tab/>
      </w:r>
      <w:r w:rsidRPr="00F02493">
        <w:rPr>
          <w:rFonts w:ascii="Times New Roman" w:hAnsi="Times New Roman"/>
          <w:sz w:val="22"/>
        </w:rPr>
        <w:tab/>
        <w:t xml:space="preserve">brak </w:t>
      </w:r>
    </w:p>
    <w:p w:rsidR="00F02493" w:rsidRPr="00F02493" w:rsidRDefault="00F02493" w:rsidP="00F02493">
      <w:pPr>
        <w:numPr>
          <w:ilvl w:val="0"/>
          <w:numId w:val="52"/>
        </w:numPr>
        <w:shd w:val="clear" w:color="auto" w:fill="FFFFFF"/>
        <w:autoSpaceDE w:val="0"/>
        <w:autoSpaceDN w:val="0"/>
        <w:adjustRightInd w:val="0"/>
        <w:spacing w:line="360" w:lineRule="auto"/>
        <w:jc w:val="left"/>
        <w:rPr>
          <w:rFonts w:ascii="Times New Roman" w:hAnsi="Times New Roman"/>
          <w:sz w:val="22"/>
        </w:rPr>
      </w:pPr>
      <w:r w:rsidRPr="00F02493">
        <w:rPr>
          <w:rFonts w:ascii="Times New Roman" w:hAnsi="Times New Roman"/>
          <w:sz w:val="22"/>
          <w:lang w:eastAsia="pl-PL"/>
        </w:rPr>
        <w:t>Franszyza</w:t>
      </w:r>
      <w:r w:rsidRPr="00F02493">
        <w:rPr>
          <w:rFonts w:ascii="Times New Roman" w:hAnsi="Times New Roman"/>
          <w:sz w:val="22"/>
        </w:rPr>
        <w:t xml:space="preserve"> redukcyjna: </w:t>
      </w:r>
      <w:r w:rsidRPr="00F02493">
        <w:rPr>
          <w:rFonts w:ascii="Times New Roman" w:hAnsi="Times New Roman"/>
          <w:sz w:val="22"/>
        </w:rPr>
        <w:tab/>
      </w:r>
      <w:r w:rsidRPr="00F02493">
        <w:rPr>
          <w:rFonts w:ascii="Times New Roman" w:hAnsi="Times New Roman"/>
          <w:sz w:val="22"/>
        </w:rPr>
        <w:tab/>
        <w:t xml:space="preserve">brak </w:t>
      </w:r>
    </w:p>
    <w:p w:rsidR="00F02493" w:rsidRPr="003405EA" w:rsidRDefault="00F02493" w:rsidP="00F02493">
      <w:pPr>
        <w:numPr>
          <w:ilvl w:val="0"/>
          <w:numId w:val="52"/>
        </w:numPr>
        <w:shd w:val="clear" w:color="auto" w:fill="FFFFFF"/>
        <w:autoSpaceDE w:val="0"/>
        <w:autoSpaceDN w:val="0"/>
        <w:adjustRightInd w:val="0"/>
        <w:spacing w:line="360" w:lineRule="auto"/>
        <w:jc w:val="left"/>
        <w:rPr>
          <w:rFonts w:ascii="Times New Roman" w:hAnsi="Times New Roman"/>
          <w:bCs/>
          <w:sz w:val="22"/>
        </w:rPr>
      </w:pPr>
      <w:r w:rsidRPr="00F02493">
        <w:rPr>
          <w:rFonts w:ascii="Times New Roman" w:hAnsi="Times New Roman"/>
          <w:sz w:val="22"/>
        </w:rPr>
        <w:t xml:space="preserve">Udział </w:t>
      </w:r>
      <w:r w:rsidRPr="00F02493">
        <w:rPr>
          <w:rFonts w:ascii="Times New Roman" w:hAnsi="Times New Roman"/>
          <w:sz w:val="22"/>
          <w:lang w:eastAsia="pl-PL"/>
        </w:rPr>
        <w:t>własny</w:t>
      </w:r>
      <w:r w:rsidRPr="00F02493">
        <w:rPr>
          <w:rFonts w:ascii="Times New Roman" w:hAnsi="Times New Roman"/>
          <w:sz w:val="22"/>
        </w:rPr>
        <w:t xml:space="preserve">: </w:t>
      </w:r>
      <w:r w:rsidRPr="00F02493">
        <w:rPr>
          <w:rFonts w:ascii="Times New Roman" w:hAnsi="Times New Roman"/>
          <w:sz w:val="22"/>
        </w:rPr>
        <w:tab/>
      </w:r>
      <w:r w:rsidRPr="00F02493">
        <w:rPr>
          <w:rFonts w:ascii="Times New Roman" w:hAnsi="Times New Roman"/>
          <w:sz w:val="22"/>
        </w:rPr>
        <w:tab/>
      </w:r>
      <w:r w:rsidRPr="00F02493">
        <w:rPr>
          <w:rFonts w:ascii="Times New Roman" w:hAnsi="Times New Roman"/>
          <w:sz w:val="22"/>
        </w:rPr>
        <w:tab/>
        <w:t xml:space="preserve">brak </w:t>
      </w:r>
    </w:p>
    <w:p w:rsidR="00F02493" w:rsidRPr="00F02493" w:rsidRDefault="00F02493" w:rsidP="00F02493">
      <w:pPr>
        <w:numPr>
          <w:ilvl w:val="0"/>
          <w:numId w:val="50"/>
        </w:numPr>
        <w:shd w:val="clear" w:color="auto" w:fill="FFFFFF"/>
        <w:autoSpaceDE w:val="0"/>
        <w:autoSpaceDN w:val="0"/>
        <w:adjustRightInd w:val="0"/>
        <w:spacing w:line="360" w:lineRule="auto"/>
        <w:ind w:left="426" w:hanging="284"/>
        <w:jc w:val="left"/>
        <w:rPr>
          <w:rFonts w:ascii="Times New Roman" w:hAnsi="Times New Roman"/>
          <w:b/>
          <w:sz w:val="22"/>
        </w:rPr>
      </w:pPr>
      <w:r w:rsidRPr="00F02493">
        <w:rPr>
          <w:rFonts w:ascii="Times New Roman" w:hAnsi="Times New Roman"/>
          <w:b/>
          <w:sz w:val="22"/>
        </w:rPr>
        <w:t>Obligatoryjne klauzule dodatkowe</w:t>
      </w:r>
    </w:p>
    <w:p w:rsidR="00F02493" w:rsidRPr="00F02493" w:rsidRDefault="00F02493" w:rsidP="00F02493">
      <w:pPr>
        <w:numPr>
          <w:ilvl w:val="0"/>
          <w:numId w:val="13"/>
        </w:numPr>
        <w:shd w:val="clear" w:color="auto" w:fill="FFFFFF"/>
        <w:spacing w:line="360" w:lineRule="auto"/>
        <w:ind w:left="709"/>
        <w:rPr>
          <w:rFonts w:ascii="Times New Roman" w:hAnsi="Times New Roman"/>
          <w:sz w:val="22"/>
        </w:rPr>
      </w:pPr>
      <w:r w:rsidRPr="00F02493">
        <w:rPr>
          <w:rFonts w:ascii="Times New Roman" w:hAnsi="Times New Roman"/>
          <w:sz w:val="22"/>
        </w:rPr>
        <w:t>Klauzula jurysdykcji</w:t>
      </w:r>
    </w:p>
    <w:p w:rsidR="00F02493" w:rsidRPr="00F02493" w:rsidRDefault="00F02493" w:rsidP="00F02493">
      <w:pPr>
        <w:numPr>
          <w:ilvl w:val="0"/>
          <w:numId w:val="13"/>
        </w:numPr>
        <w:shd w:val="clear" w:color="auto" w:fill="FFFFFF"/>
        <w:spacing w:line="360" w:lineRule="auto"/>
        <w:ind w:left="709"/>
        <w:rPr>
          <w:rFonts w:ascii="Times New Roman" w:hAnsi="Times New Roman"/>
          <w:sz w:val="22"/>
        </w:rPr>
      </w:pPr>
      <w:r w:rsidRPr="00F02493">
        <w:rPr>
          <w:rFonts w:ascii="Times New Roman" w:hAnsi="Times New Roman"/>
          <w:sz w:val="22"/>
        </w:rPr>
        <w:t>Klauzula stempla bankowego</w:t>
      </w:r>
    </w:p>
    <w:p w:rsidR="00F02493" w:rsidRPr="00F02493" w:rsidRDefault="00F02493" w:rsidP="00F02493">
      <w:pPr>
        <w:numPr>
          <w:ilvl w:val="0"/>
          <w:numId w:val="13"/>
        </w:numPr>
        <w:shd w:val="clear" w:color="auto" w:fill="FFFFFF"/>
        <w:spacing w:line="360" w:lineRule="auto"/>
        <w:ind w:left="709"/>
        <w:rPr>
          <w:rFonts w:ascii="Times New Roman" w:hAnsi="Times New Roman"/>
          <w:sz w:val="22"/>
        </w:rPr>
      </w:pPr>
      <w:r w:rsidRPr="00F02493">
        <w:rPr>
          <w:rFonts w:ascii="Times New Roman" w:hAnsi="Times New Roman"/>
          <w:sz w:val="22"/>
        </w:rPr>
        <w:t xml:space="preserve">Klauzula </w:t>
      </w:r>
      <w:proofErr w:type="spellStart"/>
      <w:r w:rsidRPr="00F02493">
        <w:rPr>
          <w:rFonts w:ascii="Times New Roman" w:hAnsi="Times New Roman"/>
          <w:sz w:val="22"/>
        </w:rPr>
        <w:t>przekształceniowa</w:t>
      </w:r>
      <w:proofErr w:type="spellEnd"/>
    </w:p>
    <w:p w:rsidR="00F02493" w:rsidRPr="00F02493" w:rsidRDefault="00F02493" w:rsidP="00F02493">
      <w:pPr>
        <w:numPr>
          <w:ilvl w:val="0"/>
          <w:numId w:val="13"/>
        </w:numPr>
        <w:shd w:val="clear" w:color="auto" w:fill="FFFFFF"/>
        <w:spacing w:line="360" w:lineRule="auto"/>
        <w:ind w:left="709"/>
        <w:rPr>
          <w:rFonts w:ascii="Times New Roman" w:hAnsi="Times New Roman"/>
          <w:sz w:val="22"/>
        </w:rPr>
      </w:pPr>
      <w:r w:rsidRPr="00F02493">
        <w:rPr>
          <w:rFonts w:ascii="Times New Roman" w:hAnsi="Times New Roman"/>
          <w:bCs/>
          <w:sz w:val="22"/>
        </w:rPr>
        <w:t xml:space="preserve">Klauzula płatności ratalnej w przypadku szkody </w:t>
      </w:r>
    </w:p>
    <w:p w:rsidR="00F02493" w:rsidRPr="00F02493" w:rsidRDefault="00F02493" w:rsidP="00F02493">
      <w:pPr>
        <w:numPr>
          <w:ilvl w:val="0"/>
          <w:numId w:val="13"/>
        </w:numPr>
        <w:shd w:val="clear" w:color="auto" w:fill="FFFFFF"/>
        <w:spacing w:line="360" w:lineRule="auto"/>
        <w:ind w:left="709"/>
        <w:rPr>
          <w:rFonts w:ascii="Times New Roman" w:hAnsi="Times New Roman"/>
          <w:sz w:val="22"/>
        </w:rPr>
      </w:pPr>
      <w:r w:rsidRPr="00F02493">
        <w:rPr>
          <w:rFonts w:ascii="Times New Roman" w:hAnsi="Times New Roman"/>
          <w:sz w:val="22"/>
        </w:rPr>
        <w:t>Klauzula informacji</w:t>
      </w:r>
    </w:p>
    <w:p w:rsidR="00F02493" w:rsidRPr="00F02493" w:rsidRDefault="00F02493" w:rsidP="00F02493">
      <w:pPr>
        <w:shd w:val="clear" w:color="auto" w:fill="FFFFFF"/>
        <w:spacing w:line="360" w:lineRule="auto"/>
        <w:ind w:left="709"/>
        <w:rPr>
          <w:rFonts w:ascii="Times New Roman" w:hAnsi="Times New Roman"/>
          <w:sz w:val="22"/>
        </w:rPr>
      </w:pPr>
    </w:p>
    <w:p w:rsidR="00F02493" w:rsidRDefault="00F02493" w:rsidP="00F02493">
      <w:pPr>
        <w:numPr>
          <w:ilvl w:val="0"/>
          <w:numId w:val="47"/>
        </w:numPr>
        <w:spacing w:line="360" w:lineRule="auto"/>
        <w:ind w:left="142" w:hanging="142"/>
        <w:outlineLvl w:val="1"/>
        <w:rPr>
          <w:rFonts w:ascii="Times New Roman" w:eastAsia="Times New Roman" w:hAnsi="Times New Roman"/>
          <w:b/>
          <w:noProof/>
          <w:sz w:val="24"/>
          <w:lang w:eastAsia="pl-PL"/>
        </w:rPr>
      </w:pPr>
      <w:r w:rsidRPr="00F02493">
        <w:rPr>
          <w:rFonts w:ascii="Times New Roman" w:eastAsia="Times New Roman" w:hAnsi="Times New Roman"/>
          <w:b/>
          <w:noProof/>
          <w:sz w:val="24"/>
          <w:lang w:eastAsia="pl-PL"/>
        </w:rPr>
        <w:t xml:space="preserve">Dobrowolne ubezpieczenie odpowiedzialności cywilnej nie związanej </w:t>
      </w:r>
      <w:r w:rsidRPr="00F02493">
        <w:rPr>
          <w:rFonts w:ascii="Times New Roman" w:eastAsia="Times New Roman" w:hAnsi="Times New Roman"/>
          <w:b/>
          <w:noProof/>
          <w:sz w:val="24"/>
          <w:lang w:eastAsia="pl-PL"/>
        </w:rPr>
        <w:br/>
        <w:t>z prowadzoną działalnością leczniczą</w:t>
      </w:r>
    </w:p>
    <w:p w:rsidR="00DB456E" w:rsidRPr="00F02493" w:rsidRDefault="00DB456E" w:rsidP="00DB456E">
      <w:pPr>
        <w:spacing w:line="360" w:lineRule="auto"/>
        <w:ind w:left="142"/>
        <w:outlineLvl w:val="1"/>
        <w:rPr>
          <w:rFonts w:ascii="Times New Roman" w:eastAsia="Times New Roman" w:hAnsi="Times New Roman"/>
          <w:b/>
          <w:noProof/>
          <w:sz w:val="24"/>
          <w:lang w:eastAsia="pl-PL"/>
        </w:rPr>
      </w:pPr>
    </w:p>
    <w:p w:rsidR="00F02493" w:rsidRPr="00F02493" w:rsidRDefault="00F02493" w:rsidP="00F02493">
      <w:pPr>
        <w:numPr>
          <w:ilvl w:val="0"/>
          <w:numId w:val="51"/>
        </w:numPr>
        <w:spacing w:line="360" w:lineRule="auto"/>
        <w:ind w:left="426" w:hanging="284"/>
        <w:rPr>
          <w:rFonts w:ascii="Times New Roman" w:hAnsi="Times New Roman"/>
          <w:b/>
          <w:sz w:val="22"/>
        </w:rPr>
      </w:pPr>
      <w:r w:rsidRPr="00F02493">
        <w:rPr>
          <w:rFonts w:ascii="Times New Roman" w:hAnsi="Times New Roman"/>
          <w:b/>
          <w:sz w:val="22"/>
        </w:rPr>
        <w:t>Przedmiot i zakres ubezpieczenia</w:t>
      </w:r>
    </w:p>
    <w:p w:rsidR="00F02493" w:rsidRPr="00F02493" w:rsidRDefault="00F02493" w:rsidP="00F02493">
      <w:pPr>
        <w:spacing w:line="360" w:lineRule="auto"/>
        <w:ind w:left="709"/>
        <w:rPr>
          <w:rFonts w:ascii="Times New Roman" w:hAnsi="Times New Roman"/>
          <w:sz w:val="22"/>
        </w:rPr>
      </w:pPr>
      <w:r w:rsidRPr="00F02493">
        <w:rPr>
          <w:rFonts w:ascii="Times New Roman" w:hAnsi="Times New Roman"/>
          <w:sz w:val="22"/>
        </w:rPr>
        <w:t xml:space="preserve">Ubezpieczenie obejmuje odpowiedzialność </w:t>
      </w:r>
      <w:r w:rsidRPr="00F02493">
        <w:rPr>
          <w:rFonts w:ascii="Times New Roman" w:hAnsi="Times New Roman"/>
          <w:sz w:val="22"/>
          <w:lang w:eastAsia="pl-PL"/>
        </w:rPr>
        <w:t xml:space="preserve">cywilną deliktową i kontraktową Ubezpieczonego za szkody na osobie i w mieniu wyrządzone osobie trzeciej w związku z prowadzoną działalnością </w:t>
      </w:r>
      <w:r w:rsidRPr="00F02493">
        <w:rPr>
          <w:rFonts w:ascii="Times New Roman" w:hAnsi="Times New Roman"/>
          <w:sz w:val="22"/>
          <w:u w:val="single"/>
          <w:lang w:eastAsia="pl-PL"/>
        </w:rPr>
        <w:t>pozamedyczną</w:t>
      </w:r>
      <w:r w:rsidRPr="00F02493">
        <w:rPr>
          <w:rFonts w:ascii="Times New Roman" w:hAnsi="Times New Roman"/>
          <w:b/>
          <w:sz w:val="22"/>
          <w:lang w:eastAsia="pl-PL"/>
        </w:rPr>
        <w:t xml:space="preserve"> </w:t>
      </w:r>
      <w:r w:rsidRPr="00F02493">
        <w:rPr>
          <w:rFonts w:ascii="Times New Roman" w:hAnsi="Times New Roman"/>
          <w:sz w:val="22"/>
          <w:lang w:eastAsia="pl-PL"/>
        </w:rPr>
        <w:t>oraz w związku z posiadanym i użytkowanym mieniem.</w:t>
      </w:r>
    </w:p>
    <w:p w:rsidR="00F02493" w:rsidRPr="00F02493" w:rsidRDefault="00F02493" w:rsidP="00F02493">
      <w:pPr>
        <w:spacing w:line="360" w:lineRule="auto"/>
        <w:ind w:left="709"/>
        <w:rPr>
          <w:rFonts w:ascii="Times New Roman" w:hAnsi="Times New Roman"/>
          <w:sz w:val="22"/>
          <w:lang w:eastAsia="pl-PL"/>
        </w:rPr>
      </w:pPr>
      <w:r w:rsidRPr="00F02493">
        <w:rPr>
          <w:rFonts w:ascii="Times New Roman" w:hAnsi="Times New Roman"/>
          <w:sz w:val="22"/>
          <w:lang w:eastAsia="pl-PL"/>
        </w:rPr>
        <w:t>Odpowiedzialność Zakładu Ubezpieczeń obejmuje także szkody, które zostały spowodowane rażącym niedbalstwem Ubezpieczającego i/lub osób, za które ponosi odpowiedzialność.</w:t>
      </w:r>
    </w:p>
    <w:p w:rsidR="00F02493" w:rsidRPr="00F02493" w:rsidRDefault="00F02493" w:rsidP="00F02493">
      <w:pPr>
        <w:autoSpaceDE w:val="0"/>
        <w:autoSpaceDN w:val="0"/>
        <w:adjustRightInd w:val="0"/>
        <w:spacing w:line="360" w:lineRule="auto"/>
        <w:ind w:left="709"/>
        <w:rPr>
          <w:rFonts w:ascii="Times New Roman" w:hAnsi="Times New Roman"/>
          <w:sz w:val="22"/>
          <w:lang w:eastAsia="pl-PL"/>
        </w:rPr>
      </w:pPr>
      <w:r w:rsidRPr="00F02493">
        <w:rPr>
          <w:rFonts w:ascii="Times New Roman" w:hAnsi="Times New Roman"/>
          <w:sz w:val="22"/>
          <w:lang w:eastAsia="pl-PL"/>
        </w:rPr>
        <w:lastRenderedPageBreak/>
        <w:t xml:space="preserve">Odpowiedzialność Zakładu Ubezpieczeń obejmuje </w:t>
      </w:r>
      <w:r w:rsidRPr="00F02493">
        <w:rPr>
          <w:rFonts w:ascii="Times New Roman" w:hAnsi="Times New Roman"/>
          <w:sz w:val="22"/>
        </w:rPr>
        <w:t xml:space="preserve">wypadki ubezpieczeniowe, jakie zaszły w okresie ubezpieczenia, choćby roszczenia z ich tytułu zostały zgłoszone po tym okresie, jednak przed upływem kodeksowego terminu przedawnienia. </w:t>
      </w:r>
    </w:p>
    <w:p w:rsidR="00F02493" w:rsidRPr="00F02493" w:rsidRDefault="00F02493" w:rsidP="00F02493">
      <w:pPr>
        <w:spacing w:line="360" w:lineRule="auto"/>
        <w:ind w:left="709"/>
        <w:rPr>
          <w:rFonts w:ascii="Times New Roman" w:hAnsi="Times New Roman"/>
          <w:sz w:val="22"/>
          <w:u w:val="single"/>
          <w:lang w:eastAsia="pl-PL"/>
        </w:rPr>
      </w:pPr>
      <w:r w:rsidRPr="00F02493">
        <w:rPr>
          <w:rFonts w:ascii="Times New Roman" w:hAnsi="Times New Roman"/>
          <w:sz w:val="22"/>
          <w:u w:val="single"/>
          <w:lang w:eastAsia="pl-PL"/>
        </w:rPr>
        <w:t>Wypadek ubezpieczeniowy</w:t>
      </w:r>
    </w:p>
    <w:p w:rsidR="00F02493" w:rsidRPr="00F02493" w:rsidRDefault="00F02493" w:rsidP="00F02493">
      <w:pPr>
        <w:spacing w:line="360" w:lineRule="auto"/>
        <w:ind w:left="709"/>
        <w:rPr>
          <w:rFonts w:ascii="Times New Roman" w:hAnsi="Times New Roman"/>
          <w:sz w:val="22"/>
          <w:lang w:eastAsia="pl-PL"/>
        </w:rPr>
      </w:pPr>
      <w:r w:rsidRPr="00F02493">
        <w:rPr>
          <w:rFonts w:ascii="Times New Roman" w:hAnsi="Times New Roman"/>
          <w:sz w:val="22"/>
          <w:lang w:eastAsia="pl-PL"/>
        </w:rPr>
        <w:t xml:space="preserve">To śmierć, uszkodzenie ciała, rozstrój zdrowia a także utrata, uszkodzenie lub zniszczenie rzeczy oraz utracone korzyści poszkodowanego, które mógłby osiągnąć. </w:t>
      </w:r>
    </w:p>
    <w:p w:rsidR="00F02493" w:rsidRPr="00F02493" w:rsidRDefault="00F02493" w:rsidP="00F02493">
      <w:pPr>
        <w:spacing w:line="360" w:lineRule="auto"/>
        <w:ind w:left="709"/>
        <w:rPr>
          <w:rFonts w:ascii="Times New Roman" w:hAnsi="Times New Roman"/>
          <w:sz w:val="22"/>
          <w:u w:val="single"/>
        </w:rPr>
      </w:pPr>
      <w:r w:rsidRPr="00F02493">
        <w:rPr>
          <w:rFonts w:ascii="Times New Roman" w:hAnsi="Times New Roman"/>
          <w:sz w:val="22"/>
          <w:u w:val="single"/>
        </w:rPr>
        <w:t>Szkoda na osobie</w:t>
      </w:r>
    </w:p>
    <w:p w:rsidR="00F02493" w:rsidRPr="00F02493" w:rsidRDefault="00F02493" w:rsidP="00F02493">
      <w:pPr>
        <w:spacing w:line="360" w:lineRule="auto"/>
        <w:ind w:left="709"/>
        <w:rPr>
          <w:rFonts w:ascii="Times New Roman" w:hAnsi="Times New Roman"/>
          <w:sz w:val="22"/>
        </w:rPr>
      </w:pPr>
      <w:r w:rsidRPr="00F02493">
        <w:rPr>
          <w:rFonts w:ascii="Times New Roman" w:hAnsi="Times New Roman"/>
          <w:sz w:val="22"/>
        </w:rPr>
        <w:t>Za szkodę na osobie uważa się straty powstałe wskutek śmierci, uszkodzenia ciała, lub rozstroju zdrowia, utracone korzyści poniesione przez poszkodowanego, które mógłby osiągnąć, gdyby nie doznał uszkodzeń ciała lub rozstroju zdrowia, a także szkody niemajątkowe, których naprawienie polega na zapłacie zadośćuczynienia - powstałe wskutek śmierci, uszkodzenia ciała i/lub rozstroju zdrowia, a przysługujące poszkodowanemu lub osobom uprawnionym na podstawie przepisów kodeksu cywilnego.</w:t>
      </w:r>
    </w:p>
    <w:p w:rsidR="00F02493" w:rsidRPr="00F02493" w:rsidRDefault="00F02493" w:rsidP="00F02493">
      <w:pPr>
        <w:spacing w:line="360" w:lineRule="auto"/>
        <w:ind w:left="709"/>
        <w:rPr>
          <w:rFonts w:ascii="Times New Roman" w:hAnsi="Times New Roman"/>
          <w:sz w:val="22"/>
          <w:u w:val="single"/>
        </w:rPr>
      </w:pPr>
      <w:r w:rsidRPr="00F02493">
        <w:rPr>
          <w:rFonts w:ascii="Times New Roman" w:hAnsi="Times New Roman"/>
          <w:sz w:val="22"/>
          <w:u w:val="single"/>
        </w:rPr>
        <w:t>Szkoda w mieniu</w:t>
      </w:r>
    </w:p>
    <w:p w:rsidR="00F02493" w:rsidRPr="00F02493" w:rsidRDefault="00F02493" w:rsidP="00F02493">
      <w:pPr>
        <w:spacing w:line="360" w:lineRule="auto"/>
        <w:ind w:left="709"/>
        <w:rPr>
          <w:rFonts w:ascii="Times New Roman" w:hAnsi="Times New Roman"/>
          <w:sz w:val="22"/>
        </w:rPr>
      </w:pPr>
      <w:r w:rsidRPr="00F02493">
        <w:rPr>
          <w:rFonts w:ascii="Times New Roman" w:hAnsi="Times New Roman"/>
          <w:sz w:val="22"/>
        </w:rPr>
        <w:t>Za szkodę w mieniu uważa się straty będące następstwem utraty, zniszczenia lub uszkodzenia rzeczy, w tym także utracone korzyści poszkodowanego, które mógłby osiągnąć, gdyby nie nastąpiła utrata, zniszczenie lub uszkodzenie rzeczy.</w:t>
      </w:r>
    </w:p>
    <w:p w:rsidR="00F02493" w:rsidRPr="00F02493" w:rsidRDefault="00F02493" w:rsidP="00F02493">
      <w:pPr>
        <w:numPr>
          <w:ilvl w:val="0"/>
          <w:numId w:val="51"/>
        </w:numPr>
        <w:spacing w:line="360" w:lineRule="auto"/>
        <w:ind w:left="426" w:hanging="284"/>
        <w:rPr>
          <w:rFonts w:ascii="Times New Roman" w:hAnsi="Times New Roman"/>
          <w:b/>
          <w:sz w:val="22"/>
        </w:rPr>
      </w:pPr>
      <w:r w:rsidRPr="00F02493">
        <w:rPr>
          <w:rFonts w:ascii="Times New Roman" w:hAnsi="Times New Roman"/>
          <w:b/>
          <w:sz w:val="22"/>
        </w:rPr>
        <w:t>Zakres ubezpieczenia obejmuje także szkody</w:t>
      </w:r>
    </w:p>
    <w:p w:rsidR="00F02493" w:rsidRPr="00F02493" w:rsidRDefault="00F02493" w:rsidP="00F02493">
      <w:pPr>
        <w:numPr>
          <w:ilvl w:val="0"/>
          <w:numId w:val="45"/>
        </w:numPr>
        <w:spacing w:line="360" w:lineRule="auto"/>
        <w:ind w:left="709"/>
        <w:rPr>
          <w:rFonts w:ascii="Times New Roman" w:hAnsi="Times New Roman"/>
          <w:b/>
          <w:sz w:val="22"/>
        </w:rPr>
      </w:pPr>
      <w:r w:rsidRPr="00F02493">
        <w:rPr>
          <w:rFonts w:ascii="Times New Roman" w:hAnsi="Times New Roman"/>
          <w:sz w:val="22"/>
        </w:rPr>
        <w:t xml:space="preserve">wyrządzone przez personel zatrudniony/świadczący pracę na podstawie umów o pracę oraz innych umów niż umowa o pracę np. umowy powołania, mianowania, </w:t>
      </w:r>
      <w:r w:rsidR="001267D7">
        <w:rPr>
          <w:rFonts w:ascii="Times New Roman" w:eastAsia="HelveticaNeuePl-Regular" w:hAnsi="Times New Roman"/>
          <w:sz w:val="22"/>
          <w:lang w:eastAsia="pl-PL"/>
        </w:rPr>
        <w:t>spółdzielczej umowy o </w:t>
      </w:r>
      <w:r w:rsidRPr="00F02493">
        <w:rPr>
          <w:rFonts w:ascii="Times New Roman" w:eastAsia="HelveticaNeuePl-Regular" w:hAnsi="Times New Roman"/>
          <w:sz w:val="22"/>
          <w:lang w:eastAsia="pl-PL"/>
        </w:rPr>
        <w:t>pracę;</w:t>
      </w:r>
    </w:p>
    <w:p w:rsidR="00F02493" w:rsidRPr="00F02493" w:rsidRDefault="00F02493" w:rsidP="00F02493">
      <w:pPr>
        <w:numPr>
          <w:ilvl w:val="0"/>
          <w:numId w:val="45"/>
        </w:numPr>
        <w:spacing w:line="360" w:lineRule="auto"/>
        <w:ind w:left="709"/>
        <w:rPr>
          <w:rFonts w:ascii="Times New Roman" w:hAnsi="Times New Roman"/>
          <w:b/>
          <w:sz w:val="22"/>
        </w:rPr>
      </w:pPr>
      <w:r w:rsidRPr="00F02493">
        <w:rPr>
          <w:rFonts w:ascii="Times New Roman" w:eastAsia="HelveticaNeuePl-Regular" w:hAnsi="Times New Roman"/>
          <w:sz w:val="22"/>
          <w:lang w:eastAsia="pl-PL"/>
        </w:rPr>
        <w:t>wyrządzone przez osobę, która wyłącznie osobiście świadczy umowę o pracę na podstawie umowy cywilnoprawnej, w tym z włączeniem osoby fizycznej, która zawarła umowę jako przedsiębiorca;</w:t>
      </w:r>
    </w:p>
    <w:p w:rsidR="00F02493" w:rsidRPr="00F02493" w:rsidRDefault="00F02493" w:rsidP="00F02493">
      <w:pPr>
        <w:numPr>
          <w:ilvl w:val="0"/>
          <w:numId w:val="45"/>
        </w:numPr>
        <w:spacing w:line="360" w:lineRule="auto"/>
        <w:ind w:left="709"/>
        <w:rPr>
          <w:rFonts w:ascii="Times New Roman" w:eastAsia="HelveticaNeuePl-Regular" w:hAnsi="Times New Roman"/>
          <w:sz w:val="22"/>
          <w:lang w:eastAsia="pl-PL"/>
        </w:rPr>
      </w:pPr>
      <w:r w:rsidRPr="00F02493">
        <w:rPr>
          <w:rFonts w:ascii="Times New Roman" w:hAnsi="Times New Roman"/>
          <w:sz w:val="22"/>
        </w:rPr>
        <w:t xml:space="preserve">wyrządzone przez osoby nie będące pracownikami Ubezpieczonego ani osobami świadczącymi pracę na podstawie umów innych niż umowa o pracę, za które ubezpieczony ponosi odpowiedzialność w ramach stosunku prawnego łączącego strony, a w szczególności przez wolontariuszy, osoby odbywające u Ubezpieczonego praktyki zawodowe lub praktyczną naukę zawodu (np. doktorantów, stażystów, rezydentów, studentów itp.), </w:t>
      </w:r>
      <w:r w:rsidRPr="00F02493">
        <w:rPr>
          <w:rFonts w:ascii="Times New Roman" w:eastAsia="Times New Roman" w:hAnsi="Times New Roman"/>
          <w:sz w:val="22"/>
          <w:lang w:eastAsia="pl-PL"/>
        </w:rPr>
        <w:t xml:space="preserve">osoby skierowane do wykonywania prac społecznie użytecznych, osoby skierowane do wykonywania prac wyrokiem sądu lub osoby skierowane do prac interwencyjnych przez Urząd Pracy, </w:t>
      </w:r>
      <w:r w:rsidRPr="00F02493">
        <w:rPr>
          <w:rFonts w:ascii="Times New Roman" w:eastAsia="HelveticaNeuePl-Regular" w:hAnsi="Times New Roman"/>
          <w:sz w:val="22"/>
          <w:lang w:eastAsia="pl-PL"/>
        </w:rPr>
        <w:t>osoby świadczące pracę z grzeczności lub osoby świadczące pracę w podobnej formie, której Ubezpieczony powierzył wykonanie pracy osobiście;</w:t>
      </w:r>
    </w:p>
    <w:p w:rsidR="00F02493" w:rsidRPr="00DB456E" w:rsidRDefault="00F02493" w:rsidP="00F02493">
      <w:pPr>
        <w:numPr>
          <w:ilvl w:val="0"/>
          <w:numId w:val="45"/>
        </w:numPr>
        <w:spacing w:line="360" w:lineRule="auto"/>
        <w:ind w:left="709"/>
        <w:rPr>
          <w:rFonts w:ascii="Times New Roman" w:hAnsi="Times New Roman"/>
          <w:b/>
          <w:sz w:val="22"/>
        </w:rPr>
      </w:pPr>
      <w:r w:rsidRPr="00F02493">
        <w:rPr>
          <w:rFonts w:ascii="Times New Roman" w:eastAsia="HelveticaNeuePl-Regular" w:hAnsi="Times New Roman"/>
          <w:sz w:val="22"/>
          <w:lang w:eastAsia="pl-PL"/>
        </w:rPr>
        <w:t xml:space="preserve">wyrządzone przez pracownika agencji pracy tymczasowej świadczącego pracę u pracodawcy użytkownika uznaje się pracownika w rozumieniu niniejszej umowy, przy czym pracownika agencji pracy tymczasowej nie uznaje się za osobę objętą ubezpieczeniem. </w:t>
      </w:r>
    </w:p>
    <w:p w:rsidR="00DB456E" w:rsidRPr="00F02493" w:rsidRDefault="00DB456E" w:rsidP="00DB456E">
      <w:pPr>
        <w:spacing w:line="360" w:lineRule="auto"/>
        <w:rPr>
          <w:rFonts w:ascii="Times New Roman" w:hAnsi="Times New Roman"/>
          <w:b/>
          <w:sz w:val="22"/>
        </w:rPr>
      </w:pPr>
    </w:p>
    <w:p w:rsidR="00F02493" w:rsidRPr="00F02493" w:rsidRDefault="00F02493" w:rsidP="00F02493">
      <w:pPr>
        <w:numPr>
          <w:ilvl w:val="0"/>
          <w:numId w:val="51"/>
        </w:numPr>
        <w:spacing w:line="360" w:lineRule="auto"/>
        <w:ind w:left="426" w:hanging="284"/>
        <w:rPr>
          <w:rFonts w:ascii="Times New Roman" w:hAnsi="Times New Roman"/>
          <w:b/>
          <w:sz w:val="22"/>
        </w:rPr>
      </w:pPr>
      <w:r w:rsidRPr="00F02493">
        <w:rPr>
          <w:rFonts w:ascii="Times New Roman" w:hAnsi="Times New Roman"/>
          <w:b/>
          <w:sz w:val="22"/>
        </w:rPr>
        <w:lastRenderedPageBreak/>
        <w:t>Rozszerzenia zakresu ubezpieczenia</w:t>
      </w:r>
    </w:p>
    <w:p w:rsidR="00F02493" w:rsidRPr="00F02493" w:rsidRDefault="00F02493" w:rsidP="00F02493">
      <w:pPr>
        <w:numPr>
          <w:ilvl w:val="0"/>
          <w:numId w:val="11"/>
        </w:numPr>
        <w:spacing w:line="360" w:lineRule="auto"/>
        <w:ind w:left="709"/>
        <w:rPr>
          <w:rFonts w:ascii="Times New Roman" w:hAnsi="Times New Roman"/>
          <w:b/>
          <w:sz w:val="22"/>
        </w:rPr>
      </w:pPr>
      <w:r w:rsidRPr="00F02493">
        <w:rPr>
          <w:rFonts w:ascii="Times New Roman" w:hAnsi="Times New Roman"/>
          <w:sz w:val="22"/>
          <w:u w:val="single"/>
        </w:rPr>
        <w:t>OC za szkody administracyjne</w:t>
      </w:r>
      <w:r w:rsidRPr="00F02493">
        <w:rPr>
          <w:rFonts w:ascii="Times New Roman" w:hAnsi="Times New Roman"/>
          <w:b/>
          <w:sz w:val="22"/>
        </w:rPr>
        <w:t xml:space="preserve"> </w:t>
      </w:r>
      <w:r w:rsidRPr="00F02493">
        <w:rPr>
          <w:rFonts w:ascii="Times New Roman" w:hAnsi="Times New Roman"/>
          <w:sz w:val="22"/>
        </w:rPr>
        <w:t>– odpowiedzialność za szkody powstałe przy wykonywaniu przez Ubezpieczającego funkcji o charakterze administracyjnym  i organizacyjnym (w tym związanych z zarządzaniem jednostką służby zdrowia).</w:t>
      </w:r>
    </w:p>
    <w:p w:rsidR="00F02493" w:rsidRPr="00F02493" w:rsidRDefault="00F02493" w:rsidP="00F02493">
      <w:pPr>
        <w:spacing w:line="360" w:lineRule="auto"/>
        <w:ind w:left="709"/>
        <w:rPr>
          <w:rFonts w:ascii="Times New Roman" w:hAnsi="Times New Roman"/>
          <w:sz w:val="22"/>
        </w:rPr>
      </w:pPr>
      <w:r w:rsidRPr="00F02493">
        <w:rPr>
          <w:rFonts w:ascii="Times New Roman" w:hAnsi="Times New Roman"/>
          <w:sz w:val="22"/>
        </w:rPr>
        <w:t>Dotyczy np. odpowiedzialności za zawinione błędy w zakresie organizacji i administrowania podmiotem leczniczym (m.in. zły stan techniczny budynku i jego przyległości, wyposażenie) w stosunku do pacjenta, personelu oraz osób trzecich w tym za uszkodzenia mienia)</w:t>
      </w:r>
    </w:p>
    <w:p w:rsidR="00F02493" w:rsidRPr="00F02493" w:rsidRDefault="00F02493" w:rsidP="00F02493">
      <w:pPr>
        <w:autoSpaceDE w:val="0"/>
        <w:autoSpaceDN w:val="0"/>
        <w:adjustRightInd w:val="0"/>
        <w:spacing w:line="360" w:lineRule="auto"/>
        <w:ind w:left="709"/>
        <w:rPr>
          <w:rFonts w:ascii="Times New Roman" w:eastAsia="HelveticaNeuePl-Regular" w:hAnsi="Times New Roman"/>
          <w:sz w:val="22"/>
          <w:lang w:eastAsia="pl-PL"/>
        </w:rPr>
      </w:pPr>
      <w:r w:rsidRPr="00F02493">
        <w:rPr>
          <w:rFonts w:ascii="Times New Roman" w:eastAsia="HelveticaNeuePl-Regular" w:hAnsi="Times New Roman"/>
          <w:sz w:val="22"/>
          <w:lang w:eastAsia="pl-PL"/>
        </w:rPr>
        <w:t>Limit odpowiedzialności: do wysokości sumy gwarancyjnej</w:t>
      </w:r>
    </w:p>
    <w:p w:rsidR="00F02493" w:rsidRPr="00F02493" w:rsidRDefault="00F02493" w:rsidP="00F02493">
      <w:pPr>
        <w:numPr>
          <w:ilvl w:val="0"/>
          <w:numId w:val="11"/>
        </w:numPr>
        <w:spacing w:line="360" w:lineRule="auto"/>
        <w:ind w:left="709"/>
        <w:rPr>
          <w:rFonts w:ascii="Times New Roman" w:hAnsi="Times New Roman"/>
          <w:b/>
          <w:sz w:val="22"/>
        </w:rPr>
      </w:pPr>
      <w:r w:rsidRPr="00F02493">
        <w:rPr>
          <w:rFonts w:ascii="Times New Roman" w:hAnsi="Times New Roman"/>
          <w:bCs/>
          <w:sz w:val="22"/>
          <w:u w:val="single"/>
        </w:rPr>
        <w:t>OC pracodawcy</w:t>
      </w:r>
      <w:r w:rsidRPr="00F02493">
        <w:rPr>
          <w:rFonts w:ascii="Times New Roman" w:hAnsi="Times New Roman"/>
          <w:sz w:val="22"/>
        </w:rPr>
        <w:t xml:space="preserve"> – odpowiedzialność za</w:t>
      </w:r>
      <w:r w:rsidRPr="00F02493">
        <w:rPr>
          <w:rFonts w:ascii="Times New Roman" w:hAnsi="Times New Roman"/>
          <w:bCs/>
          <w:sz w:val="22"/>
        </w:rPr>
        <w:t xml:space="preserve"> szkody rzeczowe i osobowe</w:t>
      </w:r>
      <w:r w:rsidRPr="00F02493">
        <w:rPr>
          <w:rFonts w:ascii="Times New Roman" w:hAnsi="Times New Roman"/>
          <w:sz w:val="22"/>
        </w:rPr>
        <w:t xml:space="preserve"> poniesione przez pracowników Ubezpieczającego bez względu na formę zatrudnienia. </w:t>
      </w:r>
    </w:p>
    <w:p w:rsidR="00F02493" w:rsidRPr="00F02493" w:rsidRDefault="00F02493" w:rsidP="00F02493">
      <w:pPr>
        <w:spacing w:line="360" w:lineRule="auto"/>
        <w:ind w:left="709"/>
        <w:rPr>
          <w:rFonts w:ascii="Times New Roman" w:hAnsi="Times New Roman"/>
          <w:sz w:val="22"/>
        </w:rPr>
      </w:pPr>
      <w:r w:rsidRPr="00F02493">
        <w:rPr>
          <w:rFonts w:ascii="Times New Roman" w:hAnsi="Times New Roman"/>
          <w:sz w:val="22"/>
        </w:rPr>
        <w:t xml:space="preserve">Zakres OC pracodawcy obejmuje szkody osobowe poniesione przez Pracowników, będące skutkiem wypadku przy pracy w rozumieniu ustawy o ubezpieczeniu społecznym z tytułu </w:t>
      </w:r>
    </w:p>
    <w:p w:rsidR="00F02493" w:rsidRPr="00F02493" w:rsidRDefault="00F02493" w:rsidP="00F02493">
      <w:pPr>
        <w:spacing w:line="360" w:lineRule="auto"/>
        <w:ind w:left="709"/>
        <w:rPr>
          <w:rFonts w:ascii="Times New Roman" w:hAnsi="Times New Roman"/>
          <w:sz w:val="22"/>
        </w:rPr>
      </w:pPr>
      <w:r w:rsidRPr="00F02493">
        <w:rPr>
          <w:rFonts w:ascii="Times New Roman" w:hAnsi="Times New Roman"/>
          <w:sz w:val="22"/>
        </w:rPr>
        <w:t>wypadków przy pracy i chorób zawodowych (tekst jednolity Dz. U. z 2009 r. Nr 167, poz. 1322 z późniejszymi zmianami) oraz szkody rzeczowe poniesione przez Pracowników w związku z wykonywaniem obowiązków służbowych na rzecz Ubezpieczającego/ Ubezpieczonego.</w:t>
      </w:r>
    </w:p>
    <w:p w:rsidR="00F02493" w:rsidRPr="00F02493" w:rsidRDefault="00F02493" w:rsidP="00F02493">
      <w:pPr>
        <w:spacing w:line="360" w:lineRule="auto"/>
        <w:ind w:left="709"/>
        <w:rPr>
          <w:rFonts w:ascii="Times New Roman" w:hAnsi="Times New Roman"/>
          <w:sz w:val="22"/>
        </w:rPr>
      </w:pPr>
      <w:r w:rsidRPr="00F02493">
        <w:rPr>
          <w:rFonts w:ascii="Times New Roman" w:hAnsi="Times New Roman"/>
          <w:sz w:val="22"/>
        </w:rPr>
        <w:t>Ubezpieczyciel wypłaca należne odszkodowanie w części przekraczającej wysokość świadczenia wypłaconego Pracownikowi na podstawie ustawy o ubezpieczeniu społecznym z tytułu wypadków przy pracy i chorób zawodowych (tekst jednolity Dz. U. z 2009 r. Nr 167, poz. 1322 z późniejszymi zmianami)</w:t>
      </w:r>
    </w:p>
    <w:p w:rsidR="00F02493" w:rsidRPr="00F02493" w:rsidRDefault="00F02493" w:rsidP="00F02493">
      <w:pPr>
        <w:spacing w:line="360" w:lineRule="auto"/>
        <w:ind w:left="709"/>
        <w:rPr>
          <w:rFonts w:ascii="Times New Roman" w:hAnsi="Times New Roman"/>
          <w:b/>
          <w:sz w:val="22"/>
        </w:rPr>
      </w:pPr>
      <w:r w:rsidRPr="00F02493">
        <w:rPr>
          <w:rFonts w:ascii="Times New Roman" w:hAnsi="Times New Roman"/>
          <w:sz w:val="22"/>
        </w:rPr>
        <w:t xml:space="preserve">Ochrona obejmuje także odpowiedzialność za szkody wyrządzone np. stażystom, praktykantom, wolontariuszom, </w:t>
      </w:r>
      <w:r w:rsidRPr="00F02493">
        <w:rPr>
          <w:rFonts w:ascii="Times New Roman" w:hAnsi="Times New Roman"/>
          <w:sz w:val="22"/>
          <w:lang w:eastAsia="pl-PL"/>
        </w:rPr>
        <w:t>osobom skierowanym do wykonywania prac społecznie użytecznych, osobom skierowanym do wykonywania prac wyrokiem sądu itp.</w:t>
      </w:r>
    </w:p>
    <w:p w:rsidR="00F02493" w:rsidRPr="00F02493" w:rsidRDefault="00F02493" w:rsidP="00F02493">
      <w:pPr>
        <w:autoSpaceDE w:val="0"/>
        <w:autoSpaceDN w:val="0"/>
        <w:adjustRightInd w:val="0"/>
        <w:spacing w:line="360" w:lineRule="auto"/>
        <w:ind w:left="709"/>
        <w:rPr>
          <w:rFonts w:ascii="Times New Roman" w:eastAsia="HelveticaNeuePl-Regular" w:hAnsi="Times New Roman"/>
          <w:sz w:val="22"/>
          <w:lang w:eastAsia="pl-PL"/>
        </w:rPr>
      </w:pPr>
      <w:r w:rsidRPr="00F02493">
        <w:rPr>
          <w:rFonts w:ascii="Times New Roman" w:eastAsia="HelveticaNeuePl-Regular" w:hAnsi="Times New Roman"/>
          <w:sz w:val="22"/>
          <w:lang w:eastAsia="pl-PL"/>
        </w:rPr>
        <w:t>Limit odpowiedzialności: do wysokości sumy gwarancyjnej</w:t>
      </w:r>
    </w:p>
    <w:p w:rsidR="00F02493" w:rsidRPr="00F02493" w:rsidRDefault="00F02493" w:rsidP="00F02493">
      <w:pPr>
        <w:numPr>
          <w:ilvl w:val="0"/>
          <w:numId w:val="11"/>
        </w:numPr>
        <w:spacing w:line="360" w:lineRule="auto"/>
        <w:ind w:left="709"/>
        <w:rPr>
          <w:rFonts w:ascii="Times New Roman" w:hAnsi="Times New Roman"/>
          <w:bCs/>
          <w:sz w:val="22"/>
          <w:u w:val="single"/>
        </w:rPr>
      </w:pPr>
      <w:r w:rsidRPr="00F02493">
        <w:rPr>
          <w:rFonts w:ascii="Times New Roman" w:hAnsi="Times New Roman"/>
          <w:bCs/>
          <w:sz w:val="22"/>
          <w:u w:val="single"/>
        </w:rPr>
        <w:t>OC za szkody w pojazdach mechanicznych należących do pracowników Ubezpieczającego</w:t>
      </w:r>
      <w:r w:rsidRPr="00F02493">
        <w:rPr>
          <w:rFonts w:ascii="Times New Roman" w:hAnsi="Times New Roman"/>
          <w:sz w:val="22"/>
          <w:u w:val="single"/>
        </w:rPr>
        <w:t xml:space="preserve"> </w:t>
      </w:r>
    </w:p>
    <w:p w:rsidR="00F02493" w:rsidRPr="00F02493" w:rsidRDefault="00F02493" w:rsidP="00F02493">
      <w:pPr>
        <w:spacing w:line="360" w:lineRule="auto"/>
        <w:ind w:left="709"/>
        <w:rPr>
          <w:rFonts w:ascii="Times New Roman" w:hAnsi="Times New Roman"/>
          <w:bCs/>
          <w:sz w:val="22"/>
        </w:rPr>
      </w:pPr>
      <w:r w:rsidRPr="00F02493">
        <w:rPr>
          <w:rFonts w:ascii="Times New Roman" w:hAnsi="Times New Roman"/>
          <w:bCs/>
          <w:sz w:val="22"/>
        </w:rPr>
        <w:t>ubezpieczyciel odpowiada w granicach ustawowej odpowiedzialności cywilnej ubezpieczonego z tytułu prowadzonej działalności lub posiadanego mienia za szkody mające postać uszkodzenia lub zniszczenia pojazdów pracowników.</w:t>
      </w:r>
    </w:p>
    <w:p w:rsidR="00F02493" w:rsidRPr="00F02493" w:rsidRDefault="00F02493" w:rsidP="00F02493">
      <w:pPr>
        <w:autoSpaceDE w:val="0"/>
        <w:spacing w:line="360" w:lineRule="auto"/>
        <w:ind w:left="709" w:hanging="1"/>
        <w:rPr>
          <w:rFonts w:ascii="Times New Roman" w:eastAsia="HelveticaNeuePl-Regular" w:hAnsi="Times New Roman"/>
          <w:sz w:val="22"/>
        </w:rPr>
      </w:pPr>
      <w:r w:rsidRPr="00F02493">
        <w:rPr>
          <w:rFonts w:ascii="Times New Roman" w:hAnsi="Times New Roman"/>
          <w:sz w:val="22"/>
        </w:rPr>
        <w:t>Ochrona ubezpieczeniowa nie obejmuje kradzieży pojazdu i jego wyposażenia.</w:t>
      </w:r>
    </w:p>
    <w:p w:rsidR="00F02493" w:rsidRPr="00F02493" w:rsidRDefault="00F02493" w:rsidP="00F02493">
      <w:pPr>
        <w:autoSpaceDE w:val="0"/>
        <w:autoSpaceDN w:val="0"/>
        <w:adjustRightInd w:val="0"/>
        <w:spacing w:line="360" w:lineRule="auto"/>
        <w:ind w:left="709"/>
        <w:rPr>
          <w:rFonts w:ascii="Times New Roman" w:eastAsia="HelveticaNeuePl-Regular" w:hAnsi="Times New Roman"/>
          <w:sz w:val="22"/>
          <w:lang w:eastAsia="pl-PL"/>
        </w:rPr>
      </w:pPr>
      <w:r w:rsidRPr="00F02493">
        <w:rPr>
          <w:rFonts w:ascii="Times New Roman" w:eastAsia="HelveticaNeuePl-Regular" w:hAnsi="Times New Roman"/>
          <w:sz w:val="22"/>
          <w:lang w:eastAsia="pl-PL"/>
        </w:rPr>
        <w:t>Limit odpowiedzialności: do wysokości sumy gwarancyjnej</w:t>
      </w:r>
    </w:p>
    <w:p w:rsidR="00F02493" w:rsidRPr="00F02493" w:rsidRDefault="00F02493" w:rsidP="00F02493">
      <w:pPr>
        <w:numPr>
          <w:ilvl w:val="0"/>
          <w:numId w:val="11"/>
        </w:numPr>
        <w:spacing w:line="360" w:lineRule="auto"/>
        <w:ind w:left="709"/>
        <w:rPr>
          <w:rFonts w:ascii="Times New Roman" w:hAnsi="Times New Roman"/>
          <w:b/>
          <w:sz w:val="22"/>
        </w:rPr>
      </w:pPr>
      <w:r w:rsidRPr="00F02493">
        <w:rPr>
          <w:rFonts w:ascii="Times New Roman" w:hAnsi="Times New Roman"/>
          <w:sz w:val="22"/>
          <w:u w:val="single"/>
        </w:rPr>
        <w:t>OC</w:t>
      </w:r>
      <w:r w:rsidRPr="00F02493">
        <w:rPr>
          <w:rFonts w:ascii="Times New Roman" w:hAnsi="Times New Roman"/>
          <w:bCs/>
          <w:sz w:val="22"/>
          <w:u w:val="single"/>
        </w:rPr>
        <w:t xml:space="preserve"> najemcy nieruchomości</w:t>
      </w:r>
      <w:r w:rsidRPr="00F02493">
        <w:rPr>
          <w:rFonts w:ascii="Times New Roman" w:hAnsi="Times New Roman"/>
          <w:b/>
          <w:bCs/>
          <w:sz w:val="22"/>
        </w:rPr>
        <w:t xml:space="preserve"> </w:t>
      </w:r>
      <w:r w:rsidRPr="00F02493">
        <w:rPr>
          <w:rFonts w:ascii="Times New Roman" w:hAnsi="Times New Roman"/>
          <w:sz w:val="22"/>
        </w:rPr>
        <w:t xml:space="preserve"> - odpowiedzialność  za szkody w nieruchomościach będących przedmiotem umowy najmu, leasingu, użyczenia, dzierżawy itp.</w:t>
      </w:r>
    </w:p>
    <w:p w:rsidR="00F02493" w:rsidRPr="00F02493" w:rsidRDefault="00F02493" w:rsidP="00F02493">
      <w:pPr>
        <w:autoSpaceDE w:val="0"/>
        <w:autoSpaceDN w:val="0"/>
        <w:adjustRightInd w:val="0"/>
        <w:spacing w:line="360" w:lineRule="auto"/>
        <w:ind w:left="709"/>
        <w:rPr>
          <w:rFonts w:ascii="Times New Roman" w:eastAsia="HelveticaNeuePl-Regular" w:hAnsi="Times New Roman"/>
          <w:sz w:val="22"/>
          <w:lang w:eastAsia="pl-PL"/>
        </w:rPr>
      </w:pPr>
      <w:r w:rsidRPr="00F02493">
        <w:rPr>
          <w:rFonts w:ascii="Times New Roman" w:eastAsia="HelveticaNeuePl-Regular" w:hAnsi="Times New Roman"/>
          <w:sz w:val="22"/>
          <w:lang w:eastAsia="pl-PL"/>
        </w:rPr>
        <w:t>Limit odpowiedzialności: do wysokości sumy gwarancyjnej</w:t>
      </w:r>
    </w:p>
    <w:p w:rsidR="00F02493" w:rsidRPr="00F02493" w:rsidRDefault="00F02493" w:rsidP="00F02493">
      <w:pPr>
        <w:numPr>
          <w:ilvl w:val="0"/>
          <w:numId w:val="11"/>
        </w:numPr>
        <w:spacing w:line="360" w:lineRule="auto"/>
        <w:ind w:left="709"/>
        <w:rPr>
          <w:rFonts w:ascii="Times New Roman" w:eastAsia="HelveticaNeuePl-Regular" w:hAnsi="Times New Roman"/>
          <w:sz w:val="22"/>
          <w:lang w:eastAsia="pl-PL"/>
        </w:rPr>
      </w:pPr>
      <w:r w:rsidRPr="00F02493">
        <w:rPr>
          <w:rFonts w:ascii="Times New Roman" w:hAnsi="Times New Roman"/>
          <w:sz w:val="22"/>
          <w:u w:val="single"/>
        </w:rPr>
        <w:t>OC wynajmującego</w:t>
      </w:r>
      <w:r w:rsidRPr="00F02493">
        <w:rPr>
          <w:rFonts w:ascii="Times New Roman" w:hAnsi="Times New Roman"/>
          <w:b/>
          <w:sz w:val="22"/>
        </w:rPr>
        <w:t xml:space="preserve"> </w:t>
      </w:r>
      <w:r w:rsidRPr="00F02493">
        <w:rPr>
          <w:rFonts w:ascii="Times New Roman" w:hAnsi="Times New Roman"/>
          <w:sz w:val="22"/>
        </w:rPr>
        <w:t>pomieszczenia własne innym podmiotom</w:t>
      </w:r>
    </w:p>
    <w:p w:rsidR="00F02493" w:rsidRPr="00F02493" w:rsidRDefault="00F02493" w:rsidP="00F02493">
      <w:pPr>
        <w:autoSpaceDE w:val="0"/>
        <w:autoSpaceDN w:val="0"/>
        <w:adjustRightInd w:val="0"/>
        <w:spacing w:line="360" w:lineRule="auto"/>
        <w:ind w:left="709"/>
        <w:rPr>
          <w:rFonts w:ascii="Times New Roman" w:eastAsia="HelveticaNeuePl-Regular" w:hAnsi="Times New Roman"/>
          <w:sz w:val="22"/>
          <w:lang w:eastAsia="pl-PL"/>
        </w:rPr>
      </w:pPr>
      <w:r w:rsidRPr="00F02493">
        <w:rPr>
          <w:rFonts w:ascii="Times New Roman" w:eastAsia="HelveticaNeuePl-Regular" w:hAnsi="Times New Roman"/>
          <w:sz w:val="22"/>
          <w:lang w:eastAsia="pl-PL"/>
        </w:rPr>
        <w:t>Limit odpowiedzialności: do wysokości sumy gwarancyjnej</w:t>
      </w:r>
    </w:p>
    <w:p w:rsidR="00F02493" w:rsidRPr="00F02493" w:rsidRDefault="00F02493" w:rsidP="00F02493">
      <w:pPr>
        <w:numPr>
          <w:ilvl w:val="0"/>
          <w:numId w:val="11"/>
        </w:numPr>
        <w:spacing w:line="360" w:lineRule="auto"/>
        <w:ind w:left="709"/>
        <w:rPr>
          <w:rFonts w:ascii="Times New Roman" w:eastAsia="HelveticaNeuePl-Regular" w:hAnsi="Times New Roman"/>
          <w:sz w:val="22"/>
          <w:lang w:eastAsia="pl-PL"/>
        </w:rPr>
      </w:pPr>
      <w:r w:rsidRPr="00F02493">
        <w:rPr>
          <w:rFonts w:ascii="Times New Roman" w:hAnsi="Times New Roman"/>
          <w:sz w:val="22"/>
          <w:u w:val="single"/>
        </w:rPr>
        <w:t>OC za szkody powstałe w następstwie awarii, działania oraz eksploatacji instalacji i urządzeń wodociągowych</w:t>
      </w:r>
      <w:r w:rsidRPr="00F02493">
        <w:rPr>
          <w:rFonts w:ascii="Times New Roman" w:hAnsi="Times New Roman"/>
          <w:sz w:val="22"/>
        </w:rPr>
        <w:t xml:space="preserve">, kanalizacyjnych i centralnego ogrzewania lub kanalizacyjnych </w:t>
      </w:r>
      <w:r w:rsidRPr="00F02493">
        <w:rPr>
          <w:rFonts w:ascii="Times New Roman" w:hAnsi="Times New Roman"/>
          <w:sz w:val="22"/>
          <w:lang w:eastAsia="pl-PL"/>
        </w:rPr>
        <w:t xml:space="preserve">oraz </w:t>
      </w:r>
      <w:r w:rsidRPr="00F02493">
        <w:rPr>
          <w:rFonts w:ascii="Times New Roman" w:hAnsi="Times New Roman"/>
          <w:sz w:val="22"/>
          <w:lang w:eastAsia="pl-PL"/>
        </w:rPr>
        <w:lastRenderedPageBreak/>
        <w:t>związanych z dostarczeniem i</w:t>
      </w:r>
      <w:r w:rsidRPr="00F02493">
        <w:rPr>
          <w:rFonts w:ascii="Times New Roman" w:eastAsia="HelveticaNeuePl-Regular" w:hAnsi="Times New Roman"/>
          <w:sz w:val="22"/>
          <w:lang w:eastAsia="pl-PL"/>
        </w:rPr>
        <w:t xml:space="preserve"> </w:t>
      </w:r>
      <w:r w:rsidRPr="00F02493">
        <w:rPr>
          <w:rFonts w:ascii="Times New Roman" w:hAnsi="Times New Roman"/>
          <w:sz w:val="22"/>
          <w:lang w:eastAsia="pl-PL"/>
        </w:rPr>
        <w:t xml:space="preserve">przetwarzaniem energii elektrycznej (w tym </w:t>
      </w:r>
      <w:r w:rsidRPr="00F02493">
        <w:rPr>
          <w:rFonts w:ascii="Times New Roman" w:hAnsi="Times New Roman"/>
          <w:sz w:val="22"/>
        </w:rPr>
        <w:t>szkody spowodowane cofnięciem się cieczy w instalacjach wod.-kan.)</w:t>
      </w:r>
    </w:p>
    <w:p w:rsidR="00F02493" w:rsidRPr="00F02493" w:rsidRDefault="00F02493" w:rsidP="00F02493">
      <w:pPr>
        <w:autoSpaceDE w:val="0"/>
        <w:autoSpaceDN w:val="0"/>
        <w:adjustRightInd w:val="0"/>
        <w:spacing w:line="360" w:lineRule="auto"/>
        <w:ind w:left="709"/>
        <w:rPr>
          <w:rFonts w:ascii="Times New Roman" w:eastAsia="HelveticaNeuePl-Regular" w:hAnsi="Times New Roman"/>
          <w:sz w:val="22"/>
          <w:lang w:eastAsia="pl-PL"/>
        </w:rPr>
      </w:pPr>
      <w:r w:rsidRPr="00F02493">
        <w:rPr>
          <w:rFonts w:ascii="Times New Roman" w:hAnsi="Times New Roman"/>
          <w:sz w:val="22"/>
        </w:rPr>
        <w:t>Ochrona obejmuje także szkody powstałe na skutek systematycznego wydostawania się wody lub innych cieczy z instalacji i urządzeń wodociągowych, kanalizacyjnych, centralnego ogrzewania i klimatyzacyjnych.</w:t>
      </w:r>
    </w:p>
    <w:p w:rsidR="00F02493" w:rsidRPr="00F02493" w:rsidRDefault="00F02493" w:rsidP="00F02493">
      <w:pPr>
        <w:autoSpaceDE w:val="0"/>
        <w:autoSpaceDN w:val="0"/>
        <w:adjustRightInd w:val="0"/>
        <w:spacing w:line="360" w:lineRule="auto"/>
        <w:ind w:left="709"/>
        <w:rPr>
          <w:rFonts w:ascii="Times New Roman" w:eastAsia="HelveticaNeuePl-Regular" w:hAnsi="Times New Roman"/>
          <w:sz w:val="22"/>
          <w:lang w:eastAsia="pl-PL"/>
        </w:rPr>
      </w:pPr>
      <w:r w:rsidRPr="00F02493">
        <w:rPr>
          <w:rFonts w:ascii="Times New Roman" w:eastAsia="HelveticaNeuePl-Regular" w:hAnsi="Times New Roman"/>
          <w:sz w:val="22"/>
          <w:lang w:eastAsia="pl-PL"/>
        </w:rPr>
        <w:t>Limit odpowiedzialności: do wysokości sumy gwarancyjnej</w:t>
      </w:r>
    </w:p>
    <w:p w:rsidR="00F02493" w:rsidRPr="00F02493" w:rsidRDefault="00F02493" w:rsidP="00F02493">
      <w:pPr>
        <w:numPr>
          <w:ilvl w:val="0"/>
          <w:numId w:val="11"/>
        </w:numPr>
        <w:spacing w:line="360" w:lineRule="auto"/>
        <w:ind w:left="709"/>
        <w:rPr>
          <w:rFonts w:ascii="Times New Roman" w:eastAsia="HelveticaNeuePl-Regular" w:hAnsi="Times New Roman"/>
          <w:sz w:val="22"/>
          <w:lang w:eastAsia="pl-PL"/>
        </w:rPr>
      </w:pPr>
      <w:r w:rsidRPr="00F02493">
        <w:rPr>
          <w:rFonts w:ascii="Times New Roman" w:eastAsia="SimSun" w:hAnsi="Times New Roman"/>
          <w:sz w:val="22"/>
        </w:rPr>
        <w:t xml:space="preserve">OC za szkody powstałe w związku z </w:t>
      </w:r>
      <w:r w:rsidRPr="00F02493">
        <w:rPr>
          <w:rFonts w:ascii="Times New Roman" w:eastAsia="SimSun" w:hAnsi="Times New Roman"/>
          <w:sz w:val="22"/>
          <w:u w:val="single"/>
        </w:rPr>
        <w:t>przeniesieniem się ognia</w:t>
      </w:r>
    </w:p>
    <w:p w:rsidR="00F02493" w:rsidRPr="00F02493" w:rsidRDefault="00F02493" w:rsidP="00F02493">
      <w:pPr>
        <w:autoSpaceDE w:val="0"/>
        <w:autoSpaceDN w:val="0"/>
        <w:adjustRightInd w:val="0"/>
        <w:spacing w:line="360" w:lineRule="auto"/>
        <w:ind w:left="709"/>
        <w:rPr>
          <w:rFonts w:ascii="Times New Roman" w:eastAsia="HelveticaNeuePl-Regular" w:hAnsi="Times New Roman"/>
          <w:sz w:val="22"/>
          <w:lang w:eastAsia="pl-PL"/>
        </w:rPr>
      </w:pPr>
      <w:r w:rsidRPr="00F02493">
        <w:rPr>
          <w:rFonts w:ascii="Times New Roman" w:eastAsia="HelveticaNeuePl-Regular" w:hAnsi="Times New Roman"/>
          <w:sz w:val="22"/>
          <w:lang w:eastAsia="pl-PL"/>
        </w:rPr>
        <w:t>Limit odpowiedzialności: do wysokości sumy gwarancyjnej</w:t>
      </w:r>
    </w:p>
    <w:p w:rsidR="00F02493" w:rsidRPr="00F02493" w:rsidRDefault="00F02493" w:rsidP="00F02493">
      <w:pPr>
        <w:numPr>
          <w:ilvl w:val="0"/>
          <w:numId w:val="11"/>
        </w:numPr>
        <w:spacing w:line="360" w:lineRule="auto"/>
        <w:ind w:left="709"/>
        <w:rPr>
          <w:rFonts w:ascii="Times New Roman" w:eastAsia="HelveticaNeuePl-Regular" w:hAnsi="Times New Roman"/>
          <w:sz w:val="22"/>
          <w:lang w:eastAsia="pl-PL"/>
        </w:rPr>
      </w:pPr>
      <w:r w:rsidRPr="00F02493">
        <w:rPr>
          <w:rFonts w:ascii="Times New Roman" w:hAnsi="Times New Roman"/>
          <w:sz w:val="22"/>
          <w:u w:val="single"/>
        </w:rPr>
        <w:t>OC za szkody w mieniu pacjentów</w:t>
      </w:r>
      <w:r w:rsidRPr="00F02493">
        <w:rPr>
          <w:rFonts w:ascii="Times New Roman" w:hAnsi="Times New Roman"/>
          <w:b/>
          <w:sz w:val="22"/>
        </w:rPr>
        <w:t xml:space="preserve"> - </w:t>
      </w:r>
      <w:r w:rsidRPr="00F02493">
        <w:rPr>
          <w:rFonts w:ascii="Times New Roman" w:hAnsi="Times New Roman"/>
          <w:sz w:val="22"/>
        </w:rPr>
        <w:t xml:space="preserve">odpowiedzialność za szkody w </w:t>
      </w:r>
      <w:r w:rsidRPr="00F02493">
        <w:rPr>
          <w:rFonts w:ascii="Times New Roman" w:hAnsi="Times New Roman"/>
          <w:sz w:val="22"/>
          <w:lang w:eastAsia="pl-PL"/>
        </w:rPr>
        <w:t xml:space="preserve">rzeczach wniesionych przez pacjenta ale </w:t>
      </w:r>
      <w:r w:rsidRPr="00F02493">
        <w:rPr>
          <w:rFonts w:ascii="Times New Roman" w:hAnsi="Times New Roman"/>
          <w:b/>
          <w:sz w:val="22"/>
          <w:lang w:eastAsia="pl-PL"/>
        </w:rPr>
        <w:t>nie przekazanych na przechowanie</w:t>
      </w:r>
      <w:r w:rsidRPr="00F02493">
        <w:rPr>
          <w:rFonts w:ascii="Times New Roman" w:hAnsi="Times New Roman"/>
          <w:sz w:val="22"/>
          <w:lang w:eastAsia="pl-PL"/>
        </w:rPr>
        <w:t xml:space="preserve"> w podmiocie leczniczym wykonuj</w:t>
      </w:r>
      <w:r w:rsidRPr="00F02493">
        <w:rPr>
          <w:rFonts w:ascii="Times New Roman" w:eastAsia="TimesNewRoman" w:hAnsi="Times New Roman"/>
          <w:sz w:val="22"/>
          <w:lang w:eastAsia="pl-PL"/>
        </w:rPr>
        <w:t>ą</w:t>
      </w:r>
      <w:r w:rsidRPr="00F02493">
        <w:rPr>
          <w:rFonts w:ascii="Times New Roman" w:hAnsi="Times New Roman"/>
          <w:sz w:val="22"/>
          <w:lang w:eastAsia="pl-PL"/>
        </w:rPr>
        <w:t>cym</w:t>
      </w:r>
      <w:r w:rsidRPr="00F02493">
        <w:rPr>
          <w:rFonts w:ascii="Times New Roman" w:eastAsia="HelveticaNeuePl-Regular" w:hAnsi="Times New Roman"/>
          <w:sz w:val="22"/>
          <w:lang w:eastAsia="pl-PL"/>
        </w:rPr>
        <w:t xml:space="preserve"> </w:t>
      </w:r>
      <w:r w:rsidRPr="00F02493">
        <w:rPr>
          <w:rFonts w:ascii="Times New Roman" w:hAnsi="Times New Roman"/>
          <w:sz w:val="22"/>
          <w:lang w:eastAsia="pl-PL"/>
        </w:rPr>
        <w:t>działalno</w:t>
      </w:r>
      <w:r w:rsidRPr="00F02493">
        <w:rPr>
          <w:rFonts w:ascii="Times New Roman" w:eastAsia="TimesNewRoman" w:hAnsi="Times New Roman"/>
          <w:sz w:val="22"/>
          <w:lang w:eastAsia="pl-PL"/>
        </w:rPr>
        <w:t xml:space="preserve">ść </w:t>
      </w:r>
      <w:r w:rsidRPr="00F02493">
        <w:rPr>
          <w:rFonts w:ascii="Times New Roman" w:hAnsi="Times New Roman"/>
          <w:sz w:val="22"/>
          <w:lang w:eastAsia="pl-PL"/>
        </w:rPr>
        <w:t>lecznicz</w:t>
      </w:r>
      <w:r w:rsidRPr="00F02493">
        <w:rPr>
          <w:rFonts w:ascii="Times New Roman" w:eastAsia="TimesNewRoman" w:hAnsi="Times New Roman"/>
          <w:sz w:val="22"/>
          <w:lang w:eastAsia="pl-PL"/>
        </w:rPr>
        <w:t>ą</w:t>
      </w:r>
      <w:r w:rsidRPr="00F02493">
        <w:rPr>
          <w:rFonts w:ascii="Times New Roman" w:hAnsi="Times New Roman"/>
          <w:sz w:val="22"/>
        </w:rPr>
        <w:t>, jakie miały miejsce w trakcie pobytu pacjenta na terenie podmiotu leczniczego.</w:t>
      </w:r>
    </w:p>
    <w:p w:rsidR="00F02493" w:rsidRPr="00F02493" w:rsidRDefault="00F02493" w:rsidP="00F02493">
      <w:pPr>
        <w:autoSpaceDE w:val="0"/>
        <w:autoSpaceDN w:val="0"/>
        <w:adjustRightInd w:val="0"/>
        <w:spacing w:line="360" w:lineRule="auto"/>
        <w:ind w:left="709"/>
        <w:rPr>
          <w:rFonts w:ascii="Times New Roman" w:eastAsia="HelveticaNeuePl-Regular" w:hAnsi="Times New Roman"/>
          <w:strike/>
          <w:sz w:val="22"/>
          <w:lang w:eastAsia="pl-PL"/>
        </w:rPr>
      </w:pPr>
      <w:r w:rsidRPr="00F02493">
        <w:rPr>
          <w:rFonts w:ascii="Times New Roman" w:eastAsia="HelveticaNeuePl-Regular" w:hAnsi="Times New Roman"/>
          <w:sz w:val="22"/>
          <w:lang w:eastAsia="pl-PL"/>
        </w:rPr>
        <w:t>Limit odpowiedzialności: 3 000 zł na jedno i wszystkie zdarzenia w okresie ubezpieczenia</w:t>
      </w:r>
      <w:r w:rsidRPr="00F02493">
        <w:rPr>
          <w:rFonts w:ascii="Times New Roman" w:eastAsia="HelveticaNeuePl-Regular" w:hAnsi="Times New Roman"/>
          <w:strike/>
          <w:sz w:val="22"/>
          <w:lang w:eastAsia="pl-PL"/>
        </w:rPr>
        <w:t>.</w:t>
      </w:r>
    </w:p>
    <w:p w:rsidR="00F02493" w:rsidRPr="00F02493" w:rsidRDefault="00F02493" w:rsidP="00F02493">
      <w:pPr>
        <w:numPr>
          <w:ilvl w:val="0"/>
          <w:numId w:val="11"/>
        </w:numPr>
        <w:spacing w:line="360" w:lineRule="auto"/>
        <w:ind w:left="709"/>
        <w:rPr>
          <w:rFonts w:ascii="Times New Roman" w:hAnsi="Times New Roman"/>
          <w:b/>
          <w:sz w:val="22"/>
        </w:rPr>
      </w:pPr>
      <w:r w:rsidRPr="00F02493">
        <w:rPr>
          <w:rFonts w:ascii="Times New Roman" w:hAnsi="Times New Roman"/>
          <w:sz w:val="22"/>
          <w:u w:val="single"/>
        </w:rPr>
        <w:t>OC za mienie powierzone (mienie pacjentów)</w:t>
      </w:r>
      <w:r w:rsidRPr="00F02493">
        <w:rPr>
          <w:rFonts w:ascii="Times New Roman" w:hAnsi="Times New Roman"/>
          <w:sz w:val="22"/>
        </w:rPr>
        <w:t xml:space="preserve"> – odpowiedzialność za szkody w </w:t>
      </w:r>
      <w:r w:rsidRPr="00F02493">
        <w:rPr>
          <w:rFonts w:ascii="Times New Roman" w:hAnsi="Times New Roman"/>
          <w:sz w:val="22"/>
          <w:lang w:eastAsia="pl-PL"/>
        </w:rPr>
        <w:t xml:space="preserve">rzeczach wniesionych przez pacjenta w podmiocie leczniczym </w:t>
      </w:r>
      <w:r w:rsidRPr="00F02493">
        <w:rPr>
          <w:rFonts w:ascii="Times New Roman" w:hAnsi="Times New Roman"/>
          <w:b/>
          <w:sz w:val="22"/>
          <w:lang w:eastAsia="pl-PL"/>
        </w:rPr>
        <w:t>oddanych na przechowanie</w:t>
      </w:r>
      <w:r w:rsidRPr="00F02493">
        <w:rPr>
          <w:rFonts w:ascii="Times New Roman" w:hAnsi="Times New Roman"/>
          <w:sz w:val="22"/>
          <w:lang w:eastAsia="pl-PL"/>
        </w:rPr>
        <w:t xml:space="preserve"> w zwi</w:t>
      </w:r>
      <w:r w:rsidRPr="00F02493">
        <w:rPr>
          <w:rFonts w:ascii="Times New Roman" w:eastAsia="TimesNewRoman" w:hAnsi="Times New Roman"/>
          <w:sz w:val="22"/>
          <w:lang w:eastAsia="pl-PL"/>
        </w:rPr>
        <w:t>ą</w:t>
      </w:r>
      <w:r w:rsidRPr="00F02493">
        <w:rPr>
          <w:rFonts w:ascii="Times New Roman" w:hAnsi="Times New Roman"/>
          <w:sz w:val="22"/>
          <w:lang w:eastAsia="pl-PL"/>
        </w:rPr>
        <w:t xml:space="preserve">zku z udzielaniem </w:t>
      </w:r>
      <w:r w:rsidRPr="00F02493">
        <w:rPr>
          <w:rFonts w:ascii="Times New Roman" w:eastAsia="TimesNewRoman" w:hAnsi="Times New Roman"/>
          <w:sz w:val="22"/>
          <w:lang w:eastAsia="pl-PL"/>
        </w:rPr>
        <w:t>ś</w:t>
      </w:r>
      <w:r w:rsidRPr="00F02493">
        <w:rPr>
          <w:rFonts w:ascii="Times New Roman" w:hAnsi="Times New Roman"/>
          <w:sz w:val="22"/>
          <w:lang w:eastAsia="pl-PL"/>
        </w:rPr>
        <w:t>wiadcze</w:t>
      </w:r>
      <w:r w:rsidRPr="00F02493">
        <w:rPr>
          <w:rFonts w:ascii="Times New Roman" w:eastAsia="TimesNewRoman" w:hAnsi="Times New Roman"/>
          <w:sz w:val="22"/>
          <w:lang w:eastAsia="pl-PL"/>
        </w:rPr>
        <w:t xml:space="preserve">ń </w:t>
      </w:r>
      <w:r w:rsidRPr="00F02493">
        <w:rPr>
          <w:rFonts w:ascii="Times New Roman" w:hAnsi="Times New Roman"/>
          <w:sz w:val="22"/>
          <w:lang w:eastAsia="pl-PL"/>
        </w:rPr>
        <w:t>zdrowotnych</w:t>
      </w:r>
      <w:r w:rsidRPr="00F02493">
        <w:rPr>
          <w:rFonts w:ascii="Times New Roman" w:hAnsi="Times New Roman"/>
          <w:sz w:val="22"/>
        </w:rPr>
        <w:t>, w tym za szkody związane z prowadzeniem szatni.</w:t>
      </w:r>
    </w:p>
    <w:p w:rsidR="00F02493" w:rsidRPr="00F02493" w:rsidRDefault="00F02493" w:rsidP="00F02493">
      <w:pPr>
        <w:numPr>
          <w:ilvl w:val="0"/>
          <w:numId w:val="41"/>
        </w:numPr>
        <w:spacing w:line="360" w:lineRule="auto"/>
        <w:ind w:left="1276" w:hanging="283"/>
        <w:rPr>
          <w:rFonts w:ascii="Times New Roman" w:hAnsi="Times New Roman"/>
          <w:iCs/>
          <w:sz w:val="22"/>
        </w:rPr>
      </w:pPr>
      <w:r w:rsidRPr="00F02493">
        <w:rPr>
          <w:rFonts w:ascii="Times New Roman" w:hAnsi="Times New Roman"/>
          <w:iCs/>
          <w:sz w:val="22"/>
        </w:rPr>
        <w:t>Przez rzeczy oddane na przechowanie rozumie się rzeczy zwyczajowo posiadane przez pacjenta przyjmowanego w związku z udzielaniem świadczeń zdrowotnych;</w:t>
      </w:r>
    </w:p>
    <w:p w:rsidR="00F02493" w:rsidRPr="00F02493" w:rsidRDefault="00F02493" w:rsidP="00F02493">
      <w:pPr>
        <w:numPr>
          <w:ilvl w:val="0"/>
          <w:numId w:val="41"/>
        </w:numPr>
        <w:spacing w:line="360" w:lineRule="auto"/>
        <w:ind w:left="1276" w:hanging="283"/>
        <w:rPr>
          <w:rFonts w:ascii="Times New Roman" w:hAnsi="Times New Roman"/>
          <w:iCs/>
          <w:sz w:val="22"/>
        </w:rPr>
      </w:pPr>
      <w:r w:rsidRPr="00F02493">
        <w:rPr>
          <w:rFonts w:ascii="Times New Roman" w:hAnsi="Times New Roman"/>
          <w:iCs/>
          <w:sz w:val="22"/>
        </w:rPr>
        <w:t>Rzeczy wniesione przez pacjenta i oddane na przechowanie muszą być przechowywane w osobnych zamykanych pomieszczeniach, do których dostęp ma wyłącznie osoba odpowiedzialna – przyjmująca rzeczy na przechowanie;</w:t>
      </w:r>
    </w:p>
    <w:p w:rsidR="00F02493" w:rsidRPr="00F02493" w:rsidRDefault="00F02493" w:rsidP="00F02493">
      <w:pPr>
        <w:numPr>
          <w:ilvl w:val="0"/>
          <w:numId w:val="41"/>
        </w:numPr>
        <w:spacing w:line="360" w:lineRule="auto"/>
        <w:ind w:left="1276" w:hanging="283"/>
        <w:rPr>
          <w:rFonts w:ascii="Times New Roman" w:hAnsi="Times New Roman"/>
          <w:iCs/>
          <w:sz w:val="22"/>
        </w:rPr>
      </w:pPr>
      <w:r w:rsidRPr="00F02493">
        <w:rPr>
          <w:rFonts w:ascii="Times New Roman" w:hAnsi="Times New Roman"/>
          <w:iCs/>
          <w:sz w:val="22"/>
        </w:rPr>
        <w:t>Rzeczy wniesione przez pacjenta i oddane na przechowanie muszą być przyjęte na przechowanie na podstawie kwitu, na którym zostaną wyszczególnione wszystkie rzeczy otrzymane od pacjenta przyjętego w związku z udzieleniem świadczeń zdrowotnych.</w:t>
      </w:r>
    </w:p>
    <w:p w:rsidR="00F02493" w:rsidRPr="00F02493" w:rsidRDefault="00F02493" w:rsidP="00F02493">
      <w:pPr>
        <w:autoSpaceDE w:val="0"/>
        <w:autoSpaceDN w:val="0"/>
        <w:adjustRightInd w:val="0"/>
        <w:spacing w:line="360" w:lineRule="auto"/>
        <w:ind w:left="1276"/>
        <w:rPr>
          <w:rFonts w:ascii="Times New Roman" w:eastAsia="HelveticaNeuePl-Regular" w:hAnsi="Times New Roman"/>
          <w:sz w:val="22"/>
          <w:lang w:eastAsia="pl-PL"/>
        </w:rPr>
      </w:pPr>
      <w:r w:rsidRPr="00F02493">
        <w:rPr>
          <w:rFonts w:ascii="Times New Roman" w:eastAsia="HelveticaNeuePl-Regular" w:hAnsi="Times New Roman"/>
          <w:sz w:val="22"/>
          <w:lang w:eastAsia="pl-PL"/>
        </w:rPr>
        <w:t xml:space="preserve">Limit odpowiedzialności: 5 000 zł na jedno i wszystkie zdarzenia w okresie ubezpieczenia </w:t>
      </w:r>
    </w:p>
    <w:p w:rsidR="00F02493" w:rsidRPr="00F02493" w:rsidRDefault="00F02493" w:rsidP="00F02493">
      <w:pPr>
        <w:numPr>
          <w:ilvl w:val="0"/>
          <w:numId w:val="11"/>
        </w:numPr>
        <w:spacing w:line="360" w:lineRule="auto"/>
        <w:ind w:left="709"/>
        <w:rPr>
          <w:rFonts w:ascii="Times New Roman" w:hAnsi="Times New Roman"/>
          <w:sz w:val="22"/>
          <w:u w:val="single"/>
        </w:rPr>
      </w:pPr>
      <w:r w:rsidRPr="00F02493">
        <w:rPr>
          <w:rFonts w:ascii="Times New Roman" w:hAnsi="Times New Roman"/>
          <w:sz w:val="22"/>
          <w:u w:val="single"/>
        </w:rPr>
        <w:t>OC za szkody wyrządzone przez podwykonawców</w:t>
      </w:r>
    </w:p>
    <w:p w:rsidR="00F02493" w:rsidRPr="00F02493" w:rsidRDefault="00F02493" w:rsidP="00F02493">
      <w:pPr>
        <w:spacing w:line="360" w:lineRule="auto"/>
        <w:ind w:left="709"/>
        <w:rPr>
          <w:rFonts w:ascii="Times New Roman" w:hAnsi="Times New Roman"/>
          <w:sz w:val="22"/>
        </w:rPr>
      </w:pPr>
      <w:r w:rsidRPr="00F02493">
        <w:rPr>
          <w:rFonts w:ascii="Times New Roman" w:hAnsi="Times New Roman"/>
          <w:sz w:val="22"/>
        </w:rPr>
        <w:t xml:space="preserve">- także pracowników zatrudnionych na podstawie innej umowy niż umowa o pracę z zachowaniem prawa regresu </w:t>
      </w:r>
    </w:p>
    <w:p w:rsidR="00F02493" w:rsidRPr="00F02493" w:rsidRDefault="00F02493" w:rsidP="00F02493">
      <w:pPr>
        <w:autoSpaceDE w:val="0"/>
        <w:autoSpaceDN w:val="0"/>
        <w:adjustRightInd w:val="0"/>
        <w:spacing w:line="360" w:lineRule="auto"/>
        <w:ind w:left="709"/>
        <w:rPr>
          <w:rFonts w:ascii="Times New Roman" w:eastAsia="HelveticaNeuePl-Regular" w:hAnsi="Times New Roman"/>
          <w:sz w:val="22"/>
          <w:lang w:eastAsia="pl-PL"/>
        </w:rPr>
      </w:pPr>
      <w:r w:rsidRPr="00F02493">
        <w:rPr>
          <w:rFonts w:ascii="Times New Roman" w:eastAsia="HelveticaNeuePl-Regular" w:hAnsi="Times New Roman"/>
          <w:sz w:val="22"/>
          <w:lang w:eastAsia="pl-PL"/>
        </w:rPr>
        <w:t>Limit odpowiedzialności: do wysokości sumy gwarancyjnej</w:t>
      </w:r>
    </w:p>
    <w:p w:rsidR="00F02493" w:rsidRPr="00F02493" w:rsidRDefault="00F02493" w:rsidP="00F02493">
      <w:pPr>
        <w:numPr>
          <w:ilvl w:val="0"/>
          <w:numId w:val="51"/>
        </w:numPr>
        <w:shd w:val="clear" w:color="auto" w:fill="FFFFFF"/>
        <w:spacing w:line="360" w:lineRule="auto"/>
        <w:ind w:left="426" w:hanging="284"/>
        <w:rPr>
          <w:rFonts w:ascii="Times New Roman" w:hAnsi="Times New Roman"/>
          <w:b/>
          <w:sz w:val="22"/>
        </w:rPr>
      </w:pPr>
      <w:r w:rsidRPr="00F02493">
        <w:rPr>
          <w:rFonts w:ascii="Times New Roman" w:hAnsi="Times New Roman"/>
          <w:b/>
          <w:sz w:val="22"/>
        </w:rPr>
        <w:t>Suma gwarancyjna</w:t>
      </w:r>
    </w:p>
    <w:p w:rsidR="00F02493" w:rsidRPr="00F02493" w:rsidRDefault="00F02493" w:rsidP="00F02493">
      <w:pPr>
        <w:numPr>
          <w:ilvl w:val="0"/>
          <w:numId w:val="10"/>
        </w:numPr>
        <w:shd w:val="clear" w:color="auto" w:fill="FFFFFF"/>
        <w:spacing w:line="360" w:lineRule="auto"/>
        <w:ind w:left="993"/>
        <w:rPr>
          <w:rFonts w:ascii="Times New Roman" w:hAnsi="Times New Roman"/>
          <w:sz w:val="22"/>
        </w:rPr>
      </w:pPr>
      <w:r w:rsidRPr="00F02493">
        <w:rPr>
          <w:rFonts w:ascii="Times New Roman" w:hAnsi="Times New Roman"/>
          <w:sz w:val="22"/>
        </w:rPr>
        <w:t xml:space="preserve">200 000 zł </w:t>
      </w:r>
      <w:r w:rsidRPr="00F02493">
        <w:rPr>
          <w:rFonts w:ascii="Times New Roman" w:hAnsi="Times New Roman"/>
          <w:sz w:val="22"/>
          <w:lang w:eastAsia="pl-PL"/>
        </w:rPr>
        <w:t>w odniesieniu do jednego zdarzenia</w:t>
      </w:r>
    </w:p>
    <w:p w:rsidR="00F02493" w:rsidRPr="00F02493" w:rsidRDefault="00F02493" w:rsidP="00F02493">
      <w:pPr>
        <w:numPr>
          <w:ilvl w:val="0"/>
          <w:numId w:val="10"/>
        </w:numPr>
        <w:shd w:val="clear" w:color="auto" w:fill="FFFFFF"/>
        <w:spacing w:line="360" w:lineRule="auto"/>
        <w:ind w:left="993"/>
        <w:rPr>
          <w:rFonts w:ascii="Times New Roman" w:hAnsi="Times New Roman"/>
          <w:sz w:val="22"/>
        </w:rPr>
      </w:pPr>
      <w:r w:rsidRPr="00F02493">
        <w:rPr>
          <w:rFonts w:ascii="Times New Roman" w:hAnsi="Times New Roman"/>
          <w:sz w:val="22"/>
        </w:rPr>
        <w:t xml:space="preserve">200 000 zł </w:t>
      </w:r>
      <w:r w:rsidRPr="00F02493">
        <w:rPr>
          <w:rFonts w:ascii="Times New Roman" w:hAnsi="Times New Roman"/>
          <w:sz w:val="22"/>
          <w:lang w:eastAsia="pl-PL"/>
        </w:rPr>
        <w:t>w odniesieniu do wszystkich zdarzeń</w:t>
      </w:r>
    </w:p>
    <w:p w:rsidR="00F02493" w:rsidRPr="00F02493" w:rsidRDefault="00F02493" w:rsidP="00F02493">
      <w:pPr>
        <w:numPr>
          <w:ilvl w:val="0"/>
          <w:numId w:val="51"/>
        </w:numPr>
        <w:shd w:val="clear" w:color="auto" w:fill="FFFFFF"/>
        <w:spacing w:line="360" w:lineRule="auto"/>
        <w:ind w:left="426" w:hanging="284"/>
        <w:rPr>
          <w:rFonts w:ascii="Times New Roman" w:hAnsi="Times New Roman"/>
          <w:b/>
          <w:sz w:val="22"/>
        </w:rPr>
      </w:pPr>
      <w:r w:rsidRPr="00F02493">
        <w:rPr>
          <w:rFonts w:ascii="Times New Roman" w:hAnsi="Times New Roman"/>
          <w:b/>
          <w:sz w:val="22"/>
        </w:rPr>
        <w:t>Franszyzy i udziały własne</w:t>
      </w:r>
    </w:p>
    <w:p w:rsidR="00F02493" w:rsidRPr="00F02493" w:rsidRDefault="00F02493" w:rsidP="00F02493">
      <w:pPr>
        <w:shd w:val="clear" w:color="auto" w:fill="FFFFFF"/>
        <w:spacing w:line="360" w:lineRule="auto"/>
        <w:ind w:left="426"/>
        <w:rPr>
          <w:rFonts w:ascii="Times New Roman" w:hAnsi="Times New Roman"/>
          <w:sz w:val="22"/>
        </w:rPr>
      </w:pPr>
      <w:r w:rsidRPr="00F02493">
        <w:rPr>
          <w:rFonts w:ascii="Times New Roman" w:hAnsi="Times New Roman"/>
          <w:sz w:val="22"/>
        </w:rPr>
        <w:t xml:space="preserve">Franszyza integralna: </w:t>
      </w:r>
      <w:r w:rsidRPr="00F02493">
        <w:rPr>
          <w:rFonts w:ascii="Times New Roman" w:hAnsi="Times New Roman"/>
          <w:sz w:val="22"/>
        </w:rPr>
        <w:tab/>
      </w:r>
      <w:r w:rsidRPr="00F02493">
        <w:rPr>
          <w:rFonts w:ascii="Times New Roman" w:hAnsi="Times New Roman"/>
          <w:sz w:val="22"/>
        </w:rPr>
        <w:tab/>
        <w:t>zniesiona</w:t>
      </w:r>
    </w:p>
    <w:p w:rsidR="00F02493" w:rsidRPr="00F02493" w:rsidRDefault="00F02493" w:rsidP="00F02493">
      <w:pPr>
        <w:shd w:val="clear" w:color="auto" w:fill="FFFFFF"/>
        <w:tabs>
          <w:tab w:val="left" w:pos="708"/>
          <w:tab w:val="left" w:pos="1416"/>
          <w:tab w:val="left" w:pos="2124"/>
          <w:tab w:val="left" w:pos="2832"/>
          <w:tab w:val="left" w:pos="3540"/>
          <w:tab w:val="center" w:pos="4536"/>
        </w:tabs>
        <w:spacing w:line="360" w:lineRule="auto"/>
        <w:ind w:left="426"/>
        <w:rPr>
          <w:rFonts w:ascii="Times New Roman" w:hAnsi="Times New Roman"/>
          <w:sz w:val="22"/>
        </w:rPr>
      </w:pPr>
      <w:r w:rsidRPr="00F02493">
        <w:rPr>
          <w:rFonts w:ascii="Times New Roman" w:hAnsi="Times New Roman"/>
          <w:sz w:val="22"/>
        </w:rPr>
        <w:t xml:space="preserve">Franszyza redukcyjna: </w:t>
      </w:r>
      <w:r w:rsidRPr="00F02493">
        <w:rPr>
          <w:rFonts w:ascii="Times New Roman" w:hAnsi="Times New Roman"/>
          <w:sz w:val="22"/>
        </w:rPr>
        <w:tab/>
      </w:r>
      <w:r w:rsidRPr="00F02493">
        <w:rPr>
          <w:rFonts w:ascii="Times New Roman" w:hAnsi="Times New Roman"/>
          <w:sz w:val="22"/>
        </w:rPr>
        <w:tab/>
        <w:t xml:space="preserve">zniesiona </w:t>
      </w:r>
    </w:p>
    <w:p w:rsidR="00F02493" w:rsidRPr="00F02493" w:rsidRDefault="00F02493" w:rsidP="00F02493">
      <w:pPr>
        <w:shd w:val="clear" w:color="auto" w:fill="FFFFFF"/>
        <w:spacing w:line="360" w:lineRule="auto"/>
        <w:ind w:left="3540" w:hanging="3114"/>
        <w:rPr>
          <w:rFonts w:ascii="Times New Roman" w:hAnsi="Times New Roman"/>
          <w:bCs/>
          <w:sz w:val="22"/>
        </w:rPr>
      </w:pPr>
      <w:r w:rsidRPr="00F02493">
        <w:rPr>
          <w:rFonts w:ascii="Times New Roman" w:hAnsi="Times New Roman"/>
          <w:sz w:val="22"/>
        </w:rPr>
        <w:lastRenderedPageBreak/>
        <w:t xml:space="preserve">Udział własny: </w:t>
      </w:r>
      <w:r w:rsidRPr="00F02493">
        <w:rPr>
          <w:rFonts w:ascii="Times New Roman" w:hAnsi="Times New Roman"/>
          <w:sz w:val="22"/>
        </w:rPr>
        <w:tab/>
        <w:t xml:space="preserve">zniesiony </w:t>
      </w:r>
      <w:r w:rsidRPr="00F02493">
        <w:rPr>
          <w:rFonts w:ascii="Times New Roman" w:hAnsi="Times New Roman"/>
          <w:bCs/>
          <w:sz w:val="22"/>
        </w:rPr>
        <w:t>w każdej szkodzi</w:t>
      </w:r>
      <w:r w:rsidR="001267D7">
        <w:rPr>
          <w:rFonts w:ascii="Times New Roman" w:hAnsi="Times New Roman"/>
          <w:bCs/>
          <w:sz w:val="22"/>
        </w:rPr>
        <w:t>e niezależnie od ilości szkód w </w:t>
      </w:r>
      <w:r w:rsidRPr="00F02493">
        <w:rPr>
          <w:rFonts w:ascii="Times New Roman" w:hAnsi="Times New Roman"/>
          <w:bCs/>
          <w:sz w:val="22"/>
        </w:rPr>
        <w:t>okresie ubezpieczenia</w:t>
      </w:r>
    </w:p>
    <w:p w:rsidR="00F02493" w:rsidRPr="00F02493" w:rsidRDefault="00F02493" w:rsidP="00F02493">
      <w:pPr>
        <w:numPr>
          <w:ilvl w:val="0"/>
          <w:numId w:val="51"/>
        </w:numPr>
        <w:shd w:val="clear" w:color="auto" w:fill="FFFFFF"/>
        <w:spacing w:line="360" w:lineRule="auto"/>
        <w:ind w:left="426" w:hanging="284"/>
        <w:rPr>
          <w:rFonts w:ascii="Times New Roman" w:hAnsi="Times New Roman"/>
          <w:b/>
          <w:sz w:val="22"/>
        </w:rPr>
      </w:pPr>
      <w:r w:rsidRPr="00F02493">
        <w:rPr>
          <w:rFonts w:ascii="Times New Roman" w:hAnsi="Times New Roman"/>
          <w:b/>
          <w:sz w:val="22"/>
        </w:rPr>
        <w:t>Obligatoryjne klauzule dodatkowe</w:t>
      </w:r>
    </w:p>
    <w:p w:rsidR="00F02493" w:rsidRPr="00F02493" w:rsidRDefault="00F02493" w:rsidP="00F02493">
      <w:pPr>
        <w:numPr>
          <w:ilvl w:val="0"/>
          <w:numId w:val="12"/>
        </w:numPr>
        <w:spacing w:line="360" w:lineRule="auto"/>
        <w:ind w:left="993"/>
        <w:rPr>
          <w:rFonts w:ascii="Times New Roman" w:hAnsi="Times New Roman"/>
          <w:sz w:val="22"/>
        </w:rPr>
      </w:pPr>
      <w:r w:rsidRPr="00F02493">
        <w:rPr>
          <w:rFonts w:ascii="Times New Roman" w:hAnsi="Times New Roman"/>
          <w:sz w:val="22"/>
        </w:rPr>
        <w:t>Klauzula jurysdykcji</w:t>
      </w:r>
    </w:p>
    <w:p w:rsidR="00F02493" w:rsidRPr="00F02493" w:rsidRDefault="00F02493" w:rsidP="00F02493">
      <w:pPr>
        <w:numPr>
          <w:ilvl w:val="0"/>
          <w:numId w:val="12"/>
        </w:numPr>
        <w:spacing w:line="360" w:lineRule="auto"/>
        <w:ind w:left="993"/>
        <w:rPr>
          <w:rFonts w:ascii="Times New Roman" w:hAnsi="Times New Roman"/>
          <w:sz w:val="22"/>
        </w:rPr>
      </w:pPr>
      <w:r w:rsidRPr="00F02493">
        <w:rPr>
          <w:rFonts w:ascii="Times New Roman" w:hAnsi="Times New Roman"/>
          <w:sz w:val="22"/>
        </w:rPr>
        <w:t>Klauzula stempla bankowego</w:t>
      </w:r>
    </w:p>
    <w:p w:rsidR="00F02493" w:rsidRPr="00F02493" w:rsidRDefault="00F02493" w:rsidP="00F02493">
      <w:pPr>
        <w:numPr>
          <w:ilvl w:val="0"/>
          <w:numId w:val="12"/>
        </w:numPr>
        <w:spacing w:line="360" w:lineRule="auto"/>
        <w:ind w:left="993"/>
        <w:rPr>
          <w:rFonts w:ascii="Times New Roman" w:hAnsi="Times New Roman"/>
          <w:sz w:val="22"/>
        </w:rPr>
      </w:pPr>
      <w:r w:rsidRPr="00F02493">
        <w:rPr>
          <w:rFonts w:ascii="Times New Roman" w:hAnsi="Times New Roman"/>
          <w:sz w:val="22"/>
        </w:rPr>
        <w:t xml:space="preserve">Klauzula </w:t>
      </w:r>
      <w:proofErr w:type="spellStart"/>
      <w:r w:rsidRPr="00F02493">
        <w:rPr>
          <w:rFonts w:ascii="Times New Roman" w:hAnsi="Times New Roman"/>
          <w:sz w:val="22"/>
        </w:rPr>
        <w:t>przekształceniowa</w:t>
      </w:r>
      <w:proofErr w:type="spellEnd"/>
    </w:p>
    <w:p w:rsidR="00F02493" w:rsidRPr="00F02493" w:rsidRDefault="00F02493" w:rsidP="00F02493">
      <w:pPr>
        <w:numPr>
          <w:ilvl w:val="0"/>
          <w:numId w:val="12"/>
        </w:numPr>
        <w:spacing w:line="360" w:lineRule="auto"/>
        <w:ind w:left="993"/>
        <w:rPr>
          <w:rFonts w:ascii="Times New Roman" w:hAnsi="Times New Roman"/>
          <w:sz w:val="22"/>
        </w:rPr>
      </w:pPr>
      <w:r w:rsidRPr="00F02493">
        <w:rPr>
          <w:rFonts w:ascii="Times New Roman" w:hAnsi="Times New Roman"/>
          <w:bCs/>
          <w:sz w:val="22"/>
        </w:rPr>
        <w:t xml:space="preserve">Klauzula płatności ratalnej w przypadku szkody </w:t>
      </w:r>
    </w:p>
    <w:p w:rsidR="00F02493" w:rsidRDefault="00F02493" w:rsidP="00F02493">
      <w:pPr>
        <w:spacing w:line="240" w:lineRule="auto"/>
        <w:jc w:val="left"/>
        <w:rPr>
          <w:rFonts w:ascii="Times New Roman" w:hAnsi="Times New Roman"/>
          <w:sz w:val="22"/>
          <w:u w:val="single"/>
        </w:rPr>
      </w:pPr>
    </w:p>
    <w:p w:rsidR="00F02493" w:rsidRPr="00F02493" w:rsidRDefault="00F02493" w:rsidP="00F02493">
      <w:pPr>
        <w:numPr>
          <w:ilvl w:val="0"/>
          <w:numId w:val="47"/>
        </w:numPr>
        <w:spacing w:line="360" w:lineRule="auto"/>
        <w:ind w:left="142" w:hanging="284"/>
        <w:outlineLvl w:val="1"/>
        <w:rPr>
          <w:rFonts w:ascii="Times New Roman" w:eastAsia="Times New Roman" w:hAnsi="Times New Roman"/>
          <w:b/>
          <w:noProof/>
          <w:sz w:val="24"/>
          <w:lang w:eastAsia="pl-PL"/>
        </w:rPr>
      </w:pPr>
      <w:r w:rsidRPr="00F02493">
        <w:rPr>
          <w:rFonts w:ascii="Times New Roman" w:eastAsia="Times New Roman" w:hAnsi="Times New Roman"/>
          <w:b/>
          <w:noProof/>
          <w:sz w:val="24"/>
          <w:lang w:eastAsia="pl-PL"/>
        </w:rPr>
        <w:t>Treść klauzul obligatoryjnych</w:t>
      </w:r>
    </w:p>
    <w:p w:rsidR="00B16E2C" w:rsidRPr="006A78EF" w:rsidRDefault="00B16E2C" w:rsidP="00B16E2C">
      <w:pPr>
        <w:spacing w:line="360" w:lineRule="auto"/>
        <w:rPr>
          <w:rFonts w:ascii="Times New Roman" w:hAnsi="Times New Roman"/>
          <w:sz w:val="22"/>
        </w:rPr>
      </w:pPr>
      <w:r w:rsidRPr="006A78EF">
        <w:rPr>
          <w:rFonts w:ascii="Times New Roman" w:hAnsi="Times New Roman"/>
          <w:sz w:val="22"/>
        </w:rPr>
        <w:t xml:space="preserve">W opisanych powyżej rodzajach ubezpieczeń zostały podane nazwy klauzul </w:t>
      </w:r>
      <w:r w:rsidR="001A521D" w:rsidRPr="006A78EF">
        <w:rPr>
          <w:rFonts w:ascii="Times New Roman" w:hAnsi="Times New Roman"/>
          <w:sz w:val="22"/>
        </w:rPr>
        <w:t>obligatoryjnych</w:t>
      </w:r>
      <w:r w:rsidRPr="006A78EF">
        <w:rPr>
          <w:rFonts w:ascii="Times New Roman" w:hAnsi="Times New Roman"/>
          <w:sz w:val="22"/>
        </w:rPr>
        <w:t>, które będą obowiązywać w danym rodzaju ubezpieczenia.</w:t>
      </w:r>
    </w:p>
    <w:p w:rsidR="00B16E2C" w:rsidRPr="00F02493" w:rsidRDefault="00B16E2C" w:rsidP="00F02493">
      <w:pPr>
        <w:spacing w:line="360" w:lineRule="auto"/>
        <w:rPr>
          <w:rFonts w:ascii="Times New Roman" w:hAnsi="Times New Roman"/>
          <w:sz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391"/>
        <w:gridCol w:w="8897"/>
      </w:tblGrid>
      <w:tr w:rsidR="00F02493" w:rsidRPr="00F02493" w:rsidTr="00F02493">
        <w:trPr>
          <w:trHeight w:hRule="exact" w:val="340"/>
          <w:tblHeader/>
          <w:jc w:val="center"/>
        </w:trPr>
        <w:tc>
          <w:tcPr>
            <w:tcW w:w="391" w:type="dxa"/>
            <w:shd w:val="clear" w:color="auto" w:fill="auto"/>
            <w:vAlign w:val="center"/>
          </w:tcPr>
          <w:p w:rsidR="00F02493" w:rsidRPr="00F02493" w:rsidRDefault="00F02493" w:rsidP="00F02493">
            <w:pPr>
              <w:spacing w:line="240" w:lineRule="auto"/>
              <w:ind w:left="-142" w:right="-108"/>
              <w:jc w:val="center"/>
              <w:rPr>
                <w:rFonts w:ascii="Times New Roman" w:hAnsi="Times New Roman"/>
                <w:b/>
                <w:sz w:val="22"/>
              </w:rPr>
            </w:pPr>
            <w:r w:rsidRPr="00F02493">
              <w:rPr>
                <w:rFonts w:ascii="Times New Roman" w:hAnsi="Times New Roman"/>
                <w:b/>
                <w:sz w:val="22"/>
              </w:rPr>
              <w:t>Lp.</w:t>
            </w:r>
          </w:p>
        </w:tc>
        <w:tc>
          <w:tcPr>
            <w:tcW w:w="8897" w:type="dxa"/>
            <w:shd w:val="clear" w:color="auto" w:fill="auto"/>
            <w:vAlign w:val="center"/>
          </w:tcPr>
          <w:p w:rsidR="00F02493" w:rsidRPr="00F02493" w:rsidRDefault="00F02493" w:rsidP="00F02493">
            <w:pPr>
              <w:spacing w:line="240" w:lineRule="auto"/>
              <w:jc w:val="center"/>
              <w:rPr>
                <w:rFonts w:ascii="Times New Roman" w:hAnsi="Times New Roman"/>
                <w:b/>
                <w:sz w:val="22"/>
              </w:rPr>
            </w:pPr>
            <w:r w:rsidRPr="00F02493">
              <w:rPr>
                <w:rFonts w:ascii="Times New Roman" w:hAnsi="Times New Roman"/>
                <w:b/>
                <w:sz w:val="22"/>
              </w:rPr>
              <w:t>Nazwa i treść klauzuli</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vAlign w:val="center"/>
          </w:tcPr>
          <w:p w:rsidR="00F02493" w:rsidRPr="00F02493" w:rsidRDefault="00F02493" w:rsidP="00F02493">
            <w:pPr>
              <w:spacing w:line="240" w:lineRule="auto"/>
              <w:rPr>
                <w:rFonts w:ascii="Times New Roman" w:hAnsi="Times New Roman"/>
                <w:b/>
                <w:sz w:val="22"/>
              </w:rPr>
            </w:pPr>
            <w:r w:rsidRPr="00F02493">
              <w:rPr>
                <w:rFonts w:ascii="Times New Roman" w:hAnsi="Times New Roman"/>
                <w:b/>
                <w:sz w:val="22"/>
              </w:rPr>
              <w:t xml:space="preserve">Klauzula jurysdykcji </w:t>
            </w:r>
          </w:p>
          <w:p w:rsidR="00F02493" w:rsidRPr="00F02493" w:rsidRDefault="00F02493" w:rsidP="00F02493">
            <w:pPr>
              <w:spacing w:line="240" w:lineRule="auto"/>
              <w:rPr>
                <w:rFonts w:ascii="Times New Roman" w:hAnsi="Times New Roman"/>
                <w:sz w:val="22"/>
              </w:rPr>
            </w:pPr>
            <w:r w:rsidRPr="00F02493">
              <w:rPr>
                <w:rFonts w:ascii="Times New Roman" w:hAnsi="Times New Roman"/>
                <w:sz w:val="22"/>
              </w:rPr>
              <w:t>Niniejszym ustala się, że wszelkie spory z tytułu przedmiotowej umowy ubezpieczenia mogą być poddane przez strony rozstrzygnięciu przez sąd polubowny. W przypadku braku zapisu na sąd polubowny spory rozstrzygane będą przez sąd właściwy rzeczowo dla siedziby Ubezpieczającego.</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vAlign w:val="center"/>
          </w:tcPr>
          <w:p w:rsidR="00F02493" w:rsidRPr="00F02493" w:rsidRDefault="00F02493" w:rsidP="00F02493">
            <w:pPr>
              <w:spacing w:line="240" w:lineRule="auto"/>
              <w:rPr>
                <w:rFonts w:ascii="Times New Roman" w:hAnsi="Times New Roman"/>
                <w:b/>
                <w:sz w:val="22"/>
              </w:rPr>
            </w:pPr>
            <w:r w:rsidRPr="00F02493">
              <w:rPr>
                <w:rFonts w:ascii="Times New Roman" w:hAnsi="Times New Roman"/>
                <w:b/>
                <w:sz w:val="22"/>
              </w:rPr>
              <w:t>Klauzula stempla bankowego</w:t>
            </w:r>
          </w:p>
          <w:p w:rsidR="00F02493" w:rsidRPr="00F02493" w:rsidRDefault="00F02493" w:rsidP="00F02493">
            <w:pPr>
              <w:spacing w:line="240" w:lineRule="auto"/>
              <w:rPr>
                <w:rFonts w:ascii="Times New Roman" w:hAnsi="Times New Roman"/>
                <w:sz w:val="22"/>
              </w:rPr>
            </w:pPr>
            <w:r w:rsidRPr="00F02493">
              <w:rPr>
                <w:rFonts w:ascii="Times New Roman" w:hAnsi="Times New Roman"/>
                <w:sz w:val="22"/>
              </w:rPr>
              <w:t>Niniejszym ustala się, że za datę prawidłowego opłacenia składki (raty składki) ubezpieczeniowej uznaje się datę stempla bankowego lub pocztowego, jaka jest uwidoczniona na przelewie bankowym lub pocztowym, przy założeniu że na rachunku Ubezpieczającego znajdowała się wystarczająca ilość wolnych środków.</w:t>
            </w:r>
          </w:p>
          <w:p w:rsidR="00F02493" w:rsidRPr="00F02493" w:rsidRDefault="00F02493" w:rsidP="00F02493">
            <w:pPr>
              <w:spacing w:line="240" w:lineRule="auto"/>
              <w:rPr>
                <w:rFonts w:ascii="Times New Roman" w:hAnsi="Times New Roman"/>
                <w:sz w:val="22"/>
              </w:rPr>
            </w:pPr>
            <w:r w:rsidRPr="00F02493">
              <w:rPr>
                <w:rFonts w:ascii="Times New Roman" w:hAnsi="Times New Roman"/>
                <w:sz w:val="22"/>
              </w:rPr>
              <w:t>W przeciwnym wypadku za datę zapłaty zostanie uznana data, w której składka (rata składki) znalazła się na rachunku Zakładu Ubezpieczeń.</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vAlign w:val="center"/>
          </w:tcPr>
          <w:p w:rsidR="00F02493" w:rsidRPr="00F02493" w:rsidRDefault="00F02493" w:rsidP="00F02493">
            <w:pPr>
              <w:spacing w:line="240" w:lineRule="auto"/>
              <w:rPr>
                <w:rFonts w:ascii="Times New Roman" w:hAnsi="Times New Roman"/>
                <w:b/>
                <w:sz w:val="22"/>
              </w:rPr>
            </w:pPr>
            <w:r w:rsidRPr="00F02493">
              <w:rPr>
                <w:rFonts w:ascii="Times New Roman" w:hAnsi="Times New Roman"/>
                <w:b/>
                <w:sz w:val="22"/>
              </w:rPr>
              <w:t xml:space="preserve">Klauzula </w:t>
            </w:r>
            <w:proofErr w:type="spellStart"/>
            <w:r w:rsidRPr="00F02493">
              <w:rPr>
                <w:rFonts w:ascii="Times New Roman" w:hAnsi="Times New Roman"/>
                <w:b/>
                <w:sz w:val="22"/>
              </w:rPr>
              <w:t>przekształceniowa</w:t>
            </w:r>
            <w:proofErr w:type="spellEnd"/>
          </w:p>
          <w:p w:rsidR="00F02493" w:rsidRPr="00F02493" w:rsidRDefault="00F02493" w:rsidP="00F02493">
            <w:pPr>
              <w:spacing w:line="240" w:lineRule="auto"/>
              <w:rPr>
                <w:rFonts w:ascii="Times New Roman" w:hAnsi="Times New Roman"/>
                <w:bCs/>
                <w:iCs/>
                <w:sz w:val="22"/>
              </w:rPr>
            </w:pPr>
            <w:r w:rsidRPr="00F02493">
              <w:rPr>
                <w:rFonts w:ascii="Times New Roman" w:hAnsi="Times New Roman"/>
                <w:sz w:val="22"/>
              </w:rPr>
              <w:t xml:space="preserve">Niniejszym ustala się, że w przypadku </w:t>
            </w:r>
            <w:r w:rsidRPr="00F02493">
              <w:rPr>
                <w:rFonts w:ascii="Times New Roman" w:hAnsi="Times New Roman"/>
                <w:bCs/>
                <w:iCs/>
                <w:sz w:val="22"/>
              </w:rPr>
              <w:t>przekształcenia prawnego SPZOZ-ów, ZOZ-ów (także w</w:t>
            </w:r>
            <w:r w:rsidR="001267D7">
              <w:rPr>
                <w:rFonts w:ascii="Times New Roman" w:hAnsi="Times New Roman"/>
                <w:bCs/>
                <w:iCs/>
                <w:sz w:val="22"/>
              </w:rPr>
              <w:t> </w:t>
            </w:r>
            <w:r w:rsidRPr="00F02493">
              <w:rPr>
                <w:rFonts w:ascii="Times New Roman" w:hAnsi="Times New Roman"/>
                <w:bCs/>
                <w:iCs/>
                <w:sz w:val="22"/>
              </w:rPr>
              <w:t>spółkę prawa handlowego) Ubezpieczyciel dokona cesji wszelkich praw wynikających z</w:t>
            </w:r>
            <w:r w:rsidR="001267D7">
              <w:rPr>
                <w:rFonts w:ascii="Times New Roman" w:hAnsi="Times New Roman"/>
                <w:bCs/>
                <w:iCs/>
                <w:sz w:val="22"/>
              </w:rPr>
              <w:t> </w:t>
            </w:r>
            <w:r w:rsidRPr="00F02493">
              <w:rPr>
                <w:rFonts w:ascii="Times New Roman" w:hAnsi="Times New Roman"/>
                <w:bCs/>
                <w:iCs/>
                <w:sz w:val="22"/>
              </w:rPr>
              <w:t xml:space="preserve">zawartych umów ubezpieczenia na nowy podmiot. </w:t>
            </w:r>
          </w:p>
          <w:p w:rsidR="00F02493" w:rsidRPr="00F02493" w:rsidRDefault="00F02493" w:rsidP="00F02493">
            <w:pPr>
              <w:spacing w:line="240" w:lineRule="auto"/>
              <w:rPr>
                <w:rFonts w:ascii="Times New Roman" w:hAnsi="Times New Roman"/>
                <w:bCs/>
                <w:iCs/>
                <w:sz w:val="22"/>
              </w:rPr>
            </w:pPr>
            <w:r w:rsidRPr="00F02493">
              <w:rPr>
                <w:rFonts w:ascii="Times New Roman" w:hAnsi="Times New Roman"/>
                <w:bCs/>
                <w:iCs/>
                <w:sz w:val="22"/>
              </w:rPr>
              <w:t>Cesja zostanie dokonana:</w:t>
            </w:r>
          </w:p>
          <w:p w:rsidR="00F02493" w:rsidRPr="00F02493" w:rsidRDefault="00F02493" w:rsidP="00F02493">
            <w:pPr>
              <w:numPr>
                <w:ilvl w:val="0"/>
                <w:numId w:val="25"/>
              </w:numPr>
              <w:spacing w:line="240" w:lineRule="auto"/>
              <w:ind w:left="297" w:hanging="284"/>
              <w:rPr>
                <w:rFonts w:ascii="Times New Roman" w:hAnsi="Times New Roman"/>
                <w:bCs/>
                <w:iCs/>
                <w:sz w:val="22"/>
              </w:rPr>
            </w:pPr>
            <w:r w:rsidRPr="00F02493">
              <w:rPr>
                <w:rFonts w:ascii="Times New Roman" w:hAnsi="Times New Roman"/>
                <w:bCs/>
                <w:iCs/>
                <w:sz w:val="22"/>
              </w:rPr>
              <w:t>na wniosek Ubezpieczającego;</w:t>
            </w:r>
          </w:p>
          <w:p w:rsidR="00F02493" w:rsidRPr="00F02493" w:rsidRDefault="00F02493" w:rsidP="00F02493">
            <w:pPr>
              <w:numPr>
                <w:ilvl w:val="0"/>
                <w:numId w:val="25"/>
              </w:numPr>
              <w:spacing w:line="240" w:lineRule="auto"/>
              <w:ind w:left="297" w:hanging="284"/>
              <w:rPr>
                <w:rFonts w:ascii="Times New Roman" w:hAnsi="Times New Roman"/>
                <w:bCs/>
                <w:iCs/>
                <w:sz w:val="22"/>
              </w:rPr>
            </w:pPr>
            <w:r w:rsidRPr="00F02493">
              <w:rPr>
                <w:rFonts w:ascii="Times New Roman" w:hAnsi="Times New Roman"/>
                <w:bCs/>
                <w:iCs/>
                <w:sz w:val="22"/>
              </w:rPr>
              <w:t>za zgodną wolą obu Stron;</w:t>
            </w:r>
          </w:p>
          <w:p w:rsidR="00F02493" w:rsidRPr="00F02493" w:rsidRDefault="00F02493" w:rsidP="00F02493">
            <w:pPr>
              <w:numPr>
                <w:ilvl w:val="0"/>
                <w:numId w:val="25"/>
              </w:numPr>
              <w:spacing w:line="240" w:lineRule="auto"/>
              <w:ind w:left="297" w:hanging="284"/>
              <w:rPr>
                <w:rFonts w:ascii="Times New Roman" w:hAnsi="Times New Roman"/>
                <w:bCs/>
                <w:iCs/>
                <w:sz w:val="22"/>
              </w:rPr>
            </w:pPr>
            <w:r w:rsidRPr="00F02493">
              <w:rPr>
                <w:rFonts w:ascii="Times New Roman" w:hAnsi="Times New Roman"/>
                <w:bCs/>
                <w:iCs/>
                <w:sz w:val="22"/>
              </w:rPr>
              <w:t xml:space="preserve">z zachowaniem wszystkich warunków określonych w umowie ubezpieczenia; </w:t>
            </w:r>
          </w:p>
          <w:p w:rsidR="00F02493" w:rsidRPr="00F02493" w:rsidRDefault="00F02493" w:rsidP="00F02493">
            <w:pPr>
              <w:numPr>
                <w:ilvl w:val="0"/>
                <w:numId w:val="25"/>
              </w:numPr>
              <w:spacing w:line="240" w:lineRule="auto"/>
              <w:ind w:left="297" w:hanging="284"/>
              <w:rPr>
                <w:rFonts w:ascii="Times New Roman" w:hAnsi="Times New Roman"/>
                <w:sz w:val="22"/>
              </w:rPr>
            </w:pPr>
            <w:r w:rsidRPr="00F02493">
              <w:rPr>
                <w:rFonts w:ascii="Times New Roman" w:hAnsi="Times New Roman"/>
                <w:sz w:val="22"/>
              </w:rPr>
              <w:t>pod warunkiem, że przekształcony podmiot będzie posiadać analogiczny profil działalności jak przed przekształceniem prawnym.</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vAlign w:val="center"/>
          </w:tcPr>
          <w:p w:rsidR="00F02493" w:rsidRPr="00F02493" w:rsidRDefault="00F02493" w:rsidP="00F02493">
            <w:pPr>
              <w:tabs>
                <w:tab w:val="left" w:pos="567"/>
              </w:tabs>
              <w:suppressAutoHyphens/>
              <w:spacing w:line="240" w:lineRule="auto"/>
              <w:rPr>
                <w:rFonts w:ascii="Times New Roman" w:hAnsi="Times New Roman"/>
                <w:b/>
                <w:bCs/>
                <w:sz w:val="22"/>
              </w:rPr>
            </w:pPr>
            <w:r w:rsidRPr="00F02493">
              <w:rPr>
                <w:rFonts w:ascii="Times New Roman" w:hAnsi="Times New Roman"/>
                <w:b/>
                <w:bCs/>
                <w:sz w:val="22"/>
              </w:rPr>
              <w:t xml:space="preserve">Klauzula płatności ratalnej w przypadku szkody </w:t>
            </w:r>
          </w:p>
          <w:p w:rsidR="00F02493" w:rsidRPr="00F02493" w:rsidRDefault="00F02493" w:rsidP="00F02493">
            <w:pPr>
              <w:suppressAutoHyphens/>
              <w:spacing w:line="240" w:lineRule="auto"/>
              <w:ind w:right="43"/>
              <w:rPr>
                <w:rFonts w:ascii="Times New Roman" w:hAnsi="Times New Roman"/>
                <w:sz w:val="22"/>
              </w:rPr>
            </w:pPr>
            <w:r w:rsidRPr="00F02493">
              <w:rPr>
                <w:rFonts w:ascii="Times New Roman" w:hAnsi="Times New Roman"/>
                <w:sz w:val="22"/>
              </w:rPr>
              <w:t xml:space="preserve">Niniejszym uzgadnia się, że w przypadku wypłaty odszkodowania, Zakład Ubezpieczeń nie jest uprawniony do potrącenia z kwoty odszkodowania rat jeszcze nie wymagalnych. </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vAlign w:val="center"/>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rozliczenia składki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 xml:space="preserve">Niniejszym uzgadnia się, że wszelkie rozliczenia płatności wynikające z niniejszej umowy, </w:t>
            </w:r>
            <w:r w:rsidRPr="00F02493">
              <w:rPr>
                <w:rFonts w:ascii="Times New Roman" w:hAnsi="Times New Roman"/>
                <w:sz w:val="22"/>
              </w:rPr>
              <w:br/>
              <w:t>(w szczególności związane z dopłatą lub zwrotem składek) będą dokonywane proporcjonalnie za każdy dzień ochrony ubezpieczeniowej, tzn. z zastosowaniem zasady „pro rata temporis”.</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Ponadto nie będzie miała zastosowania składka minimalna.</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reprezentantów </w:t>
            </w:r>
          </w:p>
          <w:p w:rsidR="00F02493" w:rsidRPr="00F02493" w:rsidRDefault="00F02493" w:rsidP="001267D7">
            <w:pPr>
              <w:tabs>
                <w:tab w:val="left" w:pos="426"/>
              </w:tabs>
              <w:spacing w:line="240" w:lineRule="auto"/>
              <w:rPr>
                <w:rFonts w:ascii="Times New Roman" w:hAnsi="Times New Roman"/>
                <w:sz w:val="22"/>
              </w:rPr>
            </w:pPr>
            <w:r w:rsidRPr="00F02493">
              <w:rPr>
                <w:rFonts w:ascii="Times New Roman" w:hAnsi="Times New Roman"/>
                <w:sz w:val="22"/>
              </w:rPr>
              <w:t>Niniejszym uzgadnia się, że ogranicza się wyłączenie odpowiedzialności Zakładu Ubezpieczeń za szkody spowodowane wskutek winy umyślnej i rażącego niedbalstwa Ubezpieczającego lub osób za które Ubezpieczający ponosi odpowiedzialność jedynie do reprezentantów Ubezpieczającego. Za reprezentantów Ubezpieczającego uważa się osoby lub organ wieloosobowy, które zgodnie z</w:t>
            </w:r>
            <w:r w:rsidR="001267D7">
              <w:rPr>
                <w:rFonts w:ascii="Times New Roman" w:hAnsi="Times New Roman"/>
                <w:sz w:val="22"/>
              </w:rPr>
              <w:t> </w:t>
            </w:r>
            <w:r w:rsidRPr="00F02493">
              <w:rPr>
                <w:rFonts w:ascii="Times New Roman" w:hAnsi="Times New Roman"/>
                <w:sz w:val="22"/>
              </w:rPr>
              <w:t xml:space="preserve">obowiązującymi przepisami i statutem uprawnione są do zarządzania ubezpieczonym </w:t>
            </w:r>
            <w:r w:rsidRPr="00F02493">
              <w:rPr>
                <w:rFonts w:ascii="Times New Roman" w:hAnsi="Times New Roman"/>
                <w:sz w:val="22"/>
              </w:rPr>
              <w:lastRenderedPageBreak/>
              <w:t>podmiotem.</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wartości księgowej brutto </w:t>
            </w:r>
          </w:p>
          <w:p w:rsidR="00F02493" w:rsidRPr="00F02493" w:rsidRDefault="00F02493" w:rsidP="00F02493">
            <w:pPr>
              <w:tabs>
                <w:tab w:val="left" w:pos="426"/>
              </w:tabs>
              <w:suppressAutoHyphens/>
              <w:spacing w:line="240" w:lineRule="auto"/>
              <w:rPr>
                <w:rFonts w:ascii="Times New Roman" w:hAnsi="Times New Roman"/>
                <w:sz w:val="22"/>
              </w:rPr>
            </w:pPr>
            <w:r w:rsidRPr="00F02493">
              <w:rPr>
                <w:rFonts w:ascii="Times New Roman" w:hAnsi="Times New Roman"/>
                <w:sz w:val="22"/>
              </w:rPr>
              <w:t>Niniejszym uzgadnia się, że w sytuacji kiedy Ubezpieczający zadeklaruje do ubezpieczenia mienie według wartości księgowej brutto, Zakład Ubezpieczeń zaakceptuje zadeklarowane wartości bez względu na:</w:t>
            </w:r>
          </w:p>
          <w:p w:rsidR="00F02493" w:rsidRPr="00F02493" w:rsidRDefault="00F02493" w:rsidP="00F02493">
            <w:pPr>
              <w:numPr>
                <w:ilvl w:val="0"/>
                <w:numId w:val="27"/>
              </w:numPr>
              <w:suppressAutoHyphens/>
              <w:spacing w:line="240" w:lineRule="auto"/>
              <w:ind w:left="297" w:hanging="284"/>
              <w:rPr>
                <w:rFonts w:ascii="Times New Roman" w:hAnsi="Times New Roman"/>
                <w:sz w:val="22"/>
              </w:rPr>
            </w:pPr>
            <w:r w:rsidRPr="00F02493">
              <w:rPr>
                <w:rFonts w:ascii="Times New Roman" w:hAnsi="Times New Roman"/>
                <w:sz w:val="22"/>
              </w:rPr>
              <w:t>wiek ubezpieczonego mienia;</w:t>
            </w:r>
          </w:p>
          <w:p w:rsidR="00F02493" w:rsidRPr="00F02493" w:rsidRDefault="00F02493" w:rsidP="00F02493">
            <w:pPr>
              <w:numPr>
                <w:ilvl w:val="0"/>
                <w:numId w:val="27"/>
              </w:numPr>
              <w:suppressAutoHyphens/>
              <w:spacing w:line="240" w:lineRule="auto"/>
              <w:ind w:left="297" w:hanging="284"/>
              <w:rPr>
                <w:rFonts w:ascii="Times New Roman" w:hAnsi="Times New Roman"/>
                <w:sz w:val="22"/>
              </w:rPr>
            </w:pPr>
            <w:r w:rsidRPr="00F02493">
              <w:rPr>
                <w:rFonts w:ascii="Times New Roman" w:hAnsi="Times New Roman"/>
                <w:sz w:val="22"/>
              </w:rPr>
              <w:t>stopień umorzenia (amortyzacji) ubezpieczonego mienia;</w:t>
            </w:r>
          </w:p>
          <w:p w:rsidR="00F02493" w:rsidRPr="00F02493" w:rsidRDefault="00F02493" w:rsidP="00F02493">
            <w:pPr>
              <w:numPr>
                <w:ilvl w:val="0"/>
                <w:numId w:val="27"/>
              </w:numPr>
              <w:suppressAutoHyphens/>
              <w:spacing w:line="240" w:lineRule="auto"/>
              <w:ind w:left="297" w:hanging="284"/>
              <w:rPr>
                <w:rFonts w:ascii="Times New Roman" w:hAnsi="Times New Roman"/>
                <w:sz w:val="22"/>
              </w:rPr>
            </w:pPr>
            <w:r w:rsidRPr="00F02493">
              <w:rPr>
                <w:rFonts w:ascii="Times New Roman" w:hAnsi="Times New Roman"/>
                <w:sz w:val="22"/>
              </w:rPr>
              <w:t>technicznego lub faktycznego zużycia ubezpieczonego mienia;</w:t>
            </w:r>
          </w:p>
          <w:p w:rsidR="00F02493" w:rsidRPr="00F02493" w:rsidRDefault="00F02493" w:rsidP="00F02493">
            <w:pPr>
              <w:numPr>
                <w:ilvl w:val="0"/>
                <w:numId w:val="27"/>
              </w:numPr>
              <w:suppressAutoHyphens/>
              <w:spacing w:line="240" w:lineRule="auto"/>
              <w:ind w:left="297" w:hanging="284"/>
              <w:rPr>
                <w:rFonts w:ascii="Times New Roman" w:hAnsi="Times New Roman"/>
                <w:sz w:val="22"/>
              </w:rPr>
            </w:pPr>
            <w:r w:rsidRPr="00F02493">
              <w:rPr>
                <w:rFonts w:ascii="Times New Roman" w:hAnsi="Times New Roman"/>
                <w:sz w:val="22"/>
              </w:rPr>
              <w:t>bez względu na wartość nową danego środka trwałego</w:t>
            </w:r>
          </w:p>
          <w:p w:rsidR="00F02493" w:rsidRPr="00F02493" w:rsidRDefault="00F02493" w:rsidP="00F02493">
            <w:pPr>
              <w:tabs>
                <w:tab w:val="left" w:pos="426"/>
              </w:tabs>
              <w:suppressAutoHyphens/>
              <w:spacing w:line="240" w:lineRule="auto"/>
              <w:rPr>
                <w:rFonts w:ascii="Times New Roman" w:hAnsi="Times New Roman"/>
                <w:sz w:val="22"/>
              </w:rPr>
            </w:pPr>
            <w:r w:rsidRPr="00F02493">
              <w:rPr>
                <w:rFonts w:ascii="Times New Roman" w:hAnsi="Times New Roman"/>
                <w:sz w:val="22"/>
              </w:rPr>
              <w:t>a odszkodowanie za uszkodzone mienie zostanie wypłacone do pełnej wysokości szkody, do wartości księgowej brutto uszkodzonego lub utraconego środka trwałego bez potrącenia umorzenia księgowego i zużycia technicznego.</w:t>
            </w:r>
          </w:p>
          <w:p w:rsidR="00F02493" w:rsidRPr="00F02493" w:rsidRDefault="00F02493" w:rsidP="001267D7">
            <w:pPr>
              <w:tabs>
                <w:tab w:val="left" w:pos="426"/>
              </w:tabs>
              <w:spacing w:line="240" w:lineRule="auto"/>
              <w:rPr>
                <w:rFonts w:ascii="Times New Roman" w:hAnsi="Times New Roman"/>
                <w:sz w:val="22"/>
              </w:rPr>
            </w:pPr>
            <w:r w:rsidRPr="00F02493">
              <w:rPr>
                <w:rFonts w:ascii="Times New Roman" w:hAnsi="Times New Roman"/>
                <w:sz w:val="22"/>
              </w:rPr>
              <w:t>W przypadku zastosowania wartości księgowej brutto zasada proporcjonalnej wypłaty odszkodowania stosowana będzie tylko w przypadku niezgodności wartości księgowej brutto zadeklarowanej przez Ubezpieczającego do faktycznej wartości księgowej brutto jaka wynika z</w:t>
            </w:r>
            <w:r w:rsidR="001267D7">
              <w:rPr>
                <w:rFonts w:ascii="Times New Roman" w:hAnsi="Times New Roman"/>
                <w:sz w:val="22"/>
              </w:rPr>
              <w:t> </w:t>
            </w:r>
            <w:r w:rsidRPr="00F02493">
              <w:rPr>
                <w:rFonts w:ascii="Times New Roman" w:hAnsi="Times New Roman"/>
                <w:sz w:val="22"/>
              </w:rPr>
              <w:t>zapisów w rejestrach księgowych prowadzonych przez Ubezpieczającego.</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przeniesienia mienia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Niniejszym uzgadnia się, że zadeklarowane przez Ubezpieczającego mienie zostaje objęte ochroną ubezpieczeniową także w przypadku jego stałego lub tymczasowego przeniesienia pomiędzy lokalizacjami należącymi do Ubezpieczającego.</w:t>
            </w:r>
          </w:p>
          <w:p w:rsidR="00F02493" w:rsidRPr="00F02493" w:rsidRDefault="00F02493" w:rsidP="00F02493">
            <w:pPr>
              <w:autoSpaceDE w:val="0"/>
              <w:autoSpaceDN w:val="0"/>
              <w:adjustRightInd w:val="0"/>
              <w:spacing w:line="240" w:lineRule="auto"/>
              <w:rPr>
                <w:rFonts w:ascii="Times New Roman" w:hAnsi="Times New Roman"/>
                <w:sz w:val="22"/>
              </w:rPr>
            </w:pPr>
            <w:r w:rsidRPr="00F02493">
              <w:rPr>
                <w:rFonts w:ascii="Times New Roman" w:hAnsi="Times New Roman"/>
                <w:sz w:val="22"/>
              </w:rPr>
              <w:t>Oznacza to, że Zakład Ubezpieczeń będzie ponosił odpowiedzialność również w przypadku zmiany miejsca ubezpieczenia mienia na skutek przeniesienia pomiędzy ubezpieczonymi placówkami.</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przewłaszczenia mienia </w:t>
            </w:r>
          </w:p>
          <w:p w:rsidR="00F02493" w:rsidRPr="00F02493" w:rsidRDefault="00F02493" w:rsidP="00F02493">
            <w:pPr>
              <w:spacing w:line="240" w:lineRule="auto"/>
              <w:rPr>
                <w:rFonts w:ascii="Times New Roman" w:hAnsi="Times New Roman"/>
                <w:sz w:val="22"/>
              </w:rPr>
            </w:pPr>
            <w:r w:rsidRPr="00F02493">
              <w:rPr>
                <w:rFonts w:ascii="Times New Roman" w:hAnsi="Times New Roman"/>
                <w:sz w:val="22"/>
              </w:rPr>
              <w:t xml:space="preserve">Niniejszym uzgadnia się, że w przypadku cesji praw z umowy ubezpieczenia i przewłaszczenia na zabezpieczenie ochrona ubezpieczeniowa nie wygasa i jest kontynuowana na dotychczasowych warunkach, chyba że strony umówią się inaczej. </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przepięć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Niniejszym uzgadnia się, że rozszerza się ochronę ubezpieczeniową o szkody powstałe w ubezpieczanym mieniu ruchomym oraz w instalacjach elektrycznych i energetycznych w wyniku przepięcia spowodowanego:</w:t>
            </w:r>
          </w:p>
          <w:p w:rsidR="00F02493" w:rsidRPr="00F02493" w:rsidRDefault="00F02493" w:rsidP="00F02493">
            <w:pPr>
              <w:numPr>
                <w:ilvl w:val="0"/>
                <w:numId w:val="28"/>
              </w:numPr>
              <w:spacing w:line="240" w:lineRule="auto"/>
              <w:ind w:left="297" w:hanging="284"/>
              <w:rPr>
                <w:rFonts w:ascii="Times New Roman" w:hAnsi="Times New Roman"/>
                <w:b/>
                <w:sz w:val="22"/>
              </w:rPr>
            </w:pPr>
            <w:r w:rsidRPr="00F02493">
              <w:rPr>
                <w:rFonts w:ascii="Times New Roman" w:hAnsi="Times New Roman"/>
                <w:sz w:val="22"/>
                <w:lang w:eastAsia="pl-PL"/>
              </w:rPr>
              <w:t>bezpośrednim i pośrednim oddziaływaniem wyładowań atmosferycznych (np. </w:t>
            </w:r>
            <w:r w:rsidRPr="00F02493">
              <w:rPr>
                <w:rFonts w:ascii="Times New Roman" w:hAnsi="Times New Roman"/>
                <w:sz w:val="22"/>
              </w:rPr>
              <w:t>gwałtownym wzrostem napięcia w sieci elektrycznej w wyniku wyładowań atmosferycznych)</w:t>
            </w:r>
            <w:r w:rsidRPr="00F02493">
              <w:rPr>
                <w:rFonts w:ascii="Times New Roman" w:hAnsi="Times New Roman"/>
                <w:sz w:val="22"/>
                <w:lang w:eastAsia="pl-PL"/>
              </w:rPr>
              <w:t xml:space="preserve"> i zjawisk pochodnych jak indukcja, działanie pola elektromagnetycznego, itp.;</w:t>
            </w:r>
          </w:p>
          <w:p w:rsidR="00F02493" w:rsidRPr="00F02493" w:rsidRDefault="00F02493" w:rsidP="00F02493">
            <w:pPr>
              <w:numPr>
                <w:ilvl w:val="0"/>
                <w:numId w:val="28"/>
              </w:numPr>
              <w:spacing w:line="240" w:lineRule="auto"/>
              <w:ind w:left="297" w:hanging="284"/>
              <w:rPr>
                <w:rFonts w:ascii="Times New Roman" w:hAnsi="Times New Roman"/>
                <w:sz w:val="22"/>
              </w:rPr>
            </w:pPr>
            <w:r w:rsidRPr="00F02493">
              <w:rPr>
                <w:rFonts w:ascii="Times New Roman" w:hAnsi="Times New Roman"/>
                <w:sz w:val="22"/>
              </w:rPr>
              <w:t>zmianą parametrów prądu elektrycznego lub wzbudzaniem się niszczących sił elektromagnetycznych;</w:t>
            </w:r>
          </w:p>
          <w:p w:rsidR="00F02493" w:rsidRPr="00F02493" w:rsidRDefault="00F02493" w:rsidP="00F02493">
            <w:pPr>
              <w:numPr>
                <w:ilvl w:val="0"/>
                <w:numId w:val="28"/>
              </w:numPr>
              <w:spacing w:line="240" w:lineRule="auto"/>
              <w:ind w:left="297" w:hanging="284"/>
              <w:rPr>
                <w:rFonts w:ascii="Times New Roman" w:hAnsi="Times New Roman"/>
                <w:sz w:val="22"/>
              </w:rPr>
            </w:pPr>
            <w:r w:rsidRPr="00F02493">
              <w:rPr>
                <w:rFonts w:ascii="Times New Roman" w:hAnsi="Times New Roman"/>
                <w:sz w:val="22"/>
              </w:rPr>
              <w:t>wskutek pośredniego i bezpośredniego uderzenia pioruna;</w:t>
            </w:r>
          </w:p>
          <w:p w:rsidR="00F02493" w:rsidRPr="00F02493" w:rsidRDefault="00F02493" w:rsidP="00F02493">
            <w:pPr>
              <w:numPr>
                <w:ilvl w:val="0"/>
                <w:numId w:val="28"/>
              </w:numPr>
              <w:spacing w:line="240" w:lineRule="auto"/>
              <w:ind w:left="297" w:hanging="284"/>
              <w:rPr>
                <w:rFonts w:ascii="Times New Roman" w:hAnsi="Times New Roman"/>
                <w:sz w:val="22"/>
              </w:rPr>
            </w:pPr>
            <w:r w:rsidRPr="00F02493">
              <w:rPr>
                <w:rFonts w:ascii="Times New Roman" w:hAnsi="Times New Roman"/>
                <w:sz w:val="22"/>
              </w:rPr>
              <w:t>wskutek innych niezależnych od Ubezpieczonego przyczyn zewnętrznych.</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Ochrona obejmuje także:</w:t>
            </w:r>
          </w:p>
          <w:p w:rsidR="00F02493" w:rsidRPr="00F02493" w:rsidRDefault="00F02493" w:rsidP="00F02493">
            <w:pPr>
              <w:numPr>
                <w:ilvl w:val="0"/>
                <w:numId w:val="29"/>
              </w:numPr>
              <w:spacing w:line="240" w:lineRule="auto"/>
              <w:ind w:left="439" w:hanging="284"/>
              <w:rPr>
                <w:rFonts w:ascii="Times New Roman" w:hAnsi="Times New Roman"/>
                <w:sz w:val="22"/>
              </w:rPr>
            </w:pPr>
            <w:r w:rsidRPr="00F02493">
              <w:rPr>
                <w:rFonts w:ascii="Times New Roman" w:hAnsi="Times New Roman"/>
                <w:sz w:val="22"/>
                <w:lang w:eastAsia="pl-PL"/>
              </w:rPr>
              <w:t>zwarcia, spięcia, przepięcia, uszkodzenia izolacji, w tym wskutek niewłaściwych parametrów prądu zasilania (np. zbyt wysokiego lub zbyt niskiego napięcia w sieci);</w:t>
            </w:r>
          </w:p>
          <w:p w:rsidR="00F02493" w:rsidRPr="00F02493" w:rsidRDefault="00F02493" w:rsidP="00F02493">
            <w:pPr>
              <w:numPr>
                <w:ilvl w:val="0"/>
                <w:numId w:val="29"/>
              </w:numPr>
              <w:spacing w:line="240" w:lineRule="auto"/>
              <w:ind w:left="439" w:hanging="284"/>
              <w:rPr>
                <w:rFonts w:ascii="Times New Roman" w:hAnsi="Times New Roman"/>
                <w:sz w:val="22"/>
              </w:rPr>
            </w:pPr>
            <w:r w:rsidRPr="00F02493">
              <w:rPr>
                <w:rFonts w:ascii="Times New Roman" w:hAnsi="Times New Roman"/>
                <w:sz w:val="22"/>
              </w:rPr>
              <w:t>szkody powstałe w wyniku bezpośredniego uderzenia pioruna w linię, która przesyła energię elektryczną lub w sieć zasilającą.</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Z zakresu ubezpieczenia wyłączone są szkody, które powstały we wszelkiego rodzaju bezpiecznikach, wkładkach topikowych, odgromnikach, stycznikach, żarówkach.</w:t>
            </w:r>
          </w:p>
          <w:p w:rsidR="00F02493" w:rsidRPr="00F02493" w:rsidRDefault="00F02493" w:rsidP="00F02493">
            <w:pPr>
              <w:tabs>
                <w:tab w:val="left" w:pos="426"/>
              </w:tabs>
              <w:spacing w:line="240" w:lineRule="auto"/>
              <w:rPr>
                <w:rFonts w:ascii="Times New Roman" w:eastAsia="HelveticaNeuePl-Regular" w:hAnsi="Times New Roman"/>
                <w:sz w:val="22"/>
                <w:lang w:eastAsia="pl-PL"/>
              </w:rPr>
            </w:pPr>
            <w:r w:rsidRPr="00F02493">
              <w:rPr>
                <w:rFonts w:ascii="Times New Roman" w:eastAsia="HelveticaNeuePl-Regular" w:hAnsi="Times New Roman"/>
                <w:sz w:val="22"/>
                <w:u w:val="single"/>
                <w:lang w:eastAsia="pl-PL"/>
              </w:rPr>
              <w:t>Limit odpowiedzialności:</w:t>
            </w:r>
            <w:r w:rsidRPr="00F02493">
              <w:rPr>
                <w:rFonts w:ascii="Times New Roman" w:eastAsia="HelveticaNeuePl-Regular" w:hAnsi="Times New Roman"/>
                <w:sz w:val="22"/>
                <w:lang w:eastAsia="pl-PL"/>
              </w:rPr>
              <w:t xml:space="preserve"> 300 000 zł na jedno i wszystkie zdarzenia w okresie ubezpieczenia.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eastAsia="HelveticaNeuePl-Regular" w:hAnsi="Times New Roman"/>
                <w:sz w:val="22"/>
                <w:lang w:eastAsia="pl-PL"/>
              </w:rPr>
              <w:t xml:space="preserve">Limit nie dotyczy </w:t>
            </w:r>
            <w:r w:rsidRPr="00F02493">
              <w:rPr>
                <w:rFonts w:ascii="Times New Roman" w:hAnsi="Times New Roman"/>
                <w:sz w:val="22"/>
              </w:rPr>
              <w:t>szkód powstałych w wyniku bezpośredniego uderzenia pioruna w linię, która przesyła energię elektryczną lub w sieć zasilającą - Zakład Ubezpieczeń podnosi odpowiedzialność do pełnych sum ubezpieczenia.</w:t>
            </w:r>
          </w:p>
          <w:p w:rsidR="00F02493" w:rsidRPr="00F02493" w:rsidRDefault="00F02493" w:rsidP="00F02493">
            <w:pPr>
              <w:tabs>
                <w:tab w:val="left" w:pos="426"/>
              </w:tabs>
              <w:spacing w:line="240" w:lineRule="auto"/>
              <w:rPr>
                <w:rFonts w:ascii="Times New Roman" w:hAnsi="Times New Roman"/>
                <w:sz w:val="22"/>
              </w:rPr>
            </w:pP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początku odpowiedzialności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 xml:space="preserve">Niniejszym uzgadnia się, że uchyla się wszelkie postanowienia karencji odpowiedzialności Zakładu Ubezpieczeń lub postanowienia o podobnym skutku dla Ubezpieczonego za jakiekolwiek </w:t>
            </w:r>
            <w:r w:rsidRPr="00F02493">
              <w:rPr>
                <w:rFonts w:ascii="Times New Roman" w:hAnsi="Times New Roman"/>
                <w:sz w:val="22"/>
              </w:rPr>
              <w:lastRenderedPageBreak/>
              <w:t>ryzyko objęte ubezpieczeniem, zaś odpowiedzialność Zakładu Ubezpieczeń rozpoczyna się od dnia początku okresu ubezpieczenia zgodnie z treścią polisy oraz innych dokumentów, na podstawie których zawarto ubezpieczenie - w szczególności wniosku ubezpieczeniowego - niezależnie od dnia zapłaty składki ubezpieczeniowej oraz dnia dostarczenia dokumentu ubezpieczenia.</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567"/>
              </w:tabs>
              <w:suppressAutoHyphens/>
              <w:spacing w:line="240" w:lineRule="auto"/>
              <w:rPr>
                <w:rFonts w:ascii="Times New Roman" w:hAnsi="Times New Roman"/>
                <w:b/>
                <w:sz w:val="22"/>
              </w:rPr>
            </w:pPr>
            <w:r w:rsidRPr="00F02493">
              <w:rPr>
                <w:rFonts w:ascii="Times New Roman" w:hAnsi="Times New Roman"/>
                <w:b/>
                <w:bCs/>
                <w:sz w:val="22"/>
              </w:rPr>
              <w:t>Klauzula niezmienności warunków umowy</w:t>
            </w:r>
            <w:r w:rsidRPr="00F02493">
              <w:rPr>
                <w:rFonts w:ascii="Times New Roman" w:hAnsi="Times New Roman"/>
                <w:b/>
                <w:sz w:val="22"/>
              </w:rPr>
              <w:t xml:space="preserve">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Niniejszym uzgadnia się, że w okresie ubezpieczenia zastosowanie mieć będą warunki umowy oraz stawki ubezpieczeniowe obowiązujące w umowie ubezpieczenia w dniu dokonywania zmiany, również w przypadku doubezpieczenia, uzupełniania lub podwyższania sumy ubezpieczenia lub limitu odpowiedzialności</w:t>
            </w:r>
          </w:p>
          <w:p w:rsidR="00F02493" w:rsidRPr="00F02493" w:rsidRDefault="00F02493" w:rsidP="00F02493">
            <w:pPr>
              <w:tabs>
                <w:tab w:val="left" w:pos="567"/>
              </w:tabs>
              <w:suppressAutoHyphens/>
              <w:spacing w:line="240" w:lineRule="auto"/>
              <w:rPr>
                <w:rFonts w:ascii="Times New Roman" w:hAnsi="Times New Roman"/>
                <w:b/>
                <w:bCs/>
                <w:sz w:val="22"/>
              </w:rPr>
            </w:pPr>
            <w:r w:rsidRPr="00F02493">
              <w:rPr>
                <w:rFonts w:ascii="Times New Roman" w:hAnsi="Times New Roman"/>
                <w:sz w:val="22"/>
              </w:rPr>
              <w:t>Postanowienia niniejszej klauzuli nie mają zastosowania do przypadku uregulowanym w art. 816 kodeksu cywilnego.</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sz w:val="22"/>
              </w:rPr>
            </w:pPr>
            <w:r w:rsidRPr="00F02493">
              <w:rPr>
                <w:rFonts w:ascii="Times New Roman" w:hAnsi="Times New Roman"/>
                <w:b/>
                <w:bCs/>
                <w:sz w:val="22"/>
              </w:rPr>
              <w:t>Klauzula umów krótkookresowych</w:t>
            </w:r>
            <w:r w:rsidRPr="00F02493">
              <w:rPr>
                <w:rFonts w:ascii="Times New Roman" w:hAnsi="Times New Roman"/>
                <w:b/>
                <w:sz w:val="22"/>
              </w:rPr>
              <w:t xml:space="preserve">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Niniejszym uzgadnia się, że w przypadku zgłoszenia przez Ubezpieczającego konieczności zawarcia umowy krótkookresowej, zastosowanie będą miały wynegocjowane warunki danej umowy ubezpieczenia, a Zakład Ubezpieczeń nie będzie stosował składki minimalnej lub depozytowej. Dla nowej krótkookresowej umowy ubezpieczenia zastosowany będzie system naliczania składki  za każdy dzień ochrony tj. „pro rata temporis”. Zasada ta dotyczy również do</w:t>
            </w:r>
            <w:r w:rsidR="0021391F">
              <w:rPr>
                <w:rFonts w:ascii="Times New Roman" w:hAnsi="Times New Roman"/>
                <w:sz w:val="22"/>
              </w:rPr>
              <w:t xml:space="preserve"> </w:t>
            </w:r>
            <w:r w:rsidRPr="00F02493">
              <w:rPr>
                <w:rFonts w:ascii="Times New Roman" w:hAnsi="Times New Roman"/>
                <w:sz w:val="22"/>
              </w:rPr>
              <w:t>ubezpieczeń oraz klauzuli automatycznego pokrycia.</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automatycznego pokrycia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Niniejszym uzgadnia się, że obejmuje się ochroną wszystkie nowo nabyte środki trwałe i pozostałe wyposażenie oraz środki trwałe i wyposażenie, których wartość wzrosła w okresie ubezpieczenia wskutek dokonanych ulepszeń, modernizacji bądź remontów. Ochrona ubezpieczeniowa rozpoczyna się w momencie przejścia na Ubezpieczonego ryzyka utracenia bądź uszkodzenia mienia. Z tytułu wystawienia aneksu lub polisy nie będzie stosowana składka minimalna.</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Klauzula ta nakłada na Ubezpieczonego obowiązek zgłoszenia do Zakładu Ubezpieczeń i podania nowych wartości środków trwałych i wyposażenia w terminie 30 dni po zakończeniu każdego z</w:t>
            </w:r>
            <w:r w:rsidR="001267D7">
              <w:rPr>
                <w:rFonts w:ascii="Times New Roman" w:hAnsi="Times New Roman"/>
                <w:sz w:val="22"/>
              </w:rPr>
              <w:t> </w:t>
            </w:r>
            <w:r w:rsidRPr="00F02493">
              <w:rPr>
                <w:rFonts w:ascii="Times New Roman" w:hAnsi="Times New Roman"/>
                <w:sz w:val="22"/>
              </w:rPr>
              <w:t xml:space="preserve">12-miesięcznego okresu </w:t>
            </w:r>
            <w:proofErr w:type="spellStart"/>
            <w:r w:rsidRPr="00F02493">
              <w:rPr>
                <w:rFonts w:ascii="Times New Roman" w:hAnsi="Times New Roman"/>
                <w:sz w:val="22"/>
              </w:rPr>
              <w:t>polisowania</w:t>
            </w:r>
            <w:proofErr w:type="spellEnd"/>
            <w:r w:rsidRPr="00F02493">
              <w:rPr>
                <w:rFonts w:ascii="Times New Roman" w:hAnsi="Times New Roman"/>
                <w:sz w:val="22"/>
              </w:rPr>
              <w:t>. Składka za dodatkową sumę ubezpieczenia zostanie naliczona po zakończeniu każdego z 12-miesięcznego</w:t>
            </w:r>
            <w:r w:rsidR="0021391F">
              <w:rPr>
                <w:rFonts w:ascii="Times New Roman" w:hAnsi="Times New Roman"/>
                <w:sz w:val="22"/>
              </w:rPr>
              <w:t xml:space="preserve"> </w:t>
            </w:r>
            <w:r w:rsidRPr="00F02493">
              <w:rPr>
                <w:rFonts w:ascii="Times New Roman" w:hAnsi="Times New Roman"/>
                <w:sz w:val="22"/>
              </w:rPr>
              <w:t xml:space="preserve">okresu </w:t>
            </w:r>
            <w:proofErr w:type="spellStart"/>
            <w:r w:rsidRPr="00F02493">
              <w:rPr>
                <w:rFonts w:ascii="Times New Roman" w:hAnsi="Times New Roman"/>
                <w:sz w:val="22"/>
              </w:rPr>
              <w:t>polisowania</w:t>
            </w:r>
            <w:proofErr w:type="spellEnd"/>
            <w:r w:rsidRPr="00F02493">
              <w:rPr>
                <w:rFonts w:ascii="Times New Roman" w:hAnsi="Times New Roman"/>
                <w:sz w:val="22"/>
              </w:rPr>
              <w:t xml:space="preserve"> wg taryf zastosowanych w ofercie przetargowej, w systemie ”pro rata temporis”, a jako potwierdzenie ubezpieczenia zostanie wystawiony aneks lub dodatkowa polisa.</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 xml:space="preserve">W przypadku konieczności wcześniejszego potwierdzenia ochrony ubezpieczeniowej Zakład Ubezpieczeń wystawi </w:t>
            </w:r>
            <w:proofErr w:type="spellStart"/>
            <w:r w:rsidRPr="00F02493">
              <w:rPr>
                <w:rFonts w:ascii="Times New Roman" w:hAnsi="Times New Roman"/>
                <w:sz w:val="22"/>
              </w:rPr>
              <w:t>bezskładkowo</w:t>
            </w:r>
            <w:proofErr w:type="spellEnd"/>
            <w:r w:rsidRPr="00F02493">
              <w:rPr>
                <w:rFonts w:ascii="Times New Roman" w:hAnsi="Times New Roman"/>
                <w:sz w:val="22"/>
              </w:rPr>
              <w:t xml:space="preserve"> stosowny dokument (np. potwierdzenie ubezpieczenia, certyfikat) dla Ubezpieczającego.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Wartość majątku objętego niniejszą klauzulą nie może przekroczyć 20% sumy ubezpieczenia danego rodzaju mienia</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Klauzula podatku VAT</w:t>
            </w:r>
          </w:p>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sz w:val="22"/>
              </w:rPr>
              <w:t xml:space="preserve">Niniejszym uzgadnia się, że </w:t>
            </w:r>
            <w:r w:rsidRPr="00F02493">
              <w:rPr>
                <w:rFonts w:ascii="Times New Roman" w:hAnsi="Times New Roman"/>
                <w:bCs/>
                <w:sz w:val="22"/>
              </w:rPr>
              <w:t>jeżeli suma ubezpieczenia zawierała podatek VAT to odszkodowanie płatne będzie z podatkiem VAT, o ile Ubezpieczony nie odlicza podatku VAT.</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567"/>
              </w:tabs>
              <w:suppressAutoHyphens/>
              <w:spacing w:line="240" w:lineRule="auto"/>
              <w:rPr>
                <w:rFonts w:ascii="Times New Roman" w:hAnsi="Times New Roman"/>
                <w:b/>
                <w:sz w:val="22"/>
              </w:rPr>
            </w:pPr>
            <w:r w:rsidRPr="00F02493">
              <w:rPr>
                <w:rFonts w:ascii="Times New Roman" w:hAnsi="Times New Roman"/>
                <w:b/>
                <w:bCs/>
                <w:sz w:val="22"/>
              </w:rPr>
              <w:t>Klauzula zużycia technicznego</w:t>
            </w:r>
            <w:r w:rsidRPr="00F02493">
              <w:rPr>
                <w:rFonts w:ascii="Times New Roman" w:hAnsi="Times New Roman"/>
                <w:b/>
                <w:sz w:val="22"/>
              </w:rPr>
              <w:t xml:space="preserve"> </w:t>
            </w:r>
          </w:p>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sz w:val="22"/>
              </w:rPr>
              <w:t>Stopień zużycia technicznego nie jest brany pod uwagę przy wypłacie odszkodowania</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zniesienia zasady proporcji </w:t>
            </w:r>
          </w:p>
          <w:p w:rsidR="00F02493" w:rsidRPr="00F02493" w:rsidRDefault="00F02493" w:rsidP="00F02493">
            <w:pPr>
              <w:tabs>
                <w:tab w:val="left" w:pos="567"/>
              </w:tabs>
              <w:suppressAutoHyphens/>
              <w:spacing w:line="240" w:lineRule="auto"/>
              <w:rPr>
                <w:rFonts w:ascii="Times New Roman" w:hAnsi="Times New Roman"/>
                <w:b/>
                <w:bCs/>
                <w:sz w:val="22"/>
              </w:rPr>
            </w:pPr>
            <w:r w:rsidRPr="00F02493">
              <w:rPr>
                <w:rFonts w:ascii="Times New Roman" w:hAnsi="Times New Roman"/>
                <w:sz w:val="22"/>
              </w:rPr>
              <w:t xml:space="preserve">Niniejszym uzgadnia się, że przy ustalaniu wysokości odszkodowania nie ma zastosowana zasada proporcji. </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uderzenia pojazdu własnego </w:t>
            </w:r>
          </w:p>
          <w:p w:rsidR="00F02493" w:rsidRPr="00F02493" w:rsidRDefault="00F02493" w:rsidP="00F02493">
            <w:pPr>
              <w:tabs>
                <w:tab w:val="left" w:pos="426"/>
              </w:tabs>
              <w:suppressAutoHyphens/>
              <w:spacing w:line="240" w:lineRule="auto"/>
              <w:rPr>
                <w:rFonts w:ascii="Times New Roman" w:hAnsi="Times New Roman"/>
                <w:sz w:val="22"/>
              </w:rPr>
            </w:pPr>
            <w:r w:rsidRPr="00F02493">
              <w:rPr>
                <w:rFonts w:ascii="Times New Roman" w:hAnsi="Times New Roman"/>
                <w:sz w:val="22"/>
              </w:rPr>
              <w:t>Niniejszym uzgadnia się, że zakres ubezpieczenia zostaje rozszerzony o szkody spowodowane uderzeniem pojazdu używanym przez Ubezpieczającego lub przez osoby, za które Ubezpieczający ponosi odpowiedzialność.</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niezawiadomienia w terminie o szkodzie </w:t>
            </w:r>
          </w:p>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sz w:val="22"/>
              </w:rPr>
              <w:t xml:space="preserve">Niniejszym uzgadnia się, że zapisane w Ogólnych Warunkach Ubezpieczenia skutki niezawiadomienia Zakładu Ubezpieczeń o szkodzie w odpowiednim terminie, mają zastosowanie tylko w sytuacji, kiedy niezawiadomienie w terminie miało wpływ na ustalenie odpowiedzialności </w:t>
            </w:r>
            <w:r w:rsidRPr="00F02493">
              <w:rPr>
                <w:rFonts w:ascii="Times New Roman" w:hAnsi="Times New Roman"/>
                <w:sz w:val="22"/>
              </w:rPr>
              <w:lastRenderedPageBreak/>
              <w:t>Zakładu Ubezpieczeń lub ustalenie rozmiaru szkody.</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567"/>
              </w:tabs>
              <w:suppressAutoHyphens/>
              <w:spacing w:line="240" w:lineRule="auto"/>
              <w:rPr>
                <w:rFonts w:ascii="Times New Roman" w:hAnsi="Times New Roman"/>
                <w:b/>
                <w:bCs/>
                <w:sz w:val="22"/>
              </w:rPr>
            </w:pPr>
            <w:r w:rsidRPr="00F02493">
              <w:rPr>
                <w:rFonts w:ascii="Times New Roman" w:hAnsi="Times New Roman"/>
                <w:b/>
                <w:bCs/>
                <w:sz w:val="22"/>
              </w:rPr>
              <w:t>Klauzula zabezpieczeń przeciwpożarowych</w:t>
            </w:r>
          </w:p>
          <w:p w:rsidR="00F02493" w:rsidRPr="00F02493" w:rsidRDefault="00F02493" w:rsidP="00F02493">
            <w:pPr>
              <w:tabs>
                <w:tab w:val="left" w:pos="567"/>
              </w:tabs>
              <w:suppressAutoHyphens/>
              <w:spacing w:line="240" w:lineRule="auto"/>
              <w:rPr>
                <w:rFonts w:ascii="Times New Roman" w:hAnsi="Times New Roman"/>
                <w:sz w:val="22"/>
              </w:rPr>
            </w:pPr>
            <w:r w:rsidRPr="00F02493">
              <w:rPr>
                <w:rFonts w:ascii="Times New Roman" w:hAnsi="Times New Roman"/>
                <w:sz w:val="22"/>
              </w:rPr>
              <w:t>Niniejszym uzgadnia się, że Zakładowi Ubezpieczeń znany jest stan zabezpieczeń przeciwpożarowych w miejscu ubezpieczenia, w którym znajduje się mienie należące do Ubezpieczonego i uznaje te zabezpieczenia za wystarczające.</w:t>
            </w:r>
          </w:p>
          <w:p w:rsidR="00F02493" w:rsidRPr="00F02493" w:rsidRDefault="00F02493" w:rsidP="00F02493">
            <w:pPr>
              <w:tabs>
                <w:tab w:val="left" w:pos="567"/>
              </w:tabs>
              <w:suppressAutoHyphens/>
              <w:spacing w:line="240" w:lineRule="auto"/>
              <w:rPr>
                <w:rFonts w:ascii="Times New Roman" w:hAnsi="Times New Roman"/>
                <w:sz w:val="22"/>
              </w:rPr>
            </w:pPr>
            <w:r w:rsidRPr="00F02493">
              <w:rPr>
                <w:rFonts w:ascii="Times New Roman" w:hAnsi="Times New Roman"/>
                <w:sz w:val="22"/>
              </w:rPr>
              <w:t>Brak działania zabezpieczeń nie będzie powodować obniżenia wysokości odszkodowania pod warunkiem, że nie popełniono błędu w ich konserwacji z winy Zamawiającego.</w:t>
            </w:r>
          </w:p>
          <w:p w:rsidR="00F02493" w:rsidRPr="00F02493" w:rsidRDefault="00F02493" w:rsidP="00F02493">
            <w:pPr>
              <w:tabs>
                <w:tab w:val="left" w:pos="567"/>
              </w:tabs>
              <w:suppressAutoHyphens/>
              <w:spacing w:line="240" w:lineRule="auto"/>
              <w:rPr>
                <w:rFonts w:ascii="Times New Roman" w:hAnsi="Times New Roman"/>
                <w:b/>
                <w:bCs/>
                <w:sz w:val="22"/>
              </w:rPr>
            </w:pPr>
            <w:r w:rsidRPr="00F02493">
              <w:rPr>
                <w:rFonts w:ascii="Times New Roman" w:hAnsi="Times New Roman"/>
                <w:sz w:val="22"/>
              </w:rPr>
              <w:t>Zakładowi Ubezpieczeń przysługuje prawo do przeprowadzenia lustracji zabezpieczeń.</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567"/>
              </w:tabs>
              <w:suppressAutoHyphens/>
              <w:spacing w:line="240" w:lineRule="auto"/>
              <w:rPr>
                <w:rFonts w:ascii="Times New Roman" w:hAnsi="Times New Roman"/>
                <w:b/>
                <w:bCs/>
                <w:sz w:val="22"/>
              </w:rPr>
            </w:pPr>
            <w:r w:rsidRPr="00F02493">
              <w:rPr>
                <w:rFonts w:ascii="Times New Roman" w:hAnsi="Times New Roman"/>
                <w:b/>
                <w:bCs/>
                <w:sz w:val="22"/>
              </w:rPr>
              <w:t xml:space="preserve">Klauzula zabezpieczeń </w:t>
            </w:r>
            <w:proofErr w:type="spellStart"/>
            <w:r w:rsidRPr="00F02493">
              <w:rPr>
                <w:rFonts w:ascii="Times New Roman" w:hAnsi="Times New Roman"/>
                <w:b/>
                <w:bCs/>
                <w:sz w:val="22"/>
              </w:rPr>
              <w:t>przeciwkradzieżowych</w:t>
            </w:r>
            <w:proofErr w:type="spellEnd"/>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 xml:space="preserve">Niniejszym uzgadnia się, że Zakładowi Ubezpieczeń znany jest stan zabezpieczeń </w:t>
            </w:r>
            <w:proofErr w:type="spellStart"/>
            <w:r w:rsidRPr="00F02493">
              <w:rPr>
                <w:rFonts w:ascii="Times New Roman" w:hAnsi="Times New Roman"/>
                <w:sz w:val="22"/>
              </w:rPr>
              <w:t>przeciwkradzieżowych</w:t>
            </w:r>
            <w:proofErr w:type="spellEnd"/>
            <w:r w:rsidRPr="00F02493">
              <w:rPr>
                <w:rFonts w:ascii="Times New Roman" w:hAnsi="Times New Roman"/>
                <w:sz w:val="22"/>
              </w:rPr>
              <w:t xml:space="preserve"> w miejscu ubezpieczenia, w którym znajduje się mienie należące do Ubezpieczonego i uznaje te zabezpieczenia za wystarczające.</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Brak działania zabezpieczeń nie będzie powodować obniżenia wysokości odszkodowania pod warunkiem, że nie popełniono błędu w ich konserwacji z winy Zamawiającego.</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Zakładowi Ubezpieczeń przysługuje prawo do przeprowadzenia lustracji zabezpieczeń.</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spacing w:line="240" w:lineRule="auto"/>
              <w:rPr>
                <w:rFonts w:ascii="Times New Roman" w:hAnsi="Times New Roman"/>
                <w:b/>
                <w:bCs/>
                <w:sz w:val="22"/>
              </w:rPr>
            </w:pPr>
            <w:r w:rsidRPr="00F02493">
              <w:rPr>
                <w:rFonts w:ascii="Times New Roman" w:hAnsi="Times New Roman"/>
                <w:b/>
                <w:bCs/>
                <w:sz w:val="22"/>
              </w:rPr>
              <w:t>Klauzula zabezpieczeń  przeciwprzepięciowych</w:t>
            </w:r>
          </w:p>
          <w:p w:rsidR="00F02493" w:rsidRPr="00F02493" w:rsidRDefault="00F02493" w:rsidP="00F02493">
            <w:pPr>
              <w:tabs>
                <w:tab w:val="left" w:pos="567"/>
              </w:tabs>
              <w:suppressAutoHyphens/>
              <w:spacing w:line="240" w:lineRule="auto"/>
              <w:rPr>
                <w:rFonts w:ascii="Times New Roman" w:hAnsi="Times New Roman"/>
                <w:sz w:val="22"/>
              </w:rPr>
            </w:pPr>
            <w:r w:rsidRPr="00F02493">
              <w:rPr>
                <w:rFonts w:ascii="Times New Roman" w:hAnsi="Times New Roman"/>
                <w:sz w:val="22"/>
              </w:rPr>
              <w:t>Niniejszym ugadania się, że Zakład Ubezpieczeń przyjmuje mienie do ubezpieczenia zgodnie z</w:t>
            </w:r>
            <w:r w:rsidR="001267D7">
              <w:rPr>
                <w:rFonts w:ascii="Times New Roman" w:hAnsi="Times New Roman"/>
                <w:sz w:val="22"/>
              </w:rPr>
              <w:t> </w:t>
            </w:r>
            <w:r w:rsidRPr="00F02493">
              <w:rPr>
                <w:rFonts w:ascii="Times New Roman" w:hAnsi="Times New Roman"/>
                <w:sz w:val="22"/>
              </w:rPr>
              <w:t xml:space="preserve">istniejącym stanem zabezpieczeń przeciwprzepięciowych. Stan i ilość posiadanych zabezpieczeń jest znany Zakładowi Ubezpieczeń i uznany za wystarczający do udzielenia ochrony ubezpieczeniowej i wypłaty odszkodowania. </w:t>
            </w:r>
          </w:p>
          <w:p w:rsidR="00F02493" w:rsidRPr="00F02493" w:rsidRDefault="00F02493" w:rsidP="00F02493">
            <w:pPr>
              <w:tabs>
                <w:tab w:val="left" w:pos="567"/>
              </w:tabs>
              <w:suppressAutoHyphens/>
              <w:spacing w:line="240" w:lineRule="auto"/>
              <w:rPr>
                <w:rFonts w:ascii="Times New Roman" w:hAnsi="Times New Roman"/>
                <w:sz w:val="22"/>
              </w:rPr>
            </w:pPr>
            <w:r w:rsidRPr="00F02493">
              <w:rPr>
                <w:rFonts w:ascii="Times New Roman" w:hAnsi="Times New Roman"/>
                <w:sz w:val="22"/>
              </w:rPr>
              <w:t>Brak działania zabezpieczeń nie będzie powodować obniżenia wysokości odszkodowania pod warunkiem, że nie popełniono błędu w ich konserwacji z winy Zamawiającego.</w:t>
            </w:r>
          </w:p>
          <w:p w:rsidR="00F02493" w:rsidRPr="00F02493" w:rsidRDefault="00F02493" w:rsidP="00F02493">
            <w:pPr>
              <w:tabs>
                <w:tab w:val="left" w:pos="567"/>
              </w:tabs>
              <w:suppressAutoHyphens/>
              <w:spacing w:line="240" w:lineRule="auto"/>
              <w:rPr>
                <w:rFonts w:ascii="Times New Roman" w:hAnsi="Times New Roman"/>
                <w:b/>
                <w:bCs/>
                <w:sz w:val="22"/>
              </w:rPr>
            </w:pPr>
            <w:r w:rsidRPr="00F02493">
              <w:rPr>
                <w:rFonts w:ascii="Times New Roman" w:hAnsi="Times New Roman"/>
                <w:sz w:val="22"/>
              </w:rPr>
              <w:t>Zakładowi Ubezpieczeń przysługuje prawo do przeprowadzenia lustracji zabezpieczeń.</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567"/>
              </w:tabs>
              <w:suppressAutoHyphens/>
              <w:spacing w:line="240" w:lineRule="auto"/>
              <w:rPr>
                <w:rFonts w:ascii="Times New Roman" w:hAnsi="Times New Roman"/>
                <w:b/>
                <w:bCs/>
                <w:sz w:val="22"/>
              </w:rPr>
            </w:pPr>
            <w:r w:rsidRPr="00F02493">
              <w:rPr>
                <w:rFonts w:ascii="Times New Roman" w:hAnsi="Times New Roman"/>
                <w:b/>
                <w:bCs/>
                <w:sz w:val="22"/>
              </w:rPr>
              <w:t xml:space="preserve">Klauzula wznowienia limitów po powstaniu szkody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Niniejszym uzgadnia się, że w przypadku powstania szkody, limity sum ubezpieczenia uwzględnione w polisie zostaną wznowione na wniosek Ubezpieczającego.</w:t>
            </w:r>
          </w:p>
          <w:p w:rsidR="00F02493" w:rsidRPr="00F02493" w:rsidRDefault="00F02493" w:rsidP="00F02493">
            <w:pPr>
              <w:tabs>
                <w:tab w:val="left" w:pos="567"/>
              </w:tabs>
              <w:suppressAutoHyphens/>
              <w:spacing w:line="240" w:lineRule="auto"/>
              <w:rPr>
                <w:rFonts w:ascii="Times New Roman" w:hAnsi="Times New Roman"/>
                <w:sz w:val="22"/>
              </w:rPr>
            </w:pPr>
            <w:r w:rsidRPr="00F02493">
              <w:rPr>
                <w:rFonts w:ascii="Times New Roman" w:hAnsi="Times New Roman"/>
                <w:sz w:val="22"/>
              </w:rPr>
              <w:t>W takiej sytuacji rozliczenie składki na zasadzie „pro rata temporis” nastąpi w ciągu trzech miesięcy po zakończeniu okresu ubezpieczenia.</w:t>
            </w:r>
          </w:p>
          <w:p w:rsidR="00F02493" w:rsidRPr="00F02493" w:rsidRDefault="00F02493" w:rsidP="00F02493">
            <w:pPr>
              <w:tabs>
                <w:tab w:val="left" w:pos="567"/>
              </w:tabs>
              <w:suppressAutoHyphens/>
              <w:spacing w:line="240" w:lineRule="auto"/>
              <w:rPr>
                <w:rFonts w:ascii="Times New Roman" w:hAnsi="Times New Roman"/>
                <w:b/>
                <w:bCs/>
                <w:sz w:val="22"/>
              </w:rPr>
            </w:pPr>
            <w:r w:rsidRPr="00217C38">
              <w:rPr>
                <w:rFonts w:ascii="Times New Roman" w:hAnsi="Times New Roman"/>
                <w:sz w:val="22"/>
              </w:rPr>
              <w:t>Klauzula dotyczy limitów na pierwsze ryzyko, a odnowienie limitów jest możliwe do ich dwukrotności</w:t>
            </w:r>
            <w:r w:rsidRPr="00F02493">
              <w:rPr>
                <w:bCs/>
                <w:sz w:val="18"/>
                <w:szCs w:val="18"/>
              </w:rPr>
              <w:t xml:space="preserve">  </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567"/>
              </w:tabs>
              <w:suppressAutoHyphens/>
              <w:spacing w:line="240" w:lineRule="auto"/>
              <w:rPr>
                <w:rFonts w:ascii="Times New Roman" w:hAnsi="Times New Roman"/>
                <w:b/>
                <w:sz w:val="22"/>
              </w:rPr>
            </w:pPr>
            <w:r w:rsidRPr="00F02493">
              <w:rPr>
                <w:rFonts w:ascii="Times New Roman" w:hAnsi="Times New Roman"/>
                <w:b/>
                <w:bCs/>
                <w:sz w:val="22"/>
              </w:rPr>
              <w:t xml:space="preserve">Klauzula odstąpienia od odtworzenia mienia </w:t>
            </w:r>
          </w:p>
          <w:p w:rsidR="00F02493" w:rsidRPr="00F02493" w:rsidRDefault="00F02493" w:rsidP="00F02493">
            <w:pPr>
              <w:tabs>
                <w:tab w:val="left" w:pos="567"/>
              </w:tabs>
              <w:suppressAutoHyphens/>
              <w:spacing w:line="240" w:lineRule="auto"/>
              <w:rPr>
                <w:rFonts w:ascii="Times New Roman" w:hAnsi="Times New Roman"/>
                <w:b/>
                <w:bCs/>
                <w:sz w:val="22"/>
              </w:rPr>
            </w:pPr>
            <w:r w:rsidRPr="00F02493">
              <w:rPr>
                <w:rFonts w:ascii="Times New Roman" w:hAnsi="Times New Roman"/>
                <w:sz w:val="22"/>
              </w:rPr>
              <w:t>Niniejszym uzgadnia się, że w przypadku odstąpienia przez Ubezpieczającego od naprawy, zakupu lub odbudowy uszkodzonego lub zniszczonego mienia, odszkodowania będzie wypłacone tak, jakby nastąpiła naprawa, zakup lub odbudowa mienia zgodnie z warunkami umowy ubezpieczenia.</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 w:val="left" w:pos="1474"/>
              </w:tabs>
              <w:suppressAutoHyphens/>
              <w:spacing w:line="240" w:lineRule="auto"/>
              <w:rPr>
                <w:rFonts w:ascii="Times New Roman" w:hAnsi="Times New Roman"/>
                <w:b/>
                <w:sz w:val="22"/>
              </w:rPr>
            </w:pPr>
            <w:r w:rsidRPr="00F02493">
              <w:rPr>
                <w:rFonts w:ascii="Times New Roman" w:hAnsi="Times New Roman"/>
                <w:b/>
                <w:bCs/>
                <w:sz w:val="22"/>
              </w:rPr>
              <w:t>Klauzula 72 godzin</w:t>
            </w:r>
          </w:p>
          <w:p w:rsidR="00F02493" w:rsidRPr="00F02493" w:rsidRDefault="00F02493" w:rsidP="00F02493">
            <w:pPr>
              <w:spacing w:line="240" w:lineRule="auto"/>
              <w:rPr>
                <w:rFonts w:ascii="Times New Roman" w:hAnsi="Times New Roman"/>
                <w:sz w:val="22"/>
              </w:rPr>
            </w:pPr>
            <w:r w:rsidRPr="00F02493">
              <w:rPr>
                <w:rFonts w:ascii="Times New Roman" w:hAnsi="Times New Roman"/>
                <w:sz w:val="22"/>
              </w:rPr>
              <w:t xml:space="preserve">Niniejszym uzgadnia się, że </w:t>
            </w:r>
            <w:r w:rsidRPr="00F02493">
              <w:rPr>
                <w:rFonts w:ascii="Times New Roman" w:eastAsia="Gulim" w:hAnsi="Times New Roman"/>
                <w:bCs/>
                <w:sz w:val="22"/>
              </w:rPr>
              <w:t>wszystkie szkody następujące po sobie w czasie 72 godzin powstałe w miejscu ubezpieczenia na skutek tego samego rodzaju zdarzenia losowego, traktowane są, jako pojedyncza szkoda w odniesieniu do franszyzy lub udziału własnego w umowie ubezpieczenia.</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spacing w:line="240" w:lineRule="auto"/>
              <w:rPr>
                <w:rFonts w:ascii="Times New Roman" w:hAnsi="Times New Roman"/>
                <w:b/>
                <w:bCs/>
                <w:sz w:val="22"/>
              </w:rPr>
            </w:pPr>
            <w:r w:rsidRPr="00F02493">
              <w:rPr>
                <w:rFonts w:ascii="Times New Roman" w:hAnsi="Times New Roman"/>
                <w:b/>
                <w:bCs/>
                <w:sz w:val="22"/>
              </w:rPr>
              <w:t>Klauzula braku części zamiennych</w:t>
            </w:r>
          </w:p>
          <w:p w:rsidR="00F02493" w:rsidRPr="00F02493" w:rsidRDefault="00F02493" w:rsidP="00F02493">
            <w:pPr>
              <w:spacing w:line="240" w:lineRule="auto"/>
              <w:rPr>
                <w:rFonts w:ascii="Times New Roman" w:hAnsi="Times New Roman"/>
                <w:sz w:val="22"/>
              </w:rPr>
            </w:pPr>
            <w:r w:rsidRPr="00F02493">
              <w:rPr>
                <w:rFonts w:ascii="Times New Roman" w:hAnsi="Times New Roman"/>
                <w:sz w:val="22"/>
              </w:rPr>
              <w:t>Niniejszym ugadania się, że w sytuacji, kiedy uszkodzeniu ulegnie jeden z elementów podzespołu, który wchodzi w skład urządzenia, maszyny, aparatu objętego umową ubezpieczenia a jego samodzielny zakup nie jest możliwy, Zakład Ubezpieczeń pokryje koszt zakupu całego podzespołu.</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vAlign w:val="center"/>
          </w:tcPr>
          <w:p w:rsidR="00F02493" w:rsidRPr="00F02493" w:rsidRDefault="00F02493" w:rsidP="00F02493">
            <w:pPr>
              <w:tabs>
                <w:tab w:val="left" w:pos="426"/>
              </w:tabs>
              <w:suppressAutoHyphens/>
              <w:spacing w:line="240" w:lineRule="auto"/>
              <w:jc w:val="left"/>
              <w:rPr>
                <w:rFonts w:ascii="Times New Roman" w:hAnsi="Times New Roman"/>
                <w:b/>
                <w:bCs/>
                <w:sz w:val="22"/>
              </w:rPr>
            </w:pPr>
            <w:r w:rsidRPr="00F02493">
              <w:rPr>
                <w:rFonts w:ascii="Times New Roman" w:hAnsi="Times New Roman"/>
                <w:b/>
                <w:bCs/>
                <w:sz w:val="22"/>
              </w:rPr>
              <w:t>Klauzula wypłaty odszkodowania za sprzęt elektroniczny w przypadku szkody całkowitej</w:t>
            </w:r>
          </w:p>
          <w:p w:rsidR="00F02493" w:rsidRPr="00F02493" w:rsidRDefault="00F02493" w:rsidP="00F02493">
            <w:pPr>
              <w:tabs>
                <w:tab w:val="left" w:pos="426"/>
              </w:tabs>
              <w:suppressAutoHyphens/>
              <w:spacing w:line="240" w:lineRule="auto"/>
              <w:rPr>
                <w:rFonts w:ascii="Times New Roman" w:hAnsi="Times New Roman"/>
                <w:sz w:val="22"/>
              </w:rPr>
            </w:pPr>
            <w:r w:rsidRPr="00F02493">
              <w:rPr>
                <w:rFonts w:ascii="Times New Roman" w:hAnsi="Times New Roman"/>
                <w:sz w:val="22"/>
              </w:rPr>
              <w:t>Niniejszym uzgadnia się, że Ubezpieczający może zastąpić zniszczony sprzęt elektroniczny (zarówno medyczny jak i niemedyczny) poprzez zakup dowolnego modelu urządzenia tego samego rodzaju ofertowanego aktualnie przez producenta zniszczonego sprzętu lub innego producenta o podobnej renomie, jeżeli w przypadku zaistnienia szkody koszt naprawy sprzętu jest wyższy niż 80% sumy ubezpieczenia.</w:t>
            </w:r>
          </w:p>
          <w:p w:rsidR="00F02493" w:rsidRPr="00F02493" w:rsidRDefault="00F02493" w:rsidP="00F02493">
            <w:pPr>
              <w:tabs>
                <w:tab w:val="left" w:pos="426"/>
              </w:tabs>
              <w:suppressAutoHyphens/>
              <w:spacing w:line="240" w:lineRule="auto"/>
              <w:rPr>
                <w:rFonts w:ascii="Times New Roman" w:hAnsi="Times New Roman"/>
                <w:sz w:val="22"/>
              </w:rPr>
            </w:pPr>
            <w:r w:rsidRPr="00F02493">
              <w:rPr>
                <w:rFonts w:ascii="Times New Roman" w:hAnsi="Times New Roman"/>
                <w:sz w:val="22"/>
              </w:rPr>
              <w:t xml:space="preserve">Zakupiony model może charakteryzować się wyższymi parametrami technicznymi od zniszczonego sprzętu. </w:t>
            </w:r>
          </w:p>
          <w:p w:rsidR="00F02493" w:rsidRPr="00F02493" w:rsidRDefault="00F02493" w:rsidP="00F02493">
            <w:pPr>
              <w:tabs>
                <w:tab w:val="left" w:pos="426"/>
              </w:tabs>
              <w:suppressAutoHyphens/>
              <w:spacing w:line="240" w:lineRule="auto"/>
              <w:rPr>
                <w:rFonts w:ascii="Times New Roman" w:hAnsi="Times New Roman"/>
                <w:sz w:val="22"/>
              </w:rPr>
            </w:pPr>
            <w:r w:rsidRPr="00F02493">
              <w:rPr>
                <w:rFonts w:ascii="Times New Roman" w:hAnsi="Times New Roman"/>
                <w:sz w:val="22"/>
              </w:rPr>
              <w:t xml:space="preserve">W ramach niniejszej klauzuli odpowiedzialność Zakładu Ubezpieczeń jest ograniczona do </w:t>
            </w:r>
            <w:r w:rsidRPr="00F02493">
              <w:rPr>
                <w:rFonts w:ascii="Times New Roman" w:hAnsi="Times New Roman"/>
                <w:sz w:val="22"/>
              </w:rPr>
              <w:lastRenderedPageBreak/>
              <w:t xml:space="preserve">zadeklarowanej sumy ubezpieczenia sprzętu dotkniętego szkodą. </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vAlign w:val="center"/>
          </w:tcPr>
          <w:p w:rsidR="00F02493" w:rsidRPr="00F02493" w:rsidRDefault="00F02493" w:rsidP="00F02493">
            <w:pPr>
              <w:tabs>
                <w:tab w:val="left" w:pos="426"/>
              </w:tabs>
              <w:suppressAutoHyphens/>
              <w:spacing w:line="240" w:lineRule="auto"/>
              <w:jc w:val="left"/>
              <w:rPr>
                <w:rFonts w:ascii="Times New Roman" w:hAnsi="Times New Roman"/>
                <w:b/>
                <w:bCs/>
                <w:sz w:val="22"/>
              </w:rPr>
            </w:pPr>
            <w:r w:rsidRPr="00F02493">
              <w:rPr>
                <w:rFonts w:ascii="Times New Roman" w:hAnsi="Times New Roman"/>
                <w:b/>
                <w:bCs/>
                <w:sz w:val="22"/>
              </w:rPr>
              <w:t>Klauzula wypłaty odszkodowania za sprzęt elektroniczny w przypadku szkody częściowej</w:t>
            </w:r>
          </w:p>
          <w:p w:rsidR="00F02493" w:rsidRPr="00F02493" w:rsidRDefault="00F02493" w:rsidP="00F02493">
            <w:pPr>
              <w:tabs>
                <w:tab w:val="left" w:pos="426"/>
              </w:tabs>
              <w:suppressAutoHyphens/>
              <w:spacing w:line="240" w:lineRule="auto"/>
              <w:rPr>
                <w:rFonts w:ascii="Times New Roman" w:hAnsi="Times New Roman"/>
                <w:sz w:val="22"/>
              </w:rPr>
            </w:pPr>
            <w:r w:rsidRPr="00F02493">
              <w:rPr>
                <w:rFonts w:ascii="Times New Roman" w:hAnsi="Times New Roman"/>
                <w:sz w:val="22"/>
              </w:rPr>
              <w:t>Niniejszym uzgadnia się, że w przypadku szkody częściowej Ubezpieczający może zastąpić zniszczoną/uszkodzoną część sprzętu elektronicznego (zarówno medycznego jak i niemedycznego) poprzez zakup nowej części, która może charakteryzować się wyższymi parametrami technicznymi od części zniszczonej/uszkodzonej.</w:t>
            </w:r>
          </w:p>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sz w:val="22"/>
              </w:rPr>
              <w:t>W ramach niniejszej klauzuli odpowiedzialność Zakładu Ubezpieczeń jest ograniczona do zadeklarowanej sumy ubezpieczenia sprzętu dotkniętego szkodą.</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tcPr>
          <w:p w:rsidR="00F02493" w:rsidRPr="00F02493" w:rsidRDefault="00F02493" w:rsidP="00F02493">
            <w:pPr>
              <w:tabs>
                <w:tab w:val="left" w:pos="426"/>
              </w:tabs>
              <w:suppressAutoHyphens/>
              <w:spacing w:line="240" w:lineRule="auto"/>
              <w:rPr>
                <w:rFonts w:ascii="Times New Roman" w:hAnsi="Times New Roman"/>
                <w:b/>
                <w:bCs/>
                <w:sz w:val="22"/>
              </w:rPr>
            </w:pPr>
            <w:r w:rsidRPr="00F02493">
              <w:rPr>
                <w:rFonts w:ascii="Times New Roman" w:hAnsi="Times New Roman"/>
                <w:b/>
                <w:bCs/>
                <w:sz w:val="22"/>
              </w:rPr>
              <w:t xml:space="preserve">Klauzula składowania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 xml:space="preserve">Niniejszym uzgadnia się, że zakres ubezpieczenia zostaje rozszerzony o szkody powstałe w skutek zalania mienia składowanego bezpośrednio na podłodze, przy założeniu że takie składowanie jest uzasadnione ze względu na specyfikę i właściwości mienia pozwalające na takie składowanie. </w:t>
            </w:r>
          </w:p>
          <w:p w:rsidR="00F02493" w:rsidRPr="00F02493" w:rsidRDefault="00F02493" w:rsidP="00F02493">
            <w:pPr>
              <w:tabs>
                <w:tab w:val="left" w:pos="426"/>
              </w:tabs>
              <w:spacing w:line="240" w:lineRule="auto"/>
              <w:rPr>
                <w:rFonts w:ascii="Times New Roman" w:hAnsi="Times New Roman"/>
                <w:sz w:val="22"/>
              </w:rPr>
            </w:pPr>
            <w:r w:rsidRPr="00F02493">
              <w:rPr>
                <w:rFonts w:ascii="Times New Roman" w:hAnsi="Times New Roman"/>
                <w:sz w:val="22"/>
              </w:rPr>
              <w:t>Odpowiedzialność w powyższym zakresie dotyczy również mienia znajdującego się w pomieszczeniach położonych poniżej poziomu gruntu.</w:t>
            </w:r>
          </w:p>
        </w:tc>
      </w:tr>
      <w:tr w:rsidR="00F02493" w:rsidRPr="00F02493" w:rsidTr="00F02493">
        <w:trPr>
          <w:jc w:val="center"/>
        </w:trPr>
        <w:tc>
          <w:tcPr>
            <w:tcW w:w="391" w:type="dxa"/>
            <w:shd w:val="clear" w:color="auto" w:fill="FFFFFF"/>
            <w:vAlign w:val="center"/>
          </w:tcPr>
          <w:p w:rsidR="00F02493" w:rsidRPr="00F02493" w:rsidRDefault="00F02493" w:rsidP="00F02493">
            <w:pPr>
              <w:numPr>
                <w:ilvl w:val="0"/>
                <w:numId w:val="8"/>
              </w:numPr>
              <w:spacing w:line="240" w:lineRule="auto"/>
              <w:ind w:left="-108" w:right="-108" w:firstLine="0"/>
              <w:jc w:val="center"/>
              <w:rPr>
                <w:rFonts w:ascii="Times New Roman" w:hAnsi="Times New Roman"/>
                <w:sz w:val="22"/>
              </w:rPr>
            </w:pPr>
          </w:p>
        </w:tc>
        <w:tc>
          <w:tcPr>
            <w:tcW w:w="8897" w:type="dxa"/>
            <w:shd w:val="clear" w:color="auto" w:fill="FFFFFF"/>
            <w:vAlign w:val="center"/>
          </w:tcPr>
          <w:p w:rsidR="00F02493" w:rsidRPr="00F02493" w:rsidRDefault="00F02493" w:rsidP="00F02493">
            <w:pPr>
              <w:autoSpaceDE w:val="0"/>
              <w:autoSpaceDN w:val="0"/>
              <w:adjustRightInd w:val="0"/>
              <w:spacing w:line="240" w:lineRule="auto"/>
              <w:jc w:val="left"/>
              <w:rPr>
                <w:rFonts w:ascii="Times New Roman" w:hAnsi="Times New Roman"/>
                <w:b/>
                <w:sz w:val="22"/>
                <w:lang w:eastAsia="pl-PL"/>
              </w:rPr>
            </w:pPr>
            <w:r w:rsidRPr="00F02493">
              <w:rPr>
                <w:rFonts w:ascii="Times New Roman" w:hAnsi="Times New Roman"/>
                <w:b/>
                <w:sz w:val="22"/>
                <w:lang w:eastAsia="pl-PL"/>
              </w:rPr>
              <w:t>Klauzula informacji</w:t>
            </w:r>
          </w:p>
          <w:p w:rsidR="00F02493" w:rsidRPr="00F02493" w:rsidRDefault="00F02493" w:rsidP="00F02493">
            <w:pPr>
              <w:autoSpaceDE w:val="0"/>
              <w:autoSpaceDN w:val="0"/>
              <w:adjustRightInd w:val="0"/>
              <w:spacing w:line="240" w:lineRule="auto"/>
              <w:rPr>
                <w:rFonts w:ascii="Times New Roman" w:hAnsi="Times New Roman"/>
                <w:sz w:val="22"/>
                <w:lang w:eastAsia="pl-PL"/>
              </w:rPr>
            </w:pPr>
            <w:r w:rsidRPr="00F02493">
              <w:rPr>
                <w:rFonts w:ascii="Times New Roman" w:hAnsi="Times New Roman"/>
                <w:sz w:val="22"/>
              </w:rPr>
              <w:t xml:space="preserve">Niniejszym ugadania się, że </w:t>
            </w:r>
            <w:r w:rsidRPr="00F02493">
              <w:rPr>
                <w:rFonts w:ascii="Times New Roman" w:hAnsi="Times New Roman"/>
                <w:sz w:val="22"/>
                <w:lang w:eastAsia="pl-PL"/>
              </w:rPr>
              <w:t>Zakład ubezpieczeń zobowiązuje się do każdorazowego, niezwłocznego informowania Ubezpieczającego o:</w:t>
            </w:r>
          </w:p>
          <w:p w:rsidR="00F02493" w:rsidRPr="00F02493" w:rsidRDefault="00F02493" w:rsidP="00F02493">
            <w:pPr>
              <w:numPr>
                <w:ilvl w:val="0"/>
                <w:numId w:val="16"/>
              </w:numPr>
              <w:autoSpaceDE w:val="0"/>
              <w:autoSpaceDN w:val="0"/>
              <w:adjustRightInd w:val="0"/>
              <w:spacing w:line="240" w:lineRule="auto"/>
              <w:ind w:left="297" w:hanging="284"/>
              <w:rPr>
                <w:rFonts w:ascii="Times New Roman" w:hAnsi="Times New Roman"/>
                <w:sz w:val="22"/>
                <w:lang w:eastAsia="pl-PL"/>
              </w:rPr>
            </w:pPr>
            <w:r w:rsidRPr="00F02493">
              <w:rPr>
                <w:rFonts w:ascii="Times New Roman" w:hAnsi="Times New Roman"/>
                <w:sz w:val="22"/>
                <w:lang w:eastAsia="pl-PL"/>
              </w:rPr>
              <w:t>roszczeniu z tytułu ubezpieczenia odpowiedzialności cywilnej podmiotu wykonującego działalność</w:t>
            </w:r>
            <w:r w:rsidRPr="00F02493">
              <w:rPr>
                <w:rFonts w:ascii="Times New Roman" w:hAnsi="Times New Roman"/>
                <w:sz w:val="22"/>
              </w:rPr>
              <w:t xml:space="preserve"> </w:t>
            </w:r>
            <w:r w:rsidRPr="00F02493">
              <w:rPr>
                <w:rFonts w:ascii="Times New Roman" w:hAnsi="Times New Roman"/>
                <w:sz w:val="22"/>
                <w:lang w:eastAsia="pl-PL"/>
              </w:rPr>
              <w:t xml:space="preserve">leczniczą, jakie wpłynie bezpośrednio do Zakładu ubezpieczeń </w:t>
            </w:r>
          </w:p>
          <w:p w:rsidR="00F02493" w:rsidRPr="00F02493" w:rsidRDefault="00F02493" w:rsidP="00F02493">
            <w:pPr>
              <w:numPr>
                <w:ilvl w:val="0"/>
                <w:numId w:val="16"/>
              </w:numPr>
              <w:autoSpaceDE w:val="0"/>
              <w:autoSpaceDN w:val="0"/>
              <w:adjustRightInd w:val="0"/>
              <w:spacing w:line="240" w:lineRule="auto"/>
              <w:ind w:left="297" w:hanging="284"/>
              <w:rPr>
                <w:rFonts w:ascii="Times New Roman" w:hAnsi="Times New Roman"/>
                <w:sz w:val="22"/>
                <w:lang w:eastAsia="pl-PL"/>
              </w:rPr>
            </w:pPr>
            <w:r w:rsidRPr="00F02493">
              <w:rPr>
                <w:rFonts w:ascii="Times New Roman" w:hAnsi="Times New Roman"/>
                <w:sz w:val="22"/>
                <w:lang w:eastAsia="pl-PL"/>
              </w:rPr>
              <w:t>przed wydaniem decyzji o zamiarze zawarcia ugody z poszkodowanym, uznania roszczenia oraz o dokonanych wypłatach zadośćuczynienia i/lub odszkodowania Zakład ubezpieczeń każdorazowo przekaże Ubezpieczającemu kopię decyzji o wypłacie odszkodowania i/lub zadośćuczynienia.</w:t>
            </w:r>
          </w:p>
          <w:p w:rsidR="00F02493" w:rsidRPr="00F02493" w:rsidRDefault="00F02493" w:rsidP="00F02493">
            <w:pPr>
              <w:autoSpaceDE w:val="0"/>
              <w:autoSpaceDN w:val="0"/>
              <w:adjustRightInd w:val="0"/>
              <w:spacing w:line="240" w:lineRule="auto"/>
              <w:rPr>
                <w:rFonts w:ascii="Times New Roman" w:hAnsi="Times New Roman"/>
                <w:sz w:val="22"/>
                <w:lang w:eastAsia="pl-PL"/>
              </w:rPr>
            </w:pPr>
            <w:r w:rsidRPr="00BA3D7F">
              <w:rPr>
                <w:rFonts w:ascii="Times New Roman" w:hAnsi="Times New Roman"/>
                <w:sz w:val="22"/>
                <w:lang w:eastAsia="pl-PL"/>
              </w:rPr>
              <w:t>pod warunkiem iż Ubezpieczyciel/Zakład Ubezpieczeń uzyskał zgodę poszkodowanego na przetwarzanie jego danych osobowych.</w:t>
            </w:r>
          </w:p>
        </w:tc>
      </w:tr>
    </w:tbl>
    <w:p w:rsidR="00F02493" w:rsidRDefault="00F02493" w:rsidP="00F02493">
      <w:pPr>
        <w:spacing w:line="360" w:lineRule="auto"/>
        <w:ind w:left="720"/>
        <w:rPr>
          <w:rFonts w:ascii="Times New Roman" w:hAnsi="Times New Roman"/>
          <w:sz w:val="16"/>
          <w:u w:val="single"/>
        </w:rPr>
      </w:pPr>
    </w:p>
    <w:p w:rsidR="00DB456E" w:rsidRDefault="00DB456E" w:rsidP="00F02493">
      <w:pPr>
        <w:spacing w:line="360" w:lineRule="auto"/>
        <w:ind w:left="720"/>
        <w:rPr>
          <w:rFonts w:ascii="Times New Roman" w:hAnsi="Times New Roman"/>
          <w:sz w:val="16"/>
          <w:u w:val="single"/>
        </w:rPr>
      </w:pPr>
    </w:p>
    <w:p w:rsidR="00F02493" w:rsidRPr="00F02493" w:rsidRDefault="00F02493" w:rsidP="00F02493">
      <w:pPr>
        <w:numPr>
          <w:ilvl w:val="0"/>
          <w:numId w:val="47"/>
        </w:numPr>
        <w:spacing w:line="360" w:lineRule="auto"/>
        <w:ind w:left="142" w:hanging="284"/>
        <w:outlineLvl w:val="1"/>
        <w:rPr>
          <w:rFonts w:ascii="Times New Roman" w:eastAsia="Times New Roman" w:hAnsi="Times New Roman"/>
          <w:b/>
          <w:noProof/>
          <w:sz w:val="24"/>
          <w:lang w:eastAsia="pl-PL"/>
        </w:rPr>
      </w:pPr>
      <w:r w:rsidRPr="00F02493">
        <w:rPr>
          <w:rFonts w:ascii="Times New Roman" w:eastAsia="Times New Roman" w:hAnsi="Times New Roman"/>
          <w:b/>
          <w:noProof/>
          <w:sz w:val="24"/>
          <w:lang w:eastAsia="pl-PL"/>
        </w:rPr>
        <w:t>Treść fakultatywnych klauzul i warunków dodatkowych oraz liczba punktów możliwych do uzyskania w przypadku ich akceptacji</w:t>
      </w:r>
    </w:p>
    <w:p w:rsidR="006A78EF" w:rsidRDefault="006A78EF" w:rsidP="001C25FA">
      <w:pPr>
        <w:spacing w:line="360" w:lineRule="auto"/>
        <w:rPr>
          <w:rFonts w:ascii="Times New Roman" w:hAnsi="Times New Roman"/>
          <w:sz w:val="22"/>
        </w:rPr>
      </w:pPr>
    </w:p>
    <w:p w:rsidR="00651E5E" w:rsidRPr="006A78EF" w:rsidRDefault="00045675" w:rsidP="001C25FA">
      <w:pPr>
        <w:spacing w:line="360" w:lineRule="auto"/>
        <w:rPr>
          <w:rFonts w:ascii="Times New Roman" w:hAnsi="Times New Roman"/>
          <w:sz w:val="22"/>
        </w:rPr>
      </w:pPr>
      <w:r>
        <w:rPr>
          <w:rFonts w:ascii="Times New Roman" w:hAnsi="Times New Roman"/>
          <w:sz w:val="22"/>
        </w:rPr>
        <w:t xml:space="preserve">W opisanych powyżej </w:t>
      </w:r>
      <w:r w:rsidR="001C25FA" w:rsidRPr="006A78EF">
        <w:rPr>
          <w:rFonts w:ascii="Times New Roman" w:hAnsi="Times New Roman"/>
          <w:sz w:val="22"/>
        </w:rPr>
        <w:t xml:space="preserve"> rodzajach ubezpieczeń zostały podane nazwy klauzul fakultatywnych, które będą obowiązywać </w:t>
      </w:r>
      <w:r w:rsidR="00777EA1" w:rsidRPr="006A78EF">
        <w:rPr>
          <w:rFonts w:ascii="Times New Roman" w:hAnsi="Times New Roman"/>
          <w:sz w:val="22"/>
        </w:rPr>
        <w:t xml:space="preserve">(w przypadku ich akceptacji) </w:t>
      </w:r>
      <w:r w:rsidR="001C25FA" w:rsidRPr="006A78EF">
        <w:rPr>
          <w:rFonts w:ascii="Times New Roman" w:hAnsi="Times New Roman"/>
          <w:sz w:val="22"/>
        </w:rPr>
        <w:t>w danym rodzaju ubezpieczenia</w:t>
      </w:r>
      <w:r w:rsidR="00651E5E" w:rsidRPr="006A78EF">
        <w:rPr>
          <w:rFonts w:ascii="Times New Roman" w:hAnsi="Times New Roman"/>
          <w:sz w:val="22"/>
        </w:rPr>
        <w:t>.</w:t>
      </w:r>
    </w:p>
    <w:p w:rsidR="001C25FA" w:rsidRPr="00F02493" w:rsidRDefault="001C25FA" w:rsidP="00F02493">
      <w:pPr>
        <w:spacing w:line="360" w:lineRule="auto"/>
        <w:rPr>
          <w:rFonts w:ascii="Times New Roman" w:hAnsi="Times New Roman"/>
          <w:sz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3959"/>
        <w:gridCol w:w="3838"/>
        <w:gridCol w:w="1100"/>
      </w:tblGrid>
      <w:tr w:rsidR="00F02493" w:rsidRPr="00F02493" w:rsidTr="00F02493">
        <w:trPr>
          <w:tblHeader/>
          <w:jc w:val="center"/>
        </w:trPr>
        <w:tc>
          <w:tcPr>
            <w:tcW w:w="210" w:type="pct"/>
            <w:tcBorders>
              <w:bottom w:val="single" w:sz="4" w:space="0" w:color="auto"/>
              <w:right w:val="single" w:sz="4" w:space="0" w:color="auto"/>
            </w:tcBorders>
            <w:shd w:val="clear" w:color="auto" w:fill="auto"/>
            <w:vAlign w:val="center"/>
          </w:tcPr>
          <w:p w:rsidR="00F02493" w:rsidRPr="00F02493" w:rsidRDefault="00F02493" w:rsidP="00F02493">
            <w:pPr>
              <w:spacing w:line="240" w:lineRule="auto"/>
              <w:ind w:left="-142" w:right="-109"/>
              <w:jc w:val="center"/>
              <w:rPr>
                <w:rFonts w:ascii="Times New Roman" w:hAnsi="Times New Roman"/>
                <w:sz w:val="22"/>
              </w:rPr>
            </w:pPr>
            <w:r w:rsidRPr="00F02493">
              <w:rPr>
                <w:rFonts w:ascii="Times New Roman" w:hAnsi="Times New Roman"/>
                <w:sz w:val="22"/>
              </w:rPr>
              <w:t>Lp.</w:t>
            </w:r>
          </w:p>
        </w:tc>
        <w:tc>
          <w:tcPr>
            <w:tcW w:w="4197" w:type="pct"/>
            <w:gridSpan w:val="2"/>
            <w:tcBorders>
              <w:left w:val="single" w:sz="4" w:space="0" w:color="auto"/>
              <w:bottom w:val="single" w:sz="4" w:space="0" w:color="auto"/>
              <w:right w:val="single" w:sz="4" w:space="0" w:color="auto"/>
            </w:tcBorders>
            <w:shd w:val="clear" w:color="auto" w:fill="auto"/>
            <w:vAlign w:val="center"/>
          </w:tcPr>
          <w:p w:rsidR="00F02493" w:rsidRPr="00F02493" w:rsidRDefault="00F02493" w:rsidP="00F02493">
            <w:pPr>
              <w:spacing w:line="240" w:lineRule="auto"/>
              <w:jc w:val="center"/>
              <w:rPr>
                <w:rFonts w:ascii="Times New Roman" w:hAnsi="Times New Roman"/>
                <w:sz w:val="22"/>
              </w:rPr>
            </w:pPr>
            <w:r w:rsidRPr="00F02493">
              <w:rPr>
                <w:rFonts w:ascii="Times New Roman" w:hAnsi="Times New Roman"/>
                <w:sz w:val="22"/>
              </w:rPr>
              <w:t>Nazwa i treść klauzuli / warunku dodatkowego</w:t>
            </w:r>
          </w:p>
        </w:tc>
        <w:tc>
          <w:tcPr>
            <w:tcW w:w="592" w:type="pct"/>
            <w:tcBorders>
              <w:left w:val="single" w:sz="4" w:space="0" w:color="auto"/>
              <w:bottom w:val="single" w:sz="4" w:space="0" w:color="auto"/>
            </w:tcBorders>
            <w:shd w:val="clear" w:color="auto" w:fill="auto"/>
            <w:vAlign w:val="center"/>
          </w:tcPr>
          <w:p w:rsidR="00F02493" w:rsidRPr="00F02493" w:rsidRDefault="00F02493" w:rsidP="00F02493">
            <w:pPr>
              <w:spacing w:line="240" w:lineRule="auto"/>
              <w:ind w:left="-107" w:right="-142"/>
              <w:jc w:val="center"/>
              <w:rPr>
                <w:rFonts w:ascii="Times New Roman" w:hAnsi="Times New Roman"/>
                <w:sz w:val="22"/>
              </w:rPr>
            </w:pPr>
            <w:r w:rsidRPr="00F02493">
              <w:rPr>
                <w:rFonts w:ascii="Times New Roman" w:hAnsi="Times New Roman"/>
                <w:sz w:val="22"/>
              </w:rPr>
              <w:t xml:space="preserve">Liczba punktów za akceptację </w:t>
            </w:r>
          </w:p>
        </w:tc>
      </w:tr>
      <w:tr w:rsidR="00F02493" w:rsidRPr="00BA3D7F" w:rsidTr="00F02493">
        <w:trPr>
          <w:jc w:val="center"/>
        </w:trPr>
        <w:tc>
          <w:tcPr>
            <w:tcW w:w="210" w:type="pct"/>
            <w:tcBorders>
              <w:top w:val="single" w:sz="4" w:space="0" w:color="auto"/>
              <w:bottom w:val="single" w:sz="4" w:space="0" w:color="auto"/>
              <w:right w:val="single" w:sz="4" w:space="0" w:color="auto"/>
            </w:tcBorders>
            <w:shd w:val="clear" w:color="auto" w:fill="FFFFFF"/>
            <w:vAlign w:val="center"/>
          </w:tcPr>
          <w:p w:rsidR="00F02493" w:rsidRPr="00BA3D7F" w:rsidRDefault="00F02493" w:rsidP="00F02493">
            <w:pPr>
              <w:numPr>
                <w:ilvl w:val="0"/>
                <w:numId w:val="53"/>
              </w:numPr>
              <w:spacing w:line="240" w:lineRule="auto"/>
              <w:ind w:left="-142" w:right="-108" w:firstLine="0"/>
              <w:jc w:val="center"/>
              <w:rPr>
                <w:rFonts w:ascii="Times New Roman" w:hAnsi="Times New Roman"/>
                <w:sz w:val="22"/>
              </w:rPr>
            </w:pPr>
          </w:p>
        </w:tc>
        <w:tc>
          <w:tcPr>
            <w:tcW w:w="4197" w:type="pct"/>
            <w:gridSpan w:val="2"/>
            <w:tcBorders>
              <w:top w:val="single" w:sz="4" w:space="0" w:color="auto"/>
              <w:left w:val="single" w:sz="4" w:space="0" w:color="auto"/>
              <w:bottom w:val="single" w:sz="4" w:space="0" w:color="auto"/>
              <w:right w:val="single" w:sz="4" w:space="0" w:color="auto"/>
            </w:tcBorders>
            <w:shd w:val="clear" w:color="auto" w:fill="FFFFFF"/>
          </w:tcPr>
          <w:p w:rsidR="00F02493" w:rsidRPr="00BA3D7F" w:rsidRDefault="00F02493" w:rsidP="00F02493">
            <w:pPr>
              <w:tabs>
                <w:tab w:val="left" w:pos="426"/>
              </w:tabs>
              <w:suppressAutoHyphens/>
              <w:spacing w:line="240" w:lineRule="auto"/>
              <w:rPr>
                <w:rFonts w:ascii="Times New Roman" w:hAnsi="Times New Roman"/>
                <w:b/>
                <w:bCs/>
                <w:sz w:val="22"/>
              </w:rPr>
            </w:pPr>
            <w:r w:rsidRPr="00BA3D7F">
              <w:rPr>
                <w:rFonts w:ascii="Times New Roman" w:hAnsi="Times New Roman"/>
                <w:b/>
                <w:bCs/>
                <w:sz w:val="22"/>
              </w:rPr>
              <w:t xml:space="preserve">Klauzula ewakuacji </w:t>
            </w:r>
          </w:p>
          <w:p w:rsidR="00F02493" w:rsidRPr="00BA3D7F" w:rsidRDefault="00F02493" w:rsidP="00F02493">
            <w:pPr>
              <w:tabs>
                <w:tab w:val="left" w:pos="426"/>
              </w:tabs>
              <w:suppressAutoHyphens/>
              <w:spacing w:line="240" w:lineRule="auto"/>
              <w:rPr>
                <w:rFonts w:ascii="Times New Roman" w:hAnsi="Times New Roman"/>
                <w:b/>
                <w:bCs/>
                <w:sz w:val="22"/>
              </w:rPr>
            </w:pPr>
            <w:r w:rsidRPr="00BA3D7F">
              <w:rPr>
                <w:rFonts w:ascii="Times New Roman" w:hAnsi="Times New Roman"/>
                <w:sz w:val="22"/>
              </w:rPr>
              <w:t xml:space="preserve">Niniejszym uzgadnia się, że zakres ubezpieczenia zostaje rozszerzony o koszty ewakuacji pacjentów oraz sprzętu medycznego, </w:t>
            </w:r>
            <w:r w:rsidRPr="00BA3D7F">
              <w:rPr>
                <w:rFonts w:ascii="Times New Roman" w:hAnsi="Times New Roman"/>
                <w:b/>
                <w:sz w:val="22"/>
              </w:rPr>
              <w:t>bez względu na przyczynę</w:t>
            </w:r>
            <w:r w:rsidRPr="00BA3D7F">
              <w:rPr>
                <w:rFonts w:ascii="Times New Roman" w:hAnsi="Times New Roman"/>
                <w:sz w:val="22"/>
              </w:rPr>
              <w:t xml:space="preserve"> </w:t>
            </w:r>
            <w:r w:rsidR="001267D7">
              <w:rPr>
                <w:rFonts w:ascii="Times New Roman" w:hAnsi="Times New Roman"/>
                <w:sz w:val="22"/>
              </w:rPr>
              <w:t>–</w:t>
            </w:r>
            <w:r w:rsidRPr="00BA3D7F">
              <w:rPr>
                <w:rFonts w:ascii="Times New Roman" w:hAnsi="Times New Roman"/>
                <w:sz w:val="22"/>
              </w:rPr>
              <w:t xml:space="preserve"> w</w:t>
            </w:r>
            <w:r w:rsidR="001267D7">
              <w:rPr>
                <w:rFonts w:ascii="Times New Roman" w:hAnsi="Times New Roman"/>
                <w:sz w:val="22"/>
              </w:rPr>
              <w:t> </w:t>
            </w:r>
            <w:r w:rsidRPr="00BA3D7F">
              <w:rPr>
                <w:rFonts w:ascii="Times New Roman" w:hAnsi="Times New Roman"/>
                <w:sz w:val="22"/>
              </w:rPr>
              <w:t>szczególności  fałszywymi alarmami pod warunkiem, że niebezpieczeństwo to będzie wydawało się realne.</w:t>
            </w:r>
          </w:p>
          <w:p w:rsidR="00F02493" w:rsidRPr="00BA3D7F" w:rsidRDefault="00F02493" w:rsidP="00F02493">
            <w:pPr>
              <w:spacing w:line="240" w:lineRule="auto"/>
              <w:rPr>
                <w:rFonts w:ascii="Times New Roman" w:hAnsi="Times New Roman"/>
                <w:sz w:val="22"/>
              </w:rPr>
            </w:pPr>
            <w:r w:rsidRPr="00BA3D7F">
              <w:rPr>
                <w:rFonts w:ascii="Times New Roman" w:hAnsi="Times New Roman"/>
                <w:sz w:val="22"/>
              </w:rPr>
              <w:t>Pod pojęciem</w:t>
            </w:r>
            <w:r w:rsidRPr="00BA3D7F">
              <w:rPr>
                <w:rFonts w:ascii="Times New Roman" w:hAnsi="Times New Roman"/>
                <w:b/>
                <w:bCs/>
                <w:sz w:val="22"/>
              </w:rPr>
              <w:t xml:space="preserve"> </w:t>
            </w:r>
            <w:r w:rsidRPr="00BA3D7F">
              <w:rPr>
                <w:rFonts w:ascii="Times New Roman" w:hAnsi="Times New Roman"/>
                <w:sz w:val="22"/>
              </w:rPr>
              <w:t>kosztów ewakuacji rozumie się</w:t>
            </w:r>
            <w:r w:rsidRPr="00BA3D7F">
              <w:rPr>
                <w:rFonts w:ascii="Times New Roman" w:hAnsi="Times New Roman"/>
                <w:b/>
                <w:bCs/>
                <w:sz w:val="22"/>
              </w:rPr>
              <w:t xml:space="preserve"> </w:t>
            </w:r>
            <w:r w:rsidRPr="00BA3D7F">
              <w:rPr>
                <w:rFonts w:ascii="Times New Roman" w:hAnsi="Times New Roman"/>
                <w:sz w:val="22"/>
              </w:rPr>
              <w:t>poniesione i udokumentowane</w:t>
            </w:r>
            <w:r w:rsidRPr="00BA3D7F">
              <w:rPr>
                <w:rFonts w:ascii="Times New Roman" w:hAnsi="Times New Roman"/>
                <w:b/>
                <w:bCs/>
                <w:sz w:val="22"/>
              </w:rPr>
              <w:t xml:space="preserve"> </w:t>
            </w:r>
            <w:r w:rsidRPr="00BA3D7F">
              <w:rPr>
                <w:rFonts w:ascii="Times New Roman" w:hAnsi="Times New Roman"/>
                <w:sz w:val="22"/>
              </w:rPr>
              <w:t>koszty, które są związane z:</w:t>
            </w:r>
          </w:p>
          <w:p w:rsidR="00F02493" w:rsidRPr="00BA3D7F" w:rsidRDefault="00F02493" w:rsidP="00F02493">
            <w:pPr>
              <w:numPr>
                <w:ilvl w:val="0"/>
                <w:numId w:val="54"/>
              </w:numPr>
              <w:autoSpaceDE w:val="0"/>
              <w:autoSpaceDN w:val="0"/>
              <w:adjustRightInd w:val="0"/>
              <w:spacing w:line="240" w:lineRule="auto"/>
              <w:ind w:left="297" w:hanging="284"/>
              <w:rPr>
                <w:rFonts w:ascii="Times New Roman" w:hAnsi="Times New Roman"/>
                <w:sz w:val="22"/>
              </w:rPr>
            </w:pPr>
            <w:r w:rsidRPr="00BA3D7F">
              <w:rPr>
                <w:rFonts w:ascii="Times New Roman" w:hAnsi="Times New Roman"/>
                <w:sz w:val="22"/>
              </w:rPr>
              <w:t>transportem pacjentów;</w:t>
            </w:r>
          </w:p>
          <w:p w:rsidR="00F02493" w:rsidRPr="00BA3D7F" w:rsidRDefault="00F02493" w:rsidP="00F02493">
            <w:pPr>
              <w:numPr>
                <w:ilvl w:val="0"/>
                <w:numId w:val="54"/>
              </w:numPr>
              <w:autoSpaceDE w:val="0"/>
              <w:autoSpaceDN w:val="0"/>
              <w:adjustRightInd w:val="0"/>
              <w:spacing w:line="240" w:lineRule="auto"/>
              <w:ind w:left="297" w:hanging="284"/>
              <w:rPr>
                <w:rFonts w:ascii="Times New Roman" w:hAnsi="Times New Roman"/>
                <w:sz w:val="22"/>
              </w:rPr>
            </w:pPr>
            <w:r w:rsidRPr="00BA3D7F">
              <w:rPr>
                <w:rFonts w:ascii="Times New Roman" w:hAnsi="Times New Roman"/>
                <w:sz w:val="22"/>
              </w:rPr>
              <w:t>transportem sprzętu medycznego;</w:t>
            </w:r>
          </w:p>
          <w:p w:rsidR="00F02493" w:rsidRPr="00BA3D7F" w:rsidRDefault="00F02493" w:rsidP="00F02493">
            <w:pPr>
              <w:numPr>
                <w:ilvl w:val="0"/>
                <w:numId w:val="54"/>
              </w:numPr>
              <w:autoSpaceDE w:val="0"/>
              <w:autoSpaceDN w:val="0"/>
              <w:adjustRightInd w:val="0"/>
              <w:spacing w:line="240" w:lineRule="auto"/>
              <w:ind w:left="297" w:hanging="284"/>
              <w:rPr>
                <w:rFonts w:ascii="Times New Roman" w:hAnsi="Times New Roman"/>
                <w:sz w:val="22"/>
              </w:rPr>
            </w:pPr>
            <w:r w:rsidRPr="00BA3D7F">
              <w:rPr>
                <w:rFonts w:ascii="Times New Roman" w:hAnsi="Times New Roman"/>
                <w:sz w:val="22"/>
              </w:rPr>
              <w:t>magazynowaniem/przechowywaniem sprzętu medycznego w czasie koniecznym dla czynności ewakuacyjnych;</w:t>
            </w:r>
          </w:p>
          <w:p w:rsidR="00F02493" w:rsidRPr="00BA3D7F" w:rsidRDefault="00F02493" w:rsidP="00F02493">
            <w:pPr>
              <w:numPr>
                <w:ilvl w:val="0"/>
                <w:numId w:val="54"/>
              </w:numPr>
              <w:autoSpaceDE w:val="0"/>
              <w:autoSpaceDN w:val="0"/>
              <w:adjustRightInd w:val="0"/>
              <w:spacing w:line="240" w:lineRule="auto"/>
              <w:ind w:left="297" w:hanging="284"/>
              <w:rPr>
                <w:rFonts w:ascii="Times New Roman" w:hAnsi="Times New Roman"/>
                <w:sz w:val="22"/>
              </w:rPr>
            </w:pPr>
            <w:r w:rsidRPr="00BA3D7F">
              <w:rPr>
                <w:rFonts w:ascii="Times New Roman" w:hAnsi="Times New Roman"/>
                <w:sz w:val="22"/>
              </w:rPr>
              <w:t>dozorem sprzętu medycznego przez wyspecjalizowane podmioty;</w:t>
            </w:r>
          </w:p>
          <w:p w:rsidR="00F02493" w:rsidRPr="00BA3D7F" w:rsidRDefault="00F02493" w:rsidP="00F02493">
            <w:pPr>
              <w:numPr>
                <w:ilvl w:val="0"/>
                <w:numId w:val="54"/>
              </w:numPr>
              <w:autoSpaceDE w:val="0"/>
              <w:autoSpaceDN w:val="0"/>
              <w:adjustRightInd w:val="0"/>
              <w:spacing w:line="240" w:lineRule="auto"/>
              <w:ind w:left="297" w:hanging="284"/>
              <w:rPr>
                <w:rFonts w:ascii="Times New Roman" w:hAnsi="Times New Roman"/>
                <w:sz w:val="22"/>
              </w:rPr>
            </w:pPr>
            <w:r w:rsidRPr="00BA3D7F">
              <w:rPr>
                <w:rFonts w:ascii="Times New Roman" w:hAnsi="Times New Roman"/>
                <w:sz w:val="22"/>
              </w:rPr>
              <w:t xml:space="preserve">pobytem ewakuowanych pacjentów w zastępczych placówkach w okresie do </w:t>
            </w:r>
            <w:r w:rsidRPr="00BA3D7F">
              <w:rPr>
                <w:rFonts w:ascii="Times New Roman" w:hAnsi="Times New Roman"/>
                <w:sz w:val="22"/>
              </w:rPr>
              <w:lastRenderedPageBreak/>
              <w:t>jednej doby licząc od momentu zakwaterowania, z zastrzeżeniem iż koszty pobytu jednego pacjenta nie mogą przekroczyć 100 zł za dobę.</w:t>
            </w:r>
          </w:p>
          <w:p w:rsidR="00F02493" w:rsidRPr="00BA3D7F" w:rsidRDefault="00F02493" w:rsidP="00F02493">
            <w:pPr>
              <w:spacing w:line="240" w:lineRule="auto"/>
              <w:rPr>
                <w:rFonts w:ascii="Times New Roman" w:hAnsi="Times New Roman"/>
                <w:sz w:val="22"/>
              </w:rPr>
            </w:pPr>
            <w:r w:rsidRPr="00BA3D7F">
              <w:rPr>
                <w:rFonts w:ascii="Times New Roman" w:hAnsi="Times New Roman"/>
                <w:sz w:val="22"/>
              </w:rPr>
              <w:t>Zakład Ubezpieczeń pokrywa w/w koszty wyłącznie w sytuacji, gdy ewakuacja przeprowadzona została na polecenie Dyrekcji Szpitala, Policji, Straży Pożarnej lub Straży Miejskiej oraz odbywała się pod kierunkiem lub w obecności ww. służb.</w:t>
            </w:r>
          </w:p>
          <w:p w:rsidR="00D62CC0" w:rsidRPr="001267D7" w:rsidRDefault="00F02493" w:rsidP="00F02493">
            <w:pPr>
              <w:tabs>
                <w:tab w:val="left" w:pos="426"/>
              </w:tabs>
              <w:suppressAutoHyphens/>
              <w:spacing w:line="240" w:lineRule="auto"/>
              <w:rPr>
                <w:rFonts w:ascii="Times New Roman" w:eastAsia="HelveticaNeuePl-Regular" w:hAnsi="Times New Roman"/>
                <w:sz w:val="22"/>
                <w:lang w:eastAsia="pl-PL"/>
              </w:rPr>
            </w:pPr>
            <w:r w:rsidRPr="00BA3D7F">
              <w:rPr>
                <w:rFonts w:ascii="Times New Roman" w:eastAsia="HelveticaNeuePl-Regular" w:hAnsi="Times New Roman"/>
                <w:sz w:val="22"/>
                <w:u w:val="single"/>
                <w:lang w:eastAsia="pl-PL"/>
              </w:rPr>
              <w:t>Limit odpowiedzialności:</w:t>
            </w:r>
            <w:r w:rsidRPr="00BA3D7F">
              <w:rPr>
                <w:rFonts w:ascii="Times New Roman" w:eastAsia="HelveticaNeuePl-Regular" w:hAnsi="Times New Roman"/>
                <w:sz w:val="22"/>
                <w:lang w:eastAsia="pl-PL"/>
              </w:rPr>
              <w:t xml:space="preserve"> 30 000 zł na jedno i wszystkie zdarzenia w okresie ubezpieczenia</w:t>
            </w:r>
          </w:p>
        </w:tc>
        <w:tc>
          <w:tcPr>
            <w:tcW w:w="592" w:type="pct"/>
            <w:tcBorders>
              <w:top w:val="single" w:sz="4" w:space="0" w:color="auto"/>
              <w:left w:val="single" w:sz="4" w:space="0" w:color="auto"/>
              <w:bottom w:val="single" w:sz="4" w:space="0" w:color="auto"/>
            </w:tcBorders>
            <w:shd w:val="clear" w:color="auto" w:fill="FFFFFF"/>
            <w:vAlign w:val="center"/>
          </w:tcPr>
          <w:p w:rsidR="00F02493" w:rsidRPr="00BA3D7F" w:rsidRDefault="00D62CC0" w:rsidP="00F02493">
            <w:pPr>
              <w:spacing w:line="240" w:lineRule="auto"/>
              <w:jc w:val="center"/>
              <w:rPr>
                <w:rFonts w:ascii="Times New Roman" w:hAnsi="Times New Roman"/>
                <w:sz w:val="22"/>
              </w:rPr>
            </w:pPr>
            <w:r>
              <w:rPr>
                <w:rFonts w:ascii="Times New Roman" w:hAnsi="Times New Roman"/>
                <w:sz w:val="22"/>
              </w:rPr>
              <w:lastRenderedPageBreak/>
              <w:t>10</w:t>
            </w:r>
          </w:p>
        </w:tc>
      </w:tr>
      <w:tr w:rsidR="00F02493" w:rsidRPr="00BA3D7F" w:rsidTr="00F02493">
        <w:trPr>
          <w:jc w:val="center"/>
        </w:trPr>
        <w:tc>
          <w:tcPr>
            <w:tcW w:w="210" w:type="pct"/>
            <w:tcBorders>
              <w:top w:val="single" w:sz="4" w:space="0" w:color="auto"/>
              <w:bottom w:val="single" w:sz="4" w:space="0" w:color="auto"/>
              <w:right w:val="single" w:sz="4" w:space="0" w:color="auto"/>
            </w:tcBorders>
            <w:shd w:val="clear" w:color="auto" w:fill="FFFFFF"/>
            <w:vAlign w:val="center"/>
          </w:tcPr>
          <w:p w:rsidR="00F02493" w:rsidRPr="00BA3D7F" w:rsidRDefault="00F02493" w:rsidP="00F02493">
            <w:pPr>
              <w:numPr>
                <w:ilvl w:val="0"/>
                <w:numId w:val="53"/>
              </w:numPr>
              <w:spacing w:line="240" w:lineRule="auto"/>
              <w:ind w:left="-142" w:right="-108" w:firstLine="0"/>
              <w:jc w:val="center"/>
              <w:rPr>
                <w:rFonts w:ascii="Times New Roman" w:hAnsi="Times New Roman"/>
                <w:sz w:val="22"/>
              </w:rPr>
            </w:pPr>
          </w:p>
        </w:tc>
        <w:tc>
          <w:tcPr>
            <w:tcW w:w="4197" w:type="pct"/>
            <w:gridSpan w:val="2"/>
            <w:tcBorders>
              <w:top w:val="single" w:sz="4" w:space="0" w:color="auto"/>
              <w:left w:val="single" w:sz="4" w:space="0" w:color="auto"/>
              <w:bottom w:val="single" w:sz="4" w:space="0" w:color="auto"/>
              <w:right w:val="single" w:sz="4" w:space="0" w:color="auto"/>
            </w:tcBorders>
            <w:shd w:val="clear" w:color="auto" w:fill="FFFFFF"/>
          </w:tcPr>
          <w:p w:rsidR="00F02493" w:rsidRPr="00BA3D7F" w:rsidRDefault="00F02493" w:rsidP="00F02493">
            <w:pPr>
              <w:tabs>
                <w:tab w:val="left" w:pos="426"/>
              </w:tabs>
              <w:suppressAutoHyphens/>
              <w:spacing w:line="240" w:lineRule="auto"/>
              <w:rPr>
                <w:rFonts w:ascii="Times New Roman" w:hAnsi="Times New Roman"/>
                <w:b/>
                <w:bCs/>
                <w:sz w:val="22"/>
              </w:rPr>
            </w:pPr>
            <w:r w:rsidRPr="00BA3D7F">
              <w:rPr>
                <w:rFonts w:ascii="Times New Roman" w:hAnsi="Times New Roman"/>
                <w:b/>
                <w:bCs/>
                <w:sz w:val="22"/>
              </w:rPr>
              <w:t xml:space="preserve">Klauzula samolikwidacji drobnych szkód majątkowych </w:t>
            </w:r>
          </w:p>
          <w:p w:rsidR="00F02493" w:rsidRPr="00BA3D7F" w:rsidRDefault="00F02493" w:rsidP="00F02493">
            <w:pPr>
              <w:tabs>
                <w:tab w:val="left" w:pos="426"/>
                <w:tab w:val="num" w:pos="567"/>
              </w:tabs>
              <w:spacing w:line="240" w:lineRule="auto"/>
              <w:rPr>
                <w:rFonts w:ascii="Times New Roman" w:hAnsi="Times New Roman"/>
                <w:bCs/>
                <w:sz w:val="22"/>
              </w:rPr>
            </w:pPr>
            <w:r w:rsidRPr="00BA3D7F">
              <w:rPr>
                <w:rFonts w:ascii="Times New Roman" w:hAnsi="Times New Roman"/>
                <w:sz w:val="22"/>
              </w:rPr>
              <w:t>Niniejszym uzgadnia się, że</w:t>
            </w:r>
            <w:r w:rsidRPr="00BA3D7F">
              <w:rPr>
                <w:rFonts w:ascii="Times New Roman" w:hAnsi="Times New Roman"/>
                <w:bCs/>
                <w:sz w:val="22"/>
              </w:rPr>
              <w:t xml:space="preserve"> do szkód w wysokości do kwoty </w:t>
            </w:r>
            <w:r w:rsidRPr="00BA3D7F">
              <w:rPr>
                <w:rFonts w:ascii="Times New Roman" w:hAnsi="Times New Roman"/>
                <w:sz w:val="22"/>
              </w:rPr>
              <w:t>10 000 zł</w:t>
            </w:r>
            <w:r w:rsidRPr="00BA3D7F">
              <w:rPr>
                <w:rFonts w:ascii="Times New Roman" w:hAnsi="Times New Roman"/>
                <w:bCs/>
                <w:sz w:val="22"/>
              </w:rPr>
              <w:t xml:space="preserve"> ma zastosowanie uproszczona forma likwidacji szkód na podstawie oświadczeń złożonych przez Ubezpieczającego wraz z załączoną dokumentacją z oględzin oraz dokumentacją zdjęciową w formie elektronicznej.</w:t>
            </w:r>
          </w:p>
          <w:p w:rsidR="00F02493" w:rsidRPr="00BA3D7F" w:rsidRDefault="00F02493" w:rsidP="00F02493">
            <w:pPr>
              <w:spacing w:line="240" w:lineRule="auto"/>
              <w:rPr>
                <w:rFonts w:ascii="Times New Roman" w:hAnsi="Times New Roman"/>
                <w:sz w:val="22"/>
              </w:rPr>
            </w:pPr>
            <w:r w:rsidRPr="00BA3D7F">
              <w:rPr>
                <w:rFonts w:ascii="Times New Roman" w:hAnsi="Times New Roman"/>
                <w:sz w:val="22"/>
              </w:rPr>
              <w:t>Ubezpieczony/Ubezpieczający ma prawo po zgłoszeniu szkody do ubezpieczyciela do samodzielnej likwidacji takiej szkody, sporządzając uprzednio pisemny protokół zawierający:</w:t>
            </w:r>
          </w:p>
          <w:p w:rsidR="00F02493" w:rsidRPr="00BA3D7F" w:rsidRDefault="00F02493" w:rsidP="00F02493">
            <w:pPr>
              <w:numPr>
                <w:ilvl w:val="0"/>
                <w:numId w:val="34"/>
              </w:numPr>
              <w:spacing w:line="240" w:lineRule="auto"/>
              <w:ind w:left="317" w:hanging="284"/>
              <w:jc w:val="left"/>
              <w:rPr>
                <w:rFonts w:ascii="Times New Roman" w:hAnsi="Times New Roman"/>
                <w:sz w:val="22"/>
              </w:rPr>
            </w:pPr>
            <w:r w:rsidRPr="00BA3D7F">
              <w:rPr>
                <w:rFonts w:ascii="Times New Roman" w:hAnsi="Times New Roman"/>
                <w:sz w:val="22"/>
              </w:rPr>
              <w:t>Datę sporządzenia protokołu;</w:t>
            </w:r>
          </w:p>
          <w:p w:rsidR="00F02493" w:rsidRPr="00BA3D7F" w:rsidRDefault="00F02493" w:rsidP="00F02493">
            <w:pPr>
              <w:numPr>
                <w:ilvl w:val="0"/>
                <w:numId w:val="34"/>
              </w:numPr>
              <w:spacing w:line="240" w:lineRule="auto"/>
              <w:ind w:left="317" w:hanging="284"/>
              <w:jc w:val="left"/>
              <w:rPr>
                <w:rFonts w:ascii="Times New Roman" w:hAnsi="Times New Roman"/>
                <w:sz w:val="22"/>
              </w:rPr>
            </w:pPr>
            <w:r w:rsidRPr="00BA3D7F">
              <w:rPr>
                <w:rFonts w:ascii="Times New Roman" w:hAnsi="Times New Roman"/>
                <w:sz w:val="22"/>
              </w:rPr>
              <w:t>Skład komisji oraz dane osobowe osoby sporządzającej protokół;</w:t>
            </w:r>
          </w:p>
          <w:p w:rsidR="00F02493" w:rsidRPr="00BA3D7F" w:rsidRDefault="00F02493" w:rsidP="00F02493">
            <w:pPr>
              <w:numPr>
                <w:ilvl w:val="0"/>
                <w:numId w:val="34"/>
              </w:numPr>
              <w:spacing w:line="240" w:lineRule="auto"/>
              <w:ind w:left="317" w:hanging="284"/>
              <w:jc w:val="left"/>
              <w:rPr>
                <w:rFonts w:ascii="Times New Roman" w:hAnsi="Times New Roman"/>
                <w:sz w:val="22"/>
              </w:rPr>
            </w:pPr>
            <w:r w:rsidRPr="00BA3D7F">
              <w:rPr>
                <w:rFonts w:ascii="Times New Roman" w:hAnsi="Times New Roman"/>
                <w:sz w:val="22"/>
              </w:rPr>
              <w:t>Datę wystąpienia szkody;</w:t>
            </w:r>
          </w:p>
          <w:p w:rsidR="00F02493" w:rsidRPr="00BA3D7F" w:rsidRDefault="00F02493" w:rsidP="00F02493">
            <w:pPr>
              <w:numPr>
                <w:ilvl w:val="0"/>
                <w:numId w:val="34"/>
              </w:numPr>
              <w:spacing w:line="240" w:lineRule="auto"/>
              <w:ind w:left="317" w:hanging="284"/>
              <w:jc w:val="left"/>
              <w:rPr>
                <w:rFonts w:ascii="Times New Roman" w:hAnsi="Times New Roman"/>
                <w:sz w:val="22"/>
              </w:rPr>
            </w:pPr>
            <w:r w:rsidRPr="00BA3D7F">
              <w:rPr>
                <w:rFonts w:ascii="Times New Roman" w:hAnsi="Times New Roman"/>
                <w:sz w:val="22"/>
              </w:rPr>
              <w:t>Przyczyny powstania szkody;</w:t>
            </w:r>
          </w:p>
          <w:p w:rsidR="00F02493" w:rsidRPr="00BA3D7F" w:rsidRDefault="00F02493" w:rsidP="00F02493">
            <w:pPr>
              <w:numPr>
                <w:ilvl w:val="0"/>
                <w:numId w:val="34"/>
              </w:numPr>
              <w:spacing w:line="240" w:lineRule="auto"/>
              <w:ind w:left="317" w:hanging="284"/>
              <w:jc w:val="left"/>
              <w:rPr>
                <w:rFonts w:ascii="Times New Roman" w:hAnsi="Times New Roman"/>
                <w:sz w:val="22"/>
              </w:rPr>
            </w:pPr>
            <w:r w:rsidRPr="00BA3D7F">
              <w:rPr>
                <w:rFonts w:ascii="Times New Roman" w:hAnsi="Times New Roman"/>
                <w:sz w:val="22"/>
              </w:rPr>
              <w:t>Wykaz uszkodzonego mienia;</w:t>
            </w:r>
          </w:p>
          <w:p w:rsidR="00F02493" w:rsidRPr="00BA3D7F" w:rsidRDefault="00F02493" w:rsidP="00F02493">
            <w:pPr>
              <w:numPr>
                <w:ilvl w:val="0"/>
                <w:numId w:val="34"/>
              </w:numPr>
              <w:spacing w:line="240" w:lineRule="auto"/>
              <w:ind w:left="317" w:hanging="284"/>
              <w:jc w:val="left"/>
              <w:rPr>
                <w:rFonts w:ascii="Times New Roman" w:hAnsi="Times New Roman"/>
                <w:sz w:val="22"/>
              </w:rPr>
            </w:pPr>
            <w:r w:rsidRPr="00BA3D7F">
              <w:rPr>
                <w:rFonts w:ascii="Times New Roman" w:hAnsi="Times New Roman"/>
                <w:sz w:val="22"/>
              </w:rPr>
              <w:t>Krótki opis zdarzenia ze szczególnym uwzględnieniem okoliczności powstania szkody</w:t>
            </w:r>
          </w:p>
          <w:p w:rsidR="00F02493" w:rsidRPr="00BA3D7F" w:rsidRDefault="00F02493" w:rsidP="00F02493">
            <w:pPr>
              <w:numPr>
                <w:ilvl w:val="0"/>
                <w:numId w:val="34"/>
              </w:numPr>
              <w:spacing w:line="240" w:lineRule="auto"/>
              <w:ind w:left="317" w:hanging="284"/>
              <w:jc w:val="left"/>
              <w:rPr>
                <w:rFonts w:ascii="Times New Roman" w:hAnsi="Times New Roman"/>
                <w:sz w:val="22"/>
              </w:rPr>
            </w:pPr>
            <w:r w:rsidRPr="00BA3D7F">
              <w:rPr>
                <w:rFonts w:ascii="Times New Roman" w:hAnsi="Times New Roman"/>
                <w:sz w:val="22"/>
              </w:rPr>
              <w:t>Szacunkowa wartość szkody;</w:t>
            </w:r>
          </w:p>
          <w:p w:rsidR="00F02493" w:rsidRPr="00BA3D7F" w:rsidRDefault="00F02493" w:rsidP="00F02493">
            <w:pPr>
              <w:numPr>
                <w:ilvl w:val="0"/>
                <w:numId w:val="34"/>
              </w:numPr>
              <w:spacing w:line="240" w:lineRule="auto"/>
              <w:ind w:left="317" w:hanging="284"/>
              <w:jc w:val="left"/>
              <w:rPr>
                <w:rFonts w:ascii="Times New Roman" w:hAnsi="Times New Roman"/>
                <w:sz w:val="22"/>
              </w:rPr>
            </w:pPr>
            <w:r w:rsidRPr="00BA3D7F">
              <w:rPr>
                <w:rFonts w:ascii="Times New Roman" w:hAnsi="Times New Roman"/>
                <w:sz w:val="22"/>
              </w:rPr>
              <w:t>Dokumentację fotograficzną.</w:t>
            </w:r>
          </w:p>
          <w:p w:rsidR="00F02493" w:rsidRPr="00BA3D7F" w:rsidRDefault="00F02493" w:rsidP="00F02493">
            <w:pPr>
              <w:spacing w:line="240" w:lineRule="auto"/>
              <w:rPr>
                <w:rFonts w:ascii="Times New Roman" w:hAnsi="Times New Roman"/>
                <w:sz w:val="22"/>
              </w:rPr>
            </w:pPr>
            <w:r w:rsidRPr="00BA3D7F">
              <w:rPr>
                <w:rFonts w:ascii="Times New Roman" w:hAnsi="Times New Roman"/>
                <w:sz w:val="22"/>
              </w:rPr>
              <w:t>Po dokonaniu naprawy/odtworzenia mienia do stanu sprzed szkody ubezpieczony /ubezpieczający dostarczy do ubezpieczyciela oprócz ww. protokołu, dokumenty niezbędne do podjęcia decyzji o wypłacie odszkodowania tj.:</w:t>
            </w:r>
          </w:p>
          <w:p w:rsidR="00F02493" w:rsidRPr="00BA3D7F" w:rsidRDefault="00F02493" w:rsidP="00F02493">
            <w:pPr>
              <w:numPr>
                <w:ilvl w:val="0"/>
                <w:numId w:val="36"/>
              </w:numPr>
              <w:spacing w:line="240" w:lineRule="auto"/>
              <w:ind w:left="459" w:hanging="284"/>
              <w:rPr>
                <w:rFonts w:ascii="Times New Roman" w:hAnsi="Times New Roman"/>
                <w:sz w:val="22"/>
              </w:rPr>
            </w:pPr>
            <w:r w:rsidRPr="00BA3D7F">
              <w:rPr>
                <w:rFonts w:ascii="Times New Roman" w:hAnsi="Times New Roman"/>
                <w:sz w:val="22"/>
              </w:rPr>
              <w:t>protokoły uszkodzeń;</w:t>
            </w:r>
          </w:p>
          <w:p w:rsidR="00F02493" w:rsidRPr="00BA3D7F" w:rsidRDefault="00F02493" w:rsidP="00F02493">
            <w:pPr>
              <w:numPr>
                <w:ilvl w:val="0"/>
                <w:numId w:val="36"/>
              </w:numPr>
              <w:spacing w:line="240" w:lineRule="auto"/>
              <w:ind w:left="459" w:hanging="284"/>
              <w:rPr>
                <w:rFonts w:ascii="Times New Roman" w:hAnsi="Times New Roman"/>
                <w:sz w:val="22"/>
              </w:rPr>
            </w:pPr>
            <w:r w:rsidRPr="00BA3D7F">
              <w:rPr>
                <w:rFonts w:ascii="Times New Roman" w:hAnsi="Times New Roman"/>
                <w:sz w:val="22"/>
              </w:rPr>
              <w:t>faktury za odtworzenie stanu mienia sprzed szkody;</w:t>
            </w:r>
          </w:p>
          <w:p w:rsidR="00F02493" w:rsidRPr="00BA3D7F" w:rsidRDefault="00F02493" w:rsidP="00F02493">
            <w:pPr>
              <w:numPr>
                <w:ilvl w:val="0"/>
                <w:numId w:val="36"/>
              </w:numPr>
              <w:spacing w:line="240" w:lineRule="auto"/>
              <w:ind w:left="459" w:hanging="284"/>
              <w:rPr>
                <w:rFonts w:ascii="Times New Roman" w:hAnsi="Times New Roman"/>
                <w:sz w:val="22"/>
              </w:rPr>
            </w:pPr>
            <w:r w:rsidRPr="00BA3D7F">
              <w:rPr>
                <w:rFonts w:ascii="Times New Roman" w:hAnsi="Times New Roman"/>
                <w:sz w:val="22"/>
              </w:rPr>
              <w:t xml:space="preserve">inne dokumenty, jakich ubezpieczyciel odpowiednio do stanu rzeczy może zażądać. </w:t>
            </w:r>
          </w:p>
          <w:p w:rsidR="00F02493" w:rsidRPr="00BA3D7F" w:rsidRDefault="00F02493" w:rsidP="00F02493">
            <w:pPr>
              <w:spacing w:line="240" w:lineRule="auto"/>
              <w:rPr>
                <w:rFonts w:ascii="Times New Roman" w:hAnsi="Times New Roman"/>
                <w:sz w:val="22"/>
              </w:rPr>
            </w:pPr>
            <w:r w:rsidRPr="00BA3D7F">
              <w:rPr>
                <w:rFonts w:ascii="Times New Roman" w:hAnsi="Times New Roman"/>
                <w:sz w:val="22"/>
              </w:rPr>
              <w:t>W uzasadnionych przypadkach na wniosek ubezpieczyciela ubezpieczający/ubezpieczony dostarczy kosztorys naprawy.</w:t>
            </w:r>
          </w:p>
          <w:p w:rsidR="00F02493" w:rsidRPr="00BA3D7F" w:rsidRDefault="00F02493" w:rsidP="00F02493">
            <w:pPr>
              <w:spacing w:line="240" w:lineRule="auto"/>
              <w:rPr>
                <w:rFonts w:ascii="Times New Roman" w:hAnsi="Times New Roman"/>
                <w:sz w:val="22"/>
              </w:rPr>
            </w:pPr>
            <w:r w:rsidRPr="00BA3D7F">
              <w:rPr>
                <w:rFonts w:ascii="Times New Roman" w:hAnsi="Times New Roman"/>
                <w:sz w:val="22"/>
              </w:rPr>
              <w:t>Powyższe postanowienia w żadnym razie:</w:t>
            </w:r>
          </w:p>
          <w:p w:rsidR="00F02493" w:rsidRPr="00BA3D7F" w:rsidRDefault="00F02493" w:rsidP="00F02493">
            <w:pPr>
              <w:numPr>
                <w:ilvl w:val="0"/>
                <w:numId w:val="35"/>
              </w:numPr>
              <w:spacing w:line="240" w:lineRule="auto"/>
              <w:ind w:left="459" w:hanging="284"/>
              <w:jc w:val="left"/>
              <w:rPr>
                <w:rFonts w:ascii="Times New Roman" w:hAnsi="Times New Roman"/>
                <w:sz w:val="22"/>
              </w:rPr>
            </w:pPr>
            <w:r w:rsidRPr="00BA3D7F">
              <w:rPr>
                <w:rFonts w:ascii="Times New Roman" w:hAnsi="Times New Roman"/>
                <w:sz w:val="22"/>
              </w:rPr>
              <w:t>nie zwalniają ubezpieczonego lub ubezpieczającego od obowiązku zgłoszenia ubezpieczycielowi faktu wystąpienia szkody, a w przypadku jeśli posiada ona znamiona przestępstwa także zawiadomić Policję;</w:t>
            </w:r>
          </w:p>
          <w:p w:rsidR="00F02493" w:rsidRPr="00BA3D7F" w:rsidRDefault="00F02493" w:rsidP="00F02493">
            <w:pPr>
              <w:numPr>
                <w:ilvl w:val="0"/>
                <w:numId w:val="35"/>
              </w:numPr>
              <w:spacing w:line="240" w:lineRule="auto"/>
              <w:ind w:left="459" w:hanging="284"/>
              <w:jc w:val="left"/>
              <w:rPr>
                <w:rFonts w:ascii="Times New Roman" w:hAnsi="Times New Roman"/>
                <w:sz w:val="22"/>
              </w:rPr>
            </w:pPr>
            <w:r w:rsidRPr="00BA3D7F">
              <w:rPr>
                <w:rFonts w:ascii="Times New Roman" w:hAnsi="Times New Roman"/>
                <w:sz w:val="22"/>
              </w:rPr>
              <w:t>nie ograniczają prawa ubezpieczyciela do całkowitej lub częściowej odmowy wypłaci odszkodowania w przypadku jeżeli roszczenie okaże się niezasadne.</w:t>
            </w:r>
          </w:p>
        </w:tc>
        <w:tc>
          <w:tcPr>
            <w:tcW w:w="592" w:type="pct"/>
            <w:tcBorders>
              <w:top w:val="single" w:sz="4" w:space="0" w:color="auto"/>
              <w:left w:val="single" w:sz="4" w:space="0" w:color="auto"/>
              <w:bottom w:val="single" w:sz="4" w:space="0" w:color="auto"/>
            </w:tcBorders>
            <w:shd w:val="clear" w:color="auto" w:fill="FFFFFF"/>
            <w:vAlign w:val="center"/>
          </w:tcPr>
          <w:p w:rsidR="00F02493" w:rsidRPr="00BA3D7F" w:rsidRDefault="00F02493" w:rsidP="00F02493">
            <w:pPr>
              <w:spacing w:line="240" w:lineRule="auto"/>
              <w:jc w:val="center"/>
              <w:rPr>
                <w:rFonts w:ascii="Times New Roman" w:hAnsi="Times New Roman"/>
                <w:sz w:val="22"/>
              </w:rPr>
            </w:pPr>
            <w:r w:rsidRPr="00BA3D7F">
              <w:rPr>
                <w:rFonts w:ascii="Times New Roman" w:hAnsi="Times New Roman"/>
                <w:sz w:val="22"/>
              </w:rPr>
              <w:t>10</w:t>
            </w:r>
          </w:p>
        </w:tc>
      </w:tr>
      <w:tr w:rsidR="00F02493" w:rsidRPr="00C62754" w:rsidTr="00F02493">
        <w:trPr>
          <w:jc w:val="center"/>
        </w:trPr>
        <w:tc>
          <w:tcPr>
            <w:tcW w:w="210" w:type="pct"/>
            <w:tcBorders>
              <w:top w:val="single" w:sz="4" w:space="0" w:color="auto"/>
              <w:left w:val="single" w:sz="4" w:space="0" w:color="auto"/>
              <w:bottom w:val="single" w:sz="4" w:space="0" w:color="auto"/>
              <w:right w:val="single" w:sz="4" w:space="0" w:color="auto"/>
            </w:tcBorders>
            <w:shd w:val="clear" w:color="auto" w:fill="FFFFFF"/>
            <w:vAlign w:val="center"/>
          </w:tcPr>
          <w:p w:rsidR="00F02493" w:rsidRPr="00C62754" w:rsidRDefault="00F02493" w:rsidP="00F02493">
            <w:pPr>
              <w:numPr>
                <w:ilvl w:val="0"/>
                <w:numId w:val="53"/>
              </w:numPr>
              <w:spacing w:line="240" w:lineRule="auto"/>
              <w:ind w:left="-142" w:right="-108" w:firstLine="0"/>
              <w:jc w:val="center"/>
              <w:rPr>
                <w:rFonts w:ascii="Times New Roman" w:hAnsi="Times New Roman"/>
                <w:sz w:val="22"/>
              </w:rPr>
            </w:pPr>
          </w:p>
        </w:tc>
        <w:tc>
          <w:tcPr>
            <w:tcW w:w="4197" w:type="pct"/>
            <w:gridSpan w:val="2"/>
            <w:tcBorders>
              <w:top w:val="single" w:sz="4" w:space="0" w:color="auto"/>
              <w:left w:val="single" w:sz="4" w:space="0" w:color="auto"/>
              <w:bottom w:val="single" w:sz="4" w:space="0" w:color="auto"/>
              <w:right w:val="single" w:sz="4" w:space="0" w:color="auto"/>
            </w:tcBorders>
            <w:shd w:val="clear" w:color="auto" w:fill="FFFFFF"/>
          </w:tcPr>
          <w:p w:rsidR="00F02493" w:rsidRPr="00C62754" w:rsidRDefault="00F02493" w:rsidP="00F02493">
            <w:pPr>
              <w:tabs>
                <w:tab w:val="left" w:pos="426"/>
              </w:tabs>
              <w:suppressAutoHyphens/>
              <w:spacing w:line="240" w:lineRule="auto"/>
              <w:rPr>
                <w:rFonts w:ascii="Times New Roman" w:hAnsi="Times New Roman"/>
                <w:b/>
                <w:sz w:val="22"/>
              </w:rPr>
            </w:pPr>
            <w:r w:rsidRPr="00C62754">
              <w:rPr>
                <w:rFonts w:ascii="Times New Roman" w:hAnsi="Times New Roman"/>
                <w:b/>
                <w:bCs/>
                <w:sz w:val="22"/>
              </w:rPr>
              <w:t>Klauzula rezygnacji z regresu wobec pracowników ubezpieczonego</w:t>
            </w:r>
            <w:r w:rsidRPr="00C62754">
              <w:rPr>
                <w:rFonts w:ascii="Times New Roman" w:hAnsi="Times New Roman"/>
                <w:b/>
                <w:sz w:val="22"/>
              </w:rPr>
              <w:t xml:space="preserve"> </w:t>
            </w:r>
          </w:p>
          <w:p w:rsidR="00F02493" w:rsidRPr="00C62754" w:rsidRDefault="00F02493" w:rsidP="00F02493">
            <w:pPr>
              <w:tabs>
                <w:tab w:val="left" w:pos="426"/>
              </w:tabs>
              <w:spacing w:line="240" w:lineRule="auto"/>
              <w:rPr>
                <w:rFonts w:ascii="Times New Roman" w:hAnsi="Times New Roman"/>
                <w:bCs/>
                <w:sz w:val="22"/>
              </w:rPr>
            </w:pPr>
            <w:r w:rsidRPr="00C62754">
              <w:rPr>
                <w:rFonts w:ascii="Times New Roman" w:hAnsi="Times New Roman"/>
                <w:sz w:val="22"/>
              </w:rPr>
              <w:t>Niniejszym uzgadnia się, że</w:t>
            </w:r>
            <w:r w:rsidRPr="00C62754">
              <w:rPr>
                <w:rFonts w:ascii="Times New Roman" w:hAnsi="Times New Roman"/>
                <w:bCs/>
                <w:sz w:val="22"/>
              </w:rPr>
              <w:t xml:space="preserve"> nie przechodzą na Zakład Ubezpieczeń p</w:t>
            </w:r>
            <w:r w:rsidRPr="00C62754">
              <w:rPr>
                <w:rFonts w:ascii="Times New Roman" w:hAnsi="Times New Roman"/>
                <w:sz w:val="22"/>
              </w:rPr>
              <w:t>rzysługującego mu na podstawie art. 828 k.c. prawa do roszczenia zwrotnego wobec sprawcy szkody z tytułu wypłaty odszkodowania Ubezpieczonemu w przypadku gdy sprawcą szkody jest:</w:t>
            </w:r>
          </w:p>
          <w:p w:rsidR="00F02493" w:rsidRPr="00C62754" w:rsidRDefault="00F02493" w:rsidP="00F02493">
            <w:pPr>
              <w:numPr>
                <w:ilvl w:val="0"/>
                <w:numId w:val="37"/>
              </w:numPr>
              <w:spacing w:line="240" w:lineRule="auto"/>
              <w:ind w:left="318" w:hanging="283"/>
              <w:rPr>
                <w:rFonts w:ascii="Times New Roman" w:hAnsi="Times New Roman"/>
                <w:bCs/>
                <w:sz w:val="22"/>
              </w:rPr>
            </w:pPr>
            <w:r w:rsidRPr="00C62754">
              <w:rPr>
                <w:rFonts w:ascii="Times New Roman" w:hAnsi="Times New Roman"/>
                <w:bCs/>
                <w:sz w:val="22"/>
              </w:rPr>
              <w:t xml:space="preserve">pracownik świadczący pracę lub usługę na rzecz Ubezpieczającego </w:t>
            </w:r>
            <w:r w:rsidRPr="00C62754">
              <w:rPr>
                <w:rFonts w:ascii="Times New Roman" w:hAnsi="Times New Roman"/>
                <w:bCs/>
                <w:sz w:val="22"/>
              </w:rPr>
              <w:br/>
            </w:r>
            <w:r w:rsidRPr="00C62754">
              <w:rPr>
                <w:rFonts w:ascii="Times New Roman" w:hAnsi="Times New Roman"/>
                <w:sz w:val="22"/>
              </w:rPr>
              <w:t>(za pracownika uważa się osobę fizyczną zatrudnioną przez Zamawiającego na podstawie umowy o pracę, powołania, mianowania, wyboru lub spółdzielczej umowy o pracę oraz wolontariuszy, praktykantów, stażystów, doktorantów, którym Zamawiający powierzył wykonanie pracy);</w:t>
            </w:r>
          </w:p>
          <w:p w:rsidR="00F02493" w:rsidRPr="00C62754" w:rsidRDefault="00F02493" w:rsidP="00F02493">
            <w:pPr>
              <w:numPr>
                <w:ilvl w:val="0"/>
                <w:numId w:val="37"/>
              </w:numPr>
              <w:spacing w:line="240" w:lineRule="auto"/>
              <w:ind w:left="318" w:hanging="283"/>
              <w:rPr>
                <w:rFonts w:ascii="Times New Roman" w:hAnsi="Times New Roman"/>
                <w:bCs/>
                <w:sz w:val="22"/>
              </w:rPr>
            </w:pPr>
            <w:r w:rsidRPr="00C62754">
              <w:rPr>
                <w:rFonts w:ascii="Times New Roman" w:hAnsi="Times New Roman"/>
                <w:bCs/>
                <w:sz w:val="22"/>
              </w:rPr>
              <w:t>osoba fizyczna prowadząca działalność gospodarczą wyłącznie na rzecz Ubezpieczającego.</w:t>
            </w:r>
          </w:p>
        </w:tc>
        <w:tc>
          <w:tcPr>
            <w:tcW w:w="592" w:type="pct"/>
            <w:tcBorders>
              <w:top w:val="single" w:sz="4" w:space="0" w:color="auto"/>
              <w:left w:val="single" w:sz="4" w:space="0" w:color="auto"/>
              <w:bottom w:val="single" w:sz="4" w:space="0" w:color="auto"/>
            </w:tcBorders>
            <w:shd w:val="clear" w:color="auto" w:fill="FFFFFF"/>
            <w:vAlign w:val="center"/>
          </w:tcPr>
          <w:p w:rsidR="00F02493" w:rsidRPr="00C62754" w:rsidRDefault="00D62CC0" w:rsidP="00F02493">
            <w:pPr>
              <w:spacing w:line="240" w:lineRule="auto"/>
              <w:jc w:val="center"/>
              <w:rPr>
                <w:rFonts w:ascii="Times New Roman" w:hAnsi="Times New Roman"/>
                <w:sz w:val="22"/>
              </w:rPr>
            </w:pPr>
            <w:r>
              <w:rPr>
                <w:rFonts w:ascii="Times New Roman" w:hAnsi="Times New Roman"/>
                <w:sz w:val="22"/>
              </w:rPr>
              <w:t>10</w:t>
            </w:r>
          </w:p>
        </w:tc>
      </w:tr>
      <w:tr w:rsidR="00ED3C73" w:rsidRPr="00C62754" w:rsidTr="00F02493">
        <w:trPr>
          <w:jc w:val="center"/>
        </w:trPr>
        <w:tc>
          <w:tcPr>
            <w:tcW w:w="210" w:type="pct"/>
            <w:tcBorders>
              <w:top w:val="single" w:sz="4" w:space="0" w:color="auto"/>
              <w:left w:val="single" w:sz="4" w:space="0" w:color="auto"/>
              <w:bottom w:val="single" w:sz="4" w:space="0" w:color="auto"/>
              <w:right w:val="single" w:sz="4" w:space="0" w:color="auto"/>
            </w:tcBorders>
            <w:shd w:val="clear" w:color="auto" w:fill="FFFFFF"/>
            <w:vAlign w:val="center"/>
          </w:tcPr>
          <w:p w:rsidR="00ED3C73" w:rsidRPr="00C62754" w:rsidRDefault="00ED3C73" w:rsidP="00F02493">
            <w:pPr>
              <w:numPr>
                <w:ilvl w:val="0"/>
                <w:numId w:val="53"/>
              </w:numPr>
              <w:spacing w:line="240" w:lineRule="auto"/>
              <w:ind w:left="-142" w:right="-108" w:firstLine="0"/>
              <w:jc w:val="center"/>
              <w:rPr>
                <w:rFonts w:ascii="Times New Roman" w:hAnsi="Times New Roman"/>
                <w:sz w:val="22"/>
              </w:rPr>
            </w:pPr>
          </w:p>
        </w:tc>
        <w:tc>
          <w:tcPr>
            <w:tcW w:w="4197" w:type="pct"/>
            <w:gridSpan w:val="2"/>
            <w:tcBorders>
              <w:top w:val="single" w:sz="4" w:space="0" w:color="auto"/>
              <w:left w:val="single" w:sz="4" w:space="0" w:color="auto"/>
              <w:bottom w:val="single" w:sz="4" w:space="0" w:color="auto"/>
              <w:right w:val="single" w:sz="4" w:space="0" w:color="auto"/>
            </w:tcBorders>
            <w:shd w:val="clear" w:color="auto" w:fill="FFFFFF"/>
          </w:tcPr>
          <w:p w:rsidR="00ED3C73" w:rsidRPr="00ED3C73" w:rsidRDefault="00ED3C73" w:rsidP="00ED3C73">
            <w:pPr>
              <w:tabs>
                <w:tab w:val="left" w:pos="426"/>
              </w:tabs>
              <w:suppressAutoHyphens/>
              <w:spacing w:line="240" w:lineRule="auto"/>
              <w:rPr>
                <w:rFonts w:ascii="Times New Roman" w:hAnsi="Times New Roman"/>
                <w:b/>
                <w:bCs/>
                <w:sz w:val="22"/>
              </w:rPr>
            </w:pPr>
            <w:r w:rsidRPr="00ED3C73">
              <w:rPr>
                <w:rFonts w:ascii="Times New Roman" w:hAnsi="Times New Roman"/>
                <w:b/>
                <w:bCs/>
                <w:sz w:val="22"/>
              </w:rPr>
              <w:t xml:space="preserve">Klauzula uznania </w:t>
            </w:r>
          </w:p>
          <w:p w:rsidR="00ED3C73" w:rsidRPr="00ED3C73" w:rsidRDefault="00ED3C73" w:rsidP="00ED3C73">
            <w:pPr>
              <w:tabs>
                <w:tab w:val="left" w:pos="426"/>
              </w:tabs>
              <w:suppressAutoHyphens/>
              <w:spacing w:line="240" w:lineRule="auto"/>
              <w:rPr>
                <w:rFonts w:ascii="Times New Roman" w:hAnsi="Times New Roman"/>
                <w:bCs/>
                <w:sz w:val="22"/>
              </w:rPr>
            </w:pPr>
            <w:r w:rsidRPr="00ED3C73">
              <w:rPr>
                <w:rFonts w:ascii="Times New Roman" w:hAnsi="Times New Roman"/>
                <w:bCs/>
                <w:sz w:val="22"/>
              </w:rPr>
              <w:t>Niniejszym ugadania się, że Zakład Ubezpieczeń uznaje, że przy zawieraniu umowy ubezpieczenia znane mu były wszelkie okoliczności, które są istotne z punktu widzenia oceny ryzyka. Niniejsze postanowienie nie dotyczy sytuacji, kiedy okoliczności, o które zapytywał Zakład Ubezpieczeń  przed zawarciem umowy ubezpieczenia zostały podane niezgodnie z prawdą. Postanowienia niniejszej klauzuli nie mają zastosowania do przypadków uregulowanych w art. 816 kodeksu cywilnego.</w:t>
            </w:r>
          </w:p>
        </w:tc>
        <w:tc>
          <w:tcPr>
            <w:tcW w:w="592" w:type="pct"/>
            <w:tcBorders>
              <w:top w:val="single" w:sz="4" w:space="0" w:color="auto"/>
              <w:left w:val="single" w:sz="4" w:space="0" w:color="auto"/>
              <w:bottom w:val="single" w:sz="4" w:space="0" w:color="auto"/>
            </w:tcBorders>
            <w:shd w:val="clear" w:color="auto" w:fill="FFFFFF"/>
            <w:vAlign w:val="center"/>
          </w:tcPr>
          <w:p w:rsidR="00ED3C73" w:rsidRDefault="00ED3C73" w:rsidP="00F02493">
            <w:pPr>
              <w:spacing w:line="240" w:lineRule="auto"/>
              <w:jc w:val="center"/>
              <w:rPr>
                <w:rFonts w:ascii="Times New Roman" w:hAnsi="Times New Roman"/>
                <w:sz w:val="22"/>
              </w:rPr>
            </w:pPr>
            <w:r>
              <w:rPr>
                <w:rFonts w:ascii="Times New Roman" w:hAnsi="Times New Roman"/>
                <w:sz w:val="22"/>
              </w:rPr>
              <w:t>10</w:t>
            </w:r>
          </w:p>
        </w:tc>
      </w:tr>
      <w:tr w:rsidR="00ED3C73" w:rsidRPr="00C62754" w:rsidTr="00F02493">
        <w:trPr>
          <w:jc w:val="center"/>
        </w:trPr>
        <w:tc>
          <w:tcPr>
            <w:tcW w:w="210" w:type="pct"/>
            <w:tcBorders>
              <w:top w:val="single" w:sz="4" w:space="0" w:color="auto"/>
              <w:left w:val="single" w:sz="4" w:space="0" w:color="auto"/>
              <w:bottom w:val="single" w:sz="4" w:space="0" w:color="auto"/>
              <w:right w:val="single" w:sz="4" w:space="0" w:color="auto"/>
            </w:tcBorders>
            <w:shd w:val="clear" w:color="auto" w:fill="FFFFFF"/>
            <w:vAlign w:val="center"/>
          </w:tcPr>
          <w:p w:rsidR="00ED3C73" w:rsidRPr="00C62754" w:rsidRDefault="00ED3C73" w:rsidP="00F02493">
            <w:pPr>
              <w:numPr>
                <w:ilvl w:val="0"/>
                <w:numId w:val="53"/>
              </w:numPr>
              <w:spacing w:line="240" w:lineRule="auto"/>
              <w:ind w:left="-142" w:right="-108" w:firstLine="0"/>
              <w:jc w:val="center"/>
              <w:rPr>
                <w:rFonts w:ascii="Times New Roman" w:hAnsi="Times New Roman"/>
                <w:sz w:val="22"/>
              </w:rPr>
            </w:pPr>
          </w:p>
        </w:tc>
        <w:tc>
          <w:tcPr>
            <w:tcW w:w="4197" w:type="pct"/>
            <w:gridSpan w:val="2"/>
            <w:tcBorders>
              <w:top w:val="single" w:sz="4" w:space="0" w:color="auto"/>
              <w:left w:val="single" w:sz="4" w:space="0" w:color="auto"/>
              <w:bottom w:val="single" w:sz="4" w:space="0" w:color="auto"/>
              <w:right w:val="single" w:sz="4" w:space="0" w:color="auto"/>
            </w:tcBorders>
            <w:shd w:val="clear" w:color="auto" w:fill="FFFFFF"/>
          </w:tcPr>
          <w:p w:rsidR="00ED3C73" w:rsidRPr="00ED3C73" w:rsidRDefault="00ED3C73" w:rsidP="00ED3C73">
            <w:pPr>
              <w:tabs>
                <w:tab w:val="left" w:pos="426"/>
              </w:tabs>
              <w:suppressAutoHyphens/>
              <w:spacing w:line="240" w:lineRule="auto"/>
              <w:rPr>
                <w:rFonts w:ascii="Times New Roman" w:hAnsi="Times New Roman"/>
                <w:b/>
                <w:bCs/>
                <w:sz w:val="22"/>
              </w:rPr>
            </w:pPr>
            <w:r w:rsidRPr="00ED3C73">
              <w:rPr>
                <w:rFonts w:ascii="Times New Roman" w:hAnsi="Times New Roman"/>
                <w:b/>
                <w:bCs/>
                <w:sz w:val="22"/>
              </w:rPr>
              <w:t>Klauzula zaliczki na poczet odszkodowania</w:t>
            </w:r>
          </w:p>
          <w:p w:rsidR="00ED3C73" w:rsidRPr="00ED3C73" w:rsidRDefault="00ED3C73" w:rsidP="00ED3C73">
            <w:pPr>
              <w:tabs>
                <w:tab w:val="left" w:pos="426"/>
              </w:tabs>
              <w:suppressAutoHyphens/>
              <w:spacing w:line="240" w:lineRule="auto"/>
              <w:rPr>
                <w:rFonts w:ascii="Times New Roman" w:hAnsi="Times New Roman"/>
                <w:bCs/>
                <w:sz w:val="22"/>
              </w:rPr>
            </w:pPr>
            <w:r w:rsidRPr="00ED3C73">
              <w:rPr>
                <w:rFonts w:ascii="Times New Roman" w:hAnsi="Times New Roman"/>
                <w:bCs/>
                <w:sz w:val="22"/>
              </w:rPr>
              <w:t>Niniejszym uzgadnia się, że w przypadku zaistnienia szkody w ciągu 3 dni roboczych od dnia zgłoszenia szkody na miejsce zdarzenia zostanie skierowany przez Zakład Ubezpieczeń likwidator, który dokona oceny szkody.</w:t>
            </w:r>
          </w:p>
          <w:p w:rsidR="00ED3C73" w:rsidRPr="00ED3C73" w:rsidRDefault="00ED3C73" w:rsidP="00ED3C73">
            <w:pPr>
              <w:tabs>
                <w:tab w:val="left" w:pos="426"/>
              </w:tabs>
              <w:suppressAutoHyphens/>
              <w:spacing w:line="240" w:lineRule="auto"/>
              <w:rPr>
                <w:rFonts w:ascii="Times New Roman" w:hAnsi="Times New Roman"/>
                <w:b/>
                <w:bCs/>
                <w:sz w:val="22"/>
              </w:rPr>
            </w:pPr>
            <w:r w:rsidRPr="00ED3C73">
              <w:rPr>
                <w:rFonts w:ascii="Times New Roman" w:hAnsi="Times New Roman"/>
                <w:bCs/>
                <w:sz w:val="22"/>
              </w:rPr>
              <w:t>Zakład Ubezpieczeń dokona wypłaty poszkodowanemu zaliczki na poczet należnego odszkodowania w terminie 14 dni od daty oględzin. Zaliczka zostanie wypłacona jeżeli dana szkoda jest objęta ochroną ubezpieczeniową i Zakład Ubezpieczeń przyjął za nią odpowiedzialność, w wysokości 50 % szacunkowych bezspornych kosztów szkody stwierdzonych kosztorysem i/lub wyliczeniem wysokości szkody zaakceptowanym przez Zamawiającego.</w:t>
            </w:r>
          </w:p>
        </w:tc>
        <w:tc>
          <w:tcPr>
            <w:tcW w:w="592" w:type="pct"/>
            <w:tcBorders>
              <w:top w:val="single" w:sz="4" w:space="0" w:color="auto"/>
              <w:left w:val="single" w:sz="4" w:space="0" w:color="auto"/>
              <w:bottom w:val="single" w:sz="4" w:space="0" w:color="auto"/>
            </w:tcBorders>
            <w:shd w:val="clear" w:color="auto" w:fill="FFFFFF"/>
            <w:vAlign w:val="center"/>
          </w:tcPr>
          <w:p w:rsidR="00ED3C73" w:rsidRDefault="00ED3C73" w:rsidP="00F02493">
            <w:pPr>
              <w:spacing w:line="240" w:lineRule="auto"/>
              <w:jc w:val="center"/>
              <w:rPr>
                <w:rFonts w:ascii="Times New Roman" w:hAnsi="Times New Roman"/>
                <w:sz w:val="22"/>
              </w:rPr>
            </w:pPr>
            <w:r>
              <w:rPr>
                <w:rFonts w:ascii="Times New Roman" w:hAnsi="Times New Roman"/>
                <w:sz w:val="22"/>
              </w:rPr>
              <w:t>10</w:t>
            </w:r>
          </w:p>
        </w:tc>
      </w:tr>
      <w:tr w:rsidR="00F02493" w:rsidRPr="00F02493" w:rsidTr="00F02493">
        <w:trPr>
          <w:trHeight w:hRule="exact" w:val="509"/>
          <w:jc w:val="center"/>
        </w:trPr>
        <w:tc>
          <w:tcPr>
            <w:tcW w:w="210" w:type="pct"/>
            <w:tcBorders>
              <w:top w:val="single" w:sz="4" w:space="0" w:color="auto"/>
              <w:left w:val="nil"/>
              <w:bottom w:val="nil"/>
              <w:right w:val="single" w:sz="4" w:space="0" w:color="auto"/>
            </w:tcBorders>
            <w:vAlign w:val="center"/>
          </w:tcPr>
          <w:p w:rsidR="00F02493" w:rsidRPr="00F02493" w:rsidRDefault="00F02493" w:rsidP="00F02493">
            <w:pPr>
              <w:spacing w:line="240" w:lineRule="auto"/>
              <w:ind w:left="426"/>
              <w:rPr>
                <w:rFonts w:ascii="Times New Roman" w:hAnsi="Times New Roman"/>
                <w:sz w:val="22"/>
              </w:rPr>
            </w:pPr>
          </w:p>
        </w:tc>
        <w:tc>
          <w:tcPr>
            <w:tcW w:w="2131" w:type="pct"/>
            <w:tcBorders>
              <w:top w:val="single" w:sz="4" w:space="0" w:color="auto"/>
              <w:left w:val="single" w:sz="4" w:space="0" w:color="auto"/>
              <w:bottom w:val="nil"/>
              <w:right w:val="single" w:sz="4" w:space="0" w:color="auto"/>
            </w:tcBorders>
          </w:tcPr>
          <w:p w:rsidR="00F02493" w:rsidRPr="00F02493" w:rsidRDefault="00F02493" w:rsidP="00F02493">
            <w:pPr>
              <w:tabs>
                <w:tab w:val="left" w:pos="426"/>
              </w:tabs>
              <w:suppressAutoHyphens/>
              <w:spacing w:line="240" w:lineRule="auto"/>
              <w:jc w:val="right"/>
              <w:rPr>
                <w:rFonts w:ascii="Times New Roman" w:hAnsi="Times New Roman"/>
                <w:bCs/>
                <w:sz w:val="22"/>
              </w:rPr>
            </w:pPr>
          </w:p>
        </w:tc>
        <w:tc>
          <w:tcPr>
            <w:tcW w:w="2066" w:type="pct"/>
            <w:tcBorders>
              <w:top w:val="single" w:sz="4" w:space="0" w:color="auto"/>
              <w:left w:val="single" w:sz="4" w:space="0" w:color="auto"/>
              <w:bottom w:val="single" w:sz="4" w:space="0" w:color="auto"/>
              <w:right w:val="single" w:sz="4" w:space="0" w:color="auto"/>
            </w:tcBorders>
            <w:shd w:val="clear" w:color="auto" w:fill="auto"/>
            <w:vAlign w:val="center"/>
          </w:tcPr>
          <w:p w:rsidR="00F02493" w:rsidRPr="00F02493" w:rsidRDefault="00F02493" w:rsidP="00F02493">
            <w:pPr>
              <w:tabs>
                <w:tab w:val="left" w:pos="426"/>
              </w:tabs>
              <w:suppressAutoHyphens/>
              <w:spacing w:line="240" w:lineRule="auto"/>
              <w:jc w:val="right"/>
              <w:rPr>
                <w:rFonts w:ascii="Times New Roman" w:hAnsi="Times New Roman"/>
                <w:b/>
                <w:bCs/>
                <w:sz w:val="22"/>
              </w:rPr>
            </w:pPr>
            <w:r w:rsidRPr="00F02493">
              <w:rPr>
                <w:rFonts w:ascii="Times New Roman" w:hAnsi="Times New Roman"/>
                <w:b/>
                <w:bCs/>
                <w:sz w:val="22"/>
              </w:rPr>
              <w:t>ŁĄCZNA LICZBA PUNKTÓW</w:t>
            </w:r>
          </w:p>
        </w:tc>
        <w:tc>
          <w:tcPr>
            <w:tcW w:w="592" w:type="pct"/>
            <w:tcBorders>
              <w:top w:val="single" w:sz="4" w:space="0" w:color="auto"/>
              <w:left w:val="single" w:sz="4" w:space="0" w:color="auto"/>
            </w:tcBorders>
            <w:shd w:val="clear" w:color="auto" w:fill="auto"/>
            <w:vAlign w:val="center"/>
          </w:tcPr>
          <w:p w:rsidR="00F02493" w:rsidRPr="00F02493" w:rsidRDefault="00ED3C73" w:rsidP="00F02493">
            <w:pPr>
              <w:spacing w:line="240" w:lineRule="auto"/>
              <w:jc w:val="center"/>
              <w:rPr>
                <w:rFonts w:ascii="Times New Roman" w:hAnsi="Times New Roman"/>
                <w:b/>
                <w:sz w:val="22"/>
              </w:rPr>
            </w:pPr>
            <w:r>
              <w:rPr>
                <w:rFonts w:ascii="Times New Roman" w:hAnsi="Times New Roman"/>
                <w:b/>
                <w:sz w:val="22"/>
              </w:rPr>
              <w:t>5</w:t>
            </w:r>
            <w:r w:rsidR="00D62CC0">
              <w:rPr>
                <w:rFonts w:ascii="Times New Roman" w:hAnsi="Times New Roman"/>
                <w:b/>
                <w:sz w:val="22"/>
              </w:rPr>
              <w:t>0</w:t>
            </w:r>
          </w:p>
        </w:tc>
      </w:tr>
    </w:tbl>
    <w:p w:rsidR="003C70DF" w:rsidRPr="00640E4A" w:rsidRDefault="003C70DF" w:rsidP="004E0712">
      <w:pPr>
        <w:pStyle w:val="Bezodstpw"/>
        <w:spacing w:line="360" w:lineRule="auto"/>
        <w:outlineLvl w:val="0"/>
        <w:rPr>
          <w:rFonts w:ascii="Times New Roman" w:hAnsi="Times New Roman"/>
          <w:color w:val="auto"/>
          <w:sz w:val="22"/>
        </w:rPr>
      </w:pPr>
    </w:p>
    <w:sectPr w:rsidR="003C70DF" w:rsidRPr="00640E4A" w:rsidSect="004E5D5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75" w:rsidRDefault="00045675" w:rsidP="00787418">
      <w:pPr>
        <w:spacing w:line="240" w:lineRule="auto"/>
      </w:pPr>
      <w:r>
        <w:separator/>
      </w:r>
    </w:p>
  </w:endnote>
  <w:endnote w:type="continuationSeparator" w:id="0">
    <w:p w:rsidR="00045675" w:rsidRDefault="00045675" w:rsidP="00787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ews Gothic CE">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71" w:rsidRDefault="002C58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75" w:rsidRPr="004E5D5E" w:rsidRDefault="004E6F34" w:rsidP="00486CBA">
    <w:pPr>
      <w:pStyle w:val="Stopka"/>
      <w:jc w:val="center"/>
      <w:rPr>
        <w:rFonts w:ascii="Times New Roman" w:hAnsi="Times New Roman"/>
        <w:b/>
        <w:sz w:val="16"/>
        <w:szCs w:val="16"/>
        <w:shd w:val="clear" w:color="auto" w:fill="B9A829"/>
      </w:rPr>
    </w:pPr>
    <w:r>
      <w:rPr>
        <w:b/>
        <w:sz w:val="2"/>
      </w:rPr>
      <w:pict>
        <v:rect id="_x0000_i1025" style="width:453.6pt;height:1pt" o:hralign="center" o:hrstd="t" o:hrnoshade="t" o:hr="t" fillcolor="black" stroked="f"/>
      </w:pict>
    </w:r>
  </w:p>
  <w:p w:rsidR="00045675" w:rsidRDefault="0093358A" w:rsidP="00BB77A3">
    <w:pPr>
      <w:pStyle w:val="Stopka"/>
      <w:rPr>
        <w:rFonts w:ascii="Times New Roman" w:hAnsi="Times New Roman"/>
        <w:szCs w:val="20"/>
      </w:rPr>
    </w:pPr>
    <w:r w:rsidRPr="002C5871">
      <w:rPr>
        <w:rFonts w:ascii="Times New Roman" w:hAnsi="Times New Roman"/>
        <w:szCs w:val="20"/>
        <w:shd w:val="clear" w:color="auto" w:fill="FFFFFF" w:themeFill="background1"/>
      </w:rPr>
      <w:t>ZOZ.V-2</w:t>
    </w:r>
    <w:r w:rsidR="002C5871" w:rsidRPr="002C5871">
      <w:rPr>
        <w:rFonts w:ascii="Times New Roman" w:hAnsi="Times New Roman"/>
        <w:szCs w:val="20"/>
        <w:shd w:val="clear" w:color="auto" w:fill="FFFFFF" w:themeFill="background1"/>
      </w:rPr>
      <w:t>6</w:t>
    </w:r>
    <w:r w:rsidRPr="002C5871">
      <w:rPr>
        <w:rFonts w:ascii="Times New Roman" w:hAnsi="Times New Roman"/>
        <w:szCs w:val="20"/>
        <w:shd w:val="clear" w:color="auto" w:fill="FFFFFF" w:themeFill="background1"/>
      </w:rPr>
      <w:t>0-</w:t>
    </w:r>
    <w:r w:rsidR="002C5871" w:rsidRPr="002C5871">
      <w:rPr>
        <w:rFonts w:ascii="Times New Roman" w:hAnsi="Times New Roman"/>
        <w:szCs w:val="20"/>
        <w:shd w:val="clear" w:color="auto" w:fill="FFFFFF" w:themeFill="background1"/>
      </w:rPr>
      <w:t>21</w:t>
    </w:r>
    <w:r w:rsidRPr="002C5871">
      <w:rPr>
        <w:rFonts w:ascii="Times New Roman" w:hAnsi="Times New Roman"/>
        <w:szCs w:val="20"/>
        <w:shd w:val="clear" w:color="auto" w:fill="FFFFFF" w:themeFill="background1"/>
      </w:rPr>
      <w:t>/ZP/</w:t>
    </w:r>
    <w:r w:rsidR="002C5871" w:rsidRPr="002C5871">
      <w:rPr>
        <w:rFonts w:ascii="Times New Roman" w:hAnsi="Times New Roman"/>
        <w:szCs w:val="20"/>
        <w:shd w:val="clear" w:color="auto" w:fill="FFFFFF" w:themeFill="background1"/>
      </w:rPr>
      <w:t>21</w:t>
    </w:r>
    <w:r w:rsidR="00045675">
      <w:rPr>
        <w:rFonts w:ascii="Times New Roman" w:hAnsi="Times New Roman"/>
        <w:szCs w:val="20"/>
      </w:rPr>
      <w:tab/>
    </w:r>
  </w:p>
  <w:p w:rsidR="00045675" w:rsidRPr="003E16C3" w:rsidRDefault="00045675" w:rsidP="00486CBA">
    <w:pPr>
      <w:pStyle w:val="Stopka"/>
      <w:spacing w:after="240"/>
      <w:rPr>
        <w:rFonts w:ascii="Times New Roman" w:hAnsi="Times New Roman"/>
        <w:szCs w:val="20"/>
      </w:rPr>
    </w:pPr>
    <w:r>
      <w:rPr>
        <w:rFonts w:ascii="Times New Roman" w:hAnsi="Times New Roman"/>
        <w:szCs w:val="20"/>
      </w:rPr>
      <w:tab/>
    </w:r>
    <w:r w:rsidRPr="003E16C3">
      <w:rPr>
        <w:rFonts w:ascii="Times New Roman" w:hAnsi="Times New Roman"/>
        <w:szCs w:val="20"/>
      </w:rPr>
      <w:t xml:space="preserve">Strona </w:t>
    </w:r>
    <w:r w:rsidRPr="003E16C3">
      <w:rPr>
        <w:rFonts w:ascii="Times New Roman" w:hAnsi="Times New Roman"/>
        <w:szCs w:val="20"/>
      </w:rPr>
      <w:fldChar w:fldCharType="begin"/>
    </w:r>
    <w:r w:rsidRPr="003E16C3">
      <w:rPr>
        <w:rFonts w:ascii="Times New Roman" w:hAnsi="Times New Roman"/>
        <w:szCs w:val="20"/>
      </w:rPr>
      <w:instrText>PAGE</w:instrText>
    </w:r>
    <w:r w:rsidRPr="003E16C3">
      <w:rPr>
        <w:rFonts w:ascii="Times New Roman" w:hAnsi="Times New Roman"/>
        <w:szCs w:val="20"/>
      </w:rPr>
      <w:fldChar w:fldCharType="separate"/>
    </w:r>
    <w:r w:rsidR="004E6F34">
      <w:rPr>
        <w:rFonts w:ascii="Times New Roman" w:hAnsi="Times New Roman"/>
        <w:noProof/>
        <w:szCs w:val="20"/>
      </w:rPr>
      <w:t>27</w:t>
    </w:r>
    <w:r w:rsidRPr="003E16C3">
      <w:rPr>
        <w:rFonts w:ascii="Times New Roman" w:hAnsi="Times New Roman"/>
        <w:szCs w:val="20"/>
      </w:rPr>
      <w:fldChar w:fldCharType="end"/>
    </w:r>
    <w:r w:rsidRPr="003E16C3">
      <w:rPr>
        <w:rFonts w:ascii="Times New Roman" w:hAnsi="Times New Roman"/>
        <w:szCs w:val="20"/>
      </w:rPr>
      <w:t xml:space="preserve"> z </w:t>
    </w:r>
    <w:r w:rsidRPr="003E16C3">
      <w:rPr>
        <w:rFonts w:ascii="Times New Roman" w:hAnsi="Times New Roman"/>
        <w:szCs w:val="20"/>
      </w:rPr>
      <w:fldChar w:fldCharType="begin"/>
    </w:r>
    <w:r w:rsidRPr="003E16C3">
      <w:rPr>
        <w:rFonts w:ascii="Times New Roman" w:hAnsi="Times New Roman"/>
        <w:szCs w:val="20"/>
      </w:rPr>
      <w:instrText>NUMPAGES</w:instrText>
    </w:r>
    <w:r w:rsidRPr="003E16C3">
      <w:rPr>
        <w:rFonts w:ascii="Times New Roman" w:hAnsi="Times New Roman"/>
        <w:szCs w:val="20"/>
      </w:rPr>
      <w:fldChar w:fldCharType="separate"/>
    </w:r>
    <w:r w:rsidR="004E6F34">
      <w:rPr>
        <w:rFonts w:ascii="Times New Roman" w:hAnsi="Times New Roman"/>
        <w:noProof/>
        <w:szCs w:val="20"/>
      </w:rPr>
      <w:t>27</w:t>
    </w:r>
    <w:r w:rsidRPr="003E16C3">
      <w:rPr>
        <w:rFonts w:ascii="Times New Roman" w:hAnsi="Times New Roman"/>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71" w:rsidRDefault="002C58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75" w:rsidRDefault="00045675" w:rsidP="00787418">
      <w:pPr>
        <w:spacing w:line="240" w:lineRule="auto"/>
      </w:pPr>
      <w:r>
        <w:separator/>
      </w:r>
    </w:p>
  </w:footnote>
  <w:footnote w:type="continuationSeparator" w:id="0">
    <w:p w:rsidR="00045675" w:rsidRDefault="00045675" w:rsidP="007874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71" w:rsidRDefault="002C587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75" w:rsidRPr="00BB77A3" w:rsidRDefault="00045675" w:rsidP="00640E4A">
    <w:pPr>
      <w:pStyle w:val="Stopka"/>
      <w:spacing w:after="120"/>
      <w:jc w:val="right"/>
      <w:rPr>
        <w:rFonts w:ascii="Times New Roman" w:hAnsi="Times New Roman"/>
        <w:b/>
        <w:szCs w:val="20"/>
        <w:shd w:val="clear" w:color="auto" w:fill="B9A829"/>
      </w:rPr>
    </w:pPr>
    <w:r w:rsidRPr="00BB77A3">
      <w:rPr>
        <w:rFonts w:ascii="Times New Roman" w:hAnsi="Times New Roman"/>
        <w:szCs w:val="20"/>
      </w:rPr>
      <w:t>Załącznik nr 1</w:t>
    </w:r>
    <w:r w:rsidR="00DB456E">
      <w:rPr>
        <w:rFonts w:ascii="Times New Roman" w:hAnsi="Times New Roman"/>
        <w:szCs w:val="20"/>
      </w:rPr>
      <w:t xml:space="preserve"> do S</w:t>
    </w:r>
    <w:r>
      <w:rPr>
        <w:rFonts w:ascii="Times New Roman" w:hAnsi="Times New Roman"/>
        <w:szCs w:val="20"/>
      </w:rPr>
      <w:t>WZ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871" w:rsidRDefault="002C587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A69C5C38"/>
    <w:name w:val="WW8Num9"/>
    <w:lvl w:ilvl="0">
      <w:start w:val="1"/>
      <w:numFmt w:val="lowerLetter"/>
      <w:lvlText w:val="%1)"/>
      <w:lvlJc w:val="left"/>
      <w:pPr>
        <w:tabs>
          <w:tab w:val="num" w:pos="0"/>
        </w:tabs>
        <w:ind w:left="720" w:hanging="360"/>
      </w:pPr>
      <w:rPr>
        <w:rFonts w:cs="Tahoma"/>
        <w:b w:val="0"/>
        <w:i w:val="0"/>
        <w:color w:val="auto"/>
        <w:sz w:val="18"/>
        <w:szCs w:val="18"/>
      </w:rPr>
    </w:lvl>
  </w:abstractNum>
  <w:abstractNum w:abstractNumId="1">
    <w:nsid w:val="00000011"/>
    <w:multiLevelType w:val="singleLevel"/>
    <w:tmpl w:val="B622A652"/>
    <w:lvl w:ilvl="0">
      <w:start w:val="1"/>
      <w:numFmt w:val="bullet"/>
      <w:lvlText w:val=""/>
      <w:lvlJc w:val="left"/>
      <w:pPr>
        <w:ind w:left="1440" w:hanging="360"/>
      </w:pPr>
      <w:rPr>
        <w:rFonts w:ascii="Symbol" w:hAnsi="Symbol" w:cs="Symbol" w:hint="default"/>
        <w:sz w:val="18"/>
        <w:szCs w:val="18"/>
      </w:rPr>
    </w:lvl>
  </w:abstractNum>
  <w:abstractNum w:abstractNumId="2">
    <w:nsid w:val="00000019"/>
    <w:multiLevelType w:val="singleLevel"/>
    <w:tmpl w:val="0832A088"/>
    <w:name w:val="WW8Num25"/>
    <w:lvl w:ilvl="0">
      <w:start w:val="1"/>
      <w:numFmt w:val="lowerLetter"/>
      <w:lvlText w:val="%1)"/>
      <w:lvlJc w:val="left"/>
      <w:pPr>
        <w:tabs>
          <w:tab w:val="num" w:pos="0"/>
        </w:tabs>
        <w:ind w:left="720" w:hanging="360"/>
      </w:pPr>
      <w:rPr>
        <w:rFonts w:hint="default"/>
        <w:b w:val="0"/>
        <w:sz w:val="18"/>
        <w:szCs w:val="18"/>
      </w:rPr>
    </w:lvl>
  </w:abstractNum>
  <w:abstractNum w:abstractNumId="3">
    <w:nsid w:val="0000003B"/>
    <w:multiLevelType w:val="singleLevel"/>
    <w:tmpl w:val="0000003B"/>
    <w:name w:val="WW8Num60"/>
    <w:lvl w:ilvl="0">
      <w:start w:val="1"/>
      <w:numFmt w:val="lowerLetter"/>
      <w:lvlText w:val="%1)"/>
      <w:lvlJc w:val="left"/>
      <w:pPr>
        <w:tabs>
          <w:tab w:val="num" w:pos="0"/>
        </w:tabs>
        <w:ind w:left="720" w:hanging="360"/>
      </w:pPr>
      <w:rPr>
        <w:rFonts w:ascii="Verdana" w:eastAsia="Calibri" w:hAnsi="Verdana" w:cs="Times New Roman"/>
        <w:b w:val="0"/>
        <w:bCs/>
        <w:color w:val="auto"/>
        <w:sz w:val="18"/>
        <w:szCs w:val="18"/>
      </w:rPr>
    </w:lvl>
  </w:abstractNum>
  <w:abstractNum w:abstractNumId="4">
    <w:nsid w:val="0000003E"/>
    <w:multiLevelType w:val="singleLevel"/>
    <w:tmpl w:val="0000003E"/>
    <w:name w:val="WW8Num63"/>
    <w:lvl w:ilvl="0">
      <w:start w:val="1"/>
      <w:numFmt w:val="bullet"/>
      <w:lvlText w:val=""/>
      <w:lvlJc w:val="left"/>
      <w:pPr>
        <w:tabs>
          <w:tab w:val="num" w:pos="0"/>
        </w:tabs>
        <w:ind w:left="720" w:hanging="360"/>
      </w:pPr>
      <w:rPr>
        <w:rFonts w:ascii="Symbol" w:hAnsi="Symbol" w:cs="Symbol" w:hint="default"/>
      </w:rPr>
    </w:lvl>
  </w:abstractNum>
  <w:abstractNum w:abstractNumId="5">
    <w:nsid w:val="00000042"/>
    <w:multiLevelType w:val="singleLevel"/>
    <w:tmpl w:val="00000042"/>
    <w:name w:val="WW8Num68"/>
    <w:lvl w:ilvl="0">
      <w:start w:val="1"/>
      <w:numFmt w:val="decimal"/>
      <w:lvlText w:val="%1)"/>
      <w:lvlJc w:val="left"/>
      <w:pPr>
        <w:tabs>
          <w:tab w:val="num" w:pos="0"/>
        </w:tabs>
        <w:ind w:left="720" w:hanging="360"/>
      </w:pPr>
    </w:lvl>
  </w:abstractNum>
  <w:abstractNum w:abstractNumId="6">
    <w:nsid w:val="00000058"/>
    <w:multiLevelType w:val="multilevel"/>
    <w:tmpl w:val="F2541408"/>
    <w:lvl w:ilvl="0">
      <w:start w:val="1"/>
      <w:numFmt w:val="bullet"/>
      <w:lvlText w:val=""/>
      <w:lvlJc w:val="left"/>
      <w:pPr>
        <w:tabs>
          <w:tab w:val="num" w:pos="0"/>
        </w:tabs>
        <w:ind w:left="720" w:hanging="360"/>
      </w:pPr>
      <w:rPr>
        <w:rFonts w:ascii="Symbol" w:hAnsi="Symbol" w:hint="default"/>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1AD66FC"/>
    <w:multiLevelType w:val="hybridMultilevel"/>
    <w:tmpl w:val="459C0718"/>
    <w:lvl w:ilvl="0" w:tplc="04150017">
      <w:start w:val="1"/>
      <w:numFmt w:val="lowerLetter"/>
      <w:lvlText w:val="%1)"/>
      <w:lvlJc w:val="left"/>
      <w:pPr>
        <w:ind w:left="3135" w:hanging="360"/>
      </w:pPr>
    </w:lvl>
    <w:lvl w:ilvl="1" w:tplc="04150017">
      <w:start w:val="1"/>
      <w:numFmt w:val="lowerLetter"/>
      <w:lvlText w:val="%2)"/>
      <w:lvlJc w:val="left"/>
      <w:pPr>
        <w:ind w:left="3855" w:hanging="360"/>
      </w:pPr>
    </w:lvl>
    <w:lvl w:ilvl="2" w:tplc="0415001B">
      <w:start w:val="1"/>
      <w:numFmt w:val="lowerRoman"/>
      <w:lvlText w:val="%3."/>
      <w:lvlJc w:val="right"/>
      <w:pPr>
        <w:ind w:left="4575" w:hanging="180"/>
      </w:pPr>
    </w:lvl>
    <w:lvl w:ilvl="3" w:tplc="0415000F">
      <w:start w:val="1"/>
      <w:numFmt w:val="decimal"/>
      <w:lvlText w:val="%4."/>
      <w:lvlJc w:val="left"/>
      <w:pPr>
        <w:ind w:left="5295" w:hanging="360"/>
      </w:pPr>
    </w:lvl>
    <w:lvl w:ilvl="4" w:tplc="04150019">
      <w:start w:val="1"/>
      <w:numFmt w:val="lowerLetter"/>
      <w:lvlText w:val="%5."/>
      <w:lvlJc w:val="left"/>
      <w:pPr>
        <w:ind w:left="6015" w:hanging="360"/>
      </w:pPr>
    </w:lvl>
    <w:lvl w:ilvl="5" w:tplc="0415001B">
      <w:start w:val="1"/>
      <w:numFmt w:val="lowerRoman"/>
      <w:lvlText w:val="%6."/>
      <w:lvlJc w:val="right"/>
      <w:pPr>
        <w:ind w:left="6735" w:hanging="180"/>
      </w:pPr>
    </w:lvl>
    <w:lvl w:ilvl="6" w:tplc="0415000F">
      <w:start w:val="1"/>
      <w:numFmt w:val="decimal"/>
      <w:lvlText w:val="%7."/>
      <w:lvlJc w:val="left"/>
      <w:pPr>
        <w:ind w:left="7455" w:hanging="360"/>
      </w:pPr>
    </w:lvl>
    <w:lvl w:ilvl="7" w:tplc="04150019">
      <w:start w:val="1"/>
      <w:numFmt w:val="lowerLetter"/>
      <w:lvlText w:val="%8."/>
      <w:lvlJc w:val="left"/>
      <w:pPr>
        <w:ind w:left="8175" w:hanging="360"/>
      </w:pPr>
    </w:lvl>
    <w:lvl w:ilvl="8" w:tplc="0415001B">
      <w:start w:val="1"/>
      <w:numFmt w:val="lowerRoman"/>
      <w:lvlText w:val="%9."/>
      <w:lvlJc w:val="right"/>
      <w:pPr>
        <w:ind w:left="8895" w:hanging="180"/>
      </w:pPr>
    </w:lvl>
  </w:abstractNum>
  <w:abstractNum w:abstractNumId="8">
    <w:nsid w:val="054C5B47"/>
    <w:multiLevelType w:val="singleLevel"/>
    <w:tmpl w:val="BD8C4F06"/>
    <w:lvl w:ilvl="0">
      <w:numFmt w:val="bullet"/>
      <w:lvlText w:val="-"/>
      <w:lvlJc w:val="left"/>
      <w:pPr>
        <w:tabs>
          <w:tab w:val="num" w:pos="360"/>
        </w:tabs>
        <w:ind w:left="340" w:hanging="340"/>
      </w:pPr>
    </w:lvl>
  </w:abstractNum>
  <w:abstractNum w:abstractNumId="9">
    <w:nsid w:val="05C33451"/>
    <w:multiLevelType w:val="hybridMultilevel"/>
    <w:tmpl w:val="F1B8DCC6"/>
    <w:lvl w:ilvl="0" w:tplc="1F06A74A">
      <w:start w:val="1"/>
      <w:numFmt w:val="lowerLetter"/>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EA0B8C"/>
    <w:multiLevelType w:val="hybridMultilevel"/>
    <w:tmpl w:val="47D887CA"/>
    <w:lvl w:ilvl="0" w:tplc="13224AD0">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D662E7"/>
    <w:multiLevelType w:val="hybridMultilevel"/>
    <w:tmpl w:val="BF607C42"/>
    <w:lvl w:ilvl="0" w:tplc="78B08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091EB3"/>
    <w:multiLevelType w:val="hybridMultilevel"/>
    <w:tmpl w:val="FDF2D5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B82813"/>
    <w:multiLevelType w:val="hybridMultilevel"/>
    <w:tmpl w:val="4FA279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EE4754"/>
    <w:multiLevelType w:val="hybridMultilevel"/>
    <w:tmpl w:val="68B6A418"/>
    <w:name w:val="WW8Num512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A41173C"/>
    <w:multiLevelType w:val="hybridMultilevel"/>
    <w:tmpl w:val="197AA29C"/>
    <w:lvl w:ilvl="0" w:tplc="6206037E">
      <w:start w:val="1"/>
      <w:numFmt w:val="lowerLetter"/>
      <w:lvlText w:val="%1)"/>
      <w:lvlJc w:val="left"/>
      <w:pPr>
        <w:ind w:left="12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B6F6288"/>
    <w:multiLevelType w:val="hybridMultilevel"/>
    <w:tmpl w:val="A9603AA4"/>
    <w:lvl w:ilvl="0" w:tplc="380C8E5E">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17">
    <w:nsid w:val="0CA718BE"/>
    <w:multiLevelType w:val="hybridMultilevel"/>
    <w:tmpl w:val="B7ACC52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0DED6F1C"/>
    <w:multiLevelType w:val="hybridMultilevel"/>
    <w:tmpl w:val="E52A414E"/>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116E6063"/>
    <w:multiLevelType w:val="hybridMultilevel"/>
    <w:tmpl w:val="B36267A0"/>
    <w:lvl w:ilvl="0" w:tplc="380C8E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16B97B9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nsid w:val="18BB64DB"/>
    <w:multiLevelType w:val="hybridMultilevel"/>
    <w:tmpl w:val="D9CACA4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0F7D77"/>
    <w:multiLevelType w:val="hybridMultilevel"/>
    <w:tmpl w:val="45DC8B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19592D3F"/>
    <w:multiLevelType w:val="hybridMultilevel"/>
    <w:tmpl w:val="6B24DFDE"/>
    <w:lvl w:ilvl="0" w:tplc="AF0C0F9C">
      <w:start w:val="15"/>
      <w:numFmt w:val="lowerLetter"/>
      <w:lvlText w:val="%1)"/>
      <w:lvlJc w:val="left"/>
      <w:pPr>
        <w:ind w:left="1212" w:hanging="360"/>
      </w:pPr>
      <w:rPr>
        <w:b w:val="0"/>
        <w:i/>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9C56114"/>
    <w:multiLevelType w:val="hybridMultilevel"/>
    <w:tmpl w:val="333ABDC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B831B51"/>
    <w:multiLevelType w:val="hybridMultilevel"/>
    <w:tmpl w:val="EFECE94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7A54C7"/>
    <w:multiLevelType w:val="hybridMultilevel"/>
    <w:tmpl w:val="5CA0F9D4"/>
    <w:lvl w:ilvl="0" w:tplc="B622A652">
      <w:start w:val="1"/>
      <w:numFmt w:val="bullet"/>
      <w:lvlText w:val=""/>
      <w:lvlJc w:val="left"/>
      <w:pPr>
        <w:ind w:left="720" w:hanging="360"/>
      </w:pPr>
      <w:rPr>
        <w:rFonts w:ascii="Symbol" w:hAnsi="Symbol" w:hint="default"/>
      </w:rPr>
    </w:lvl>
    <w:lvl w:ilvl="1" w:tplc="3202D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2550BC"/>
    <w:multiLevelType w:val="hybridMultilevel"/>
    <w:tmpl w:val="7EEE084C"/>
    <w:lvl w:ilvl="0" w:tplc="16E00CF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8">
    <w:nsid w:val="231178E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
    <w:nsid w:val="25AD19AF"/>
    <w:multiLevelType w:val="hybridMultilevel"/>
    <w:tmpl w:val="D9C87E7C"/>
    <w:lvl w:ilvl="0" w:tplc="380C8E5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nsid w:val="26BC2912"/>
    <w:multiLevelType w:val="hybridMultilevel"/>
    <w:tmpl w:val="81FE949A"/>
    <w:lvl w:ilvl="0" w:tplc="D312DB30">
      <w:start w:val="1"/>
      <w:numFmt w:val="decimal"/>
      <w:suff w:val="nothing"/>
      <w:lvlText w:val="%1."/>
      <w:lvlJc w:val="left"/>
      <w:pPr>
        <w:ind w:left="0" w:firstLine="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B75100"/>
    <w:multiLevelType w:val="hybridMultilevel"/>
    <w:tmpl w:val="97C4D65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7C612E3"/>
    <w:multiLevelType w:val="hybridMultilevel"/>
    <w:tmpl w:val="E72E7A8C"/>
    <w:lvl w:ilvl="0" w:tplc="DD4896AE">
      <w:start w:val="1"/>
      <w:numFmt w:val="lowerLetter"/>
      <w:lvlText w:val="%1)"/>
      <w:lvlJc w:val="left"/>
      <w:pPr>
        <w:ind w:left="720" w:hanging="360"/>
      </w:pPr>
      <w:rPr>
        <w:rFonts w:hint="default"/>
        <w:b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9DC2357"/>
    <w:multiLevelType w:val="hybridMultilevel"/>
    <w:tmpl w:val="31E478DA"/>
    <w:lvl w:ilvl="0" w:tplc="E4A4EC88">
      <w:start w:val="1"/>
      <w:numFmt w:val="lowerLetter"/>
      <w:lvlText w:val="%1)"/>
      <w:lvlJc w:val="left"/>
      <w:pPr>
        <w:ind w:left="720" w:hanging="360"/>
      </w:pPr>
      <w:rPr>
        <w:rFonts w:hint="default"/>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2B9646C1"/>
    <w:multiLevelType w:val="hybridMultilevel"/>
    <w:tmpl w:val="2350FCDE"/>
    <w:lvl w:ilvl="0" w:tplc="B622A65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nsid w:val="2C4B6E5C"/>
    <w:multiLevelType w:val="hybridMultilevel"/>
    <w:tmpl w:val="ABBCEA74"/>
    <w:lvl w:ilvl="0" w:tplc="601A5942">
      <w:start w:val="1"/>
      <w:numFmt w:val="upperRoman"/>
      <w:lvlText w:val="%1."/>
      <w:lvlJc w:val="righ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EE71338"/>
    <w:multiLevelType w:val="hybridMultilevel"/>
    <w:tmpl w:val="F5F423D2"/>
    <w:lvl w:ilvl="0" w:tplc="0FC667DC">
      <w:start w:val="1"/>
      <w:numFmt w:val="bullet"/>
      <w:lvlText w:val=""/>
      <w:lvlJc w:val="left"/>
      <w:pPr>
        <w:ind w:left="1146" w:hanging="360"/>
      </w:pPr>
      <w:rPr>
        <w:rFonts w:ascii="Symbol" w:hAnsi="Symbol" w:hint="default"/>
        <w:u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2F242B08"/>
    <w:multiLevelType w:val="hybridMultilevel"/>
    <w:tmpl w:val="7E308744"/>
    <w:lvl w:ilvl="0" w:tplc="D4265308">
      <w:start w:val="1"/>
      <w:numFmt w:val="lowerLetter"/>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FAC0AA3"/>
    <w:multiLevelType w:val="hybridMultilevel"/>
    <w:tmpl w:val="C1C071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0724FBB"/>
    <w:multiLevelType w:val="hybridMultilevel"/>
    <w:tmpl w:val="A910683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1375AB8"/>
    <w:multiLevelType w:val="hybridMultilevel"/>
    <w:tmpl w:val="FABCBA94"/>
    <w:lvl w:ilvl="0" w:tplc="39CA75B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33D11466"/>
    <w:multiLevelType w:val="hybridMultilevel"/>
    <w:tmpl w:val="C128916A"/>
    <w:lvl w:ilvl="0" w:tplc="5588BD1E">
      <w:start w:val="1"/>
      <w:numFmt w:val="decimal"/>
      <w:pStyle w:val="Nagwek2"/>
      <w:lvlText w:val="%1."/>
      <w:lvlJc w:val="left"/>
      <w:pPr>
        <w:ind w:left="720" w:hanging="360"/>
      </w:pPr>
      <w:rPr>
        <w:b/>
        <w:color w:val="C2B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45A1A68"/>
    <w:multiLevelType w:val="hybridMultilevel"/>
    <w:tmpl w:val="7CAA151A"/>
    <w:lvl w:ilvl="0" w:tplc="58E4BED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350427BD"/>
    <w:multiLevelType w:val="hybridMultilevel"/>
    <w:tmpl w:val="97C4D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5D202DE"/>
    <w:multiLevelType w:val="hybridMultilevel"/>
    <w:tmpl w:val="F140C25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362D16C4"/>
    <w:multiLevelType w:val="hybridMultilevel"/>
    <w:tmpl w:val="750239A2"/>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4B32AA"/>
    <w:multiLevelType w:val="hybridMultilevel"/>
    <w:tmpl w:val="D18692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AAB756B"/>
    <w:multiLevelType w:val="hybridMultilevel"/>
    <w:tmpl w:val="9F5629D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8">
    <w:nsid w:val="40500113"/>
    <w:multiLevelType w:val="hybridMultilevel"/>
    <w:tmpl w:val="97C4D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6D027B"/>
    <w:multiLevelType w:val="hybridMultilevel"/>
    <w:tmpl w:val="F64A384C"/>
    <w:lvl w:ilvl="0" w:tplc="0FC667D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2CF32F1"/>
    <w:multiLevelType w:val="hybridMultilevel"/>
    <w:tmpl w:val="23D4E92E"/>
    <w:lvl w:ilvl="0" w:tplc="380C8E5E">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51">
    <w:nsid w:val="474614AD"/>
    <w:multiLevelType w:val="hybridMultilevel"/>
    <w:tmpl w:val="A9AE2CEE"/>
    <w:lvl w:ilvl="0" w:tplc="294A7F6A">
      <w:start w:val="1"/>
      <w:numFmt w:val="lowerLetter"/>
      <w:pStyle w:val="Nagwek3"/>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A9C17B6"/>
    <w:multiLevelType w:val="hybridMultilevel"/>
    <w:tmpl w:val="B7ACC52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4AAA31D2"/>
    <w:multiLevelType w:val="hybridMultilevel"/>
    <w:tmpl w:val="2452AC00"/>
    <w:lvl w:ilvl="0" w:tplc="0FC667D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E083BF7"/>
    <w:multiLevelType w:val="hybridMultilevel"/>
    <w:tmpl w:val="5AE8E3AA"/>
    <w:lvl w:ilvl="0" w:tplc="04150017">
      <w:start w:val="1"/>
      <w:numFmt w:val="lowerLetter"/>
      <w:lvlText w:val="%1)"/>
      <w:lvlJc w:val="left"/>
      <w:pPr>
        <w:ind w:left="1995" w:hanging="360"/>
      </w:pPr>
    </w:lvl>
    <w:lvl w:ilvl="1" w:tplc="04150019">
      <w:start w:val="1"/>
      <w:numFmt w:val="lowerLetter"/>
      <w:lvlText w:val="%2."/>
      <w:lvlJc w:val="left"/>
      <w:pPr>
        <w:ind w:left="2715" w:hanging="360"/>
      </w:pPr>
    </w:lvl>
    <w:lvl w:ilvl="2" w:tplc="0415001B">
      <w:start w:val="1"/>
      <w:numFmt w:val="lowerRoman"/>
      <w:lvlText w:val="%3."/>
      <w:lvlJc w:val="right"/>
      <w:pPr>
        <w:ind w:left="3435" w:hanging="180"/>
      </w:pPr>
    </w:lvl>
    <w:lvl w:ilvl="3" w:tplc="0415000F">
      <w:start w:val="1"/>
      <w:numFmt w:val="decimal"/>
      <w:lvlText w:val="%4."/>
      <w:lvlJc w:val="left"/>
      <w:pPr>
        <w:ind w:left="4155" w:hanging="360"/>
      </w:pPr>
    </w:lvl>
    <w:lvl w:ilvl="4" w:tplc="04150019">
      <w:start w:val="1"/>
      <w:numFmt w:val="lowerLetter"/>
      <w:lvlText w:val="%5."/>
      <w:lvlJc w:val="left"/>
      <w:pPr>
        <w:ind w:left="4875" w:hanging="360"/>
      </w:pPr>
    </w:lvl>
    <w:lvl w:ilvl="5" w:tplc="0415001B">
      <w:start w:val="1"/>
      <w:numFmt w:val="lowerRoman"/>
      <w:lvlText w:val="%6."/>
      <w:lvlJc w:val="right"/>
      <w:pPr>
        <w:ind w:left="5595" w:hanging="180"/>
      </w:pPr>
    </w:lvl>
    <w:lvl w:ilvl="6" w:tplc="0415000F">
      <w:start w:val="1"/>
      <w:numFmt w:val="decimal"/>
      <w:lvlText w:val="%7."/>
      <w:lvlJc w:val="left"/>
      <w:pPr>
        <w:ind w:left="6315" w:hanging="360"/>
      </w:pPr>
    </w:lvl>
    <w:lvl w:ilvl="7" w:tplc="04150019">
      <w:start w:val="1"/>
      <w:numFmt w:val="lowerLetter"/>
      <w:lvlText w:val="%8."/>
      <w:lvlJc w:val="left"/>
      <w:pPr>
        <w:ind w:left="7035" w:hanging="360"/>
      </w:pPr>
    </w:lvl>
    <w:lvl w:ilvl="8" w:tplc="0415001B">
      <w:start w:val="1"/>
      <w:numFmt w:val="lowerRoman"/>
      <w:lvlText w:val="%9."/>
      <w:lvlJc w:val="right"/>
      <w:pPr>
        <w:ind w:left="7755" w:hanging="180"/>
      </w:pPr>
    </w:lvl>
  </w:abstractNum>
  <w:abstractNum w:abstractNumId="55">
    <w:nsid w:val="4F1E6FB5"/>
    <w:multiLevelType w:val="hybridMultilevel"/>
    <w:tmpl w:val="7122BDD8"/>
    <w:lvl w:ilvl="0" w:tplc="04150017">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56">
    <w:nsid w:val="505D5900"/>
    <w:multiLevelType w:val="hybridMultilevel"/>
    <w:tmpl w:val="D43238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1C94789"/>
    <w:multiLevelType w:val="hybridMultilevel"/>
    <w:tmpl w:val="505C5F74"/>
    <w:lvl w:ilvl="0" w:tplc="0FC667DC">
      <w:start w:val="1"/>
      <w:numFmt w:val="bullet"/>
      <w:lvlText w:val=""/>
      <w:lvlJc w:val="left"/>
      <w:pPr>
        <w:ind w:left="1854" w:hanging="360"/>
      </w:pPr>
      <w:rPr>
        <w:rFonts w:ascii="Symbol" w:hAnsi="Symbol"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nsid w:val="52251E73"/>
    <w:multiLevelType w:val="hybridMultilevel"/>
    <w:tmpl w:val="81FE949A"/>
    <w:lvl w:ilvl="0" w:tplc="D312DB30">
      <w:start w:val="1"/>
      <w:numFmt w:val="decimal"/>
      <w:suff w:val="nothing"/>
      <w:lvlText w:val="%1."/>
      <w:lvlJc w:val="left"/>
      <w:pPr>
        <w:ind w:left="0" w:firstLine="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B6B581B"/>
    <w:multiLevelType w:val="hybridMultilevel"/>
    <w:tmpl w:val="A6DA8F10"/>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C240C88"/>
    <w:multiLevelType w:val="hybridMultilevel"/>
    <w:tmpl w:val="CE9CD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614396"/>
    <w:multiLevelType w:val="hybridMultilevel"/>
    <w:tmpl w:val="06F2E2B6"/>
    <w:lvl w:ilvl="0" w:tplc="1508555C">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D874D26"/>
    <w:multiLevelType w:val="hybridMultilevel"/>
    <w:tmpl w:val="D3865914"/>
    <w:name w:val="WW8Num512222222222222"/>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63">
    <w:nsid w:val="651F1B1F"/>
    <w:multiLevelType w:val="hybridMultilevel"/>
    <w:tmpl w:val="333ABDC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5B362C5"/>
    <w:multiLevelType w:val="hybridMultilevel"/>
    <w:tmpl w:val="D8CEE6AA"/>
    <w:lvl w:ilvl="0" w:tplc="B622A65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7AF0181"/>
    <w:multiLevelType w:val="hybridMultilevel"/>
    <w:tmpl w:val="CBF4EC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D66C256">
      <w:start w:val="1"/>
      <w:numFmt w:val="lowerLetter"/>
      <w:lvlText w:val="%3)"/>
      <w:lvlJc w:val="left"/>
      <w:pPr>
        <w:ind w:left="2340" w:hanging="360"/>
      </w:pPr>
      <w:rPr>
        <w:rFonts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982A93"/>
    <w:multiLevelType w:val="hybridMultilevel"/>
    <w:tmpl w:val="EE141664"/>
    <w:lvl w:ilvl="0" w:tplc="0FC667DC">
      <w:start w:val="1"/>
      <w:numFmt w:val="bullet"/>
      <w:lvlText w:val=""/>
      <w:lvlJc w:val="left"/>
      <w:pPr>
        <w:ind w:left="1074" w:hanging="360"/>
      </w:pPr>
      <w:rPr>
        <w:rFonts w:ascii="Symbol" w:hAnsi="Symbol" w:hint="default"/>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7">
    <w:nsid w:val="6C3A46CC"/>
    <w:multiLevelType w:val="hybridMultilevel"/>
    <w:tmpl w:val="7E308744"/>
    <w:lvl w:ilvl="0" w:tplc="D4265308">
      <w:start w:val="1"/>
      <w:numFmt w:val="lowerLetter"/>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E2A1D6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9">
    <w:nsid w:val="6F363B6C"/>
    <w:multiLevelType w:val="hybridMultilevel"/>
    <w:tmpl w:val="6890DC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0F40EFF"/>
    <w:multiLevelType w:val="hybridMultilevel"/>
    <w:tmpl w:val="CBE47C56"/>
    <w:lvl w:ilvl="0" w:tplc="B622A6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nsid w:val="78F50FEA"/>
    <w:multiLevelType w:val="hybridMultilevel"/>
    <w:tmpl w:val="777A0974"/>
    <w:lvl w:ilvl="0" w:tplc="2C924B50">
      <w:start w:val="1"/>
      <w:numFmt w:val="decimal"/>
      <w:lvlText w:val="%1."/>
      <w:lvlJc w:val="left"/>
      <w:pPr>
        <w:ind w:left="720" w:hanging="360"/>
      </w:pPr>
      <w:rPr>
        <w:rFonts w:hint="default"/>
        <w:b/>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9712AAD"/>
    <w:multiLevelType w:val="hybridMultilevel"/>
    <w:tmpl w:val="EB2A3080"/>
    <w:lvl w:ilvl="0" w:tplc="7EFC0A8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3">
    <w:nsid w:val="7CD82B75"/>
    <w:multiLevelType w:val="hybridMultilevel"/>
    <w:tmpl w:val="D112553A"/>
    <w:lvl w:ilvl="0" w:tplc="7EFC0A8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nsid w:val="7DFA3C13"/>
    <w:multiLevelType w:val="hybridMultilevel"/>
    <w:tmpl w:val="BE3A6B8C"/>
    <w:lvl w:ilvl="0" w:tplc="380C8E5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5">
    <w:nsid w:val="7F105E79"/>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61"/>
  </w:num>
  <w:num w:numId="2">
    <w:abstractNumId w:val="27"/>
  </w:num>
  <w:num w:numId="3">
    <w:abstractNumId w:val="66"/>
  </w:num>
  <w:num w:numId="4">
    <w:abstractNumId w:val="48"/>
  </w:num>
  <w:num w:numId="5">
    <w:abstractNumId w:val="64"/>
  </w:num>
  <w:num w:numId="6">
    <w:abstractNumId w:val="49"/>
  </w:num>
  <w:num w:numId="7">
    <w:abstractNumId w:val="15"/>
  </w:num>
  <w:num w:numId="8">
    <w:abstractNumId w:val="30"/>
  </w:num>
  <w:num w:numId="9">
    <w:abstractNumId w:val="67"/>
  </w:num>
  <w:num w:numId="10">
    <w:abstractNumId w:val="12"/>
  </w:num>
  <w:num w:numId="11">
    <w:abstractNumId w:val="9"/>
  </w:num>
  <w:num w:numId="12">
    <w:abstractNumId w:val="11"/>
  </w:num>
  <w:num w:numId="13">
    <w:abstractNumId w:val="21"/>
  </w:num>
  <w:num w:numId="14">
    <w:abstractNumId w:val="41"/>
  </w:num>
  <w:num w:numId="15">
    <w:abstractNumId w:val="51"/>
  </w:num>
  <w:num w:numId="16">
    <w:abstractNumId w:val="63"/>
  </w:num>
  <w:num w:numId="17">
    <w:abstractNumId w:val="44"/>
  </w:num>
  <w:num w:numId="18">
    <w:abstractNumId w:val="16"/>
  </w:num>
  <w:num w:numId="19">
    <w:abstractNumId w:val="17"/>
  </w:num>
  <w:num w:numId="20">
    <w:abstractNumId w:val="34"/>
  </w:num>
  <w:num w:numId="21">
    <w:abstractNumId w:val="18"/>
  </w:num>
  <w:num w:numId="22">
    <w:abstractNumId w:val="19"/>
  </w:num>
  <w:num w:numId="23">
    <w:abstractNumId w:val="70"/>
  </w:num>
  <w:num w:numId="24">
    <w:abstractNumId w:val="40"/>
  </w:num>
  <w:num w:numId="25">
    <w:abstractNumId w:val="69"/>
  </w:num>
  <w:num w:numId="26">
    <w:abstractNumId w:val="38"/>
  </w:num>
  <w:num w:numId="27">
    <w:abstractNumId w:val="25"/>
  </w:num>
  <w:num w:numId="28">
    <w:abstractNumId w:val="33"/>
  </w:num>
  <w:num w:numId="29">
    <w:abstractNumId w:val="74"/>
  </w:num>
  <w:num w:numId="30">
    <w:abstractNumId w:val="10"/>
  </w:num>
  <w:num w:numId="31">
    <w:abstractNumId w:val="1"/>
  </w:num>
  <w:num w:numId="32">
    <w:abstractNumId w:val="6"/>
  </w:num>
  <w:num w:numId="33">
    <w:abstractNumId w:val="39"/>
  </w:num>
  <w:num w:numId="34">
    <w:abstractNumId w:val="46"/>
  </w:num>
  <w:num w:numId="35">
    <w:abstractNumId w:val="26"/>
  </w:num>
  <w:num w:numId="36">
    <w:abstractNumId w:val="59"/>
  </w:num>
  <w:num w:numId="37">
    <w:abstractNumId w:val="60"/>
  </w:num>
  <w:num w:numId="38">
    <w:abstractNumId w:val="71"/>
  </w:num>
  <w:num w:numId="39">
    <w:abstractNumId w:val="56"/>
  </w:num>
  <w:num w:numId="40">
    <w:abstractNumId w:val="45"/>
  </w:num>
  <w:num w:numId="41">
    <w:abstractNumId w:val="42"/>
  </w:num>
  <w:num w:numId="42">
    <w:abstractNumId w:val="53"/>
  </w:num>
  <w:num w:numId="43">
    <w:abstractNumId w:val="57"/>
  </w:num>
  <w:num w:numId="44">
    <w:abstractNumId w:val="13"/>
  </w:num>
  <w:num w:numId="45">
    <w:abstractNumId w:val="32"/>
  </w:num>
  <w:num w:numId="46">
    <w:abstractNumId w:val="72"/>
  </w:num>
  <w:num w:numId="47">
    <w:abstractNumId w:val="35"/>
  </w:num>
  <w:num w:numId="48">
    <w:abstractNumId w:val="52"/>
  </w:num>
  <w:num w:numId="49">
    <w:abstractNumId w:val="22"/>
  </w:num>
  <w:num w:numId="50">
    <w:abstractNumId w:val="31"/>
  </w:num>
  <w:num w:numId="51">
    <w:abstractNumId w:val="43"/>
  </w:num>
  <w:num w:numId="52">
    <w:abstractNumId w:val="37"/>
  </w:num>
  <w:num w:numId="53">
    <w:abstractNumId w:val="58"/>
  </w:num>
  <w:num w:numId="54">
    <w:abstractNumId w:val="24"/>
  </w:num>
  <w:num w:numId="5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8"/>
  </w:num>
  <w:num w:numId="58">
    <w:abstractNumId w:val="75"/>
  </w:num>
  <w:num w:numId="59">
    <w:abstractNumId w:val="20"/>
  </w:num>
  <w:num w:numId="60">
    <w:abstractNumId w:val="28"/>
  </w:num>
  <w:num w:numId="61">
    <w:abstractNumId w:val="68"/>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num>
  <w:num w:numId="66">
    <w:abstractNumId w:val="50"/>
  </w:num>
  <w:num w:numId="67">
    <w:abstractNumId w:val="14"/>
  </w:num>
  <w:num w:numId="68">
    <w:abstractNumId w:val="65"/>
  </w:num>
  <w:num w:numId="69">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num>
  <w:num w:numId="71">
    <w:abstractNumId w:val="7"/>
  </w:num>
  <w:num w:numId="72">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563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61"/>
    <w:rsid w:val="0000101A"/>
    <w:rsid w:val="00001C70"/>
    <w:rsid w:val="000052FE"/>
    <w:rsid w:val="000069D2"/>
    <w:rsid w:val="00007657"/>
    <w:rsid w:val="00010E11"/>
    <w:rsid w:val="00013F51"/>
    <w:rsid w:val="00015743"/>
    <w:rsid w:val="000176E3"/>
    <w:rsid w:val="00020E4B"/>
    <w:rsid w:val="000224B0"/>
    <w:rsid w:val="000225AA"/>
    <w:rsid w:val="00023459"/>
    <w:rsid w:val="00023A2E"/>
    <w:rsid w:val="00024B01"/>
    <w:rsid w:val="00025815"/>
    <w:rsid w:val="00026A4A"/>
    <w:rsid w:val="0003087A"/>
    <w:rsid w:val="00030ABE"/>
    <w:rsid w:val="00030AD8"/>
    <w:rsid w:val="00030D6E"/>
    <w:rsid w:val="00030ECB"/>
    <w:rsid w:val="00033CA5"/>
    <w:rsid w:val="00034C19"/>
    <w:rsid w:val="00034FC8"/>
    <w:rsid w:val="0003588B"/>
    <w:rsid w:val="00036A6A"/>
    <w:rsid w:val="00036D7A"/>
    <w:rsid w:val="00036EBA"/>
    <w:rsid w:val="00037615"/>
    <w:rsid w:val="00040D83"/>
    <w:rsid w:val="00044EF5"/>
    <w:rsid w:val="00045675"/>
    <w:rsid w:val="00045D5B"/>
    <w:rsid w:val="000475AB"/>
    <w:rsid w:val="0004761C"/>
    <w:rsid w:val="000517C8"/>
    <w:rsid w:val="00051D48"/>
    <w:rsid w:val="00055294"/>
    <w:rsid w:val="0006040C"/>
    <w:rsid w:val="00061DB7"/>
    <w:rsid w:val="000622FD"/>
    <w:rsid w:val="00062609"/>
    <w:rsid w:val="00062DCE"/>
    <w:rsid w:val="00063231"/>
    <w:rsid w:val="00064A78"/>
    <w:rsid w:val="0006569A"/>
    <w:rsid w:val="00072F20"/>
    <w:rsid w:val="000750A2"/>
    <w:rsid w:val="00076B5A"/>
    <w:rsid w:val="00077697"/>
    <w:rsid w:val="0008464C"/>
    <w:rsid w:val="0008686B"/>
    <w:rsid w:val="00087417"/>
    <w:rsid w:val="00087C38"/>
    <w:rsid w:val="00090FB5"/>
    <w:rsid w:val="00092900"/>
    <w:rsid w:val="00093603"/>
    <w:rsid w:val="00094F46"/>
    <w:rsid w:val="00095521"/>
    <w:rsid w:val="00095C47"/>
    <w:rsid w:val="00096536"/>
    <w:rsid w:val="0009798B"/>
    <w:rsid w:val="000A000A"/>
    <w:rsid w:val="000A3585"/>
    <w:rsid w:val="000A3721"/>
    <w:rsid w:val="000A5AB0"/>
    <w:rsid w:val="000A66B3"/>
    <w:rsid w:val="000A7CC6"/>
    <w:rsid w:val="000B0F53"/>
    <w:rsid w:val="000B1DC1"/>
    <w:rsid w:val="000B27F8"/>
    <w:rsid w:val="000B298D"/>
    <w:rsid w:val="000B2A0E"/>
    <w:rsid w:val="000B6BE8"/>
    <w:rsid w:val="000B7CC2"/>
    <w:rsid w:val="000C1E17"/>
    <w:rsid w:val="000C1FF6"/>
    <w:rsid w:val="000C43B5"/>
    <w:rsid w:val="000C59FF"/>
    <w:rsid w:val="000C795F"/>
    <w:rsid w:val="000D12BA"/>
    <w:rsid w:val="000D340B"/>
    <w:rsid w:val="000D48BD"/>
    <w:rsid w:val="000D52E6"/>
    <w:rsid w:val="000D5DC9"/>
    <w:rsid w:val="000D7B4D"/>
    <w:rsid w:val="000D7C50"/>
    <w:rsid w:val="000D7CFB"/>
    <w:rsid w:val="000E05D0"/>
    <w:rsid w:val="000E08ED"/>
    <w:rsid w:val="000E4723"/>
    <w:rsid w:val="000E60EC"/>
    <w:rsid w:val="000E6E30"/>
    <w:rsid w:val="000E74EC"/>
    <w:rsid w:val="000E7A67"/>
    <w:rsid w:val="000E7FFB"/>
    <w:rsid w:val="000F02B3"/>
    <w:rsid w:val="000F3F23"/>
    <w:rsid w:val="000F5779"/>
    <w:rsid w:val="000F5ABE"/>
    <w:rsid w:val="00102798"/>
    <w:rsid w:val="001069AC"/>
    <w:rsid w:val="00106A58"/>
    <w:rsid w:val="00106B0D"/>
    <w:rsid w:val="0010716F"/>
    <w:rsid w:val="001076B9"/>
    <w:rsid w:val="00107C22"/>
    <w:rsid w:val="00107CD2"/>
    <w:rsid w:val="00110EAC"/>
    <w:rsid w:val="001125BA"/>
    <w:rsid w:val="00112D8C"/>
    <w:rsid w:val="00112FF1"/>
    <w:rsid w:val="00113601"/>
    <w:rsid w:val="0012003F"/>
    <w:rsid w:val="0012315A"/>
    <w:rsid w:val="0012555C"/>
    <w:rsid w:val="0012559D"/>
    <w:rsid w:val="001267D7"/>
    <w:rsid w:val="0012774E"/>
    <w:rsid w:val="00127B65"/>
    <w:rsid w:val="00130F6B"/>
    <w:rsid w:val="00131123"/>
    <w:rsid w:val="00131D30"/>
    <w:rsid w:val="00132CF3"/>
    <w:rsid w:val="00135D0A"/>
    <w:rsid w:val="00136E68"/>
    <w:rsid w:val="0014111E"/>
    <w:rsid w:val="00145781"/>
    <w:rsid w:val="001459B4"/>
    <w:rsid w:val="00154BFA"/>
    <w:rsid w:val="00155BCD"/>
    <w:rsid w:val="00155F3B"/>
    <w:rsid w:val="00157559"/>
    <w:rsid w:val="001610CE"/>
    <w:rsid w:val="001627C8"/>
    <w:rsid w:val="00162D1C"/>
    <w:rsid w:val="00162E9B"/>
    <w:rsid w:val="001661DC"/>
    <w:rsid w:val="0016663C"/>
    <w:rsid w:val="00166CB6"/>
    <w:rsid w:val="00167A71"/>
    <w:rsid w:val="00167CBB"/>
    <w:rsid w:val="00167DAD"/>
    <w:rsid w:val="00171DA6"/>
    <w:rsid w:val="00172013"/>
    <w:rsid w:val="00172DDE"/>
    <w:rsid w:val="001739B5"/>
    <w:rsid w:val="0017614B"/>
    <w:rsid w:val="00176A32"/>
    <w:rsid w:val="0018055D"/>
    <w:rsid w:val="00183A2E"/>
    <w:rsid w:val="00184235"/>
    <w:rsid w:val="00184D4C"/>
    <w:rsid w:val="00186052"/>
    <w:rsid w:val="00187C59"/>
    <w:rsid w:val="00191D35"/>
    <w:rsid w:val="0019341D"/>
    <w:rsid w:val="00195792"/>
    <w:rsid w:val="001A1390"/>
    <w:rsid w:val="001A145A"/>
    <w:rsid w:val="001A17F5"/>
    <w:rsid w:val="001A3383"/>
    <w:rsid w:val="001A43F0"/>
    <w:rsid w:val="001A4E0E"/>
    <w:rsid w:val="001A521D"/>
    <w:rsid w:val="001B1020"/>
    <w:rsid w:val="001B1A45"/>
    <w:rsid w:val="001B6D3A"/>
    <w:rsid w:val="001C2159"/>
    <w:rsid w:val="001C247F"/>
    <w:rsid w:val="001C25FA"/>
    <w:rsid w:val="001C2BF7"/>
    <w:rsid w:val="001D0033"/>
    <w:rsid w:val="001D06EE"/>
    <w:rsid w:val="001D20C8"/>
    <w:rsid w:val="001D3107"/>
    <w:rsid w:val="001D37C7"/>
    <w:rsid w:val="001D780F"/>
    <w:rsid w:val="001E0983"/>
    <w:rsid w:val="001E4A9B"/>
    <w:rsid w:val="001E5B31"/>
    <w:rsid w:val="001E71A7"/>
    <w:rsid w:val="001E79B4"/>
    <w:rsid w:val="001E7A54"/>
    <w:rsid w:val="001F0A1F"/>
    <w:rsid w:val="001F110A"/>
    <w:rsid w:val="001F13AC"/>
    <w:rsid w:val="001F1571"/>
    <w:rsid w:val="001F3D1D"/>
    <w:rsid w:val="001F5000"/>
    <w:rsid w:val="001F58C0"/>
    <w:rsid w:val="001F6495"/>
    <w:rsid w:val="001F6F2D"/>
    <w:rsid w:val="002009C9"/>
    <w:rsid w:val="00201E0A"/>
    <w:rsid w:val="00204436"/>
    <w:rsid w:val="002108F2"/>
    <w:rsid w:val="002108F6"/>
    <w:rsid w:val="00210AA6"/>
    <w:rsid w:val="0021160B"/>
    <w:rsid w:val="00211A37"/>
    <w:rsid w:val="0021391F"/>
    <w:rsid w:val="0021407A"/>
    <w:rsid w:val="00214367"/>
    <w:rsid w:val="00215F23"/>
    <w:rsid w:val="00216F71"/>
    <w:rsid w:val="00217A16"/>
    <w:rsid w:val="00217C38"/>
    <w:rsid w:val="00220183"/>
    <w:rsid w:val="002205F7"/>
    <w:rsid w:val="00220EA5"/>
    <w:rsid w:val="00222974"/>
    <w:rsid w:val="0022399D"/>
    <w:rsid w:val="00223A54"/>
    <w:rsid w:val="00224116"/>
    <w:rsid w:val="00230F92"/>
    <w:rsid w:val="002321E5"/>
    <w:rsid w:val="00233DA9"/>
    <w:rsid w:val="00245E0B"/>
    <w:rsid w:val="00246B14"/>
    <w:rsid w:val="00246DE3"/>
    <w:rsid w:val="00250DFE"/>
    <w:rsid w:val="00251C59"/>
    <w:rsid w:val="0025384A"/>
    <w:rsid w:val="00256393"/>
    <w:rsid w:val="002577DD"/>
    <w:rsid w:val="00260294"/>
    <w:rsid w:val="00261A9C"/>
    <w:rsid w:val="00261CA9"/>
    <w:rsid w:val="0026344A"/>
    <w:rsid w:val="00266EF7"/>
    <w:rsid w:val="00271149"/>
    <w:rsid w:val="00272486"/>
    <w:rsid w:val="00272D81"/>
    <w:rsid w:val="00273645"/>
    <w:rsid w:val="00274271"/>
    <w:rsid w:val="00274E2D"/>
    <w:rsid w:val="00275629"/>
    <w:rsid w:val="00276AF1"/>
    <w:rsid w:val="00276EBC"/>
    <w:rsid w:val="00276F8E"/>
    <w:rsid w:val="002774B5"/>
    <w:rsid w:val="00281D4C"/>
    <w:rsid w:val="00281DBB"/>
    <w:rsid w:val="00284EB2"/>
    <w:rsid w:val="00284F3E"/>
    <w:rsid w:val="0028697A"/>
    <w:rsid w:val="0029085E"/>
    <w:rsid w:val="00290EF9"/>
    <w:rsid w:val="002911A0"/>
    <w:rsid w:val="0029271D"/>
    <w:rsid w:val="00295757"/>
    <w:rsid w:val="002961BD"/>
    <w:rsid w:val="002A13A6"/>
    <w:rsid w:val="002A2009"/>
    <w:rsid w:val="002A2367"/>
    <w:rsid w:val="002A6295"/>
    <w:rsid w:val="002A63B6"/>
    <w:rsid w:val="002A64E9"/>
    <w:rsid w:val="002A7EC6"/>
    <w:rsid w:val="002B2549"/>
    <w:rsid w:val="002B396C"/>
    <w:rsid w:val="002B7C6F"/>
    <w:rsid w:val="002C1167"/>
    <w:rsid w:val="002C21C0"/>
    <w:rsid w:val="002C389F"/>
    <w:rsid w:val="002C5871"/>
    <w:rsid w:val="002C5A0A"/>
    <w:rsid w:val="002C6308"/>
    <w:rsid w:val="002C7706"/>
    <w:rsid w:val="002D0B8E"/>
    <w:rsid w:val="002D1AE9"/>
    <w:rsid w:val="002D2492"/>
    <w:rsid w:val="002D274C"/>
    <w:rsid w:val="002D375E"/>
    <w:rsid w:val="002D37C0"/>
    <w:rsid w:val="002D5086"/>
    <w:rsid w:val="002D51FA"/>
    <w:rsid w:val="002D6628"/>
    <w:rsid w:val="002D6A6D"/>
    <w:rsid w:val="002E1095"/>
    <w:rsid w:val="002E1469"/>
    <w:rsid w:val="002E2177"/>
    <w:rsid w:val="002E33F3"/>
    <w:rsid w:val="002E3A6F"/>
    <w:rsid w:val="002E458A"/>
    <w:rsid w:val="002E70ED"/>
    <w:rsid w:val="002F1112"/>
    <w:rsid w:val="002F1B02"/>
    <w:rsid w:val="002F4596"/>
    <w:rsid w:val="002F45DF"/>
    <w:rsid w:val="002F4BDE"/>
    <w:rsid w:val="002F5172"/>
    <w:rsid w:val="002F75F0"/>
    <w:rsid w:val="0030012C"/>
    <w:rsid w:val="0030231A"/>
    <w:rsid w:val="003070C6"/>
    <w:rsid w:val="00307369"/>
    <w:rsid w:val="00312237"/>
    <w:rsid w:val="003133AA"/>
    <w:rsid w:val="003143BD"/>
    <w:rsid w:val="00316AFB"/>
    <w:rsid w:val="003173F5"/>
    <w:rsid w:val="00321041"/>
    <w:rsid w:val="003226F4"/>
    <w:rsid w:val="00322C6D"/>
    <w:rsid w:val="00324303"/>
    <w:rsid w:val="0032454C"/>
    <w:rsid w:val="00330349"/>
    <w:rsid w:val="00330F68"/>
    <w:rsid w:val="00333969"/>
    <w:rsid w:val="0033417C"/>
    <w:rsid w:val="00334362"/>
    <w:rsid w:val="00337736"/>
    <w:rsid w:val="00337AA0"/>
    <w:rsid w:val="003405EA"/>
    <w:rsid w:val="00340765"/>
    <w:rsid w:val="00341F63"/>
    <w:rsid w:val="00342276"/>
    <w:rsid w:val="00343135"/>
    <w:rsid w:val="00344095"/>
    <w:rsid w:val="00346824"/>
    <w:rsid w:val="0035077B"/>
    <w:rsid w:val="003512B8"/>
    <w:rsid w:val="0035347F"/>
    <w:rsid w:val="00354595"/>
    <w:rsid w:val="003556C8"/>
    <w:rsid w:val="003562E2"/>
    <w:rsid w:val="00360FE7"/>
    <w:rsid w:val="00361FD2"/>
    <w:rsid w:val="0036223E"/>
    <w:rsid w:val="003627C3"/>
    <w:rsid w:val="00362E67"/>
    <w:rsid w:val="0036346D"/>
    <w:rsid w:val="00366418"/>
    <w:rsid w:val="00370EB2"/>
    <w:rsid w:val="00372F68"/>
    <w:rsid w:val="00373451"/>
    <w:rsid w:val="00376664"/>
    <w:rsid w:val="00376A51"/>
    <w:rsid w:val="00380970"/>
    <w:rsid w:val="00387FCD"/>
    <w:rsid w:val="0039115B"/>
    <w:rsid w:val="00394244"/>
    <w:rsid w:val="0039503B"/>
    <w:rsid w:val="00396821"/>
    <w:rsid w:val="003A0EF6"/>
    <w:rsid w:val="003A5BD8"/>
    <w:rsid w:val="003A6DCF"/>
    <w:rsid w:val="003A78A6"/>
    <w:rsid w:val="003B0497"/>
    <w:rsid w:val="003B1CDB"/>
    <w:rsid w:val="003B330D"/>
    <w:rsid w:val="003B426D"/>
    <w:rsid w:val="003B58D7"/>
    <w:rsid w:val="003B6758"/>
    <w:rsid w:val="003B6CC4"/>
    <w:rsid w:val="003B7301"/>
    <w:rsid w:val="003C153A"/>
    <w:rsid w:val="003C15AF"/>
    <w:rsid w:val="003C15F2"/>
    <w:rsid w:val="003C1D18"/>
    <w:rsid w:val="003C3737"/>
    <w:rsid w:val="003C3AD5"/>
    <w:rsid w:val="003C449E"/>
    <w:rsid w:val="003C6491"/>
    <w:rsid w:val="003C70DF"/>
    <w:rsid w:val="003C771D"/>
    <w:rsid w:val="003D002A"/>
    <w:rsid w:val="003D0E4B"/>
    <w:rsid w:val="003D1BB6"/>
    <w:rsid w:val="003D1F54"/>
    <w:rsid w:val="003D27D8"/>
    <w:rsid w:val="003D296C"/>
    <w:rsid w:val="003D2C76"/>
    <w:rsid w:val="003D36F5"/>
    <w:rsid w:val="003D4E93"/>
    <w:rsid w:val="003E16C3"/>
    <w:rsid w:val="003E1E3F"/>
    <w:rsid w:val="003E1EFC"/>
    <w:rsid w:val="003E2B44"/>
    <w:rsid w:val="003E3402"/>
    <w:rsid w:val="003E3CDF"/>
    <w:rsid w:val="003E487C"/>
    <w:rsid w:val="003E75AD"/>
    <w:rsid w:val="003F02A2"/>
    <w:rsid w:val="003F1143"/>
    <w:rsid w:val="003F149D"/>
    <w:rsid w:val="003F2054"/>
    <w:rsid w:val="003F4184"/>
    <w:rsid w:val="003F5B38"/>
    <w:rsid w:val="003F6C88"/>
    <w:rsid w:val="003F74CB"/>
    <w:rsid w:val="004006E9"/>
    <w:rsid w:val="00401987"/>
    <w:rsid w:val="00401E0E"/>
    <w:rsid w:val="00402FAD"/>
    <w:rsid w:val="00403BBB"/>
    <w:rsid w:val="00405AA8"/>
    <w:rsid w:val="00405B7C"/>
    <w:rsid w:val="00406085"/>
    <w:rsid w:val="00407349"/>
    <w:rsid w:val="004073C9"/>
    <w:rsid w:val="00413548"/>
    <w:rsid w:val="00416EA1"/>
    <w:rsid w:val="00417003"/>
    <w:rsid w:val="0041763A"/>
    <w:rsid w:val="0042118C"/>
    <w:rsid w:val="00421374"/>
    <w:rsid w:val="00422233"/>
    <w:rsid w:val="00422AF6"/>
    <w:rsid w:val="00422B62"/>
    <w:rsid w:val="00430AFE"/>
    <w:rsid w:val="00431F2D"/>
    <w:rsid w:val="00433F80"/>
    <w:rsid w:val="0043564A"/>
    <w:rsid w:val="00435B75"/>
    <w:rsid w:val="00435E1A"/>
    <w:rsid w:val="00435F63"/>
    <w:rsid w:val="004366E6"/>
    <w:rsid w:val="004449AD"/>
    <w:rsid w:val="00444ED8"/>
    <w:rsid w:val="00445DFB"/>
    <w:rsid w:val="00447A76"/>
    <w:rsid w:val="00450856"/>
    <w:rsid w:val="0045090C"/>
    <w:rsid w:val="00450A75"/>
    <w:rsid w:val="0045144D"/>
    <w:rsid w:val="0045204D"/>
    <w:rsid w:val="00457803"/>
    <w:rsid w:val="004578CA"/>
    <w:rsid w:val="00460B80"/>
    <w:rsid w:val="00460D27"/>
    <w:rsid w:val="00463C87"/>
    <w:rsid w:val="00465F59"/>
    <w:rsid w:val="0046673C"/>
    <w:rsid w:val="00467207"/>
    <w:rsid w:val="00470843"/>
    <w:rsid w:val="004708AD"/>
    <w:rsid w:val="00470FCB"/>
    <w:rsid w:val="0047111A"/>
    <w:rsid w:val="004716D6"/>
    <w:rsid w:val="00471B82"/>
    <w:rsid w:val="00471F35"/>
    <w:rsid w:val="00474BDF"/>
    <w:rsid w:val="00474FCF"/>
    <w:rsid w:val="00476F7D"/>
    <w:rsid w:val="00481CBB"/>
    <w:rsid w:val="0048285C"/>
    <w:rsid w:val="00482C93"/>
    <w:rsid w:val="00483B18"/>
    <w:rsid w:val="00484FED"/>
    <w:rsid w:val="00486594"/>
    <w:rsid w:val="0048692E"/>
    <w:rsid w:val="00486CBA"/>
    <w:rsid w:val="004876A9"/>
    <w:rsid w:val="00487FBD"/>
    <w:rsid w:val="00490AED"/>
    <w:rsid w:val="004914D2"/>
    <w:rsid w:val="004928BB"/>
    <w:rsid w:val="00493BDB"/>
    <w:rsid w:val="0049478E"/>
    <w:rsid w:val="00494D24"/>
    <w:rsid w:val="00495AF3"/>
    <w:rsid w:val="0049605E"/>
    <w:rsid w:val="00496AF5"/>
    <w:rsid w:val="004A0CED"/>
    <w:rsid w:val="004A0F5E"/>
    <w:rsid w:val="004A2478"/>
    <w:rsid w:val="004A32A7"/>
    <w:rsid w:val="004A70A3"/>
    <w:rsid w:val="004A7E89"/>
    <w:rsid w:val="004B064B"/>
    <w:rsid w:val="004B2BC8"/>
    <w:rsid w:val="004B3A7C"/>
    <w:rsid w:val="004B3C76"/>
    <w:rsid w:val="004B7FEA"/>
    <w:rsid w:val="004C0465"/>
    <w:rsid w:val="004C1321"/>
    <w:rsid w:val="004C13B0"/>
    <w:rsid w:val="004C369E"/>
    <w:rsid w:val="004C4551"/>
    <w:rsid w:val="004C570B"/>
    <w:rsid w:val="004C6049"/>
    <w:rsid w:val="004D010C"/>
    <w:rsid w:val="004D044E"/>
    <w:rsid w:val="004D0C42"/>
    <w:rsid w:val="004D1692"/>
    <w:rsid w:val="004D2014"/>
    <w:rsid w:val="004D2E83"/>
    <w:rsid w:val="004D4756"/>
    <w:rsid w:val="004D4F47"/>
    <w:rsid w:val="004D53E8"/>
    <w:rsid w:val="004D7426"/>
    <w:rsid w:val="004E0712"/>
    <w:rsid w:val="004E0ABD"/>
    <w:rsid w:val="004E45E0"/>
    <w:rsid w:val="004E5D5E"/>
    <w:rsid w:val="004E684F"/>
    <w:rsid w:val="004E6F31"/>
    <w:rsid w:val="004E6F34"/>
    <w:rsid w:val="004E76A3"/>
    <w:rsid w:val="004E7883"/>
    <w:rsid w:val="004E78E4"/>
    <w:rsid w:val="004E7902"/>
    <w:rsid w:val="004F0377"/>
    <w:rsid w:val="004F4E6F"/>
    <w:rsid w:val="004F6132"/>
    <w:rsid w:val="004F7EE2"/>
    <w:rsid w:val="00500AB1"/>
    <w:rsid w:val="005019BD"/>
    <w:rsid w:val="0050371F"/>
    <w:rsid w:val="005038CF"/>
    <w:rsid w:val="00503922"/>
    <w:rsid w:val="005040F9"/>
    <w:rsid w:val="00505A78"/>
    <w:rsid w:val="005069E4"/>
    <w:rsid w:val="00506F54"/>
    <w:rsid w:val="00510725"/>
    <w:rsid w:val="005124DE"/>
    <w:rsid w:val="00512968"/>
    <w:rsid w:val="00512B01"/>
    <w:rsid w:val="00512DFE"/>
    <w:rsid w:val="00514DC5"/>
    <w:rsid w:val="0051595A"/>
    <w:rsid w:val="0051777D"/>
    <w:rsid w:val="0052239D"/>
    <w:rsid w:val="005239D4"/>
    <w:rsid w:val="00523ED1"/>
    <w:rsid w:val="005262C1"/>
    <w:rsid w:val="00527672"/>
    <w:rsid w:val="00527CE3"/>
    <w:rsid w:val="00530E04"/>
    <w:rsid w:val="00531671"/>
    <w:rsid w:val="00537137"/>
    <w:rsid w:val="00537386"/>
    <w:rsid w:val="00541345"/>
    <w:rsid w:val="00544F90"/>
    <w:rsid w:val="005467FC"/>
    <w:rsid w:val="0054697D"/>
    <w:rsid w:val="00550689"/>
    <w:rsid w:val="0055170F"/>
    <w:rsid w:val="005525FA"/>
    <w:rsid w:val="00552D56"/>
    <w:rsid w:val="0055369D"/>
    <w:rsid w:val="0055563C"/>
    <w:rsid w:val="00556B79"/>
    <w:rsid w:val="00556E1E"/>
    <w:rsid w:val="0056136F"/>
    <w:rsid w:val="00562238"/>
    <w:rsid w:val="0056316B"/>
    <w:rsid w:val="00564782"/>
    <w:rsid w:val="00564E87"/>
    <w:rsid w:val="0056583B"/>
    <w:rsid w:val="00565C94"/>
    <w:rsid w:val="0056653E"/>
    <w:rsid w:val="00566BC6"/>
    <w:rsid w:val="0057026D"/>
    <w:rsid w:val="00570278"/>
    <w:rsid w:val="00570F1D"/>
    <w:rsid w:val="00570F80"/>
    <w:rsid w:val="00571001"/>
    <w:rsid w:val="00571936"/>
    <w:rsid w:val="0057272F"/>
    <w:rsid w:val="00573010"/>
    <w:rsid w:val="00574C14"/>
    <w:rsid w:val="00575964"/>
    <w:rsid w:val="005804A3"/>
    <w:rsid w:val="00581C86"/>
    <w:rsid w:val="00583535"/>
    <w:rsid w:val="005868FF"/>
    <w:rsid w:val="005871A1"/>
    <w:rsid w:val="00587D75"/>
    <w:rsid w:val="00590BBA"/>
    <w:rsid w:val="00590EA8"/>
    <w:rsid w:val="00591536"/>
    <w:rsid w:val="00591B09"/>
    <w:rsid w:val="00592FDE"/>
    <w:rsid w:val="00593E89"/>
    <w:rsid w:val="00594405"/>
    <w:rsid w:val="00594CB2"/>
    <w:rsid w:val="00595B4D"/>
    <w:rsid w:val="005961B0"/>
    <w:rsid w:val="005961B7"/>
    <w:rsid w:val="005971A4"/>
    <w:rsid w:val="005A0ADE"/>
    <w:rsid w:val="005A2073"/>
    <w:rsid w:val="005A2478"/>
    <w:rsid w:val="005A3B52"/>
    <w:rsid w:val="005A3D1D"/>
    <w:rsid w:val="005A3D31"/>
    <w:rsid w:val="005A3F6E"/>
    <w:rsid w:val="005A44E7"/>
    <w:rsid w:val="005A450F"/>
    <w:rsid w:val="005A49AD"/>
    <w:rsid w:val="005A7449"/>
    <w:rsid w:val="005A79B1"/>
    <w:rsid w:val="005B257E"/>
    <w:rsid w:val="005B2FEC"/>
    <w:rsid w:val="005B3D86"/>
    <w:rsid w:val="005B4DC1"/>
    <w:rsid w:val="005B52E7"/>
    <w:rsid w:val="005B6B8A"/>
    <w:rsid w:val="005B7378"/>
    <w:rsid w:val="005C013B"/>
    <w:rsid w:val="005C0580"/>
    <w:rsid w:val="005C1917"/>
    <w:rsid w:val="005C30BB"/>
    <w:rsid w:val="005C38F4"/>
    <w:rsid w:val="005C59F1"/>
    <w:rsid w:val="005C5AE6"/>
    <w:rsid w:val="005C6C51"/>
    <w:rsid w:val="005D0AFF"/>
    <w:rsid w:val="005D1622"/>
    <w:rsid w:val="005D676B"/>
    <w:rsid w:val="005D6D23"/>
    <w:rsid w:val="005D76DA"/>
    <w:rsid w:val="005D7DF6"/>
    <w:rsid w:val="005E18F1"/>
    <w:rsid w:val="005E230C"/>
    <w:rsid w:val="005E25F8"/>
    <w:rsid w:val="005E2A20"/>
    <w:rsid w:val="005E410D"/>
    <w:rsid w:val="005E41C7"/>
    <w:rsid w:val="005E52E6"/>
    <w:rsid w:val="005F03E3"/>
    <w:rsid w:val="005F0639"/>
    <w:rsid w:val="005F06CA"/>
    <w:rsid w:val="005F14B5"/>
    <w:rsid w:val="005F26DB"/>
    <w:rsid w:val="005F274A"/>
    <w:rsid w:val="005F2790"/>
    <w:rsid w:val="005F3B44"/>
    <w:rsid w:val="005F3CF8"/>
    <w:rsid w:val="005F3EEF"/>
    <w:rsid w:val="005F4867"/>
    <w:rsid w:val="005F4C08"/>
    <w:rsid w:val="005F5120"/>
    <w:rsid w:val="005F5EE8"/>
    <w:rsid w:val="005F5F5B"/>
    <w:rsid w:val="005F61E5"/>
    <w:rsid w:val="005F7159"/>
    <w:rsid w:val="005F735B"/>
    <w:rsid w:val="0060199B"/>
    <w:rsid w:val="00603C75"/>
    <w:rsid w:val="00603F59"/>
    <w:rsid w:val="00606696"/>
    <w:rsid w:val="00610BE0"/>
    <w:rsid w:val="00611B5B"/>
    <w:rsid w:val="0061302C"/>
    <w:rsid w:val="006137E2"/>
    <w:rsid w:val="00613BEA"/>
    <w:rsid w:val="00614301"/>
    <w:rsid w:val="00614636"/>
    <w:rsid w:val="006167BC"/>
    <w:rsid w:val="00617AE8"/>
    <w:rsid w:val="00617E34"/>
    <w:rsid w:val="006201C4"/>
    <w:rsid w:val="00621AD4"/>
    <w:rsid w:val="0062236E"/>
    <w:rsid w:val="006232A0"/>
    <w:rsid w:val="00623E3A"/>
    <w:rsid w:val="00624562"/>
    <w:rsid w:val="00624EA4"/>
    <w:rsid w:val="006259E3"/>
    <w:rsid w:val="006260E4"/>
    <w:rsid w:val="006267FB"/>
    <w:rsid w:val="00631504"/>
    <w:rsid w:val="00631E90"/>
    <w:rsid w:val="006378BE"/>
    <w:rsid w:val="00640829"/>
    <w:rsid w:val="00640E4A"/>
    <w:rsid w:val="00641163"/>
    <w:rsid w:val="00641C5B"/>
    <w:rsid w:val="00641E83"/>
    <w:rsid w:val="00644F96"/>
    <w:rsid w:val="00651E5E"/>
    <w:rsid w:val="0065419C"/>
    <w:rsid w:val="00657663"/>
    <w:rsid w:val="00657979"/>
    <w:rsid w:val="00660D30"/>
    <w:rsid w:val="00662C5F"/>
    <w:rsid w:val="00663DE2"/>
    <w:rsid w:val="00663EEF"/>
    <w:rsid w:val="00664130"/>
    <w:rsid w:val="00664378"/>
    <w:rsid w:val="0067019F"/>
    <w:rsid w:val="00670952"/>
    <w:rsid w:val="006711B6"/>
    <w:rsid w:val="00672B95"/>
    <w:rsid w:val="0067459B"/>
    <w:rsid w:val="006746BA"/>
    <w:rsid w:val="00677BCA"/>
    <w:rsid w:val="006801BD"/>
    <w:rsid w:val="0068025C"/>
    <w:rsid w:val="0068187A"/>
    <w:rsid w:val="00682467"/>
    <w:rsid w:val="00686AC0"/>
    <w:rsid w:val="00686B3D"/>
    <w:rsid w:val="00687502"/>
    <w:rsid w:val="00687E57"/>
    <w:rsid w:val="00691411"/>
    <w:rsid w:val="00691F82"/>
    <w:rsid w:val="006932C7"/>
    <w:rsid w:val="00694856"/>
    <w:rsid w:val="00696A15"/>
    <w:rsid w:val="00696C61"/>
    <w:rsid w:val="006A0802"/>
    <w:rsid w:val="006A0CE6"/>
    <w:rsid w:val="006A2314"/>
    <w:rsid w:val="006A42C4"/>
    <w:rsid w:val="006A6021"/>
    <w:rsid w:val="006A78EF"/>
    <w:rsid w:val="006B02BD"/>
    <w:rsid w:val="006B0963"/>
    <w:rsid w:val="006B13A3"/>
    <w:rsid w:val="006B469D"/>
    <w:rsid w:val="006C0396"/>
    <w:rsid w:val="006C1639"/>
    <w:rsid w:val="006C32BB"/>
    <w:rsid w:val="006C550A"/>
    <w:rsid w:val="006C67B7"/>
    <w:rsid w:val="006C74E3"/>
    <w:rsid w:val="006D17E4"/>
    <w:rsid w:val="006D2C4E"/>
    <w:rsid w:val="006D61D2"/>
    <w:rsid w:val="006E0243"/>
    <w:rsid w:val="006E1E5A"/>
    <w:rsid w:val="006E4016"/>
    <w:rsid w:val="006E60B3"/>
    <w:rsid w:val="006E6625"/>
    <w:rsid w:val="006F08EE"/>
    <w:rsid w:val="006F1374"/>
    <w:rsid w:val="006F1711"/>
    <w:rsid w:val="006F1A4F"/>
    <w:rsid w:val="006F4278"/>
    <w:rsid w:val="006F57AD"/>
    <w:rsid w:val="006F5EF0"/>
    <w:rsid w:val="006F5F80"/>
    <w:rsid w:val="006F6F07"/>
    <w:rsid w:val="006F7EFC"/>
    <w:rsid w:val="006F7F27"/>
    <w:rsid w:val="00700061"/>
    <w:rsid w:val="00700756"/>
    <w:rsid w:val="007014A7"/>
    <w:rsid w:val="00702983"/>
    <w:rsid w:val="00703734"/>
    <w:rsid w:val="00705CCA"/>
    <w:rsid w:val="0070775F"/>
    <w:rsid w:val="007079F3"/>
    <w:rsid w:val="007101C4"/>
    <w:rsid w:val="00710DF1"/>
    <w:rsid w:val="00711B54"/>
    <w:rsid w:val="00713DA4"/>
    <w:rsid w:val="007146B1"/>
    <w:rsid w:val="00714792"/>
    <w:rsid w:val="00717554"/>
    <w:rsid w:val="007205BA"/>
    <w:rsid w:val="00721B5B"/>
    <w:rsid w:val="00723064"/>
    <w:rsid w:val="0072399E"/>
    <w:rsid w:val="007242BD"/>
    <w:rsid w:val="00724756"/>
    <w:rsid w:val="00724772"/>
    <w:rsid w:val="007251CA"/>
    <w:rsid w:val="00726BDA"/>
    <w:rsid w:val="00730254"/>
    <w:rsid w:val="00734B54"/>
    <w:rsid w:val="00735415"/>
    <w:rsid w:val="00736F7D"/>
    <w:rsid w:val="00740CA7"/>
    <w:rsid w:val="0074130A"/>
    <w:rsid w:val="00741C68"/>
    <w:rsid w:val="007428D6"/>
    <w:rsid w:val="007430CB"/>
    <w:rsid w:val="007459F3"/>
    <w:rsid w:val="007461AD"/>
    <w:rsid w:val="007477E5"/>
    <w:rsid w:val="007478CC"/>
    <w:rsid w:val="00750087"/>
    <w:rsid w:val="0075035E"/>
    <w:rsid w:val="007516FF"/>
    <w:rsid w:val="00751A60"/>
    <w:rsid w:val="00751CA3"/>
    <w:rsid w:val="0075265C"/>
    <w:rsid w:val="007534DB"/>
    <w:rsid w:val="00753B91"/>
    <w:rsid w:val="00754FE1"/>
    <w:rsid w:val="00761792"/>
    <w:rsid w:val="00762C6B"/>
    <w:rsid w:val="007726D1"/>
    <w:rsid w:val="00773A6A"/>
    <w:rsid w:val="0077422B"/>
    <w:rsid w:val="00775291"/>
    <w:rsid w:val="0077677F"/>
    <w:rsid w:val="00776C5C"/>
    <w:rsid w:val="00777EA1"/>
    <w:rsid w:val="00784947"/>
    <w:rsid w:val="0078494A"/>
    <w:rsid w:val="00785F72"/>
    <w:rsid w:val="00786397"/>
    <w:rsid w:val="00787204"/>
    <w:rsid w:val="00787418"/>
    <w:rsid w:val="007877DB"/>
    <w:rsid w:val="00790946"/>
    <w:rsid w:val="00792006"/>
    <w:rsid w:val="00792E1A"/>
    <w:rsid w:val="007941BF"/>
    <w:rsid w:val="00796C85"/>
    <w:rsid w:val="007976D8"/>
    <w:rsid w:val="0079795B"/>
    <w:rsid w:val="007A0D79"/>
    <w:rsid w:val="007A1CA9"/>
    <w:rsid w:val="007A2139"/>
    <w:rsid w:val="007A37AD"/>
    <w:rsid w:val="007A37C1"/>
    <w:rsid w:val="007A6075"/>
    <w:rsid w:val="007B0167"/>
    <w:rsid w:val="007B1F1A"/>
    <w:rsid w:val="007B2AF9"/>
    <w:rsid w:val="007B476E"/>
    <w:rsid w:val="007B6612"/>
    <w:rsid w:val="007C1169"/>
    <w:rsid w:val="007C30AB"/>
    <w:rsid w:val="007C477F"/>
    <w:rsid w:val="007C76EE"/>
    <w:rsid w:val="007D0578"/>
    <w:rsid w:val="007D4B8C"/>
    <w:rsid w:val="007D4EA9"/>
    <w:rsid w:val="007D4F2F"/>
    <w:rsid w:val="007D5A9A"/>
    <w:rsid w:val="007D5B9C"/>
    <w:rsid w:val="007D70F9"/>
    <w:rsid w:val="007D72CE"/>
    <w:rsid w:val="007E0DC1"/>
    <w:rsid w:val="007E2361"/>
    <w:rsid w:val="007E2587"/>
    <w:rsid w:val="007E2FB8"/>
    <w:rsid w:val="007E6463"/>
    <w:rsid w:val="007E6E4E"/>
    <w:rsid w:val="007E7F1B"/>
    <w:rsid w:val="007F0756"/>
    <w:rsid w:val="007F1C01"/>
    <w:rsid w:val="007F1FD0"/>
    <w:rsid w:val="007F2694"/>
    <w:rsid w:val="007F2DB8"/>
    <w:rsid w:val="007F2EFE"/>
    <w:rsid w:val="007F3699"/>
    <w:rsid w:val="007F4891"/>
    <w:rsid w:val="007F61FF"/>
    <w:rsid w:val="00802D3B"/>
    <w:rsid w:val="00806086"/>
    <w:rsid w:val="0080683D"/>
    <w:rsid w:val="008068B9"/>
    <w:rsid w:val="00812198"/>
    <w:rsid w:val="008121BE"/>
    <w:rsid w:val="00812499"/>
    <w:rsid w:val="008150E7"/>
    <w:rsid w:val="008166FB"/>
    <w:rsid w:val="008210F8"/>
    <w:rsid w:val="00823774"/>
    <w:rsid w:val="00824162"/>
    <w:rsid w:val="00824C01"/>
    <w:rsid w:val="00826B31"/>
    <w:rsid w:val="00827A81"/>
    <w:rsid w:val="008308F7"/>
    <w:rsid w:val="008310DD"/>
    <w:rsid w:val="00833823"/>
    <w:rsid w:val="00834AF5"/>
    <w:rsid w:val="00835FE3"/>
    <w:rsid w:val="00836203"/>
    <w:rsid w:val="00837B2A"/>
    <w:rsid w:val="0084355F"/>
    <w:rsid w:val="008447E7"/>
    <w:rsid w:val="00845B13"/>
    <w:rsid w:val="00850D12"/>
    <w:rsid w:val="008521DF"/>
    <w:rsid w:val="008531E3"/>
    <w:rsid w:val="00853618"/>
    <w:rsid w:val="00853DA3"/>
    <w:rsid w:val="008545C3"/>
    <w:rsid w:val="008550C7"/>
    <w:rsid w:val="00855CB8"/>
    <w:rsid w:val="0085732E"/>
    <w:rsid w:val="00860BAF"/>
    <w:rsid w:val="00860C93"/>
    <w:rsid w:val="00863636"/>
    <w:rsid w:val="00866706"/>
    <w:rsid w:val="00867E97"/>
    <w:rsid w:val="00867EAD"/>
    <w:rsid w:val="0087041B"/>
    <w:rsid w:val="0087090E"/>
    <w:rsid w:val="00871A9E"/>
    <w:rsid w:val="00871BC9"/>
    <w:rsid w:val="00872D16"/>
    <w:rsid w:val="00874308"/>
    <w:rsid w:val="00877A1C"/>
    <w:rsid w:val="00880263"/>
    <w:rsid w:val="008823C5"/>
    <w:rsid w:val="00882A6A"/>
    <w:rsid w:val="008860C3"/>
    <w:rsid w:val="00886C08"/>
    <w:rsid w:val="00890E0F"/>
    <w:rsid w:val="00892A55"/>
    <w:rsid w:val="00893549"/>
    <w:rsid w:val="0089366F"/>
    <w:rsid w:val="00895768"/>
    <w:rsid w:val="008979B8"/>
    <w:rsid w:val="008A0573"/>
    <w:rsid w:val="008A05E1"/>
    <w:rsid w:val="008A0F64"/>
    <w:rsid w:val="008A1D9E"/>
    <w:rsid w:val="008A2FCD"/>
    <w:rsid w:val="008A45BE"/>
    <w:rsid w:val="008A4659"/>
    <w:rsid w:val="008A4B0E"/>
    <w:rsid w:val="008A65D9"/>
    <w:rsid w:val="008B0563"/>
    <w:rsid w:val="008B1B4F"/>
    <w:rsid w:val="008B228E"/>
    <w:rsid w:val="008B30A4"/>
    <w:rsid w:val="008B538E"/>
    <w:rsid w:val="008C04D1"/>
    <w:rsid w:val="008C0FC6"/>
    <w:rsid w:val="008C2ED2"/>
    <w:rsid w:val="008C639C"/>
    <w:rsid w:val="008C6677"/>
    <w:rsid w:val="008C6E24"/>
    <w:rsid w:val="008D048F"/>
    <w:rsid w:val="008D17A3"/>
    <w:rsid w:val="008D2B27"/>
    <w:rsid w:val="008D2F7B"/>
    <w:rsid w:val="008D4B2F"/>
    <w:rsid w:val="008D7BFC"/>
    <w:rsid w:val="008E110A"/>
    <w:rsid w:val="008E183D"/>
    <w:rsid w:val="008E2EB3"/>
    <w:rsid w:val="008E2F24"/>
    <w:rsid w:val="008E47BA"/>
    <w:rsid w:val="008E60A5"/>
    <w:rsid w:val="008E70F4"/>
    <w:rsid w:val="008F08A5"/>
    <w:rsid w:val="008F0C1A"/>
    <w:rsid w:val="008F128D"/>
    <w:rsid w:val="008F225B"/>
    <w:rsid w:val="008F39F5"/>
    <w:rsid w:val="008F4822"/>
    <w:rsid w:val="008F52EC"/>
    <w:rsid w:val="008F64B8"/>
    <w:rsid w:val="008F6F34"/>
    <w:rsid w:val="008F763A"/>
    <w:rsid w:val="008F76D2"/>
    <w:rsid w:val="008F778D"/>
    <w:rsid w:val="008F7E91"/>
    <w:rsid w:val="009031BC"/>
    <w:rsid w:val="00903AF6"/>
    <w:rsid w:val="009053DB"/>
    <w:rsid w:val="00905D73"/>
    <w:rsid w:val="00910671"/>
    <w:rsid w:val="009117AA"/>
    <w:rsid w:val="00911D5B"/>
    <w:rsid w:val="0091208A"/>
    <w:rsid w:val="0091261C"/>
    <w:rsid w:val="009171FD"/>
    <w:rsid w:val="00925090"/>
    <w:rsid w:val="0092738F"/>
    <w:rsid w:val="00927EEE"/>
    <w:rsid w:val="00932064"/>
    <w:rsid w:val="009323D6"/>
    <w:rsid w:val="00932857"/>
    <w:rsid w:val="0093358A"/>
    <w:rsid w:val="009415E0"/>
    <w:rsid w:val="00941CBE"/>
    <w:rsid w:val="009429BC"/>
    <w:rsid w:val="009442DE"/>
    <w:rsid w:val="00953216"/>
    <w:rsid w:val="00953A22"/>
    <w:rsid w:val="00965AB7"/>
    <w:rsid w:val="00965CCD"/>
    <w:rsid w:val="009661AD"/>
    <w:rsid w:val="00966A92"/>
    <w:rsid w:val="00967F18"/>
    <w:rsid w:val="00971C5D"/>
    <w:rsid w:val="00972092"/>
    <w:rsid w:val="00972C5D"/>
    <w:rsid w:val="0097305F"/>
    <w:rsid w:val="0097308E"/>
    <w:rsid w:val="009747C7"/>
    <w:rsid w:val="00976099"/>
    <w:rsid w:val="009768D2"/>
    <w:rsid w:val="00977B59"/>
    <w:rsid w:val="00983272"/>
    <w:rsid w:val="00983591"/>
    <w:rsid w:val="00987140"/>
    <w:rsid w:val="00987FB1"/>
    <w:rsid w:val="00991191"/>
    <w:rsid w:val="00992DF4"/>
    <w:rsid w:val="0099393B"/>
    <w:rsid w:val="009970FC"/>
    <w:rsid w:val="00997C34"/>
    <w:rsid w:val="009A123D"/>
    <w:rsid w:val="009A1670"/>
    <w:rsid w:val="009A2C94"/>
    <w:rsid w:val="009A4859"/>
    <w:rsid w:val="009A548C"/>
    <w:rsid w:val="009A5626"/>
    <w:rsid w:val="009A7E8A"/>
    <w:rsid w:val="009A7F19"/>
    <w:rsid w:val="009B1ECD"/>
    <w:rsid w:val="009B2338"/>
    <w:rsid w:val="009B421C"/>
    <w:rsid w:val="009B6B9C"/>
    <w:rsid w:val="009B73E5"/>
    <w:rsid w:val="009B7E95"/>
    <w:rsid w:val="009C1C31"/>
    <w:rsid w:val="009C23D8"/>
    <w:rsid w:val="009C2FC5"/>
    <w:rsid w:val="009C39B3"/>
    <w:rsid w:val="009D07C3"/>
    <w:rsid w:val="009D0FD6"/>
    <w:rsid w:val="009D19EB"/>
    <w:rsid w:val="009D35E5"/>
    <w:rsid w:val="009D3F1B"/>
    <w:rsid w:val="009D5116"/>
    <w:rsid w:val="009D601D"/>
    <w:rsid w:val="009E2537"/>
    <w:rsid w:val="009E2C46"/>
    <w:rsid w:val="009E3C7B"/>
    <w:rsid w:val="009E3E8C"/>
    <w:rsid w:val="009E51CE"/>
    <w:rsid w:val="009E6007"/>
    <w:rsid w:val="009E740B"/>
    <w:rsid w:val="009F1AC1"/>
    <w:rsid w:val="009F2413"/>
    <w:rsid w:val="009F31F7"/>
    <w:rsid w:val="009F328B"/>
    <w:rsid w:val="009F3376"/>
    <w:rsid w:val="009F37ED"/>
    <w:rsid w:val="009F3ACF"/>
    <w:rsid w:val="009F3F5B"/>
    <w:rsid w:val="009F615C"/>
    <w:rsid w:val="009F701C"/>
    <w:rsid w:val="00A013F6"/>
    <w:rsid w:val="00A02016"/>
    <w:rsid w:val="00A021EE"/>
    <w:rsid w:val="00A024A2"/>
    <w:rsid w:val="00A04E21"/>
    <w:rsid w:val="00A0545D"/>
    <w:rsid w:val="00A06305"/>
    <w:rsid w:val="00A067C9"/>
    <w:rsid w:val="00A06D96"/>
    <w:rsid w:val="00A1327A"/>
    <w:rsid w:val="00A1394B"/>
    <w:rsid w:val="00A1726A"/>
    <w:rsid w:val="00A200ED"/>
    <w:rsid w:val="00A21D8E"/>
    <w:rsid w:val="00A2311A"/>
    <w:rsid w:val="00A26F95"/>
    <w:rsid w:val="00A3026D"/>
    <w:rsid w:val="00A3200F"/>
    <w:rsid w:val="00A328EE"/>
    <w:rsid w:val="00A33B99"/>
    <w:rsid w:val="00A342C1"/>
    <w:rsid w:val="00A35079"/>
    <w:rsid w:val="00A353B9"/>
    <w:rsid w:val="00A41C22"/>
    <w:rsid w:val="00A42378"/>
    <w:rsid w:val="00A434C0"/>
    <w:rsid w:val="00A44A98"/>
    <w:rsid w:val="00A44AB6"/>
    <w:rsid w:val="00A46460"/>
    <w:rsid w:val="00A51B85"/>
    <w:rsid w:val="00A53AC9"/>
    <w:rsid w:val="00A54609"/>
    <w:rsid w:val="00A5461B"/>
    <w:rsid w:val="00A55234"/>
    <w:rsid w:val="00A5609F"/>
    <w:rsid w:val="00A56645"/>
    <w:rsid w:val="00A56F5A"/>
    <w:rsid w:val="00A579FC"/>
    <w:rsid w:val="00A60557"/>
    <w:rsid w:val="00A6160E"/>
    <w:rsid w:val="00A61BE9"/>
    <w:rsid w:val="00A6208D"/>
    <w:rsid w:val="00A6418D"/>
    <w:rsid w:val="00A70CE6"/>
    <w:rsid w:val="00A70CE7"/>
    <w:rsid w:val="00A7120B"/>
    <w:rsid w:val="00A72536"/>
    <w:rsid w:val="00A72544"/>
    <w:rsid w:val="00A7298F"/>
    <w:rsid w:val="00A7355B"/>
    <w:rsid w:val="00A74996"/>
    <w:rsid w:val="00A74A04"/>
    <w:rsid w:val="00A74E1F"/>
    <w:rsid w:val="00A75D95"/>
    <w:rsid w:val="00A75DA1"/>
    <w:rsid w:val="00A827FB"/>
    <w:rsid w:val="00A82DC1"/>
    <w:rsid w:val="00A84EE8"/>
    <w:rsid w:val="00A86950"/>
    <w:rsid w:val="00A91025"/>
    <w:rsid w:val="00A919A3"/>
    <w:rsid w:val="00A91F98"/>
    <w:rsid w:val="00A93D42"/>
    <w:rsid w:val="00A95B60"/>
    <w:rsid w:val="00A9665F"/>
    <w:rsid w:val="00A97F9A"/>
    <w:rsid w:val="00AA4E5B"/>
    <w:rsid w:val="00AA6056"/>
    <w:rsid w:val="00AA674C"/>
    <w:rsid w:val="00AA68B8"/>
    <w:rsid w:val="00AA7D8D"/>
    <w:rsid w:val="00AB100F"/>
    <w:rsid w:val="00AB1250"/>
    <w:rsid w:val="00AB1FFF"/>
    <w:rsid w:val="00AB2E4B"/>
    <w:rsid w:val="00AB6F9C"/>
    <w:rsid w:val="00AC1A2A"/>
    <w:rsid w:val="00AC279E"/>
    <w:rsid w:val="00AC291C"/>
    <w:rsid w:val="00AC689A"/>
    <w:rsid w:val="00AC7655"/>
    <w:rsid w:val="00AC7C65"/>
    <w:rsid w:val="00AD38A0"/>
    <w:rsid w:val="00AD4EBE"/>
    <w:rsid w:val="00AD4FD3"/>
    <w:rsid w:val="00AD634E"/>
    <w:rsid w:val="00AD7789"/>
    <w:rsid w:val="00AE0CC5"/>
    <w:rsid w:val="00AE1220"/>
    <w:rsid w:val="00AE177E"/>
    <w:rsid w:val="00AE17FA"/>
    <w:rsid w:val="00AE53F3"/>
    <w:rsid w:val="00AE72E7"/>
    <w:rsid w:val="00AF027F"/>
    <w:rsid w:val="00AF0F86"/>
    <w:rsid w:val="00AF34BF"/>
    <w:rsid w:val="00AF36C7"/>
    <w:rsid w:val="00AF509F"/>
    <w:rsid w:val="00AF6A98"/>
    <w:rsid w:val="00B01136"/>
    <w:rsid w:val="00B01FB2"/>
    <w:rsid w:val="00B02E7A"/>
    <w:rsid w:val="00B0317B"/>
    <w:rsid w:val="00B041B6"/>
    <w:rsid w:val="00B05101"/>
    <w:rsid w:val="00B05AFA"/>
    <w:rsid w:val="00B07C35"/>
    <w:rsid w:val="00B101A8"/>
    <w:rsid w:val="00B1363E"/>
    <w:rsid w:val="00B14098"/>
    <w:rsid w:val="00B1466C"/>
    <w:rsid w:val="00B14CDE"/>
    <w:rsid w:val="00B16E2C"/>
    <w:rsid w:val="00B176BD"/>
    <w:rsid w:val="00B2201C"/>
    <w:rsid w:val="00B226C9"/>
    <w:rsid w:val="00B22F13"/>
    <w:rsid w:val="00B24C2D"/>
    <w:rsid w:val="00B2540D"/>
    <w:rsid w:val="00B25459"/>
    <w:rsid w:val="00B261C2"/>
    <w:rsid w:val="00B26789"/>
    <w:rsid w:val="00B30E09"/>
    <w:rsid w:val="00B33226"/>
    <w:rsid w:val="00B339AF"/>
    <w:rsid w:val="00B33C2C"/>
    <w:rsid w:val="00B36CE0"/>
    <w:rsid w:val="00B37E57"/>
    <w:rsid w:val="00B4012E"/>
    <w:rsid w:val="00B40161"/>
    <w:rsid w:val="00B41353"/>
    <w:rsid w:val="00B41D41"/>
    <w:rsid w:val="00B41EB1"/>
    <w:rsid w:val="00B42A91"/>
    <w:rsid w:val="00B44959"/>
    <w:rsid w:val="00B46744"/>
    <w:rsid w:val="00B46958"/>
    <w:rsid w:val="00B47BE6"/>
    <w:rsid w:val="00B50EA3"/>
    <w:rsid w:val="00B51C2B"/>
    <w:rsid w:val="00B5258A"/>
    <w:rsid w:val="00B54BD2"/>
    <w:rsid w:val="00B56651"/>
    <w:rsid w:val="00B60AEC"/>
    <w:rsid w:val="00B66A50"/>
    <w:rsid w:val="00B67A33"/>
    <w:rsid w:val="00B725FE"/>
    <w:rsid w:val="00B72E22"/>
    <w:rsid w:val="00B732CB"/>
    <w:rsid w:val="00B7472A"/>
    <w:rsid w:val="00B74757"/>
    <w:rsid w:val="00B74E66"/>
    <w:rsid w:val="00B77120"/>
    <w:rsid w:val="00B82FCD"/>
    <w:rsid w:val="00B840F5"/>
    <w:rsid w:val="00B867EB"/>
    <w:rsid w:val="00B87FD3"/>
    <w:rsid w:val="00B90760"/>
    <w:rsid w:val="00B97204"/>
    <w:rsid w:val="00BA04BB"/>
    <w:rsid w:val="00BA07D2"/>
    <w:rsid w:val="00BA3D7F"/>
    <w:rsid w:val="00BA5B56"/>
    <w:rsid w:val="00BA6D5A"/>
    <w:rsid w:val="00BA6DD1"/>
    <w:rsid w:val="00BA7483"/>
    <w:rsid w:val="00BA7CA7"/>
    <w:rsid w:val="00BB0E52"/>
    <w:rsid w:val="00BB32FE"/>
    <w:rsid w:val="00BB3B94"/>
    <w:rsid w:val="00BB466C"/>
    <w:rsid w:val="00BB482B"/>
    <w:rsid w:val="00BB5950"/>
    <w:rsid w:val="00BB7495"/>
    <w:rsid w:val="00BB751C"/>
    <w:rsid w:val="00BB77A3"/>
    <w:rsid w:val="00BC0413"/>
    <w:rsid w:val="00BC2605"/>
    <w:rsid w:val="00BC2ABD"/>
    <w:rsid w:val="00BC2BDB"/>
    <w:rsid w:val="00BC3F00"/>
    <w:rsid w:val="00BC4BA7"/>
    <w:rsid w:val="00BD0159"/>
    <w:rsid w:val="00BD1B9A"/>
    <w:rsid w:val="00BD2318"/>
    <w:rsid w:val="00BD5A0B"/>
    <w:rsid w:val="00BD5CAC"/>
    <w:rsid w:val="00BD60BD"/>
    <w:rsid w:val="00BD7F49"/>
    <w:rsid w:val="00BE0034"/>
    <w:rsid w:val="00BE13F3"/>
    <w:rsid w:val="00BE4F39"/>
    <w:rsid w:val="00BF2593"/>
    <w:rsid w:val="00BF369F"/>
    <w:rsid w:val="00BF42FB"/>
    <w:rsid w:val="00BF5596"/>
    <w:rsid w:val="00BF62AE"/>
    <w:rsid w:val="00BF70F2"/>
    <w:rsid w:val="00C0126D"/>
    <w:rsid w:val="00C02D58"/>
    <w:rsid w:val="00C02D75"/>
    <w:rsid w:val="00C03EFA"/>
    <w:rsid w:val="00C04D37"/>
    <w:rsid w:val="00C05088"/>
    <w:rsid w:val="00C05E44"/>
    <w:rsid w:val="00C064CB"/>
    <w:rsid w:val="00C06E28"/>
    <w:rsid w:val="00C078A8"/>
    <w:rsid w:val="00C11111"/>
    <w:rsid w:val="00C120B6"/>
    <w:rsid w:val="00C14967"/>
    <w:rsid w:val="00C1550F"/>
    <w:rsid w:val="00C15985"/>
    <w:rsid w:val="00C167EA"/>
    <w:rsid w:val="00C16C0E"/>
    <w:rsid w:val="00C175AA"/>
    <w:rsid w:val="00C17752"/>
    <w:rsid w:val="00C2028A"/>
    <w:rsid w:val="00C20D2C"/>
    <w:rsid w:val="00C23427"/>
    <w:rsid w:val="00C23D27"/>
    <w:rsid w:val="00C249E8"/>
    <w:rsid w:val="00C30442"/>
    <w:rsid w:val="00C310AB"/>
    <w:rsid w:val="00C32193"/>
    <w:rsid w:val="00C33645"/>
    <w:rsid w:val="00C3459E"/>
    <w:rsid w:val="00C34AD4"/>
    <w:rsid w:val="00C350F6"/>
    <w:rsid w:val="00C376A5"/>
    <w:rsid w:val="00C37CA0"/>
    <w:rsid w:val="00C44373"/>
    <w:rsid w:val="00C45B4F"/>
    <w:rsid w:val="00C5011B"/>
    <w:rsid w:val="00C522E7"/>
    <w:rsid w:val="00C5342B"/>
    <w:rsid w:val="00C53C70"/>
    <w:rsid w:val="00C56DFE"/>
    <w:rsid w:val="00C619DF"/>
    <w:rsid w:val="00C62754"/>
    <w:rsid w:val="00C63871"/>
    <w:rsid w:val="00C650EF"/>
    <w:rsid w:val="00C662BB"/>
    <w:rsid w:val="00C71956"/>
    <w:rsid w:val="00C72350"/>
    <w:rsid w:val="00C7262B"/>
    <w:rsid w:val="00C73930"/>
    <w:rsid w:val="00C7464B"/>
    <w:rsid w:val="00C752FF"/>
    <w:rsid w:val="00C76FE2"/>
    <w:rsid w:val="00C770E0"/>
    <w:rsid w:val="00C773FA"/>
    <w:rsid w:val="00C801FE"/>
    <w:rsid w:val="00C80EBF"/>
    <w:rsid w:val="00C84C16"/>
    <w:rsid w:val="00C85869"/>
    <w:rsid w:val="00C87302"/>
    <w:rsid w:val="00C914FE"/>
    <w:rsid w:val="00C930B5"/>
    <w:rsid w:val="00C95BEF"/>
    <w:rsid w:val="00C95E05"/>
    <w:rsid w:val="00C97A17"/>
    <w:rsid w:val="00CA166B"/>
    <w:rsid w:val="00CA2A94"/>
    <w:rsid w:val="00CA4011"/>
    <w:rsid w:val="00CA75DE"/>
    <w:rsid w:val="00CA7B66"/>
    <w:rsid w:val="00CA7F01"/>
    <w:rsid w:val="00CB00C2"/>
    <w:rsid w:val="00CB0D76"/>
    <w:rsid w:val="00CB2BDE"/>
    <w:rsid w:val="00CB33F9"/>
    <w:rsid w:val="00CB374B"/>
    <w:rsid w:val="00CB6794"/>
    <w:rsid w:val="00CB7FBF"/>
    <w:rsid w:val="00CC2A13"/>
    <w:rsid w:val="00CC39C1"/>
    <w:rsid w:val="00CC5B6B"/>
    <w:rsid w:val="00CC5FA1"/>
    <w:rsid w:val="00CC691A"/>
    <w:rsid w:val="00CC74FF"/>
    <w:rsid w:val="00CD24C5"/>
    <w:rsid w:val="00CD2D77"/>
    <w:rsid w:val="00CD4B0A"/>
    <w:rsid w:val="00CD5698"/>
    <w:rsid w:val="00CD62B5"/>
    <w:rsid w:val="00CD6D43"/>
    <w:rsid w:val="00CE0D9C"/>
    <w:rsid w:val="00CE1D7B"/>
    <w:rsid w:val="00CE5DBB"/>
    <w:rsid w:val="00CE75B2"/>
    <w:rsid w:val="00CF0A75"/>
    <w:rsid w:val="00CF0DE1"/>
    <w:rsid w:val="00CF17C4"/>
    <w:rsid w:val="00CF19D1"/>
    <w:rsid w:val="00CF26D4"/>
    <w:rsid w:val="00CF2E8E"/>
    <w:rsid w:val="00CF3191"/>
    <w:rsid w:val="00CF347E"/>
    <w:rsid w:val="00CF34BB"/>
    <w:rsid w:val="00CF3843"/>
    <w:rsid w:val="00CF3C2A"/>
    <w:rsid w:val="00CF3CD3"/>
    <w:rsid w:val="00CF46D0"/>
    <w:rsid w:val="00CF72CD"/>
    <w:rsid w:val="00CF7BA5"/>
    <w:rsid w:val="00D00C10"/>
    <w:rsid w:val="00D01FA3"/>
    <w:rsid w:val="00D023E1"/>
    <w:rsid w:val="00D07B3D"/>
    <w:rsid w:val="00D07FAA"/>
    <w:rsid w:val="00D10A1C"/>
    <w:rsid w:val="00D114B2"/>
    <w:rsid w:val="00D12895"/>
    <w:rsid w:val="00D1313B"/>
    <w:rsid w:val="00D13BBD"/>
    <w:rsid w:val="00D14693"/>
    <w:rsid w:val="00D17E17"/>
    <w:rsid w:val="00D20108"/>
    <w:rsid w:val="00D20934"/>
    <w:rsid w:val="00D20F9C"/>
    <w:rsid w:val="00D222D6"/>
    <w:rsid w:val="00D22E16"/>
    <w:rsid w:val="00D239A7"/>
    <w:rsid w:val="00D25480"/>
    <w:rsid w:val="00D257E8"/>
    <w:rsid w:val="00D26CDB"/>
    <w:rsid w:val="00D27CDB"/>
    <w:rsid w:val="00D3163A"/>
    <w:rsid w:val="00D32311"/>
    <w:rsid w:val="00D32BE6"/>
    <w:rsid w:val="00D32CD9"/>
    <w:rsid w:val="00D336B7"/>
    <w:rsid w:val="00D34941"/>
    <w:rsid w:val="00D35798"/>
    <w:rsid w:val="00D362BA"/>
    <w:rsid w:val="00D37309"/>
    <w:rsid w:val="00D3739C"/>
    <w:rsid w:val="00D37924"/>
    <w:rsid w:val="00D43077"/>
    <w:rsid w:val="00D43CA8"/>
    <w:rsid w:val="00D447F2"/>
    <w:rsid w:val="00D44D68"/>
    <w:rsid w:val="00D53DD2"/>
    <w:rsid w:val="00D60B23"/>
    <w:rsid w:val="00D61122"/>
    <w:rsid w:val="00D612AB"/>
    <w:rsid w:val="00D62049"/>
    <w:rsid w:val="00D62CC0"/>
    <w:rsid w:val="00D62F0A"/>
    <w:rsid w:val="00D673BD"/>
    <w:rsid w:val="00D71F4D"/>
    <w:rsid w:val="00D725BD"/>
    <w:rsid w:val="00D72852"/>
    <w:rsid w:val="00D73A68"/>
    <w:rsid w:val="00D74008"/>
    <w:rsid w:val="00D74BB4"/>
    <w:rsid w:val="00D75FFF"/>
    <w:rsid w:val="00D76910"/>
    <w:rsid w:val="00D76D9D"/>
    <w:rsid w:val="00D830E5"/>
    <w:rsid w:val="00D83796"/>
    <w:rsid w:val="00D83B37"/>
    <w:rsid w:val="00D873F7"/>
    <w:rsid w:val="00D876D5"/>
    <w:rsid w:val="00D90BC8"/>
    <w:rsid w:val="00D916C4"/>
    <w:rsid w:val="00D91B21"/>
    <w:rsid w:val="00D92331"/>
    <w:rsid w:val="00D92EF2"/>
    <w:rsid w:val="00D93934"/>
    <w:rsid w:val="00D94446"/>
    <w:rsid w:val="00D975A2"/>
    <w:rsid w:val="00D97805"/>
    <w:rsid w:val="00D97807"/>
    <w:rsid w:val="00DA0249"/>
    <w:rsid w:val="00DA21B9"/>
    <w:rsid w:val="00DA24B7"/>
    <w:rsid w:val="00DA26EC"/>
    <w:rsid w:val="00DA2CDC"/>
    <w:rsid w:val="00DA50AD"/>
    <w:rsid w:val="00DB0C85"/>
    <w:rsid w:val="00DB192A"/>
    <w:rsid w:val="00DB400B"/>
    <w:rsid w:val="00DB456E"/>
    <w:rsid w:val="00DB50F1"/>
    <w:rsid w:val="00DB592A"/>
    <w:rsid w:val="00DB6027"/>
    <w:rsid w:val="00DB61C2"/>
    <w:rsid w:val="00DB7D3A"/>
    <w:rsid w:val="00DB7FD4"/>
    <w:rsid w:val="00DC151C"/>
    <w:rsid w:val="00DC3370"/>
    <w:rsid w:val="00DC412A"/>
    <w:rsid w:val="00DC65AD"/>
    <w:rsid w:val="00DC65F9"/>
    <w:rsid w:val="00DC6827"/>
    <w:rsid w:val="00DC6D98"/>
    <w:rsid w:val="00DC754A"/>
    <w:rsid w:val="00DD283E"/>
    <w:rsid w:val="00DD649C"/>
    <w:rsid w:val="00DE00F6"/>
    <w:rsid w:val="00DE09CD"/>
    <w:rsid w:val="00DE0DCA"/>
    <w:rsid w:val="00DE0EA3"/>
    <w:rsid w:val="00DE2C64"/>
    <w:rsid w:val="00DE33AD"/>
    <w:rsid w:val="00DE440B"/>
    <w:rsid w:val="00DE442F"/>
    <w:rsid w:val="00DE4BA6"/>
    <w:rsid w:val="00DE7DE0"/>
    <w:rsid w:val="00DF09A3"/>
    <w:rsid w:val="00DF26F8"/>
    <w:rsid w:val="00DF2E10"/>
    <w:rsid w:val="00DF4E23"/>
    <w:rsid w:val="00DF62F7"/>
    <w:rsid w:val="00DF7256"/>
    <w:rsid w:val="00E01033"/>
    <w:rsid w:val="00E022F0"/>
    <w:rsid w:val="00E028EE"/>
    <w:rsid w:val="00E04707"/>
    <w:rsid w:val="00E0479B"/>
    <w:rsid w:val="00E05583"/>
    <w:rsid w:val="00E06858"/>
    <w:rsid w:val="00E10661"/>
    <w:rsid w:val="00E10839"/>
    <w:rsid w:val="00E10CD0"/>
    <w:rsid w:val="00E11B94"/>
    <w:rsid w:val="00E11FDE"/>
    <w:rsid w:val="00E12356"/>
    <w:rsid w:val="00E134A8"/>
    <w:rsid w:val="00E13B04"/>
    <w:rsid w:val="00E146F4"/>
    <w:rsid w:val="00E1523D"/>
    <w:rsid w:val="00E17D16"/>
    <w:rsid w:val="00E200C0"/>
    <w:rsid w:val="00E21290"/>
    <w:rsid w:val="00E21DF6"/>
    <w:rsid w:val="00E22374"/>
    <w:rsid w:val="00E247AB"/>
    <w:rsid w:val="00E25DF8"/>
    <w:rsid w:val="00E266AB"/>
    <w:rsid w:val="00E30977"/>
    <w:rsid w:val="00E310CE"/>
    <w:rsid w:val="00E31A79"/>
    <w:rsid w:val="00E34C7E"/>
    <w:rsid w:val="00E3561B"/>
    <w:rsid w:val="00E36319"/>
    <w:rsid w:val="00E367E8"/>
    <w:rsid w:val="00E36ECA"/>
    <w:rsid w:val="00E372D4"/>
    <w:rsid w:val="00E40292"/>
    <w:rsid w:val="00E40681"/>
    <w:rsid w:val="00E411C2"/>
    <w:rsid w:val="00E4254F"/>
    <w:rsid w:val="00E42C2C"/>
    <w:rsid w:val="00E449F5"/>
    <w:rsid w:val="00E450A3"/>
    <w:rsid w:val="00E46278"/>
    <w:rsid w:val="00E47BB6"/>
    <w:rsid w:val="00E47E61"/>
    <w:rsid w:val="00E50EAA"/>
    <w:rsid w:val="00E52D1F"/>
    <w:rsid w:val="00E53A31"/>
    <w:rsid w:val="00E54D4F"/>
    <w:rsid w:val="00E55F8E"/>
    <w:rsid w:val="00E562CB"/>
    <w:rsid w:val="00E5643C"/>
    <w:rsid w:val="00E56FA8"/>
    <w:rsid w:val="00E60ED7"/>
    <w:rsid w:val="00E625C5"/>
    <w:rsid w:val="00E634F5"/>
    <w:rsid w:val="00E6395A"/>
    <w:rsid w:val="00E63CC4"/>
    <w:rsid w:val="00E65F00"/>
    <w:rsid w:val="00E664A9"/>
    <w:rsid w:val="00E6650E"/>
    <w:rsid w:val="00E668AC"/>
    <w:rsid w:val="00E7218A"/>
    <w:rsid w:val="00E72F23"/>
    <w:rsid w:val="00E73EF8"/>
    <w:rsid w:val="00E76CFC"/>
    <w:rsid w:val="00E777F7"/>
    <w:rsid w:val="00E816BE"/>
    <w:rsid w:val="00E847C3"/>
    <w:rsid w:val="00E8561D"/>
    <w:rsid w:val="00E85916"/>
    <w:rsid w:val="00E85C92"/>
    <w:rsid w:val="00E87CE1"/>
    <w:rsid w:val="00E946E7"/>
    <w:rsid w:val="00E957A7"/>
    <w:rsid w:val="00EA14D7"/>
    <w:rsid w:val="00EA2C51"/>
    <w:rsid w:val="00EA48AC"/>
    <w:rsid w:val="00EA49E7"/>
    <w:rsid w:val="00EA5717"/>
    <w:rsid w:val="00EA5A82"/>
    <w:rsid w:val="00EB18A0"/>
    <w:rsid w:val="00EB208D"/>
    <w:rsid w:val="00EB6B00"/>
    <w:rsid w:val="00EB6EBF"/>
    <w:rsid w:val="00EB77E7"/>
    <w:rsid w:val="00EB78DB"/>
    <w:rsid w:val="00EC1AE9"/>
    <w:rsid w:val="00EC20C7"/>
    <w:rsid w:val="00EC2DEF"/>
    <w:rsid w:val="00EC564A"/>
    <w:rsid w:val="00EC69D0"/>
    <w:rsid w:val="00EC745B"/>
    <w:rsid w:val="00EC754F"/>
    <w:rsid w:val="00EC7C00"/>
    <w:rsid w:val="00ED023F"/>
    <w:rsid w:val="00ED1F21"/>
    <w:rsid w:val="00ED2B7B"/>
    <w:rsid w:val="00ED2D19"/>
    <w:rsid w:val="00ED3C73"/>
    <w:rsid w:val="00ED52D5"/>
    <w:rsid w:val="00ED54F9"/>
    <w:rsid w:val="00ED5AD8"/>
    <w:rsid w:val="00ED5D47"/>
    <w:rsid w:val="00ED70CA"/>
    <w:rsid w:val="00EE0B26"/>
    <w:rsid w:val="00EE1610"/>
    <w:rsid w:val="00EE2242"/>
    <w:rsid w:val="00EE22A8"/>
    <w:rsid w:val="00EE3CDF"/>
    <w:rsid w:val="00EE4604"/>
    <w:rsid w:val="00EE4AE5"/>
    <w:rsid w:val="00EE5F6B"/>
    <w:rsid w:val="00EE6466"/>
    <w:rsid w:val="00EF2847"/>
    <w:rsid w:val="00EF34F1"/>
    <w:rsid w:val="00EF43E7"/>
    <w:rsid w:val="00F02493"/>
    <w:rsid w:val="00F02E44"/>
    <w:rsid w:val="00F071D8"/>
    <w:rsid w:val="00F11923"/>
    <w:rsid w:val="00F12EE2"/>
    <w:rsid w:val="00F14993"/>
    <w:rsid w:val="00F14A78"/>
    <w:rsid w:val="00F14C13"/>
    <w:rsid w:val="00F175DD"/>
    <w:rsid w:val="00F2028A"/>
    <w:rsid w:val="00F226AB"/>
    <w:rsid w:val="00F22C98"/>
    <w:rsid w:val="00F23246"/>
    <w:rsid w:val="00F23A67"/>
    <w:rsid w:val="00F2497E"/>
    <w:rsid w:val="00F25D03"/>
    <w:rsid w:val="00F25FB5"/>
    <w:rsid w:val="00F301D6"/>
    <w:rsid w:val="00F304BC"/>
    <w:rsid w:val="00F31FFD"/>
    <w:rsid w:val="00F323D1"/>
    <w:rsid w:val="00F324A7"/>
    <w:rsid w:val="00F34118"/>
    <w:rsid w:val="00F35288"/>
    <w:rsid w:val="00F36322"/>
    <w:rsid w:val="00F36384"/>
    <w:rsid w:val="00F363B0"/>
    <w:rsid w:val="00F367CB"/>
    <w:rsid w:val="00F36A9E"/>
    <w:rsid w:val="00F36E6C"/>
    <w:rsid w:val="00F405EA"/>
    <w:rsid w:val="00F417B0"/>
    <w:rsid w:val="00F43A02"/>
    <w:rsid w:val="00F43B91"/>
    <w:rsid w:val="00F43D4E"/>
    <w:rsid w:val="00F44338"/>
    <w:rsid w:val="00F47518"/>
    <w:rsid w:val="00F50CEE"/>
    <w:rsid w:val="00F51413"/>
    <w:rsid w:val="00F522A3"/>
    <w:rsid w:val="00F524D3"/>
    <w:rsid w:val="00F526F3"/>
    <w:rsid w:val="00F53ACC"/>
    <w:rsid w:val="00F55AB9"/>
    <w:rsid w:val="00F5722B"/>
    <w:rsid w:val="00F6015D"/>
    <w:rsid w:val="00F60602"/>
    <w:rsid w:val="00F6103F"/>
    <w:rsid w:val="00F62777"/>
    <w:rsid w:val="00F64A08"/>
    <w:rsid w:val="00F64A31"/>
    <w:rsid w:val="00F65BB4"/>
    <w:rsid w:val="00F664A9"/>
    <w:rsid w:val="00F67405"/>
    <w:rsid w:val="00F67D40"/>
    <w:rsid w:val="00F70F2B"/>
    <w:rsid w:val="00F71A67"/>
    <w:rsid w:val="00F73226"/>
    <w:rsid w:val="00F73837"/>
    <w:rsid w:val="00F73E2C"/>
    <w:rsid w:val="00F75FD6"/>
    <w:rsid w:val="00F76B4F"/>
    <w:rsid w:val="00F77107"/>
    <w:rsid w:val="00F77B0F"/>
    <w:rsid w:val="00F77EE7"/>
    <w:rsid w:val="00F815C9"/>
    <w:rsid w:val="00F81C97"/>
    <w:rsid w:val="00F81F32"/>
    <w:rsid w:val="00F82380"/>
    <w:rsid w:val="00F82CF0"/>
    <w:rsid w:val="00F83756"/>
    <w:rsid w:val="00F841B0"/>
    <w:rsid w:val="00F845DF"/>
    <w:rsid w:val="00F851AE"/>
    <w:rsid w:val="00F858E0"/>
    <w:rsid w:val="00F91A0F"/>
    <w:rsid w:val="00F952D7"/>
    <w:rsid w:val="00F968E6"/>
    <w:rsid w:val="00FA0358"/>
    <w:rsid w:val="00FA05FE"/>
    <w:rsid w:val="00FA149E"/>
    <w:rsid w:val="00FA4A4C"/>
    <w:rsid w:val="00FA530E"/>
    <w:rsid w:val="00FA5A6F"/>
    <w:rsid w:val="00FA62AC"/>
    <w:rsid w:val="00FA7EAF"/>
    <w:rsid w:val="00FB0F14"/>
    <w:rsid w:val="00FB245A"/>
    <w:rsid w:val="00FB3F63"/>
    <w:rsid w:val="00FB5BCA"/>
    <w:rsid w:val="00FB6DD9"/>
    <w:rsid w:val="00FB70DD"/>
    <w:rsid w:val="00FB7134"/>
    <w:rsid w:val="00FC1565"/>
    <w:rsid w:val="00FC298C"/>
    <w:rsid w:val="00FC47E8"/>
    <w:rsid w:val="00FC7217"/>
    <w:rsid w:val="00FD1088"/>
    <w:rsid w:val="00FD340D"/>
    <w:rsid w:val="00FD3772"/>
    <w:rsid w:val="00FD4188"/>
    <w:rsid w:val="00FD459E"/>
    <w:rsid w:val="00FD584B"/>
    <w:rsid w:val="00FE124B"/>
    <w:rsid w:val="00FE1B12"/>
    <w:rsid w:val="00FE30D0"/>
    <w:rsid w:val="00FE3FE3"/>
    <w:rsid w:val="00FE58C2"/>
    <w:rsid w:val="00FF06B8"/>
    <w:rsid w:val="00FF0F91"/>
    <w:rsid w:val="00FF1A20"/>
    <w:rsid w:val="00FF1CB2"/>
    <w:rsid w:val="00FF24E0"/>
    <w:rsid w:val="00FF2740"/>
    <w:rsid w:val="00FF2F1C"/>
    <w:rsid w:val="00FF3745"/>
    <w:rsid w:val="00FF3C02"/>
    <w:rsid w:val="00FF5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7003"/>
    <w:pPr>
      <w:spacing w:line="276" w:lineRule="auto"/>
      <w:jc w:val="both"/>
    </w:pPr>
    <w:rPr>
      <w:rFonts w:ascii="Verdana" w:hAnsi="Verdana"/>
      <w:szCs w:val="22"/>
      <w:lang w:eastAsia="en-US"/>
    </w:rPr>
  </w:style>
  <w:style w:type="paragraph" w:styleId="Nagwek1">
    <w:name w:val="heading 1"/>
    <w:aliases w:val="drugi"/>
    <w:basedOn w:val="Normalny"/>
    <w:next w:val="Podtytu"/>
    <w:link w:val="Nagwek1Znak"/>
    <w:uiPriority w:val="9"/>
    <w:qFormat/>
    <w:rsid w:val="00370EB2"/>
    <w:pPr>
      <w:keepNext/>
      <w:keepLines/>
      <w:jc w:val="center"/>
      <w:outlineLvl w:val="0"/>
    </w:pPr>
    <w:rPr>
      <w:rFonts w:eastAsia="Times New Roman"/>
      <w:b/>
      <w:bCs/>
      <w:sz w:val="18"/>
      <w:szCs w:val="28"/>
    </w:rPr>
  </w:style>
  <w:style w:type="paragraph" w:styleId="Nagwek2">
    <w:name w:val="heading 2"/>
    <w:basedOn w:val="Normalny"/>
    <w:next w:val="Podtytu"/>
    <w:link w:val="Nagwek2Znak"/>
    <w:uiPriority w:val="9"/>
    <w:unhideWhenUsed/>
    <w:qFormat/>
    <w:rsid w:val="00F968E6"/>
    <w:pPr>
      <w:keepNext/>
      <w:keepLines/>
      <w:numPr>
        <w:numId w:val="14"/>
      </w:numPr>
      <w:outlineLvl w:val="1"/>
    </w:pPr>
    <w:rPr>
      <w:rFonts w:eastAsia="Times New Roman"/>
      <w:b/>
      <w:bCs/>
      <w:color w:val="C2B000"/>
      <w:szCs w:val="26"/>
    </w:rPr>
  </w:style>
  <w:style w:type="paragraph" w:styleId="Nagwek3">
    <w:name w:val="heading 3"/>
    <w:basedOn w:val="Normalny"/>
    <w:next w:val="Normalny"/>
    <w:link w:val="Nagwek3Znak"/>
    <w:uiPriority w:val="9"/>
    <w:unhideWhenUsed/>
    <w:qFormat/>
    <w:rsid w:val="00370EB2"/>
    <w:pPr>
      <w:keepNext/>
      <w:numPr>
        <w:numId w:val="15"/>
      </w:numPr>
      <w:spacing w:before="240" w:after="60"/>
      <w:jc w:val="left"/>
      <w:outlineLvl w:val="2"/>
    </w:pPr>
    <w:rPr>
      <w:rFonts w:eastAsia="Times New Roman"/>
      <w:bCs/>
      <w:sz w:val="18"/>
      <w:szCs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rugi Znak"/>
    <w:link w:val="Nagwek1"/>
    <w:uiPriority w:val="9"/>
    <w:rsid w:val="00370EB2"/>
    <w:rPr>
      <w:rFonts w:ascii="Verdana" w:eastAsia="Times New Roman" w:hAnsi="Verdana"/>
      <w:b/>
      <w:bCs/>
      <w:sz w:val="18"/>
      <w:szCs w:val="28"/>
      <w:lang w:eastAsia="en-US"/>
    </w:rPr>
  </w:style>
  <w:style w:type="paragraph" w:styleId="Nagwekspisutreci">
    <w:name w:val="TOC Heading"/>
    <w:basedOn w:val="Nagwek1"/>
    <w:next w:val="Normalny"/>
    <w:uiPriority w:val="39"/>
    <w:unhideWhenUsed/>
    <w:qFormat/>
    <w:rsid w:val="00700061"/>
    <w:pPr>
      <w:outlineLvl w:val="9"/>
    </w:pPr>
  </w:style>
  <w:style w:type="paragraph" w:styleId="Spistreci2">
    <w:name w:val="toc 2"/>
    <w:basedOn w:val="Normalny"/>
    <w:next w:val="Normalny"/>
    <w:autoRedefine/>
    <w:uiPriority w:val="39"/>
    <w:unhideWhenUsed/>
    <w:qFormat/>
    <w:rsid w:val="00700061"/>
    <w:pPr>
      <w:spacing w:after="100"/>
      <w:ind w:left="220"/>
    </w:pPr>
    <w:rPr>
      <w:rFonts w:eastAsia="Times New Roman"/>
    </w:rPr>
  </w:style>
  <w:style w:type="paragraph" w:styleId="Spistreci1">
    <w:name w:val="toc 1"/>
    <w:basedOn w:val="Normalny"/>
    <w:next w:val="Normalny"/>
    <w:autoRedefine/>
    <w:uiPriority w:val="39"/>
    <w:unhideWhenUsed/>
    <w:qFormat/>
    <w:rsid w:val="00370EB2"/>
    <w:pPr>
      <w:tabs>
        <w:tab w:val="right" w:leader="dot" w:pos="9062"/>
      </w:tabs>
    </w:pPr>
    <w:rPr>
      <w:rFonts w:eastAsia="Times New Roman"/>
      <w:noProof/>
      <w:szCs w:val="20"/>
      <w:u w:val="single"/>
    </w:rPr>
  </w:style>
  <w:style w:type="paragraph" w:styleId="Spistreci3">
    <w:name w:val="toc 3"/>
    <w:basedOn w:val="Normalny"/>
    <w:next w:val="Normalny"/>
    <w:autoRedefine/>
    <w:uiPriority w:val="39"/>
    <w:unhideWhenUsed/>
    <w:qFormat/>
    <w:rsid w:val="00700061"/>
    <w:pPr>
      <w:spacing w:after="100"/>
      <w:ind w:left="440"/>
    </w:pPr>
    <w:rPr>
      <w:rFonts w:eastAsia="Times New Roman"/>
    </w:rPr>
  </w:style>
  <w:style w:type="paragraph" w:styleId="Tekstdymka">
    <w:name w:val="Balloon Text"/>
    <w:basedOn w:val="Normalny"/>
    <w:link w:val="TekstdymkaZnak"/>
    <w:uiPriority w:val="99"/>
    <w:semiHidden/>
    <w:unhideWhenUsed/>
    <w:rsid w:val="00700061"/>
    <w:pPr>
      <w:spacing w:line="240" w:lineRule="auto"/>
    </w:pPr>
    <w:rPr>
      <w:rFonts w:ascii="Tahoma" w:hAnsi="Tahoma" w:cs="Tahoma"/>
      <w:sz w:val="16"/>
      <w:szCs w:val="16"/>
    </w:rPr>
  </w:style>
  <w:style w:type="character" w:customStyle="1" w:styleId="TekstdymkaZnak">
    <w:name w:val="Tekst dymka Znak"/>
    <w:link w:val="Tekstdymka"/>
    <w:uiPriority w:val="99"/>
    <w:semiHidden/>
    <w:rsid w:val="00700061"/>
    <w:rPr>
      <w:rFonts w:ascii="Tahoma" w:hAnsi="Tahoma" w:cs="Tahoma"/>
      <w:sz w:val="16"/>
      <w:szCs w:val="16"/>
    </w:rPr>
  </w:style>
  <w:style w:type="paragraph" w:styleId="Akapitzlist">
    <w:name w:val="List Paragraph"/>
    <w:basedOn w:val="Normalny"/>
    <w:qFormat/>
    <w:rsid w:val="00095C47"/>
    <w:pPr>
      <w:ind w:left="720"/>
      <w:contextualSpacing/>
    </w:pPr>
  </w:style>
  <w:style w:type="character" w:styleId="Hipercze">
    <w:name w:val="Hyperlink"/>
    <w:uiPriority w:val="99"/>
    <w:unhideWhenUsed/>
    <w:rsid w:val="00B226C9"/>
    <w:rPr>
      <w:color w:val="0000FF"/>
      <w:u w:val="single"/>
    </w:rPr>
  </w:style>
  <w:style w:type="table" w:styleId="Tabela-Siatka">
    <w:name w:val="Table Grid"/>
    <w:basedOn w:val="Standardowy"/>
    <w:uiPriority w:val="59"/>
    <w:rsid w:val="009E51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aliases w:val="pierwszy"/>
    <w:next w:val="Normalny"/>
    <w:link w:val="BezodstpwZnak"/>
    <w:uiPriority w:val="1"/>
    <w:qFormat/>
    <w:rsid w:val="00A6208D"/>
    <w:pPr>
      <w:jc w:val="center"/>
    </w:pPr>
    <w:rPr>
      <w:rFonts w:ascii="Verdana" w:hAnsi="Verdana"/>
      <w:b/>
      <w:color w:val="C2B000"/>
      <w:sz w:val="28"/>
      <w:szCs w:val="22"/>
      <w:lang w:eastAsia="en-US"/>
    </w:rPr>
  </w:style>
  <w:style w:type="paragraph" w:styleId="Nagwek">
    <w:name w:val="header"/>
    <w:aliases w:val="Nagłówek strony"/>
    <w:basedOn w:val="Normalny"/>
    <w:link w:val="NagwekZnak"/>
    <w:uiPriority w:val="99"/>
    <w:unhideWhenUsed/>
    <w:rsid w:val="0078741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787418"/>
  </w:style>
  <w:style w:type="paragraph" w:styleId="Stopka">
    <w:name w:val="footer"/>
    <w:basedOn w:val="Normalny"/>
    <w:link w:val="StopkaZnak"/>
    <w:uiPriority w:val="99"/>
    <w:unhideWhenUsed/>
    <w:rsid w:val="00787418"/>
    <w:pPr>
      <w:tabs>
        <w:tab w:val="center" w:pos="4536"/>
        <w:tab w:val="right" w:pos="9072"/>
      </w:tabs>
      <w:spacing w:line="240" w:lineRule="auto"/>
    </w:pPr>
  </w:style>
  <w:style w:type="character" w:customStyle="1" w:styleId="StopkaZnak">
    <w:name w:val="Stopka Znak"/>
    <w:basedOn w:val="Domylnaczcionkaakapitu"/>
    <w:link w:val="Stopka"/>
    <w:uiPriority w:val="99"/>
    <w:rsid w:val="00787418"/>
  </w:style>
  <w:style w:type="character" w:customStyle="1" w:styleId="BezodstpwZnak">
    <w:name w:val="Bez odstępów Znak"/>
    <w:aliases w:val="pierwszy Znak"/>
    <w:link w:val="Bezodstpw"/>
    <w:uiPriority w:val="1"/>
    <w:rsid w:val="00A6208D"/>
    <w:rPr>
      <w:rFonts w:ascii="Verdana" w:hAnsi="Verdana"/>
      <w:b/>
      <w:color w:val="C2B000"/>
      <w:sz w:val="28"/>
      <w:szCs w:val="22"/>
      <w:lang w:val="pl-PL" w:eastAsia="en-US" w:bidi="ar-SA"/>
    </w:rPr>
  </w:style>
  <w:style w:type="paragraph" w:styleId="Tekstpodstawowy">
    <w:name w:val="Body Text"/>
    <w:basedOn w:val="Normalny"/>
    <w:link w:val="TekstpodstawowyZnak"/>
    <w:rsid w:val="000C1E17"/>
    <w:pPr>
      <w:suppressAutoHyphens/>
      <w:spacing w:line="240" w:lineRule="auto"/>
    </w:pPr>
    <w:rPr>
      <w:rFonts w:ascii="Tahoma" w:eastAsia="Times New Roman" w:hAnsi="Tahoma"/>
      <w:szCs w:val="24"/>
      <w:lang w:eastAsia="ar-SA"/>
    </w:rPr>
  </w:style>
  <w:style w:type="character" w:customStyle="1" w:styleId="TekstpodstawowyZnak">
    <w:name w:val="Tekst podstawowy Znak"/>
    <w:link w:val="Tekstpodstawowy"/>
    <w:rsid w:val="000C1E17"/>
    <w:rPr>
      <w:rFonts w:ascii="Tahoma" w:eastAsia="Times New Roman" w:hAnsi="Tahoma" w:cs="Times New Roman"/>
      <w:sz w:val="20"/>
      <w:szCs w:val="24"/>
      <w:lang w:eastAsia="ar-SA"/>
    </w:rPr>
  </w:style>
  <w:style w:type="paragraph" w:customStyle="1" w:styleId="Default">
    <w:name w:val="Default"/>
    <w:rsid w:val="00C04D37"/>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7026D"/>
    <w:pPr>
      <w:spacing w:line="240" w:lineRule="auto"/>
    </w:pPr>
    <w:rPr>
      <w:szCs w:val="20"/>
    </w:rPr>
  </w:style>
  <w:style w:type="character" w:customStyle="1" w:styleId="TekstprzypisukocowegoZnak">
    <w:name w:val="Tekst przypisu końcowego Znak"/>
    <w:link w:val="Tekstprzypisukocowego"/>
    <w:uiPriority w:val="99"/>
    <w:semiHidden/>
    <w:rsid w:val="0057026D"/>
    <w:rPr>
      <w:sz w:val="20"/>
      <w:szCs w:val="20"/>
    </w:rPr>
  </w:style>
  <w:style w:type="character" w:styleId="Odwoanieprzypisukocowego">
    <w:name w:val="endnote reference"/>
    <w:uiPriority w:val="99"/>
    <w:semiHidden/>
    <w:unhideWhenUsed/>
    <w:rsid w:val="0057026D"/>
    <w:rPr>
      <w:vertAlign w:val="superscript"/>
    </w:rPr>
  </w:style>
  <w:style w:type="character" w:styleId="Odwoaniedokomentarza">
    <w:name w:val="annotation reference"/>
    <w:uiPriority w:val="99"/>
    <w:semiHidden/>
    <w:unhideWhenUsed/>
    <w:rsid w:val="00F31FFD"/>
    <w:rPr>
      <w:sz w:val="16"/>
      <w:szCs w:val="16"/>
    </w:rPr>
  </w:style>
  <w:style w:type="paragraph" w:styleId="Tekstkomentarza">
    <w:name w:val="annotation text"/>
    <w:basedOn w:val="Normalny"/>
    <w:link w:val="TekstkomentarzaZnak"/>
    <w:uiPriority w:val="99"/>
    <w:semiHidden/>
    <w:unhideWhenUsed/>
    <w:rsid w:val="00F31FFD"/>
    <w:pPr>
      <w:spacing w:line="240" w:lineRule="auto"/>
    </w:pPr>
    <w:rPr>
      <w:szCs w:val="20"/>
    </w:rPr>
  </w:style>
  <w:style w:type="character" w:customStyle="1" w:styleId="TekstkomentarzaZnak">
    <w:name w:val="Tekst komentarza Znak"/>
    <w:link w:val="Tekstkomentarza"/>
    <w:uiPriority w:val="99"/>
    <w:semiHidden/>
    <w:rsid w:val="00F31FFD"/>
    <w:rPr>
      <w:sz w:val="20"/>
      <w:szCs w:val="20"/>
    </w:rPr>
  </w:style>
  <w:style w:type="paragraph" w:styleId="Tematkomentarza">
    <w:name w:val="annotation subject"/>
    <w:basedOn w:val="Tekstkomentarza"/>
    <w:next w:val="Tekstkomentarza"/>
    <w:link w:val="TematkomentarzaZnak"/>
    <w:uiPriority w:val="99"/>
    <w:semiHidden/>
    <w:unhideWhenUsed/>
    <w:rsid w:val="00F31FFD"/>
    <w:rPr>
      <w:b/>
      <w:bCs/>
    </w:rPr>
  </w:style>
  <w:style w:type="character" w:customStyle="1" w:styleId="TematkomentarzaZnak">
    <w:name w:val="Temat komentarza Znak"/>
    <w:link w:val="Tematkomentarza"/>
    <w:uiPriority w:val="99"/>
    <w:semiHidden/>
    <w:rsid w:val="00F31FFD"/>
    <w:rPr>
      <w:b/>
      <w:bCs/>
      <w:sz w:val="20"/>
      <w:szCs w:val="20"/>
    </w:rPr>
  </w:style>
  <w:style w:type="character" w:customStyle="1" w:styleId="Nagwek2Znak">
    <w:name w:val="Nagłówek 2 Znak"/>
    <w:link w:val="Nagwek2"/>
    <w:uiPriority w:val="9"/>
    <w:rsid w:val="00F968E6"/>
    <w:rPr>
      <w:rFonts w:ascii="Verdana" w:eastAsia="Times New Roman" w:hAnsi="Verdana"/>
      <w:b/>
      <w:bCs/>
      <w:color w:val="C2B000"/>
      <w:szCs w:val="26"/>
      <w:lang w:eastAsia="en-US"/>
    </w:rPr>
  </w:style>
  <w:style w:type="character" w:customStyle="1" w:styleId="A1">
    <w:name w:val="A1"/>
    <w:rsid w:val="000D5DC9"/>
    <w:rPr>
      <w:rFonts w:cs="News Gothic CE"/>
      <w:color w:val="000000"/>
      <w:sz w:val="18"/>
      <w:szCs w:val="18"/>
    </w:rPr>
  </w:style>
  <w:style w:type="paragraph" w:customStyle="1" w:styleId="WW-Tekstpodstawowy2">
    <w:name w:val="WW-Tekst podstawowy 2"/>
    <w:basedOn w:val="Normalny"/>
    <w:uiPriority w:val="99"/>
    <w:rsid w:val="00167CBB"/>
    <w:pPr>
      <w:widowControl w:val="0"/>
      <w:tabs>
        <w:tab w:val="left" w:pos="0"/>
      </w:tabs>
      <w:suppressAutoHyphens/>
      <w:spacing w:line="360" w:lineRule="auto"/>
    </w:pPr>
    <w:rPr>
      <w:rFonts w:ascii="Arial Narrow" w:eastAsia="Times New Roman" w:hAnsi="Arial Narrow" w:cs="Arial Narrow"/>
      <w:sz w:val="24"/>
      <w:szCs w:val="24"/>
      <w:lang w:eastAsia="pl-PL"/>
    </w:rPr>
  </w:style>
  <w:style w:type="paragraph" w:styleId="NormalnyWeb">
    <w:name w:val="Normal (Web)"/>
    <w:basedOn w:val="Normalny"/>
    <w:uiPriority w:val="99"/>
    <w:rsid w:val="00EE4AE5"/>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Tekstpodstawowy31">
    <w:name w:val="Tekst podstawowy 31"/>
    <w:basedOn w:val="Normalny"/>
    <w:uiPriority w:val="99"/>
    <w:rsid w:val="009E2537"/>
    <w:pPr>
      <w:suppressAutoHyphens/>
      <w:spacing w:line="240" w:lineRule="auto"/>
      <w:jc w:val="left"/>
    </w:pPr>
    <w:rPr>
      <w:rFonts w:ascii="Times New Roman" w:eastAsia="Times New Roman" w:hAnsi="Times New Roman"/>
      <w:sz w:val="24"/>
      <w:szCs w:val="20"/>
      <w:lang w:eastAsia="ar-SA"/>
    </w:rPr>
  </w:style>
  <w:style w:type="paragraph" w:customStyle="1" w:styleId="Adresodbiorcywlicie">
    <w:name w:val="Adres odbiorcy w liście"/>
    <w:basedOn w:val="Normalny"/>
    <w:uiPriority w:val="99"/>
    <w:rsid w:val="006E6625"/>
    <w:pPr>
      <w:spacing w:line="240" w:lineRule="atLeast"/>
    </w:pPr>
    <w:rPr>
      <w:rFonts w:ascii="Garamond" w:eastAsia="Times New Roman" w:hAnsi="Garamond"/>
      <w:kern w:val="1"/>
      <w:szCs w:val="20"/>
      <w:lang w:eastAsia="ar-SA"/>
    </w:rPr>
  </w:style>
  <w:style w:type="character" w:customStyle="1" w:styleId="Nagwek3Znak">
    <w:name w:val="Nagłówek 3 Znak"/>
    <w:link w:val="Nagwek3"/>
    <w:uiPriority w:val="9"/>
    <w:rsid w:val="00370EB2"/>
    <w:rPr>
      <w:rFonts w:ascii="Verdana" w:eastAsia="Times New Roman" w:hAnsi="Verdana"/>
      <w:bCs/>
      <w:sz w:val="18"/>
      <w:szCs w:val="26"/>
      <w:u w:val="single"/>
      <w:lang w:eastAsia="en-US"/>
    </w:rPr>
  </w:style>
  <w:style w:type="paragraph" w:styleId="Podtytu">
    <w:name w:val="Subtitle"/>
    <w:basedOn w:val="Normalny"/>
    <w:next w:val="Normalny"/>
    <w:link w:val="PodtytuZnak"/>
    <w:uiPriority w:val="11"/>
    <w:qFormat/>
    <w:rsid w:val="002F75F0"/>
    <w:pPr>
      <w:spacing w:after="60"/>
      <w:jc w:val="center"/>
      <w:outlineLvl w:val="1"/>
    </w:pPr>
    <w:rPr>
      <w:rFonts w:ascii="Cambria" w:eastAsia="Times New Roman" w:hAnsi="Cambria"/>
      <w:sz w:val="24"/>
      <w:szCs w:val="24"/>
    </w:rPr>
  </w:style>
  <w:style w:type="character" w:customStyle="1" w:styleId="PodtytuZnak">
    <w:name w:val="Podtytuł Znak"/>
    <w:link w:val="Podtytu"/>
    <w:uiPriority w:val="11"/>
    <w:rsid w:val="002F75F0"/>
    <w:rPr>
      <w:rFonts w:ascii="Cambria" w:eastAsia="Times New Roman" w:hAnsi="Cambria" w:cs="Times New Roman"/>
      <w:sz w:val="24"/>
      <w:szCs w:val="24"/>
      <w:lang w:eastAsia="en-US"/>
    </w:rPr>
  </w:style>
  <w:style w:type="paragraph" w:styleId="Tekstpodstawowywcity">
    <w:name w:val="Body Text Indent"/>
    <w:basedOn w:val="Normalny"/>
    <w:link w:val="TekstpodstawowywcityZnak"/>
    <w:uiPriority w:val="99"/>
    <w:unhideWhenUsed/>
    <w:rsid w:val="00184D4C"/>
    <w:pPr>
      <w:spacing w:after="120"/>
      <w:ind w:left="283"/>
    </w:pPr>
  </w:style>
  <w:style w:type="character" w:customStyle="1" w:styleId="TekstpodstawowywcityZnak">
    <w:name w:val="Tekst podstawowy wcięty Znak"/>
    <w:link w:val="Tekstpodstawowywcity"/>
    <w:uiPriority w:val="99"/>
    <w:rsid w:val="00184D4C"/>
    <w:rPr>
      <w:rFonts w:ascii="Verdana" w:hAnsi="Verdana"/>
      <w:szCs w:val="22"/>
      <w:lang w:eastAsia="en-US"/>
    </w:rPr>
  </w:style>
  <w:style w:type="paragraph" w:styleId="Tekstpodstawowy3">
    <w:name w:val="Body Text 3"/>
    <w:basedOn w:val="Normalny"/>
    <w:link w:val="Tekstpodstawowy3Znak"/>
    <w:uiPriority w:val="99"/>
    <w:semiHidden/>
    <w:unhideWhenUsed/>
    <w:rsid w:val="00972092"/>
    <w:pPr>
      <w:spacing w:after="120"/>
    </w:pPr>
    <w:rPr>
      <w:sz w:val="16"/>
      <w:szCs w:val="16"/>
    </w:rPr>
  </w:style>
  <w:style w:type="character" w:customStyle="1" w:styleId="Tekstpodstawowy3Znak">
    <w:name w:val="Tekst podstawowy 3 Znak"/>
    <w:link w:val="Tekstpodstawowy3"/>
    <w:uiPriority w:val="99"/>
    <w:semiHidden/>
    <w:rsid w:val="00972092"/>
    <w:rPr>
      <w:rFonts w:ascii="Verdana" w:hAnsi="Verdana"/>
      <w:sz w:val="16"/>
      <w:szCs w:val="16"/>
      <w:lang w:eastAsia="en-US"/>
    </w:rPr>
  </w:style>
  <w:style w:type="paragraph" w:customStyle="1" w:styleId="BodySingle">
    <w:name w:val="Body Single"/>
    <w:rsid w:val="00C97A17"/>
    <w:pPr>
      <w:tabs>
        <w:tab w:val="left" w:pos="786"/>
      </w:tabs>
      <w:ind w:left="708" w:hanging="708"/>
      <w:jc w:val="both"/>
    </w:pPr>
    <w:rPr>
      <w:rFonts w:ascii="Times New Roman" w:eastAsia="Times New Roman" w:hAnsi="Times New Roman"/>
      <w:color w:val="000000"/>
      <w:sz w:val="24"/>
    </w:rPr>
  </w:style>
  <w:style w:type="paragraph" w:customStyle="1" w:styleId="NumberList">
    <w:name w:val="Number List"/>
    <w:rsid w:val="00C97A17"/>
    <w:pPr>
      <w:spacing w:before="216" w:after="72"/>
      <w:ind w:left="571" w:hanging="283"/>
    </w:pPr>
    <w:rPr>
      <w:rFonts w:ascii="Times New Roman" w:eastAsia="Times New Roman" w:hAnsi="Times New Roman"/>
      <w:noProof/>
      <w:color w:val="000000"/>
      <w:sz w:val="24"/>
    </w:rPr>
  </w:style>
  <w:style w:type="paragraph" w:customStyle="1" w:styleId="2">
    <w:name w:val="2"/>
    <w:basedOn w:val="Normalny"/>
    <w:rsid w:val="00C97A17"/>
    <w:pPr>
      <w:spacing w:line="240" w:lineRule="auto"/>
      <w:jc w:val="left"/>
    </w:pPr>
    <w:rPr>
      <w:rFonts w:ascii="Times" w:eastAsia="Times New Roman" w:hAnsi="Times"/>
      <w:noProof/>
      <w:szCs w:val="20"/>
      <w:lang w:eastAsia="pl-PL"/>
    </w:rPr>
  </w:style>
  <w:style w:type="numbering" w:customStyle="1" w:styleId="Bezlisty1">
    <w:name w:val="Bez listy1"/>
    <w:next w:val="Bezlisty"/>
    <w:uiPriority w:val="99"/>
    <w:semiHidden/>
    <w:unhideWhenUsed/>
    <w:rsid w:val="00F02493"/>
  </w:style>
  <w:style w:type="table" w:customStyle="1" w:styleId="Tabela-Siatka1">
    <w:name w:val="Tabela - Siatka1"/>
    <w:basedOn w:val="Standardowy"/>
    <w:next w:val="Tabela-Siatka"/>
    <w:uiPriority w:val="59"/>
    <w:rsid w:val="00F024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7003"/>
    <w:pPr>
      <w:spacing w:line="276" w:lineRule="auto"/>
      <w:jc w:val="both"/>
    </w:pPr>
    <w:rPr>
      <w:rFonts w:ascii="Verdana" w:hAnsi="Verdana"/>
      <w:szCs w:val="22"/>
      <w:lang w:eastAsia="en-US"/>
    </w:rPr>
  </w:style>
  <w:style w:type="paragraph" w:styleId="Nagwek1">
    <w:name w:val="heading 1"/>
    <w:aliases w:val="drugi"/>
    <w:basedOn w:val="Normalny"/>
    <w:next w:val="Podtytu"/>
    <w:link w:val="Nagwek1Znak"/>
    <w:uiPriority w:val="9"/>
    <w:qFormat/>
    <w:rsid w:val="00370EB2"/>
    <w:pPr>
      <w:keepNext/>
      <w:keepLines/>
      <w:jc w:val="center"/>
      <w:outlineLvl w:val="0"/>
    </w:pPr>
    <w:rPr>
      <w:rFonts w:eastAsia="Times New Roman"/>
      <w:b/>
      <w:bCs/>
      <w:sz w:val="18"/>
      <w:szCs w:val="28"/>
    </w:rPr>
  </w:style>
  <w:style w:type="paragraph" w:styleId="Nagwek2">
    <w:name w:val="heading 2"/>
    <w:basedOn w:val="Normalny"/>
    <w:next w:val="Podtytu"/>
    <w:link w:val="Nagwek2Znak"/>
    <w:uiPriority w:val="9"/>
    <w:unhideWhenUsed/>
    <w:qFormat/>
    <w:rsid w:val="00F968E6"/>
    <w:pPr>
      <w:keepNext/>
      <w:keepLines/>
      <w:numPr>
        <w:numId w:val="14"/>
      </w:numPr>
      <w:outlineLvl w:val="1"/>
    </w:pPr>
    <w:rPr>
      <w:rFonts w:eastAsia="Times New Roman"/>
      <w:b/>
      <w:bCs/>
      <w:color w:val="C2B000"/>
      <w:szCs w:val="26"/>
    </w:rPr>
  </w:style>
  <w:style w:type="paragraph" w:styleId="Nagwek3">
    <w:name w:val="heading 3"/>
    <w:basedOn w:val="Normalny"/>
    <w:next w:val="Normalny"/>
    <w:link w:val="Nagwek3Znak"/>
    <w:uiPriority w:val="9"/>
    <w:unhideWhenUsed/>
    <w:qFormat/>
    <w:rsid w:val="00370EB2"/>
    <w:pPr>
      <w:keepNext/>
      <w:numPr>
        <w:numId w:val="15"/>
      </w:numPr>
      <w:spacing w:before="240" w:after="60"/>
      <w:jc w:val="left"/>
      <w:outlineLvl w:val="2"/>
    </w:pPr>
    <w:rPr>
      <w:rFonts w:eastAsia="Times New Roman"/>
      <w:bCs/>
      <w:sz w:val="18"/>
      <w:szCs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rugi Znak"/>
    <w:link w:val="Nagwek1"/>
    <w:uiPriority w:val="9"/>
    <w:rsid w:val="00370EB2"/>
    <w:rPr>
      <w:rFonts w:ascii="Verdana" w:eastAsia="Times New Roman" w:hAnsi="Verdana"/>
      <w:b/>
      <w:bCs/>
      <w:sz w:val="18"/>
      <w:szCs w:val="28"/>
      <w:lang w:eastAsia="en-US"/>
    </w:rPr>
  </w:style>
  <w:style w:type="paragraph" w:styleId="Nagwekspisutreci">
    <w:name w:val="TOC Heading"/>
    <w:basedOn w:val="Nagwek1"/>
    <w:next w:val="Normalny"/>
    <w:uiPriority w:val="39"/>
    <w:unhideWhenUsed/>
    <w:qFormat/>
    <w:rsid w:val="00700061"/>
    <w:pPr>
      <w:outlineLvl w:val="9"/>
    </w:pPr>
  </w:style>
  <w:style w:type="paragraph" w:styleId="Spistreci2">
    <w:name w:val="toc 2"/>
    <w:basedOn w:val="Normalny"/>
    <w:next w:val="Normalny"/>
    <w:autoRedefine/>
    <w:uiPriority w:val="39"/>
    <w:unhideWhenUsed/>
    <w:qFormat/>
    <w:rsid w:val="00700061"/>
    <w:pPr>
      <w:spacing w:after="100"/>
      <w:ind w:left="220"/>
    </w:pPr>
    <w:rPr>
      <w:rFonts w:eastAsia="Times New Roman"/>
    </w:rPr>
  </w:style>
  <w:style w:type="paragraph" w:styleId="Spistreci1">
    <w:name w:val="toc 1"/>
    <w:basedOn w:val="Normalny"/>
    <w:next w:val="Normalny"/>
    <w:autoRedefine/>
    <w:uiPriority w:val="39"/>
    <w:unhideWhenUsed/>
    <w:qFormat/>
    <w:rsid w:val="00370EB2"/>
    <w:pPr>
      <w:tabs>
        <w:tab w:val="right" w:leader="dot" w:pos="9062"/>
      </w:tabs>
    </w:pPr>
    <w:rPr>
      <w:rFonts w:eastAsia="Times New Roman"/>
      <w:noProof/>
      <w:szCs w:val="20"/>
      <w:u w:val="single"/>
    </w:rPr>
  </w:style>
  <w:style w:type="paragraph" w:styleId="Spistreci3">
    <w:name w:val="toc 3"/>
    <w:basedOn w:val="Normalny"/>
    <w:next w:val="Normalny"/>
    <w:autoRedefine/>
    <w:uiPriority w:val="39"/>
    <w:unhideWhenUsed/>
    <w:qFormat/>
    <w:rsid w:val="00700061"/>
    <w:pPr>
      <w:spacing w:after="100"/>
      <w:ind w:left="440"/>
    </w:pPr>
    <w:rPr>
      <w:rFonts w:eastAsia="Times New Roman"/>
    </w:rPr>
  </w:style>
  <w:style w:type="paragraph" w:styleId="Tekstdymka">
    <w:name w:val="Balloon Text"/>
    <w:basedOn w:val="Normalny"/>
    <w:link w:val="TekstdymkaZnak"/>
    <w:uiPriority w:val="99"/>
    <w:semiHidden/>
    <w:unhideWhenUsed/>
    <w:rsid w:val="00700061"/>
    <w:pPr>
      <w:spacing w:line="240" w:lineRule="auto"/>
    </w:pPr>
    <w:rPr>
      <w:rFonts w:ascii="Tahoma" w:hAnsi="Tahoma" w:cs="Tahoma"/>
      <w:sz w:val="16"/>
      <w:szCs w:val="16"/>
    </w:rPr>
  </w:style>
  <w:style w:type="character" w:customStyle="1" w:styleId="TekstdymkaZnak">
    <w:name w:val="Tekst dymka Znak"/>
    <w:link w:val="Tekstdymka"/>
    <w:uiPriority w:val="99"/>
    <w:semiHidden/>
    <w:rsid w:val="00700061"/>
    <w:rPr>
      <w:rFonts w:ascii="Tahoma" w:hAnsi="Tahoma" w:cs="Tahoma"/>
      <w:sz w:val="16"/>
      <w:szCs w:val="16"/>
    </w:rPr>
  </w:style>
  <w:style w:type="paragraph" w:styleId="Akapitzlist">
    <w:name w:val="List Paragraph"/>
    <w:basedOn w:val="Normalny"/>
    <w:qFormat/>
    <w:rsid w:val="00095C47"/>
    <w:pPr>
      <w:ind w:left="720"/>
      <w:contextualSpacing/>
    </w:pPr>
  </w:style>
  <w:style w:type="character" w:styleId="Hipercze">
    <w:name w:val="Hyperlink"/>
    <w:uiPriority w:val="99"/>
    <w:unhideWhenUsed/>
    <w:rsid w:val="00B226C9"/>
    <w:rPr>
      <w:color w:val="0000FF"/>
      <w:u w:val="single"/>
    </w:rPr>
  </w:style>
  <w:style w:type="table" w:styleId="Tabela-Siatka">
    <w:name w:val="Table Grid"/>
    <w:basedOn w:val="Standardowy"/>
    <w:uiPriority w:val="59"/>
    <w:rsid w:val="009E51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aliases w:val="pierwszy"/>
    <w:next w:val="Normalny"/>
    <w:link w:val="BezodstpwZnak"/>
    <w:uiPriority w:val="1"/>
    <w:qFormat/>
    <w:rsid w:val="00A6208D"/>
    <w:pPr>
      <w:jc w:val="center"/>
    </w:pPr>
    <w:rPr>
      <w:rFonts w:ascii="Verdana" w:hAnsi="Verdana"/>
      <w:b/>
      <w:color w:val="C2B000"/>
      <w:sz w:val="28"/>
      <w:szCs w:val="22"/>
      <w:lang w:eastAsia="en-US"/>
    </w:rPr>
  </w:style>
  <w:style w:type="paragraph" w:styleId="Nagwek">
    <w:name w:val="header"/>
    <w:aliases w:val="Nagłówek strony"/>
    <w:basedOn w:val="Normalny"/>
    <w:link w:val="NagwekZnak"/>
    <w:uiPriority w:val="99"/>
    <w:unhideWhenUsed/>
    <w:rsid w:val="0078741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787418"/>
  </w:style>
  <w:style w:type="paragraph" w:styleId="Stopka">
    <w:name w:val="footer"/>
    <w:basedOn w:val="Normalny"/>
    <w:link w:val="StopkaZnak"/>
    <w:uiPriority w:val="99"/>
    <w:unhideWhenUsed/>
    <w:rsid w:val="00787418"/>
    <w:pPr>
      <w:tabs>
        <w:tab w:val="center" w:pos="4536"/>
        <w:tab w:val="right" w:pos="9072"/>
      </w:tabs>
      <w:spacing w:line="240" w:lineRule="auto"/>
    </w:pPr>
  </w:style>
  <w:style w:type="character" w:customStyle="1" w:styleId="StopkaZnak">
    <w:name w:val="Stopka Znak"/>
    <w:basedOn w:val="Domylnaczcionkaakapitu"/>
    <w:link w:val="Stopka"/>
    <w:uiPriority w:val="99"/>
    <w:rsid w:val="00787418"/>
  </w:style>
  <w:style w:type="character" w:customStyle="1" w:styleId="BezodstpwZnak">
    <w:name w:val="Bez odstępów Znak"/>
    <w:aliases w:val="pierwszy Znak"/>
    <w:link w:val="Bezodstpw"/>
    <w:uiPriority w:val="1"/>
    <w:rsid w:val="00A6208D"/>
    <w:rPr>
      <w:rFonts w:ascii="Verdana" w:hAnsi="Verdana"/>
      <w:b/>
      <w:color w:val="C2B000"/>
      <w:sz w:val="28"/>
      <w:szCs w:val="22"/>
      <w:lang w:val="pl-PL" w:eastAsia="en-US" w:bidi="ar-SA"/>
    </w:rPr>
  </w:style>
  <w:style w:type="paragraph" w:styleId="Tekstpodstawowy">
    <w:name w:val="Body Text"/>
    <w:basedOn w:val="Normalny"/>
    <w:link w:val="TekstpodstawowyZnak"/>
    <w:rsid w:val="000C1E17"/>
    <w:pPr>
      <w:suppressAutoHyphens/>
      <w:spacing w:line="240" w:lineRule="auto"/>
    </w:pPr>
    <w:rPr>
      <w:rFonts w:ascii="Tahoma" w:eastAsia="Times New Roman" w:hAnsi="Tahoma"/>
      <w:szCs w:val="24"/>
      <w:lang w:eastAsia="ar-SA"/>
    </w:rPr>
  </w:style>
  <w:style w:type="character" w:customStyle="1" w:styleId="TekstpodstawowyZnak">
    <w:name w:val="Tekst podstawowy Znak"/>
    <w:link w:val="Tekstpodstawowy"/>
    <w:rsid w:val="000C1E17"/>
    <w:rPr>
      <w:rFonts w:ascii="Tahoma" w:eastAsia="Times New Roman" w:hAnsi="Tahoma" w:cs="Times New Roman"/>
      <w:sz w:val="20"/>
      <w:szCs w:val="24"/>
      <w:lang w:eastAsia="ar-SA"/>
    </w:rPr>
  </w:style>
  <w:style w:type="paragraph" w:customStyle="1" w:styleId="Default">
    <w:name w:val="Default"/>
    <w:rsid w:val="00C04D37"/>
    <w:pPr>
      <w:autoSpaceDE w:val="0"/>
      <w:autoSpaceDN w:val="0"/>
      <w:adjustRightInd w:val="0"/>
    </w:pPr>
    <w:rPr>
      <w:rFonts w:ascii="Times New Roman" w:hAnsi="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57026D"/>
    <w:pPr>
      <w:spacing w:line="240" w:lineRule="auto"/>
    </w:pPr>
    <w:rPr>
      <w:szCs w:val="20"/>
    </w:rPr>
  </w:style>
  <w:style w:type="character" w:customStyle="1" w:styleId="TekstprzypisukocowegoZnak">
    <w:name w:val="Tekst przypisu końcowego Znak"/>
    <w:link w:val="Tekstprzypisukocowego"/>
    <w:uiPriority w:val="99"/>
    <w:semiHidden/>
    <w:rsid w:val="0057026D"/>
    <w:rPr>
      <w:sz w:val="20"/>
      <w:szCs w:val="20"/>
    </w:rPr>
  </w:style>
  <w:style w:type="character" w:styleId="Odwoanieprzypisukocowego">
    <w:name w:val="endnote reference"/>
    <w:uiPriority w:val="99"/>
    <w:semiHidden/>
    <w:unhideWhenUsed/>
    <w:rsid w:val="0057026D"/>
    <w:rPr>
      <w:vertAlign w:val="superscript"/>
    </w:rPr>
  </w:style>
  <w:style w:type="character" w:styleId="Odwoaniedokomentarza">
    <w:name w:val="annotation reference"/>
    <w:uiPriority w:val="99"/>
    <w:semiHidden/>
    <w:unhideWhenUsed/>
    <w:rsid w:val="00F31FFD"/>
    <w:rPr>
      <w:sz w:val="16"/>
      <w:szCs w:val="16"/>
    </w:rPr>
  </w:style>
  <w:style w:type="paragraph" w:styleId="Tekstkomentarza">
    <w:name w:val="annotation text"/>
    <w:basedOn w:val="Normalny"/>
    <w:link w:val="TekstkomentarzaZnak"/>
    <w:uiPriority w:val="99"/>
    <w:semiHidden/>
    <w:unhideWhenUsed/>
    <w:rsid w:val="00F31FFD"/>
    <w:pPr>
      <w:spacing w:line="240" w:lineRule="auto"/>
    </w:pPr>
    <w:rPr>
      <w:szCs w:val="20"/>
    </w:rPr>
  </w:style>
  <w:style w:type="character" w:customStyle="1" w:styleId="TekstkomentarzaZnak">
    <w:name w:val="Tekst komentarza Znak"/>
    <w:link w:val="Tekstkomentarza"/>
    <w:uiPriority w:val="99"/>
    <w:semiHidden/>
    <w:rsid w:val="00F31FFD"/>
    <w:rPr>
      <w:sz w:val="20"/>
      <w:szCs w:val="20"/>
    </w:rPr>
  </w:style>
  <w:style w:type="paragraph" w:styleId="Tematkomentarza">
    <w:name w:val="annotation subject"/>
    <w:basedOn w:val="Tekstkomentarza"/>
    <w:next w:val="Tekstkomentarza"/>
    <w:link w:val="TematkomentarzaZnak"/>
    <w:uiPriority w:val="99"/>
    <w:semiHidden/>
    <w:unhideWhenUsed/>
    <w:rsid w:val="00F31FFD"/>
    <w:rPr>
      <w:b/>
      <w:bCs/>
    </w:rPr>
  </w:style>
  <w:style w:type="character" w:customStyle="1" w:styleId="TematkomentarzaZnak">
    <w:name w:val="Temat komentarza Znak"/>
    <w:link w:val="Tematkomentarza"/>
    <w:uiPriority w:val="99"/>
    <w:semiHidden/>
    <w:rsid w:val="00F31FFD"/>
    <w:rPr>
      <w:b/>
      <w:bCs/>
      <w:sz w:val="20"/>
      <w:szCs w:val="20"/>
    </w:rPr>
  </w:style>
  <w:style w:type="character" w:customStyle="1" w:styleId="Nagwek2Znak">
    <w:name w:val="Nagłówek 2 Znak"/>
    <w:link w:val="Nagwek2"/>
    <w:uiPriority w:val="9"/>
    <w:rsid w:val="00F968E6"/>
    <w:rPr>
      <w:rFonts w:ascii="Verdana" w:eastAsia="Times New Roman" w:hAnsi="Verdana"/>
      <w:b/>
      <w:bCs/>
      <w:color w:val="C2B000"/>
      <w:szCs w:val="26"/>
      <w:lang w:eastAsia="en-US"/>
    </w:rPr>
  </w:style>
  <w:style w:type="character" w:customStyle="1" w:styleId="A1">
    <w:name w:val="A1"/>
    <w:rsid w:val="000D5DC9"/>
    <w:rPr>
      <w:rFonts w:cs="News Gothic CE"/>
      <w:color w:val="000000"/>
      <w:sz w:val="18"/>
      <w:szCs w:val="18"/>
    </w:rPr>
  </w:style>
  <w:style w:type="paragraph" w:customStyle="1" w:styleId="WW-Tekstpodstawowy2">
    <w:name w:val="WW-Tekst podstawowy 2"/>
    <w:basedOn w:val="Normalny"/>
    <w:uiPriority w:val="99"/>
    <w:rsid w:val="00167CBB"/>
    <w:pPr>
      <w:widowControl w:val="0"/>
      <w:tabs>
        <w:tab w:val="left" w:pos="0"/>
      </w:tabs>
      <w:suppressAutoHyphens/>
      <w:spacing w:line="360" w:lineRule="auto"/>
    </w:pPr>
    <w:rPr>
      <w:rFonts w:ascii="Arial Narrow" w:eastAsia="Times New Roman" w:hAnsi="Arial Narrow" w:cs="Arial Narrow"/>
      <w:sz w:val="24"/>
      <w:szCs w:val="24"/>
      <w:lang w:eastAsia="pl-PL"/>
    </w:rPr>
  </w:style>
  <w:style w:type="paragraph" w:styleId="NormalnyWeb">
    <w:name w:val="Normal (Web)"/>
    <w:basedOn w:val="Normalny"/>
    <w:uiPriority w:val="99"/>
    <w:rsid w:val="00EE4AE5"/>
    <w:pP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Tekstpodstawowy31">
    <w:name w:val="Tekst podstawowy 31"/>
    <w:basedOn w:val="Normalny"/>
    <w:uiPriority w:val="99"/>
    <w:rsid w:val="009E2537"/>
    <w:pPr>
      <w:suppressAutoHyphens/>
      <w:spacing w:line="240" w:lineRule="auto"/>
      <w:jc w:val="left"/>
    </w:pPr>
    <w:rPr>
      <w:rFonts w:ascii="Times New Roman" w:eastAsia="Times New Roman" w:hAnsi="Times New Roman"/>
      <w:sz w:val="24"/>
      <w:szCs w:val="20"/>
      <w:lang w:eastAsia="ar-SA"/>
    </w:rPr>
  </w:style>
  <w:style w:type="paragraph" w:customStyle="1" w:styleId="Adresodbiorcywlicie">
    <w:name w:val="Adres odbiorcy w liście"/>
    <w:basedOn w:val="Normalny"/>
    <w:uiPriority w:val="99"/>
    <w:rsid w:val="006E6625"/>
    <w:pPr>
      <w:spacing w:line="240" w:lineRule="atLeast"/>
    </w:pPr>
    <w:rPr>
      <w:rFonts w:ascii="Garamond" w:eastAsia="Times New Roman" w:hAnsi="Garamond"/>
      <w:kern w:val="1"/>
      <w:szCs w:val="20"/>
      <w:lang w:eastAsia="ar-SA"/>
    </w:rPr>
  </w:style>
  <w:style w:type="character" w:customStyle="1" w:styleId="Nagwek3Znak">
    <w:name w:val="Nagłówek 3 Znak"/>
    <w:link w:val="Nagwek3"/>
    <w:uiPriority w:val="9"/>
    <w:rsid w:val="00370EB2"/>
    <w:rPr>
      <w:rFonts w:ascii="Verdana" w:eastAsia="Times New Roman" w:hAnsi="Verdana"/>
      <w:bCs/>
      <w:sz w:val="18"/>
      <w:szCs w:val="26"/>
      <w:u w:val="single"/>
      <w:lang w:eastAsia="en-US"/>
    </w:rPr>
  </w:style>
  <w:style w:type="paragraph" w:styleId="Podtytu">
    <w:name w:val="Subtitle"/>
    <w:basedOn w:val="Normalny"/>
    <w:next w:val="Normalny"/>
    <w:link w:val="PodtytuZnak"/>
    <w:uiPriority w:val="11"/>
    <w:qFormat/>
    <w:rsid w:val="002F75F0"/>
    <w:pPr>
      <w:spacing w:after="60"/>
      <w:jc w:val="center"/>
      <w:outlineLvl w:val="1"/>
    </w:pPr>
    <w:rPr>
      <w:rFonts w:ascii="Cambria" w:eastAsia="Times New Roman" w:hAnsi="Cambria"/>
      <w:sz w:val="24"/>
      <w:szCs w:val="24"/>
    </w:rPr>
  </w:style>
  <w:style w:type="character" w:customStyle="1" w:styleId="PodtytuZnak">
    <w:name w:val="Podtytuł Znak"/>
    <w:link w:val="Podtytu"/>
    <w:uiPriority w:val="11"/>
    <w:rsid w:val="002F75F0"/>
    <w:rPr>
      <w:rFonts w:ascii="Cambria" w:eastAsia="Times New Roman" w:hAnsi="Cambria" w:cs="Times New Roman"/>
      <w:sz w:val="24"/>
      <w:szCs w:val="24"/>
      <w:lang w:eastAsia="en-US"/>
    </w:rPr>
  </w:style>
  <w:style w:type="paragraph" w:styleId="Tekstpodstawowywcity">
    <w:name w:val="Body Text Indent"/>
    <w:basedOn w:val="Normalny"/>
    <w:link w:val="TekstpodstawowywcityZnak"/>
    <w:uiPriority w:val="99"/>
    <w:unhideWhenUsed/>
    <w:rsid w:val="00184D4C"/>
    <w:pPr>
      <w:spacing w:after="120"/>
      <w:ind w:left="283"/>
    </w:pPr>
  </w:style>
  <w:style w:type="character" w:customStyle="1" w:styleId="TekstpodstawowywcityZnak">
    <w:name w:val="Tekst podstawowy wcięty Znak"/>
    <w:link w:val="Tekstpodstawowywcity"/>
    <w:uiPriority w:val="99"/>
    <w:rsid w:val="00184D4C"/>
    <w:rPr>
      <w:rFonts w:ascii="Verdana" w:hAnsi="Verdana"/>
      <w:szCs w:val="22"/>
      <w:lang w:eastAsia="en-US"/>
    </w:rPr>
  </w:style>
  <w:style w:type="paragraph" w:styleId="Tekstpodstawowy3">
    <w:name w:val="Body Text 3"/>
    <w:basedOn w:val="Normalny"/>
    <w:link w:val="Tekstpodstawowy3Znak"/>
    <w:uiPriority w:val="99"/>
    <w:semiHidden/>
    <w:unhideWhenUsed/>
    <w:rsid w:val="00972092"/>
    <w:pPr>
      <w:spacing w:after="120"/>
    </w:pPr>
    <w:rPr>
      <w:sz w:val="16"/>
      <w:szCs w:val="16"/>
    </w:rPr>
  </w:style>
  <w:style w:type="character" w:customStyle="1" w:styleId="Tekstpodstawowy3Znak">
    <w:name w:val="Tekst podstawowy 3 Znak"/>
    <w:link w:val="Tekstpodstawowy3"/>
    <w:uiPriority w:val="99"/>
    <w:semiHidden/>
    <w:rsid w:val="00972092"/>
    <w:rPr>
      <w:rFonts w:ascii="Verdana" w:hAnsi="Verdana"/>
      <w:sz w:val="16"/>
      <w:szCs w:val="16"/>
      <w:lang w:eastAsia="en-US"/>
    </w:rPr>
  </w:style>
  <w:style w:type="paragraph" w:customStyle="1" w:styleId="BodySingle">
    <w:name w:val="Body Single"/>
    <w:rsid w:val="00C97A17"/>
    <w:pPr>
      <w:tabs>
        <w:tab w:val="left" w:pos="786"/>
      </w:tabs>
      <w:ind w:left="708" w:hanging="708"/>
      <w:jc w:val="both"/>
    </w:pPr>
    <w:rPr>
      <w:rFonts w:ascii="Times New Roman" w:eastAsia="Times New Roman" w:hAnsi="Times New Roman"/>
      <w:color w:val="000000"/>
      <w:sz w:val="24"/>
    </w:rPr>
  </w:style>
  <w:style w:type="paragraph" w:customStyle="1" w:styleId="NumberList">
    <w:name w:val="Number List"/>
    <w:rsid w:val="00C97A17"/>
    <w:pPr>
      <w:spacing w:before="216" w:after="72"/>
      <w:ind w:left="571" w:hanging="283"/>
    </w:pPr>
    <w:rPr>
      <w:rFonts w:ascii="Times New Roman" w:eastAsia="Times New Roman" w:hAnsi="Times New Roman"/>
      <w:noProof/>
      <w:color w:val="000000"/>
      <w:sz w:val="24"/>
    </w:rPr>
  </w:style>
  <w:style w:type="paragraph" w:customStyle="1" w:styleId="2">
    <w:name w:val="2"/>
    <w:basedOn w:val="Normalny"/>
    <w:rsid w:val="00C97A17"/>
    <w:pPr>
      <w:spacing w:line="240" w:lineRule="auto"/>
      <w:jc w:val="left"/>
    </w:pPr>
    <w:rPr>
      <w:rFonts w:ascii="Times" w:eastAsia="Times New Roman" w:hAnsi="Times"/>
      <w:noProof/>
      <w:szCs w:val="20"/>
      <w:lang w:eastAsia="pl-PL"/>
    </w:rPr>
  </w:style>
  <w:style w:type="numbering" w:customStyle="1" w:styleId="Bezlisty1">
    <w:name w:val="Bez listy1"/>
    <w:next w:val="Bezlisty"/>
    <w:uiPriority w:val="99"/>
    <w:semiHidden/>
    <w:unhideWhenUsed/>
    <w:rsid w:val="00F02493"/>
  </w:style>
  <w:style w:type="table" w:customStyle="1" w:styleId="Tabela-Siatka1">
    <w:name w:val="Tabela - Siatka1"/>
    <w:basedOn w:val="Standardowy"/>
    <w:next w:val="Tabela-Siatka"/>
    <w:uiPriority w:val="59"/>
    <w:rsid w:val="00F024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9006">
      <w:bodyDiv w:val="1"/>
      <w:marLeft w:val="0"/>
      <w:marRight w:val="0"/>
      <w:marTop w:val="0"/>
      <w:marBottom w:val="0"/>
      <w:divBdr>
        <w:top w:val="none" w:sz="0" w:space="0" w:color="auto"/>
        <w:left w:val="none" w:sz="0" w:space="0" w:color="auto"/>
        <w:bottom w:val="none" w:sz="0" w:space="0" w:color="auto"/>
        <w:right w:val="none" w:sz="0" w:space="0" w:color="auto"/>
      </w:divBdr>
    </w:div>
    <w:div w:id="223413827">
      <w:bodyDiv w:val="1"/>
      <w:marLeft w:val="0"/>
      <w:marRight w:val="0"/>
      <w:marTop w:val="0"/>
      <w:marBottom w:val="0"/>
      <w:divBdr>
        <w:top w:val="none" w:sz="0" w:space="0" w:color="auto"/>
        <w:left w:val="none" w:sz="0" w:space="0" w:color="auto"/>
        <w:bottom w:val="none" w:sz="0" w:space="0" w:color="auto"/>
        <w:right w:val="none" w:sz="0" w:space="0" w:color="auto"/>
      </w:divBdr>
    </w:div>
    <w:div w:id="504785803">
      <w:bodyDiv w:val="1"/>
      <w:marLeft w:val="0"/>
      <w:marRight w:val="0"/>
      <w:marTop w:val="0"/>
      <w:marBottom w:val="0"/>
      <w:divBdr>
        <w:top w:val="none" w:sz="0" w:space="0" w:color="auto"/>
        <w:left w:val="none" w:sz="0" w:space="0" w:color="auto"/>
        <w:bottom w:val="none" w:sz="0" w:space="0" w:color="auto"/>
        <w:right w:val="none" w:sz="0" w:space="0" w:color="auto"/>
      </w:divBdr>
    </w:div>
    <w:div w:id="529104833">
      <w:bodyDiv w:val="1"/>
      <w:marLeft w:val="0"/>
      <w:marRight w:val="0"/>
      <w:marTop w:val="0"/>
      <w:marBottom w:val="0"/>
      <w:divBdr>
        <w:top w:val="none" w:sz="0" w:space="0" w:color="auto"/>
        <w:left w:val="none" w:sz="0" w:space="0" w:color="auto"/>
        <w:bottom w:val="none" w:sz="0" w:space="0" w:color="auto"/>
        <w:right w:val="none" w:sz="0" w:space="0" w:color="auto"/>
      </w:divBdr>
    </w:div>
    <w:div w:id="582644646">
      <w:bodyDiv w:val="1"/>
      <w:marLeft w:val="0"/>
      <w:marRight w:val="0"/>
      <w:marTop w:val="0"/>
      <w:marBottom w:val="0"/>
      <w:divBdr>
        <w:top w:val="none" w:sz="0" w:space="0" w:color="auto"/>
        <w:left w:val="none" w:sz="0" w:space="0" w:color="auto"/>
        <w:bottom w:val="none" w:sz="0" w:space="0" w:color="auto"/>
        <w:right w:val="none" w:sz="0" w:space="0" w:color="auto"/>
      </w:divBdr>
    </w:div>
    <w:div w:id="815609116">
      <w:bodyDiv w:val="1"/>
      <w:marLeft w:val="0"/>
      <w:marRight w:val="0"/>
      <w:marTop w:val="0"/>
      <w:marBottom w:val="0"/>
      <w:divBdr>
        <w:top w:val="none" w:sz="0" w:space="0" w:color="auto"/>
        <w:left w:val="none" w:sz="0" w:space="0" w:color="auto"/>
        <w:bottom w:val="none" w:sz="0" w:space="0" w:color="auto"/>
        <w:right w:val="none" w:sz="0" w:space="0" w:color="auto"/>
      </w:divBdr>
    </w:div>
    <w:div w:id="1129595477">
      <w:bodyDiv w:val="1"/>
      <w:marLeft w:val="0"/>
      <w:marRight w:val="0"/>
      <w:marTop w:val="0"/>
      <w:marBottom w:val="0"/>
      <w:divBdr>
        <w:top w:val="none" w:sz="0" w:space="0" w:color="auto"/>
        <w:left w:val="none" w:sz="0" w:space="0" w:color="auto"/>
        <w:bottom w:val="none" w:sz="0" w:space="0" w:color="auto"/>
        <w:right w:val="none" w:sz="0" w:space="0" w:color="auto"/>
      </w:divBdr>
    </w:div>
    <w:div w:id="1177116655">
      <w:bodyDiv w:val="1"/>
      <w:marLeft w:val="0"/>
      <w:marRight w:val="0"/>
      <w:marTop w:val="0"/>
      <w:marBottom w:val="0"/>
      <w:divBdr>
        <w:top w:val="none" w:sz="0" w:space="0" w:color="auto"/>
        <w:left w:val="none" w:sz="0" w:space="0" w:color="auto"/>
        <w:bottom w:val="none" w:sz="0" w:space="0" w:color="auto"/>
        <w:right w:val="none" w:sz="0" w:space="0" w:color="auto"/>
      </w:divBdr>
    </w:div>
    <w:div w:id="1319193462">
      <w:bodyDiv w:val="1"/>
      <w:marLeft w:val="0"/>
      <w:marRight w:val="0"/>
      <w:marTop w:val="0"/>
      <w:marBottom w:val="0"/>
      <w:divBdr>
        <w:top w:val="none" w:sz="0" w:space="0" w:color="auto"/>
        <w:left w:val="none" w:sz="0" w:space="0" w:color="auto"/>
        <w:bottom w:val="none" w:sz="0" w:space="0" w:color="auto"/>
        <w:right w:val="none" w:sz="0" w:space="0" w:color="auto"/>
      </w:divBdr>
    </w:div>
    <w:div w:id="1415393217">
      <w:bodyDiv w:val="1"/>
      <w:marLeft w:val="0"/>
      <w:marRight w:val="0"/>
      <w:marTop w:val="0"/>
      <w:marBottom w:val="0"/>
      <w:divBdr>
        <w:top w:val="none" w:sz="0" w:space="0" w:color="auto"/>
        <w:left w:val="none" w:sz="0" w:space="0" w:color="auto"/>
        <w:bottom w:val="none" w:sz="0" w:space="0" w:color="auto"/>
        <w:right w:val="none" w:sz="0" w:space="0" w:color="auto"/>
      </w:divBdr>
    </w:div>
    <w:div w:id="1416198489">
      <w:bodyDiv w:val="1"/>
      <w:marLeft w:val="0"/>
      <w:marRight w:val="0"/>
      <w:marTop w:val="0"/>
      <w:marBottom w:val="0"/>
      <w:divBdr>
        <w:top w:val="none" w:sz="0" w:space="0" w:color="auto"/>
        <w:left w:val="none" w:sz="0" w:space="0" w:color="auto"/>
        <w:bottom w:val="none" w:sz="0" w:space="0" w:color="auto"/>
        <w:right w:val="none" w:sz="0" w:space="0" w:color="auto"/>
      </w:divBdr>
    </w:div>
    <w:div w:id="186528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B9CEB-8AE4-4121-90DE-CC43DEA5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9174</Words>
  <Characters>55048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SPECYFIKACJA ISTOTNYCH WARUNKÓW ZAMÓWIENIA ZNAK SPRAWY NR …………….</vt:lpstr>
    </vt:vector>
  </TitlesOfParts>
  <Company>Brokers Union Sp. z o.o. z siedzibą we Wrocławiu, ul. Antoniego Słonimskiego 6, 50-304 Wrocław, wpisana do rejestru prowadzonego przez Sąd Rejonowy dla Wrocławia-Fabrycznej we Wrocławiu, VI Wydział Gospodarczy Krajowego Rejestru Sądowego, pod numerem KRS 0000109774, działająca na podstawie zezwolenia na działalność brokerską nr 507/98 z dnia 10.12.1998 r.; NIP: 894-24-93-484;      REGON: 932016778; Kapitał zakładowy: 240 000 zł (wpłacony w całości).</Company>
  <LinksUpToDate>false</LinksUpToDate>
  <CharactersWithSpaces>64094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ZNAK SPRAWY NR …………….</dc:title>
  <dc:creator>agie00</dc:creator>
  <cp:lastModifiedBy>User_ADM_11</cp:lastModifiedBy>
  <cp:revision>2</cp:revision>
  <cp:lastPrinted>2018-03-29T10:00:00Z</cp:lastPrinted>
  <dcterms:created xsi:type="dcterms:W3CDTF">2021-04-02T06:09:00Z</dcterms:created>
  <dcterms:modified xsi:type="dcterms:W3CDTF">2021-04-02T06:09:00Z</dcterms:modified>
</cp:coreProperties>
</file>