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68" w:rsidRPr="00547590" w:rsidRDefault="002F6C68" w:rsidP="002F6C68">
      <w:pPr>
        <w:spacing w:line="360" w:lineRule="auto"/>
        <w:rPr>
          <w:rFonts w:ascii="Times New Roman" w:hAnsi="Times New Roman" w:cs="Times New Roman"/>
          <w:szCs w:val="20"/>
        </w:rPr>
      </w:pPr>
      <w:r w:rsidRPr="00547590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</w:t>
      </w:r>
      <w:r w:rsidR="006965B6" w:rsidRPr="00547590">
        <w:rPr>
          <w:rFonts w:ascii="Times New Roman" w:hAnsi="Times New Roman" w:cs="Times New Roman"/>
          <w:szCs w:val="20"/>
        </w:rPr>
        <w:t>Zał.</w:t>
      </w:r>
      <w:r w:rsidRPr="00547590">
        <w:rPr>
          <w:rFonts w:ascii="Times New Roman" w:hAnsi="Times New Roman" w:cs="Times New Roman"/>
          <w:szCs w:val="20"/>
        </w:rPr>
        <w:t xml:space="preserve"> nr 2 do Zapytania ofertowego </w:t>
      </w:r>
    </w:p>
    <w:p w:rsidR="002F6C68" w:rsidRPr="00547590" w:rsidRDefault="002F6C68" w:rsidP="006965B6">
      <w:pPr>
        <w:spacing w:line="360" w:lineRule="auto"/>
        <w:rPr>
          <w:rFonts w:ascii="Times New Roman" w:hAnsi="Times New Roman" w:cs="Times New Roman"/>
          <w:b/>
          <w:color w:val="FF0000"/>
          <w:szCs w:val="20"/>
          <w:u w:val="single"/>
        </w:rPr>
      </w:pPr>
    </w:p>
    <w:p w:rsidR="002F6C68" w:rsidRPr="00547590" w:rsidRDefault="002F6C68" w:rsidP="002F6C68">
      <w:pPr>
        <w:spacing w:line="360" w:lineRule="auto"/>
        <w:jc w:val="right"/>
        <w:rPr>
          <w:rFonts w:ascii="Times New Roman" w:hAnsi="Times New Roman" w:cs="Times New Roman"/>
          <w:b/>
          <w:color w:val="FF0000"/>
          <w:sz w:val="22"/>
          <w:u w:val="single"/>
        </w:rPr>
      </w:pPr>
    </w:p>
    <w:p w:rsidR="0040460E" w:rsidRPr="00547590" w:rsidRDefault="002F6C68" w:rsidP="002F6C68">
      <w:pPr>
        <w:spacing w:line="360" w:lineRule="auto"/>
        <w:jc w:val="center"/>
        <w:rPr>
          <w:rFonts w:ascii="Times New Roman" w:hAnsi="Times New Roman" w:cs="Times New Roman"/>
          <w:b/>
          <w:sz w:val="22"/>
        </w:rPr>
      </w:pPr>
      <w:r w:rsidRPr="00547590">
        <w:rPr>
          <w:rFonts w:ascii="Times New Roman" w:hAnsi="Times New Roman" w:cs="Times New Roman"/>
          <w:b/>
          <w:sz w:val="22"/>
        </w:rPr>
        <w:t>UMOWA NR………..…..(projekt)</w:t>
      </w:r>
    </w:p>
    <w:p w:rsidR="0040460E" w:rsidRPr="00547590" w:rsidRDefault="0040460E" w:rsidP="002F6C68">
      <w:pPr>
        <w:spacing w:line="360" w:lineRule="auto"/>
        <w:rPr>
          <w:rFonts w:ascii="Times New Roman" w:hAnsi="Times New Roman" w:cs="Times New Roman"/>
          <w:b/>
          <w:color w:val="FF0000"/>
          <w:sz w:val="22"/>
          <w:u w:val="single"/>
        </w:rPr>
      </w:pPr>
    </w:p>
    <w:p w:rsidR="0040460E" w:rsidRPr="00547590" w:rsidRDefault="0040460E" w:rsidP="002F6C68">
      <w:pPr>
        <w:spacing w:line="360" w:lineRule="auto"/>
        <w:rPr>
          <w:rFonts w:ascii="Times New Roman" w:hAnsi="Times New Roman" w:cs="Times New Roman"/>
          <w:sz w:val="22"/>
        </w:rPr>
      </w:pPr>
      <w:r w:rsidRPr="00547590">
        <w:rPr>
          <w:rFonts w:ascii="Times New Roman" w:hAnsi="Times New Roman" w:cs="Times New Roman"/>
          <w:sz w:val="22"/>
        </w:rPr>
        <w:t xml:space="preserve">zawarta w dniu </w:t>
      </w:r>
      <w:r w:rsidR="00BC769B" w:rsidRPr="00547590">
        <w:rPr>
          <w:rFonts w:ascii="Times New Roman" w:hAnsi="Times New Roman" w:cs="Times New Roman"/>
          <w:sz w:val="22"/>
        </w:rPr>
        <w:t>……………………</w:t>
      </w:r>
      <w:r w:rsidRPr="00547590">
        <w:rPr>
          <w:rFonts w:ascii="Times New Roman" w:hAnsi="Times New Roman" w:cs="Times New Roman"/>
          <w:sz w:val="22"/>
        </w:rPr>
        <w:t xml:space="preserve"> w </w:t>
      </w:r>
      <w:r w:rsidR="00311C39" w:rsidRPr="00547590">
        <w:rPr>
          <w:rFonts w:ascii="Times New Roman" w:hAnsi="Times New Roman" w:cs="Times New Roman"/>
          <w:sz w:val="22"/>
        </w:rPr>
        <w:t>Lidzbarku Warmińskim</w:t>
      </w:r>
      <w:r w:rsidRPr="00547590">
        <w:rPr>
          <w:rFonts w:ascii="Times New Roman" w:hAnsi="Times New Roman" w:cs="Times New Roman"/>
          <w:sz w:val="22"/>
        </w:rPr>
        <w:t xml:space="preserve"> (dalej jako Umowa) pomiędzy:</w:t>
      </w:r>
    </w:p>
    <w:p w:rsidR="00FB6DDA" w:rsidRPr="00547590" w:rsidRDefault="00FB6DDA" w:rsidP="002F6C68">
      <w:pPr>
        <w:pStyle w:val="Bezodstpw"/>
        <w:spacing w:line="360" w:lineRule="auto"/>
        <w:rPr>
          <w:rFonts w:ascii="Times New Roman" w:hAnsi="Times New Roman" w:cs="Times New Roman"/>
          <w:sz w:val="22"/>
        </w:rPr>
      </w:pPr>
    </w:p>
    <w:p w:rsidR="00311C39" w:rsidRPr="00547590" w:rsidRDefault="00311C39" w:rsidP="002F6C68">
      <w:pPr>
        <w:pStyle w:val="Bezodstpw"/>
        <w:spacing w:line="360" w:lineRule="auto"/>
        <w:rPr>
          <w:rFonts w:ascii="Times New Roman" w:hAnsi="Times New Roman" w:cs="Times New Roman"/>
          <w:sz w:val="22"/>
        </w:rPr>
      </w:pPr>
      <w:r w:rsidRPr="00547590">
        <w:rPr>
          <w:rFonts w:ascii="Times New Roman" w:hAnsi="Times New Roman" w:cs="Times New Roman"/>
          <w:sz w:val="22"/>
        </w:rPr>
        <w:t xml:space="preserve">Zespół Opieki Zdrowotnej w Lidzbarku Warmińskim  ul. Kard. Stefana Wyszyńskiego 37, 11-100  Lidzbark  Warmiński wpisanym pod  numerem 0000001994 do Krajowego Rejestru  Sądowego przez  Sąd Rejonowy w Olsztynie, VIII Wydział Gospodarczy Krajowego Rejestru Sądowego; </w:t>
      </w:r>
      <w:r w:rsidRPr="00547590">
        <w:rPr>
          <w:rFonts w:ascii="Times New Roman" w:hAnsi="Times New Roman" w:cs="Times New Roman"/>
          <w:sz w:val="22"/>
        </w:rPr>
        <w:br/>
        <w:t>NIP: 7431641641; REGON: 000308459,</w:t>
      </w:r>
    </w:p>
    <w:p w:rsidR="00311C39" w:rsidRPr="00547590" w:rsidRDefault="00311C39" w:rsidP="002F6C68">
      <w:pPr>
        <w:pStyle w:val="Bezodstpw"/>
        <w:spacing w:line="360" w:lineRule="auto"/>
        <w:rPr>
          <w:rFonts w:ascii="Times New Roman" w:hAnsi="Times New Roman" w:cs="Times New Roman"/>
          <w:sz w:val="22"/>
        </w:rPr>
      </w:pPr>
      <w:r w:rsidRPr="00547590">
        <w:rPr>
          <w:rFonts w:ascii="Times New Roman" w:hAnsi="Times New Roman" w:cs="Times New Roman"/>
          <w:sz w:val="22"/>
        </w:rPr>
        <w:t>reprezentowanym przez:</w:t>
      </w:r>
    </w:p>
    <w:p w:rsidR="00311C39" w:rsidRPr="00547590" w:rsidRDefault="00547590" w:rsidP="00547590">
      <w:pPr>
        <w:pStyle w:val="Bezodstpw"/>
        <w:spacing w:line="360" w:lineRule="auto"/>
        <w:rPr>
          <w:rFonts w:ascii="Times New Roman" w:hAnsi="Times New Roman" w:cs="Times New Roman"/>
          <w:b/>
          <w:sz w:val="22"/>
        </w:rPr>
      </w:pPr>
      <w:r w:rsidRPr="00547590">
        <w:rPr>
          <w:rFonts w:ascii="Times New Roman" w:hAnsi="Times New Roman" w:cs="Times New Roman"/>
          <w:b/>
          <w:sz w:val="22"/>
        </w:rPr>
        <w:t>Agnieszkę Lasową</w:t>
      </w:r>
      <w:r w:rsidR="00311C39" w:rsidRPr="00547590">
        <w:rPr>
          <w:rFonts w:ascii="Times New Roman" w:hAnsi="Times New Roman" w:cs="Times New Roman"/>
          <w:b/>
          <w:sz w:val="22"/>
        </w:rPr>
        <w:t xml:space="preserve">  – Dyrektora</w:t>
      </w:r>
    </w:p>
    <w:p w:rsidR="00FB6DDA" w:rsidRPr="00547590" w:rsidRDefault="00311C39" w:rsidP="00547590">
      <w:pPr>
        <w:pStyle w:val="Bezodstpw"/>
        <w:spacing w:line="360" w:lineRule="auto"/>
        <w:rPr>
          <w:rFonts w:ascii="Times New Roman" w:hAnsi="Times New Roman" w:cs="Times New Roman"/>
          <w:sz w:val="22"/>
        </w:rPr>
      </w:pPr>
      <w:r w:rsidRPr="00547590">
        <w:rPr>
          <w:rFonts w:ascii="Times New Roman" w:hAnsi="Times New Roman" w:cs="Times New Roman"/>
          <w:sz w:val="22"/>
        </w:rPr>
        <w:t xml:space="preserve">zwanym w dalszej części umowy </w:t>
      </w:r>
      <w:r w:rsidR="006965B6" w:rsidRPr="00547590">
        <w:rPr>
          <w:rFonts w:ascii="Times New Roman" w:hAnsi="Times New Roman" w:cs="Times New Roman"/>
          <w:b/>
          <w:sz w:val="22"/>
        </w:rPr>
        <w:t>Zamawiającym</w:t>
      </w:r>
      <w:r w:rsidR="006965B6" w:rsidRPr="00547590">
        <w:rPr>
          <w:rFonts w:ascii="Times New Roman" w:hAnsi="Times New Roman" w:cs="Times New Roman"/>
          <w:sz w:val="22"/>
        </w:rPr>
        <w:t xml:space="preserve"> (</w:t>
      </w:r>
      <w:r w:rsidR="00F967B2" w:rsidRPr="00547590">
        <w:rPr>
          <w:rFonts w:ascii="Times New Roman" w:hAnsi="Times New Roman" w:cs="Times New Roman"/>
          <w:sz w:val="22"/>
        </w:rPr>
        <w:t>Ubezpieczającym/Ubezpieczonym</w:t>
      </w:r>
      <w:r w:rsidR="006965B6" w:rsidRPr="00547590">
        <w:rPr>
          <w:rFonts w:ascii="Times New Roman" w:hAnsi="Times New Roman" w:cs="Times New Roman"/>
          <w:sz w:val="22"/>
        </w:rPr>
        <w:t>)</w:t>
      </w:r>
      <w:r w:rsidRPr="00547590">
        <w:rPr>
          <w:rFonts w:ascii="Times New Roman" w:hAnsi="Times New Roman" w:cs="Times New Roman"/>
          <w:sz w:val="22"/>
        </w:rPr>
        <w:t xml:space="preserve"> </w:t>
      </w:r>
    </w:p>
    <w:p w:rsidR="00FB6DDA" w:rsidRPr="00547590" w:rsidRDefault="00911C61" w:rsidP="002F6C68">
      <w:pPr>
        <w:pStyle w:val="Bezodstpw"/>
        <w:spacing w:line="360" w:lineRule="auto"/>
        <w:jc w:val="left"/>
        <w:rPr>
          <w:rFonts w:ascii="Times New Roman" w:hAnsi="Times New Roman" w:cs="Times New Roman"/>
          <w:sz w:val="22"/>
        </w:rPr>
      </w:pPr>
      <w:r w:rsidRPr="00547590">
        <w:rPr>
          <w:rFonts w:ascii="Times New Roman" w:hAnsi="Times New Roman" w:cs="Times New Roman"/>
          <w:sz w:val="22"/>
        </w:rPr>
        <w:t>a</w:t>
      </w:r>
    </w:p>
    <w:p w:rsidR="00C24F49" w:rsidRPr="00547590" w:rsidRDefault="00C24F49" w:rsidP="002F6C68">
      <w:pPr>
        <w:spacing w:line="360" w:lineRule="auto"/>
        <w:rPr>
          <w:rFonts w:ascii="Times New Roman" w:hAnsi="Times New Roman" w:cs="Times New Roman"/>
          <w:sz w:val="22"/>
        </w:rPr>
      </w:pPr>
      <w:r w:rsidRPr="00547590">
        <w:rPr>
          <w:rFonts w:ascii="Times New Roman" w:hAnsi="Times New Roman" w:cs="Times New Roman"/>
          <w:sz w:val="22"/>
        </w:rPr>
        <w:t>……………………………………………………. (</w:t>
      </w:r>
      <w:r w:rsidRPr="00547590">
        <w:rPr>
          <w:rFonts w:ascii="Times New Roman" w:hAnsi="Times New Roman" w:cs="Times New Roman"/>
          <w:i/>
          <w:sz w:val="22"/>
        </w:rPr>
        <w:t>nazwa TU</w:t>
      </w:r>
      <w:r w:rsidRPr="00547590">
        <w:rPr>
          <w:rFonts w:ascii="Times New Roman" w:hAnsi="Times New Roman" w:cs="Times New Roman"/>
          <w:sz w:val="22"/>
        </w:rPr>
        <w:t xml:space="preserve">) z siedzibą w ……….. ul. …………………., ……-…….. </w:t>
      </w:r>
      <w:r w:rsidR="00C157F7" w:rsidRPr="00547590">
        <w:rPr>
          <w:rFonts w:ascii="Times New Roman" w:hAnsi="Times New Roman" w:cs="Times New Roman"/>
          <w:i/>
          <w:sz w:val="22"/>
        </w:rPr>
        <w:t xml:space="preserve">(kod pocztowy) </w:t>
      </w:r>
      <w:r w:rsidRPr="00547590">
        <w:rPr>
          <w:rFonts w:ascii="Times New Roman" w:hAnsi="Times New Roman" w:cs="Times New Roman"/>
          <w:sz w:val="22"/>
        </w:rPr>
        <w:t>………………</w:t>
      </w:r>
      <w:r w:rsidR="00C157F7" w:rsidRPr="00547590">
        <w:rPr>
          <w:rFonts w:ascii="Times New Roman" w:hAnsi="Times New Roman" w:cs="Times New Roman"/>
          <w:sz w:val="22"/>
        </w:rPr>
        <w:t xml:space="preserve"> </w:t>
      </w:r>
      <w:r w:rsidR="00C157F7" w:rsidRPr="00547590">
        <w:rPr>
          <w:rFonts w:ascii="Times New Roman" w:hAnsi="Times New Roman" w:cs="Times New Roman"/>
          <w:i/>
          <w:sz w:val="22"/>
        </w:rPr>
        <w:t>(miejscowość)</w:t>
      </w:r>
      <w:r w:rsidR="00C157F7" w:rsidRPr="00547590">
        <w:rPr>
          <w:rFonts w:ascii="Times New Roman" w:hAnsi="Times New Roman" w:cs="Times New Roman"/>
          <w:sz w:val="22"/>
        </w:rPr>
        <w:t xml:space="preserve">  </w:t>
      </w:r>
      <w:r w:rsidRPr="00547590">
        <w:rPr>
          <w:rFonts w:ascii="Times New Roman" w:hAnsi="Times New Roman" w:cs="Times New Roman"/>
          <w:sz w:val="22"/>
        </w:rPr>
        <w:t xml:space="preserve">wpisanym pod  numerem ………………… do Krajowego Rejestru  Sądowego przez  Sąd Rejonowy </w:t>
      </w:r>
      <w:r w:rsidR="00F3217D" w:rsidRPr="00547590">
        <w:rPr>
          <w:rFonts w:ascii="Times New Roman" w:hAnsi="Times New Roman" w:cs="Times New Roman"/>
          <w:sz w:val="22"/>
        </w:rPr>
        <w:br/>
      </w:r>
      <w:r w:rsidRPr="00547590">
        <w:rPr>
          <w:rFonts w:ascii="Times New Roman" w:hAnsi="Times New Roman" w:cs="Times New Roman"/>
          <w:sz w:val="22"/>
        </w:rPr>
        <w:t>w ………………. Wydział Gospodarczy; NIP:………………………………; REGON: …………………………………,</w:t>
      </w:r>
    </w:p>
    <w:p w:rsidR="00C24F49" w:rsidRPr="00547590" w:rsidRDefault="00C24F49" w:rsidP="002F6C68">
      <w:pPr>
        <w:pStyle w:val="Bezodstpw"/>
        <w:spacing w:line="360" w:lineRule="auto"/>
        <w:jc w:val="left"/>
        <w:rPr>
          <w:rFonts w:ascii="Times New Roman" w:hAnsi="Times New Roman" w:cs="Times New Roman"/>
          <w:sz w:val="22"/>
        </w:rPr>
      </w:pPr>
      <w:r w:rsidRPr="00547590">
        <w:rPr>
          <w:rFonts w:ascii="Times New Roman" w:hAnsi="Times New Roman" w:cs="Times New Roman"/>
          <w:sz w:val="22"/>
        </w:rPr>
        <w:t>reprezentowanym przez:</w:t>
      </w:r>
    </w:p>
    <w:p w:rsidR="00FB6DDA" w:rsidRPr="00547590" w:rsidRDefault="00FB6DDA" w:rsidP="00547590">
      <w:pPr>
        <w:pStyle w:val="Bezodstpw"/>
        <w:spacing w:line="360" w:lineRule="auto"/>
        <w:jc w:val="left"/>
        <w:rPr>
          <w:rFonts w:ascii="Times New Roman" w:hAnsi="Times New Roman" w:cs="Times New Roman"/>
          <w:sz w:val="22"/>
        </w:rPr>
      </w:pPr>
      <w:r w:rsidRPr="00547590">
        <w:rPr>
          <w:rFonts w:ascii="Times New Roman" w:hAnsi="Times New Roman" w:cs="Times New Roman"/>
          <w:sz w:val="22"/>
        </w:rPr>
        <w:t>…</w:t>
      </w:r>
      <w:r w:rsidR="00547590" w:rsidRPr="00547590">
        <w:rPr>
          <w:rFonts w:ascii="Times New Roman" w:hAnsi="Times New Roman" w:cs="Times New Roman"/>
          <w:sz w:val="22"/>
        </w:rPr>
        <w:t>………………………………………………………………………</w:t>
      </w:r>
    </w:p>
    <w:p w:rsidR="006F2B5F" w:rsidRPr="00547590" w:rsidRDefault="00911C61" w:rsidP="002F6C68">
      <w:pPr>
        <w:pStyle w:val="Bezodstpw"/>
        <w:spacing w:line="360" w:lineRule="auto"/>
        <w:jc w:val="left"/>
        <w:rPr>
          <w:rFonts w:ascii="Times New Roman" w:hAnsi="Times New Roman" w:cs="Times New Roman"/>
          <w:sz w:val="22"/>
        </w:rPr>
      </w:pPr>
      <w:r w:rsidRPr="00547590">
        <w:rPr>
          <w:rFonts w:ascii="Times New Roman" w:hAnsi="Times New Roman" w:cs="Times New Roman"/>
          <w:sz w:val="22"/>
        </w:rPr>
        <w:t xml:space="preserve">zwanym w dalszej części umowy </w:t>
      </w:r>
      <w:r w:rsidR="006965B6" w:rsidRPr="00547590">
        <w:rPr>
          <w:rFonts w:ascii="Times New Roman" w:hAnsi="Times New Roman" w:cs="Times New Roman"/>
          <w:b/>
          <w:sz w:val="22"/>
        </w:rPr>
        <w:t>Wykonawcą</w:t>
      </w:r>
      <w:r w:rsidR="00862F46" w:rsidRPr="00547590">
        <w:rPr>
          <w:rFonts w:ascii="Times New Roman" w:hAnsi="Times New Roman" w:cs="Times New Roman"/>
          <w:sz w:val="22"/>
        </w:rPr>
        <w:t xml:space="preserve"> </w:t>
      </w:r>
      <w:r w:rsidR="006965B6" w:rsidRPr="00547590">
        <w:rPr>
          <w:rFonts w:ascii="Times New Roman" w:hAnsi="Times New Roman" w:cs="Times New Roman"/>
          <w:sz w:val="22"/>
        </w:rPr>
        <w:t>(</w:t>
      </w:r>
      <w:r w:rsidR="00F967B2" w:rsidRPr="00547590">
        <w:rPr>
          <w:rFonts w:ascii="Times New Roman" w:hAnsi="Times New Roman" w:cs="Times New Roman"/>
          <w:sz w:val="22"/>
        </w:rPr>
        <w:t>Ubezpieczycielem</w:t>
      </w:r>
      <w:r w:rsidR="006965B6" w:rsidRPr="00547590">
        <w:rPr>
          <w:rFonts w:ascii="Times New Roman" w:hAnsi="Times New Roman" w:cs="Times New Roman"/>
          <w:sz w:val="22"/>
        </w:rPr>
        <w:t>)</w:t>
      </w:r>
      <w:r w:rsidR="00862F46" w:rsidRPr="00547590">
        <w:rPr>
          <w:rFonts w:ascii="Times New Roman" w:hAnsi="Times New Roman" w:cs="Times New Roman"/>
          <w:sz w:val="22"/>
        </w:rPr>
        <w:t>, następującej treści:</w:t>
      </w:r>
    </w:p>
    <w:p w:rsidR="00911C61" w:rsidRPr="00547590" w:rsidRDefault="00911C61" w:rsidP="002F6C68">
      <w:pPr>
        <w:pStyle w:val="Bezodstpw"/>
        <w:spacing w:line="360" w:lineRule="auto"/>
        <w:rPr>
          <w:rFonts w:ascii="Times New Roman" w:hAnsi="Times New Roman" w:cs="Times New Roman"/>
          <w:sz w:val="22"/>
        </w:rPr>
      </w:pPr>
    </w:p>
    <w:p w:rsidR="00911C61" w:rsidRPr="00547590" w:rsidRDefault="00547590" w:rsidP="006965B6">
      <w:pPr>
        <w:pStyle w:val="Bezodstpw"/>
        <w:spacing w:line="360" w:lineRule="auto"/>
        <w:rPr>
          <w:rFonts w:ascii="Times New Roman" w:hAnsi="Times New Roman" w:cs="Times New Roman"/>
          <w:bCs/>
          <w:sz w:val="22"/>
        </w:rPr>
      </w:pPr>
      <w:r w:rsidRPr="00547590">
        <w:rPr>
          <w:rFonts w:ascii="Times New Roman" w:hAnsi="Times New Roman" w:cs="Times New Roman"/>
          <w:bCs/>
          <w:sz w:val="22"/>
        </w:rPr>
        <w:t>w</w:t>
      </w:r>
      <w:r w:rsidR="002F6C68" w:rsidRPr="00547590">
        <w:rPr>
          <w:rFonts w:ascii="Times New Roman" w:hAnsi="Times New Roman" w:cs="Times New Roman"/>
          <w:bCs/>
          <w:sz w:val="22"/>
        </w:rPr>
        <w:t xml:space="preserve"> wyniku przeprowadzonego postępowania, na podstawie art. 4 pkt 8 ustawy z dnia 29 stycznia 2004 r. Prawo zamówień publicznych,  w oparciu o Regulamin </w:t>
      </w:r>
      <w:r w:rsidR="00862F46" w:rsidRPr="00547590">
        <w:rPr>
          <w:rFonts w:ascii="Times New Roman" w:hAnsi="Times New Roman" w:cs="Times New Roman"/>
          <w:bCs/>
          <w:sz w:val="22"/>
        </w:rPr>
        <w:t>udzielania zamówień</w:t>
      </w:r>
      <w:r w:rsidR="002F6C68" w:rsidRPr="00547590">
        <w:rPr>
          <w:rFonts w:ascii="Times New Roman" w:hAnsi="Times New Roman" w:cs="Times New Roman"/>
          <w:bCs/>
          <w:sz w:val="22"/>
        </w:rPr>
        <w:t xml:space="preserve"> publicznych </w:t>
      </w:r>
      <w:r w:rsidR="002F6C68" w:rsidRPr="00547590">
        <w:rPr>
          <w:rFonts w:ascii="Times New Roman" w:hAnsi="Times New Roman" w:cs="Times New Roman"/>
          <w:bCs/>
          <w:sz w:val="22"/>
        </w:rPr>
        <w:br/>
        <w:t>o wartości nie przekraczającej wyrażonej w złotych równowartości kwoty 30 000 euro i</w:t>
      </w:r>
      <w:r w:rsidR="00821AC5" w:rsidRPr="00547590">
        <w:rPr>
          <w:rFonts w:ascii="Times New Roman" w:hAnsi="Times New Roman" w:cs="Times New Roman"/>
          <w:bCs/>
          <w:sz w:val="22"/>
        </w:rPr>
        <w:t xml:space="preserve"> </w:t>
      </w:r>
      <w:r w:rsidR="00862F46" w:rsidRPr="00547590">
        <w:rPr>
          <w:rFonts w:ascii="Times New Roman" w:hAnsi="Times New Roman" w:cs="Times New Roman"/>
          <w:bCs/>
          <w:sz w:val="22"/>
        </w:rPr>
        <w:t xml:space="preserve"> procedurę Zapytania ofertow</w:t>
      </w:r>
      <w:r w:rsidRPr="00547590">
        <w:rPr>
          <w:rFonts w:ascii="Times New Roman" w:hAnsi="Times New Roman" w:cs="Times New Roman"/>
          <w:bCs/>
          <w:sz w:val="22"/>
        </w:rPr>
        <w:t>ego</w:t>
      </w:r>
      <w:r w:rsidR="00862F46" w:rsidRPr="00547590">
        <w:rPr>
          <w:rFonts w:ascii="Times New Roman" w:hAnsi="Times New Roman" w:cs="Times New Roman"/>
          <w:bCs/>
          <w:sz w:val="22"/>
        </w:rPr>
        <w:t>.</w:t>
      </w:r>
    </w:p>
    <w:p w:rsidR="00862F46" w:rsidRPr="00547590" w:rsidRDefault="00862F46" w:rsidP="006965B6">
      <w:pPr>
        <w:pStyle w:val="Bezodstpw"/>
        <w:spacing w:line="360" w:lineRule="auto"/>
        <w:rPr>
          <w:rFonts w:ascii="Times New Roman" w:hAnsi="Times New Roman" w:cs="Times New Roman"/>
          <w:bCs/>
          <w:sz w:val="22"/>
        </w:rPr>
      </w:pPr>
    </w:p>
    <w:p w:rsidR="00E912EF" w:rsidRPr="00547590" w:rsidRDefault="00E912EF" w:rsidP="002F6C68">
      <w:pPr>
        <w:pStyle w:val="Bezodstpw"/>
        <w:numPr>
          <w:ilvl w:val="0"/>
          <w:numId w:val="3"/>
        </w:numPr>
        <w:spacing w:line="360" w:lineRule="auto"/>
        <w:ind w:left="426"/>
        <w:jc w:val="center"/>
        <w:rPr>
          <w:rFonts w:ascii="Times New Roman" w:hAnsi="Times New Roman" w:cs="Times New Roman"/>
          <w:sz w:val="22"/>
        </w:rPr>
      </w:pPr>
    </w:p>
    <w:p w:rsidR="00730B00" w:rsidRPr="00547590" w:rsidRDefault="00730B00" w:rsidP="002F6C68">
      <w:pPr>
        <w:spacing w:line="360" w:lineRule="auto"/>
        <w:jc w:val="center"/>
        <w:rPr>
          <w:rFonts w:ascii="Times New Roman" w:hAnsi="Times New Roman" w:cs="Times New Roman"/>
          <w:b/>
          <w:sz w:val="22"/>
        </w:rPr>
      </w:pPr>
      <w:r w:rsidRPr="00547590">
        <w:rPr>
          <w:rFonts w:ascii="Times New Roman" w:hAnsi="Times New Roman" w:cs="Times New Roman"/>
          <w:b/>
          <w:sz w:val="22"/>
        </w:rPr>
        <w:t>Przedmiot umowy</w:t>
      </w:r>
    </w:p>
    <w:p w:rsidR="00BC61EB" w:rsidRPr="00547590" w:rsidRDefault="00164D2C" w:rsidP="002F6C68">
      <w:pPr>
        <w:pStyle w:val="Akapitzlist"/>
        <w:numPr>
          <w:ilvl w:val="0"/>
          <w:numId w:val="12"/>
        </w:numPr>
        <w:spacing w:line="360" w:lineRule="auto"/>
        <w:ind w:left="426"/>
        <w:rPr>
          <w:rFonts w:ascii="Times New Roman" w:hAnsi="Times New Roman" w:cs="Times New Roman"/>
          <w:sz w:val="22"/>
        </w:rPr>
      </w:pPr>
      <w:r w:rsidRPr="00547590">
        <w:rPr>
          <w:rFonts w:ascii="Times New Roman" w:hAnsi="Times New Roman" w:cs="Times New Roman"/>
          <w:sz w:val="22"/>
        </w:rPr>
        <w:t xml:space="preserve">Przedmiotem </w:t>
      </w:r>
      <w:r w:rsidR="0079349E" w:rsidRPr="00547590">
        <w:rPr>
          <w:rFonts w:ascii="Times New Roman" w:hAnsi="Times New Roman" w:cs="Times New Roman"/>
          <w:sz w:val="22"/>
        </w:rPr>
        <w:t>U</w:t>
      </w:r>
      <w:r w:rsidRPr="00547590">
        <w:rPr>
          <w:rFonts w:ascii="Times New Roman" w:hAnsi="Times New Roman" w:cs="Times New Roman"/>
          <w:sz w:val="22"/>
        </w:rPr>
        <w:t xml:space="preserve">mowy jest ubezpieczenie </w:t>
      </w:r>
      <w:r w:rsidR="00D37A3F" w:rsidRPr="00547590">
        <w:rPr>
          <w:rFonts w:ascii="Times New Roman" w:hAnsi="Times New Roman" w:cs="Times New Roman"/>
          <w:sz w:val="22"/>
        </w:rPr>
        <w:t>pojazdów Zespołu Opieki Zdrowotnej w Lidzbarku Warmińskim</w:t>
      </w:r>
      <w:r w:rsidRPr="00547590">
        <w:rPr>
          <w:rFonts w:ascii="Times New Roman" w:hAnsi="Times New Roman" w:cs="Times New Roman"/>
          <w:sz w:val="22"/>
        </w:rPr>
        <w:t xml:space="preserve"> obejmujące ubezpieczenia określone w </w:t>
      </w:r>
      <w:r w:rsidR="00DC2C98" w:rsidRPr="00547590">
        <w:rPr>
          <w:rFonts w:ascii="Times New Roman" w:hAnsi="Times New Roman" w:cs="Times New Roman"/>
          <w:sz w:val="22"/>
        </w:rPr>
        <w:t xml:space="preserve">§ </w:t>
      </w:r>
      <w:r w:rsidR="00126BF8" w:rsidRPr="00547590">
        <w:rPr>
          <w:rFonts w:ascii="Times New Roman" w:hAnsi="Times New Roman" w:cs="Times New Roman"/>
          <w:sz w:val="22"/>
        </w:rPr>
        <w:t>4</w:t>
      </w:r>
      <w:r w:rsidR="00C7717C" w:rsidRPr="00547590">
        <w:rPr>
          <w:rFonts w:ascii="Times New Roman" w:hAnsi="Times New Roman" w:cs="Times New Roman"/>
          <w:sz w:val="22"/>
        </w:rPr>
        <w:t xml:space="preserve"> </w:t>
      </w:r>
      <w:r w:rsidR="0079349E" w:rsidRPr="00547590">
        <w:rPr>
          <w:rFonts w:ascii="Times New Roman" w:hAnsi="Times New Roman" w:cs="Times New Roman"/>
          <w:sz w:val="22"/>
        </w:rPr>
        <w:t>Umowy</w:t>
      </w:r>
      <w:r w:rsidR="00DC2C98" w:rsidRPr="00547590">
        <w:rPr>
          <w:rFonts w:ascii="Times New Roman" w:hAnsi="Times New Roman" w:cs="Times New Roman"/>
          <w:sz w:val="22"/>
        </w:rPr>
        <w:t>.</w:t>
      </w:r>
      <w:r w:rsidRPr="00547590">
        <w:rPr>
          <w:rFonts w:ascii="Times New Roman" w:hAnsi="Times New Roman" w:cs="Times New Roman"/>
          <w:sz w:val="22"/>
        </w:rPr>
        <w:t xml:space="preserve"> </w:t>
      </w:r>
    </w:p>
    <w:p w:rsidR="00BC61EB" w:rsidRPr="00547590" w:rsidRDefault="00BC61EB" w:rsidP="002F6C68">
      <w:pPr>
        <w:pStyle w:val="Akapitzlist"/>
        <w:numPr>
          <w:ilvl w:val="0"/>
          <w:numId w:val="12"/>
        </w:numPr>
        <w:spacing w:line="360" w:lineRule="auto"/>
        <w:ind w:left="426"/>
        <w:rPr>
          <w:rFonts w:ascii="Times New Roman" w:hAnsi="Times New Roman" w:cs="Times New Roman"/>
          <w:sz w:val="22"/>
        </w:rPr>
      </w:pPr>
      <w:r w:rsidRPr="00547590">
        <w:rPr>
          <w:rFonts w:ascii="Times New Roman" w:hAnsi="Times New Roman" w:cs="Times New Roman"/>
          <w:sz w:val="22"/>
        </w:rPr>
        <w:t xml:space="preserve">Ubezpieczenie będzie obejmować wszystkie pojazdy </w:t>
      </w:r>
      <w:r w:rsidR="00D37A3F" w:rsidRPr="00547590">
        <w:rPr>
          <w:rFonts w:ascii="Times New Roman" w:hAnsi="Times New Roman" w:cs="Times New Roman"/>
          <w:sz w:val="22"/>
        </w:rPr>
        <w:t xml:space="preserve">Ubezpieczającego/ Ubezpieczonego </w:t>
      </w:r>
      <w:r w:rsidRPr="00547590">
        <w:rPr>
          <w:rFonts w:ascii="Times New Roman" w:hAnsi="Times New Roman" w:cs="Times New Roman"/>
          <w:sz w:val="22"/>
        </w:rPr>
        <w:t xml:space="preserve">wskazane w Załączniku nr </w:t>
      </w:r>
      <w:r w:rsidR="00D37A3F" w:rsidRPr="00547590">
        <w:rPr>
          <w:rFonts w:ascii="Times New Roman" w:hAnsi="Times New Roman" w:cs="Times New Roman"/>
          <w:sz w:val="22"/>
        </w:rPr>
        <w:t>3</w:t>
      </w:r>
      <w:r w:rsidRPr="00547590">
        <w:rPr>
          <w:rFonts w:ascii="Times New Roman" w:hAnsi="Times New Roman" w:cs="Times New Roman"/>
          <w:sz w:val="22"/>
        </w:rPr>
        <w:t xml:space="preserve"> do </w:t>
      </w:r>
      <w:r w:rsidR="00335DD0" w:rsidRPr="00547590">
        <w:rPr>
          <w:rFonts w:ascii="Times New Roman" w:hAnsi="Times New Roman" w:cs="Times New Roman"/>
          <w:sz w:val="22"/>
        </w:rPr>
        <w:t>Z</w:t>
      </w:r>
      <w:r w:rsidR="00D37A3F" w:rsidRPr="00547590">
        <w:rPr>
          <w:rFonts w:ascii="Times New Roman" w:hAnsi="Times New Roman" w:cs="Times New Roman"/>
          <w:sz w:val="22"/>
        </w:rPr>
        <w:t>apytania</w:t>
      </w:r>
      <w:r w:rsidR="00335DD0" w:rsidRPr="00547590">
        <w:rPr>
          <w:rFonts w:ascii="Times New Roman" w:hAnsi="Times New Roman" w:cs="Times New Roman"/>
          <w:sz w:val="22"/>
        </w:rPr>
        <w:t xml:space="preserve"> ofertowego</w:t>
      </w:r>
      <w:r w:rsidRPr="00547590">
        <w:rPr>
          <w:rFonts w:ascii="Times New Roman" w:hAnsi="Times New Roman" w:cs="Times New Roman"/>
          <w:sz w:val="22"/>
        </w:rPr>
        <w:t xml:space="preserve"> – „Wykaz pojazdów” oraz pojazdy </w:t>
      </w:r>
      <w:r w:rsidR="00F3217D" w:rsidRPr="00547590">
        <w:rPr>
          <w:rFonts w:ascii="Times New Roman" w:hAnsi="Times New Roman" w:cs="Times New Roman"/>
          <w:sz w:val="22"/>
        </w:rPr>
        <w:br/>
      </w:r>
      <w:r w:rsidRPr="00547590">
        <w:rPr>
          <w:rFonts w:ascii="Times New Roman" w:hAnsi="Times New Roman" w:cs="Times New Roman"/>
          <w:sz w:val="22"/>
        </w:rPr>
        <w:t xml:space="preserve">w posiadanie których </w:t>
      </w:r>
      <w:r w:rsidR="00D37A3F" w:rsidRPr="00547590">
        <w:rPr>
          <w:rFonts w:ascii="Times New Roman" w:hAnsi="Times New Roman" w:cs="Times New Roman"/>
          <w:sz w:val="22"/>
        </w:rPr>
        <w:t>Ubezpieczającym/ Ubezpieczonym</w:t>
      </w:r>
      <w:r w:rsidRPr="00547590">
        <w:rPr>
          <w:rFonts w:ascii="Times New Roman" w:hAnsi="Times New Roman" w:cs="Times New Roman"/>
          <w:sz w:val="22"/>
        </w:rPr>
        <w:t xml:space="preserve"> wejdzie w okresie trwania </w:t>
      </w:r>
      <w:r w:rsidR="0079349E" w:rsidRPr="00547590">
        <w:rPr>
          <w:rFonts w:ascii="Times New Roman" w:hAnsi="Times New Roman" w:cs="Times New Roman"/>
          <w:sz w:val="22"/>
        </w:rPr>
        <w:t>Umowy</w:t>
      </w:r>
      <w:r w:rsidRPr="00547590">
        <w:rPr>
          <w:rFonts w:ascii="Times New Roman" w:hAnsi="Times New Roman" w:cs="Times New Roman"/>
          <w:sz w:val="22"/>
        </w:rPr>
        <w:t xml:space="preserve">. </w:t>
      </w:r>
    </w:p>
    <w:p w:rsidR="00784BFA" w:rsidRPr="00547590" w:rsidRDefault="00784BFA" w:rsidP="002F6C68">
      <w:pPr>
        <w:pStyle w:val="Akapitzlist"/>
        <w:numPr>
          <w:ilvl w:val="0"/>
          <w:numId w:val="12"/>
        </w:numPr>
        <w:spacing w:line="360" w:lineRule="auto"/>
        <w:ind w:left="426"/>
        <w:rPr>
          <w:rFonts w:ascii="Times New Roman" w:hAnsi="Times New Roman" w:cs="Times New Roman"/>
          <w:sz w:val="22"/>
        </w:rPr>
      </w:pPr>
      <w:r w:rsidRPr="00547590">
        <w:rPr>
          <w:rFonts w:ascii="Times New Roman" w:hAnsi="Times New Roman" w:cs="Times New Roman"/>
          <w:sz w:val="22"/>
        </w:rPr>
        <w:t>Integralną części niniejszej umowy stanowią:</w:t>
      </w:r>
    </w:p>
    <w:p w:rsidR="00FB5B1F" w:rsidRPr="00547590" w:rsidRDefault="00335DD0" w:rsidP="002F6C68">
      <w:pPr>
        <w:pStyle w:val="Akapitzlist"/>
        <w:numPr>
          <w:ilvl w:val="0"/>
          <w:numId w:val="13"/>
        </w:numPr>
        <w:spacing w:line="360" w:lineRule="auto"/>
        <w:ind w:left="1134"/>
        <w:rPr>
          <w:rFonts w:ascii="Times New Roman" w:hAnsi="Times New Roman" w:cs="Times New Roman"/>
          <w:sz w:val="22"/>
        </w:rPr>
      </w:pPr>
      <w:r w:rsidRPr="00547590">
        <w:rPr>
          <w:rFonts w:ascii="Times New Roman" w:hAnsi="Times New Roman" w:cs="Times New Roman"/>
          <w:sz w:val="22"/>
        </w:rPr>
        <w:t>O</w:t>
      </w:r>
      <w:r w:rsidR="00FB5B1F" w:rsidRPr="00547590">
        <w:rPr>
          <w:rFonts w:ascii="Times New Roman" w:hAnsi="Times New Roman" w:cs="Times New Roman"/>
          <w:sz w:val="22"/>
        </w:rPr>
        <w:t xml:space="preserve">ferta </w:t>
      </w:r>
      <w:r w:rsidRPr="00547590">
        <w:rPr>
          <w:rFonts w:ascii="Times New Roman" w:hAnsi="Times New Roman" w:cs="Times New Roman"/>
          <w:sz w:val="22"/>
        </w:rPr>
        <w:t>Wykonawcy</w:t>
      </w:r>
      <w:r w:rsidR="00B16E26" w:rsidRPr="00547590">
        <w:rPr>
          <w:rFonts w:ascii="Times New Roman" w:hAnsi="Times New Roman" w:cs="Times New Roman"/>
          <w:sz w:val="22"/>
        </w:rPr>
        <w:t>,</w:t>
      </w:r>
    </w:p>
    <w:p w:rsidR="00335DD0" w:rsidRPr="00547590" w:rsidRDefault="00335DD0" w:rsidP="002F6C68">
      <w:pPr>
        <w:pStyle w:val="Akapitzlist"/>
        <w:numPr>
          <w:ilvl w:val="0"/>
          <w:numId w:val="13"/>
        </w:numPr>
        <w:spacing w:line="360" w:lineRule="auto"/>
        <w:ind w:left="1134"/>
        <w:rPr>
          <w:rFonts w:ascii="Times New Roman" w:hAnsi="Times New Roman" w:cs="Times New Roman"/>
          <w:sz w:val="22"/>
        </w:rPr>
      </w:pPr>
      <w:r w:rsidRPr="00547590">
        <w:rPr>
          <w:rFonts w:ascii="Times New Roman" w:hAnsi="Times New Roman" w:cs="Times New Roman"/>
          <w:sz w:val="22"/>
        </w:rPr>
        <w:lastRenderedPageBreak/>
        <w:t>Zapytanie ofertowe wraz z załącznikami,</w:t>
      </w:r>
    </w:p>
    <w:p w:rsidR="00FD4C4B" w:rsidRPr="00547590" w:rsidRDefault="00FD4C4B" w:rsidP="002F6C68">
      <w:pPr>
        <w:pStyle w:val="Akapitzlist"/>
        <w:numPr>
          <w:ilvl w:val="0"/>
          <w:numId w:val="13"/>
        </w:numPr>
        <w:spacing w:line="360" w:lineRule="auto"/>
        <w:ind w:left="1134"/>
        <w:rPr>
          <w:rFonts w:ascii="Times New Roman" w:hAnsi="Times New Roman" w:cs="Times New Roman"/>
          <w:sz w:val="22"/>
        </w:rPr>
      </w:pPr>
      <w:r w:rsidRPr="00547590">
        <w:rPr>
          <w:rFonts w:ascii="Times New Roman" w:hAnsi="Times New Roman" w:cs="Times New Roman"/>
          <w:sz w:val="22"/>
          <w:lang w:val="x-none"/>
        </w:rPr>
        <w:t>polisy lub inne dokumenty ubezpieczenia</w:t>
      </w:r>
      <w:r w:rsidRPr="00547590">
        <w:rPr>
          <w:rFonts w:ascii="Times New Roman" w:hAnsi="Times New Roman" w:cs="Times New Roman"/>
          <w:sz w:val="22"/>
        </w:rPr>
        <w:t>,</w:t>
      </w:r>
    </w:p>
    <w:p w:rsidR="00FD4C4B" w:rsidRPr="00547590" w:rsidRDefault="00B6348A" w:rsidP="002F6C68">
      <w:pPr>
        <w:pStyle w:val="Akapitzlist"/>
        <w:numPr>
          <w:ilvl w:val="0"/>
          <w:numId w:val="13"/>
        </w:numPr>
        <w:spacing w:line="360" w:lineRule="auto"/>
        <w:ind w:left="1134"/>
        <w:rPr>
          <w:rFonts w:ascii="Times New Roman" w:hAnsi="Times New Roman" w:cs="Times New Roman"/>
          <w:sz w:val="22"/>
        </w:rPr>
      </w:pPr>
      <w:r w:rsidRPr="00547590">
        <w:rPr>
          <w:rFonts w:ascii="Times New Roman" w:hAnsi="Times New Roman" w:cs="Times New Roman"/>
          <w:sz w:val="22"/>
        </w:rPr>
        <w:t>Szczególne Warunki Ubezpieczenia</w:t>
      </w:r>
      <w:r w:rsidR="00FD4C4B" w:rsidRPr="00547590">
        <w:rPr>
          <w:rFonts w:ascii="Times New Roman" w:hAnsi="Times New Roman" w:cs="Times New Roman"/>
          <w:sz w:val="22"/>
        </w:rPr>
        <w:t xml:space="preserve"> (</w:t>
      </w:r>
      <w:r w:rsidR="000521EC" w:rsidRPr="00547590">
        <w:rPr>
          <w:rFonts w:ascii="Times New Roman" w:hAnsi="Times New Roman" w:cs="Times New Roman"/>
          <w:sz w:val="22"/>
        </w:rPr>
        <w:t xml:space="preserve">dalej </w:t>
      </w:r>
      <w:r w:rsidR="00FD4C4B" w:rsidRPr="00547590">
        <w:rPr>
          <w:rFonts w:ascii="Times New Roman" w:hAnsi="Times New Roman" w:cs="Times New Roman"/>
          <w:sz w:val="22"/>
        </w:rPr>
        <w:t xml:space="preserve">SWU), </w:t>
      </w:r>
      <w:r w:rsidR="00FD4C4B" w:rsidRPr="00547590">
        <w:rPr>
          <w:rFonts w:ascii="Times New Roman" w:hAnsi="Times New Roman" w:cs="Times New Roman"/>
          <w:sz w:val="22"/>
          <w:lang w:val="x-none"/>
        </w:rPr>
        <w:t>jeżeli występują</w:t>
      </w:r>
    </w:p>
    <w:p w:rsidR="00D779C9" w:rsidRPr="00547590" w:rsidRDefault="00B16E26" w:rsidP="002F6C68">
      <w:pPr>
        <w:pStyle w:val="Akapitzlist"/>
        <w:numPr>
          <w:ilvl w:val="0"/>
          <w:numId w:val="13"/>
        </w:numPr>
        <w:spacing w:line="360" w:lineRule="auto"/>
        <w:ind w:left="1134"/>
        <w:rPr>
          <w:rFonts w:ascii="Times New Roman" w:hAnsi="Times New Roman" w:cs="Times New Roman"/>
          <w:sz w:val="22"/>
        </w:rPr>
      </w:pPr>
      <w:r w:rsidRPr="00547590">
        <w:rPr>
          <w:rFonts w:ascii="Times New Roman" w:hAnsi="Times New Roman" w:cs="Times New Roman"/>
          <w:sz w:val="22"/>
        </w:rPr>
        <w:t>Ogólne Warunk</w:t>
      </w:r>
      <w:r w:rsidR="00FD4C4B" w:rsidRPr="00547590">
        <w:rPr>
          <w:rFonts w:ascii="Times New Roman" w:hAnsi="Times New Roman" w:cs="Times New Roman"/>
          <w:sz w:val="22"/>
        </w:rPr>
        <w:t>i Ubezpieczenia (</w:t>
      </w:r>
      <w:r w:rsidR="000521EC" w:rsidRPr="00547590">
        <w:rPr>
          <w:rFonts w:ascii="Times New Roman" w:hAnsi="Times New Roman" w:cs="Times New Roman"/>
          <w:sz w:val="22"/>
        </w:rPr>
        <w:t xml:space="preserve">dalej </w:t>
      </w:r>
      <w:r w:rsidR="00FD4C4B" w:rsidRPr="00547590">
        <w:rPr>
          <w:rFonts w:ascii="Times New Roman" w:hAnsi="Times New Roman" w:cs="Times New Roman"/>
          <w:sz w:val="22"/>
        </w:rPr>
        <w:t>OWU) Wykonawcy.</w:t>
      </w:r>
    </w:p>
    <w:p w:rsidR="00D95E8A" w:rsidRPr="00547590" w:rsidRDefault="00A06D8C" w:rsidP="002F6C68">
      <w:pPr>
        <w:pStyle w:val="Akapitzlist"/>
        <w:numPr>
          <w:ilvl w:val="0"/>
          <w:numId w:val="12"/>
        </w:numPr>
        <w:spacing w:line="360" w:lineRule="auto"/>
        <w:ind w:left="426"/>
        <w:rPr>
          <w:rFonts w:ascii="Times New Roman" w:eastAsia="Calibri" w:hAnsi="Times New Roman" w:cs="Times New Roman"/>
          <w:noProof/>
          <w:sz w:val="22"/>
        </w:rPr>
      </w:pPr>
      <w:r w:rsidRPr="00547590">
        <w:rPr>
          <w:rFonts w:ascii="Times New Roman" w:eastAsia="Calibri" w:hAnsi="Times New Roman" w:cs="Times New Roman"/>
          <w:noProof/>
          <w:sz w:val="22"/>
        </w:rPr>
        <w:t xml:space="preserve">W sprawach nieokreślonych w </w:t>
      </w:r>
      <w:r w:rsidR="00661518" w:rsidRPr="00547590">
        <w:rPr>
          <w:rFonts w:ascii="Times New Roman" w:eastAsia="Calibri" w:hAnsi="Times New Roman" w:cs="Times New Roman"/>
          <w:noProof/>
          <w:sz w:val="22"/>
        </w:rPr>
        <w:t>Umowie</w:t>
      </w:r>
      <w:r w:rsidRPr="00547590">
        <w:rPr>
          <w:rFonts w:ascii="Times New Roman" w:eastAsia="Calibri" w:hAnsi="Times New Roman" w:cs="Times New Roman"/>
          <w:noProof/>
          <w:sz w:val="22"/>
        </w:rPr>
        <w:t xml:space="preserve"> będą miały za</w:t>
      </w:r>
      <w:r w:rsidR="00D95E8A" w:rsidRPr="00547590">
        <w:rPr>
          <w:rFonts w:ascii="Times New Roman" w:eastAsia="Calibri" w:hAnsi="Times New Roman" w:cs="Times New Roman"/>
          <w:noProof/>
          <w:sz w:val="22"/>
        </w:rPr>
        <w:t xml:space="preserve">stosowanie właściwe zapisy OWU oraz </w:t>
      </w:r>
      <w:r w:rsidR="00D95E8A" w:rsidRPr="00547590">
        <w:rPr>
          <w:rFonts w:ascii="Times New Roman" w:hAnsi="Times New Roman" w:cs="Times New Roman"/>
          <w:sz w:val="22"/>
        </w:rPr>
        <w:t>SWU.</w:t>
      </w:r>
    </w:p>
    <w:p w:rsidR="002C73CA" w:rsidRPr="00547590" w:rsidRDefault="002C73CA" w:rsidP="002F6C68">
      <w:pPr>
        <w:pStyle w:val="Akapitzlist"/>
        <w:numPr>
          <w:ilvl w:val="0"/>
          <w:numId w:val="12"/>
        </w:numPr>
        <w:spacing w:line="360" w:lineRule="auto"/>
        <w:ind w:left="426"/>
        <w:rPr>
          <w:rFonts w:ascii="Times New Roman" w:eastAsia="Calibri" w:hAnsi="Times New Roman" w:cs="Times New Roman"/>
          <w:noProof/>
          <w:sz w:val="22"/>
        </w:rPr>
      </w:pPr>
      <w:r w:rsidRPr="00547590">
        <w:rPr>
          <w:rFonts w:ascii="Times New Roman" w:eastAsia="Calibri" w:hAnsi="Times New Roman" w:cs="Times New Roman"/>
          <w:sz w:val="22"/>
        </w:rPr>
        <w:t>Zamawiający informuje, że wyraża zgodę na zastosowanie klauzul produktowych zgodnie z treścią OWU Wykonawcy w kwestiach nie uregulowanych w  pod warunkiem, że treść klauzul produktowych według OWU Wykonawcy nie ogranicza zakresu ubezpieczenia, o którym mowa w</w:t>
      </w:r>
      <w:r w:rsidR="00947944" w:rsidRPr="00547590">
        <w:rPr>
          <w:rFonts w:ascii="Times New Roman" w:eastAsia="Calibri" w:hAnsi="Times New Roman" w:cs="Times New Roman"/>
          <w:sz w:val="22"/>
        </w:rPr>
        <w:t xml:space="preserve"> Zapytaniu ofertowym i załącznikach.</w:t>
      </w:r>
    </w:p>
    <w:p w:rsidR="001D1498" w:rsidRPr="00547590" w:rsidRDefault="00D95E8A" w:rsidP="002F6C68">
      <w:pPr>
        <w:pStyle w:val="Akapitzlist"/>
        <w:numPr>
          <w:ilvl w:val="0"/>
          <w:numId w:val="12"/>
        </w:numPr>
        <w:spacing w:line="360" w:lineRule="auto"/>
        <w:ind w:left="426"/>
        <w:rPr>
          <w:rFonts w:ascii="Times New Roman" w:eastAsia="Calibri" w:hAnsi="Times New Roman" w:cs="Times New Roman"/>
          <w:noProof/>
          <w:sz w:val="22"/>
        </w:rPr>
      </w:pPr>
      <w:r w:rsidRPr="00547590">
        <w:rPr>
          <w:rFonts w:ascii="Times New Roman" w:hAnsi="Times New Roman" w:cs="Times New Roman"/>
          <w:sz w:val="22"/>
          <w:lang w:val="x-none"/>
        </w:rPr>
        <w:t>Do ub</w:t>
      </w:r>
      <w:r w:rsidR="00606B6E" w:rsidRPr="00547590">
        <w:rPr>
          <w:rFonts w:ascii="Times New Roman" w:hAnsi="Times New Roman" w:cs="Times New Roman"/>
          <w:sz w:val="22"/>
          <w:lang w:val="x-none"/>
        </w:rPr>
        <w:t xml:space="preserve">ezpieczeń będących przedmiotem </w:t>
      </w:r>
      <w:r w:rsidR="00606B6E" w:rsidRPr="00547590">
        <w:rPr>
          <w:rFonts w:ascii="Times New Roman" w:hAnsi="Times New Roman" w:cs="Times New Roman"/>
          <w:sz w:val="22"/>
        </w:rPr>
        <w:t>U</w:t>
      </w:r>
      <w:r w:rsidRPr="00547590">
        <w:rPr>
          <w:rFonts w:ascii="Times New Roman" w:hAnsi="Times New Roman" w:cs="Times New Roman"/>
          <w:sz w:val="22"/>
          <w:lang w:val="x-none"/>
        </w:rPr>
        <w:t>mowy zasto</w:t>
      </w:r>
      <w:r w:rsidR="001D1498" w:rsidRPr="00547590">
        <w:rPr>
          <w:rFonts w:ascii="Times New Roman" w:hAnsi="Times New Roman" w:cs="Times New Roman"/>
          <w:sz w:val="22"/>
          <w:lang w:val="x-none"/>
        </w:rPr>
        <w:t>sowanie mają następujące ogólne</w:t>
      </w:r>
      <w:r w:rsidRPr="00547590">
        <w:rPr>
          <w:rFonts w:ascii="Times New Roman" w:hAnsi="Times New Roman" w:cs="Times New Roman"/>
          <w:sz w:val="22"/>
          <w:lang w:val="x-none"/>
        </w:rPr>
        <w:t xml:space="preserve">/ szczególne warunki ubezpieczenia, o których mowa w ust. </w:t>
      </w:r>
      <w:r w:rsidR="00947944" w:rsidRPr="00547590">
        <w:rPr>
          <w:rFonts w:ascii="Times New Roman" w:hAnsi="Times New Roman" w:cs="Times New Roman"/>
          <w:sz w:val="22"/>
        </w:rPr>
        <w:t>3</w:t>
      </w:r>
      <w:r w:rsidRPr="00547590">
        <w:rPr>
          <w:rFonts w:ascii="Times New Roman" w:hAnsi="Times New Roman" w:cs="Times New Roman"/>
          <w:sz w:val="22"/>
          <w:lang w:val="x-none"/>
        </w:rPr>
        <w:t xml:space="preserve"> pkt </w:t>
      </w:r>
      <w:r w:rsidR="00947944" w:rsidRPr="00547590">
        <w:rPr>
          <w:rFonts w:ascii="Times New Roman" w:hAnsi="Times New Roman" w:cs="Times New Roman"/>
          <w:sz w:val="22"/>
        </w:rPr>
        <w:t>4</w:t>
      </w:r>
      <w:r w:rsidRPr="00547590">
        <w:rPr>
          <w:rFonts w:ascii="Times New Roman" w:hAnsi="Times New Roman" w:cs="Times New Roman"/>
          <w:sz w:val="22"/>
          <w:lang w:val="x-none"/>
        </w:rPr>
        <w:t xml:space="preserve"> i </w:t>
      </w:r>
      <w:r w:rsidR="00947944" w:rsidRPr="00547590">
        <w:rPr>
          <w:rFonts w:ascii="Times New Roman" w:hAnsi="Times New Roman" w:cs="Times New Roman"/>
          <w:sz w:val="22"/>
        </w:rPr>
        <w:t>5</w:t>
      </w:r>
      <w:r w:rsidR="008E109D" w:rsidRPr="00547590">
        <w:rPr>
          <w:rFonts w:ascii="Times New Roman" w:hAnsi="Times New Roman" w:cs="Times New Roman"/>
          <w:sz w:val="22"/>
        </w:rPr>
        <w:t>:</w:t>
      </w:r>
    </w:p>
    <w:p w:rsidR="00C64BFA" w:rsidRPr="00547590" w:rsidRDefault="00C64BFA" w:rsidP="002F6C68">
      <w:pPr>
        <w:pStyle w:val="Akapitzlist"/>
        <w:spacing w:line="360" w:lineRule="auto"/>
        <w:ind w:left="426"/>
        <w:rPr>
          <w:rFonts w:ascii="Times New Roman" w:hAnsi="Times New Roman" w:cs="Times New Roman"/>
          <w:sz w:val="22"/>
        </w:rPr>
      </w:pPr>
    </w:p>
    <w:tbl>
      <w:tblPr>
        <w:tblStyle w:val="Tabela-Siatka"/>
        <w:tblW w:w="4655" w:type="pct"/>
        <w:tblInd w:w="534" w:type="dxa"/>
        <w:tblLook w:val="04A0" w:firstRow="1" w:lastRow="0" w:firstColumn="1" w:lastColumn="0" w:noHBand="0" w:noVBand="1"/>
      </w:tblPr>
      <w:tblGrid>
        <w:gridCol w:w="4103"/>
        <w:gridCol w:w="4542"/>
      </w:tblGrid>
      <w:tr w:rsidR="00C64BFA" w:rsidRPr="00547590" w:rsidTr="00AE02C2">
        <w:trPr>
          <w:trHeight w:val="1094"/>
          <w:tblHeader/>
        </w:trPr>
        <w:tc>
          <w:tcPr>
            <w:tcW w:w="2373" w:type="pct"/>
            <w:vAlign w:val="center"/>
          </w:tcPr>
          <w:p w:rsidR="00C64BFA" w:rsidRPr="00547590" w:rsidRDefault="00C64BFA" w:rsidP="002F6C68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noProof/>
                <w:sz w:val="22"/>
              </w:rPr>
            </w:pPr>
            <w:r w:rsidRPr="00547590">
              <w:rPr>
                <w:rFonts w:ascii="Times New Roman" w:eastAsia="Calibri" w:hAnsi="Times New Roman" w:cs="Times New Roman"/>
                <w:noProof/>
                <w:sz w:val="22"/>
              </w:rPr>
              <w:t>Rodzaj ubezpieczenia</w:t>
            </w:r>
          </w:p>
        </w:tc>
        <w:tc>
          <w:tcPr>
            <w:tcW w:w="2627" w:type="pct"/>
            <w:vAlign w:val="center"/>
          </w:tcPr>
          <w:p w:rsidR="00C64BFA" w:rsidRPr="00547590" w:rsidRDefault="00C64BFA" w:rsidP="002F6C68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noProof/>
                <w:sz w:val="22"/>
              </w:rPr>
            </w:pPr>
            <w:r w:rsidRPr="00547590">
              <w:rPr>
                <w:rFonts w:ascii="Times New Roman" w:eastAsia="Calibri" w:hAnsi="Times New Roman" w:cs="Times New Roman"/>
                <w:noProof/>
                <w:sz w:val="22"/>
              </w:rPr>
              <w:t xml:space="preserve">Nazwa, data uchwalenia lub obowiązywania </w:t>
            </w:r>
            <w:r w:rsidR="008E109D" w:rsidRPr="00547590">
              <w:rPr>
                <w:rFonts w:ascii="Times New Roman" w:eastAsia="Calibri" w:hAnsi="Times New Roman" w:cs="Times New Roman"/>
                <w:noProof/>
                <w:sz w:val="22"/>
              </w:rPr>
              <w:br/>
            </w:r>
            <w:r w:rsidRPr="00547590">
              <w:rPr>
                <w:rFonts w:ascii="Times New Roman" w:eastAsia="Calibri" w:hAnsi="Times New Roman" w:cs="Times New Roman"/>
                <w:noProof/>
                <w:sz w:val="22"/>
              </w:rPr>
              <w:t xml:space="preserve">lub numer uchwały, którą zostały ustalone </w:t>
            </w:r>
            <w:r w:rsidR="001F1B44" w:rsidRPr="00547590">
              <w:rPr>
                <w:rFonts w:ascii="Times New Roman" w:eastAsia="Calibri" w:hAnsi="Times New Roman" w:cs="Times New Roman"/>
                <w:noProof/>
                <w:sz w:val="22"/>
              </w:rPr>
              <w:br/>
            </w:r>
            <w:r w:rsidRPr="00547590">
              <w:rPr>
                <w:rFonts w:ascii="Times New Roman" w:eastAsia="Calibri" w:hAnsi="Times New Roman" w:cs="Times New Roman"/>
                <w:noProof/>
                <w:sz w:val="22"/>
              </w:rPr>
              <w:t>bądź inne oznaczenie umożliwiające identyfikację warunków</w:t>
            </w:r>
          </w:p>
        </w:tc>
      </w:tr>
      <w:tr w:rsidR="00217694" w:rsidRPr="00547590" w:rsidTr="00AE02C2">
        <w:trPr>
          <w:trHeight w:val="784"/>
        </w:trPr>
        <w:tc>
          <w:tcPr>
            <w:tcW w:w="2373" w:type="pct"/>
            <w:vAlign w:val="center"/>
          </w:tcPr>
          <w:p w:rsidR="00217694" w:rsidRPr="00547590" w:rsidRDefault="00CC6AA8" w:rsidP="002F6C68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547590">
              <w:rPr>
                <w:rFonts w:ascii="Times New Roman" w:hAnsi="Times New Roman" w:cs="Times New Roman"/>
                <w:sz w:val="22"/>
              </w:rPr>
              <w:t>Ubezpieczenie Auto Casco (AC)</w:t>
            </w:r>
          </w:p>
        </w:tc>
        <w:tc>
          <w:tcPr>
            <w:tcW w:w="2627" w:type="pct"/>
            <w:vAlign w:val="center"/>
          </w:tcPr>
          <w:p w:rsidR="00217694" w:rsidRPr="00547590" w:rsidRDefault="00217694" w:rsidP="002F6C68">
            <w:pPr>
              <w:pStyle w:val="Akapitzlist"/>
              <w:spacing w:line="360" w:lineRule="auto"/>
              <w:ind w:left="0"/>
              <w:jc w:val="left"/>
              <w:rPr>
                <w:rFonts w:ascii="Times New Roman" w:eastAsia="Calibri" w:hAnsi="Times New Roman" w:cs="Times New Roman"/>
                <w:noProof/>
                <w:sz w:val="22"/>
              </w:rPr>
            </w:pPr>
          </w:p>
        </w:tc>
      </w:tr>
      <w:tr w:rsidR="00C64BFA" w:rsidRPr="00547590" w:rsidTr="00AE02C2">
        <w:trPr>
          <w:trHeight w:val="784"/>
        </w:trPr>
        <w:tc>
          <w:tcPr>
            <w:tcW w:w="2373" w:type="pct"/>
            <w:vAlign w:val="center"/>
          </w:tcPr>
          <w:p w:rsidR="00C64BFA" w:rsidRPr="00547590" w:rsidRDefault="00CC6AA8" w:rsidP="002F6C68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547590">
              <w:rPr>
                <w:rFonts w:ascii="Times New Roman" w:hAnsi="Times New Roman" w:cs="Times New Roman"/>
                <w:sz w:val="22"/>
              </w:rPr>
              <w:t>Ubezpieczenie Następstw Nieszczęśliwych Wypadków kierowcy i pasażerów (NNW)</w:t>
            </w:r>
          </w:p>
        </w:tc>
        <w:tc>
          <w:tcPr>
            <w:tcW w:w="2627" w:type="pct"/>
            <w:vAlign w:val="center"/>
          </w:tcPr>
          <w:p w:rsidR="00C64BFA" w:rsidRPr="00547590" w:rsidRDefault="00C64BFA" w:rsidP="002F6C68">
            <w:pPr>
              <w:pStyle w:val="Akapitzlist"/>
              <w:spacing w:line="360" w:lineRule="auto"/>
              <w:ind w:left="0"/>
              <w:jc w:val="left"/>
              <w:rPr>
                <w:rFonts w:ascii="Times New Roman" w:eastAsia="Calibri" w:hAnsi="Times New Roman" w:cs="Times New Roman"/>
                <w:noProof/>
                <w:sz w:val="22"/>
              </w:rPr>
            </w:pPr>
          </w:p>
        </w:tc>
      </w:tr>
      <w:tr w:rsidR="00C64BFA" w:rsidRPr="00547590" w:rsidTr="00AE02C2">
        <w:trPr>
          <w:trHeight w:val="672"/>
        </w:trPr>
        <w:tc>
          <w:tcPr>
            <w:tcW w:w="2373" w:type="pct"/>
            <w:vAlign w:val="center"/>
          </w:tcPr>
          <w:p w:rsidR="00C64BFA" w:rsidRPr="00547590" w:rsidRDefault="00CC6AA8" w:rsidP="002F6C68">
            <w:pPr>
              <w:pStyle w:val="Akapitzlist"/>
              <w:spacing w:line="360" w:lineRule="auto"/>
              <w:ind w:left="0"/>
              <w:jc w:val="left"/>
              <w:rPr>
                <w:rFonts w:ascii="Times New Roman" w:eastAsia="Calibri" w:hAnsi="Times New Roman" w:cs="Times New Roman"/>
                <w:noProof/>
                <w:sz w:val="22"/>
              </w:rPr>
            </w:pPr>
            <w:r w:rsidRPr="00547590">
              <w:rPr>
                <w:rFonts w:ascii="Times New Roman" w:eastAsia="Calibri" w:hAnsi="Times New Roman" w:cs="Times New Roman"/>
                <w:noProof/>
                <w:sz w:val="22"/>
              </w:rPr>
              <w:t>Ubezpieczenie Assistance (ASS)</w:t>
            </w:r>
          </w:p>
        </w:tc>
        <w:tc>
          <w:tcPr>
            <w:tcW w:w="2627" w:type="pct"/>
            <w:vAlign w:val="center"/>
          </w:tcPr>
          <w:p w:rsidR="00C64BFA" w:rsidRPr="00547590" w:rsidRDefault="00C64BFA" w:rsidP="002F6C68">
            <w:pPr>
              <w:pStyle w:val="Akapitzlist"/>
              <w:spacing w:line="360" w:lineRule="auto"/>
              <w:ind w:left="0"/>
              <w:jc w:val="left"/>
              <w:rPr>
                <w:rFonts w:ascii="Times New Roman" w:eastAsia="Calibri" w:hAnsi="Times New Roman" w:cs="Times New Roman"/>
                <w:noProof/>
                <w:sz w:val="22"/>
              </w:rPr>
            </w:pPr>
          </w:p>
        </w:tc>
      </w:tr>
    </w:tbl>
    <w:p w:rsidR="00C64BFA" w:rsidRPr="00547590" w:rsidRDefault="00C64BFA" w:rsidP="002F6C68">
      <w:pPr>
        <w:pStyle w:val="Akapitzlist"/>
        <w:spacing w:line="360" w:lineRule="auto"/>
        <w:ind w:left="426"/>
        <w:rPr>
          <w:rFonts w:ascii="Times New Roman" w:eastAsia="Calibri" w:hAnsi="Times New Roman" w:cs="Times New Roman"/>
          <w:noProof/>
          <w:sz w:val="22"/>
        </w:rPr>
      </w:pPr>
    </w:p>
    <w:p w:rsidR="00D779C9" w:rsidRPr="00547590" w:rsidRDefault="00D779C9" w:rsidP="002F6C68">
      <w:pPr>
        <w:widowControl w:val="0"/>
        <w:tabs>
          <w:tab w:val="left" w:pos="1320"/>
          <w:tab w:val="left" w:pos="1880"/>
          <w:tab w:val="left" w:pos="2180"/>
          <w:tab w:val="left" w:pos="2760"/>
          <w:tab w:val="left" w:pos="4220"/>
          <w:tab w:val="left" w:pos="5040"/>
          <w:tab w:val="left" w:pos="5520"/>
          <w:tab w:val="left" w:pos="6220"/>
          <w:tab w:val="left" w:pos="6880"/>
          <w:tab w:val="left" w:pos="8420"/>
        </w:tabs>
        <w:autoSpaceDE w:val="0"/>
        <w:autoSpaceDN w:val="0"/>
        <w:adjustRightInd w:val="0"/>
        <w:spacing w:line="360" w:lineRule="auto"/>
        <w:ind w:left="20"/>
        <w:rPr>
          <w:rFonts w:ascii="Times New Roman" w:hAnsi="Times New Roman" w:cs="Times New Roman"/>
          <w:sz w:val="22"/>
        </w:rPr>
      </w:pPr>
    </w:p>
    <w:p w:rsidR="00126BF8" w:rsidRPr="00547590" w:rsidRDefault="00126BF8" w:rsidP="002F6C68">
      <w:pPr>
        <w:pStyle w:val="Akapitzlist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sz w:val="22"/>
        </w:rPr>
      </w:pPr>
      <w:bookmarkStart w:id="0" w:name="_GoBack"/>
      <w:bookmarkEnd w:id="0"/>
    </w:p>
    <w:p w:rsidR="00734792" w:rsidRPr="00547590" w:rsidRDefault="00126BF8" w:rsidP="002F6C68">
      <w:pPr>
        <w:spacing w:line="360" w:lineRule="auto"/>
        <w:jc w:val="center"/>
        <w:rPr>
          <w:rFonts w:ascii="Times New Roman" w:hAnsi="Times New Roman" w:cs="Times New Roman"/>
          <w:b/>
          <w:sz w:val="22"/>
        </w:rPr>
      </w:pPr>
      <w:r w:rsidRPr="00547590">
        <w:rPr>
          <w:rFonts w:ascii="Times New Roman" w:hAnsi="Times New Roman" w:cs="Times New Roman"/>
          <w:b/>
          <w:sz w:val="22"/>
        </w:rPr>
        <w:t>Polisy lub inne dokumenty ubezpieczenia</w:t>
      </w:r>
    </w:p>
    <w:p w:rsidR="00F75C66" w:rsidRPr="00547590" w:rsidRDefault="00947944" w:rsidP="002F6C68">
      <w:pPr>
        <w:pStyle w:val="Akapitzlist"/>
        <w:numPr>
          <w:ilvl w:val="0"/>
          <w:numId w:val="16"/>
        </w:numPr>
        <w:spacing w:line="360" w:lineRule="auto"/>
        <w:ind w:left="426"/>
        <w:rPr>
          <w:rFonts w:ascii="Times New Roman" w:hAnsi="Times New Roman" w:cs="Times New Roman"/>
          <w:sz w:val="22"/>
          <w:lang w:val="x-none"/>
        </w:rPr>
      </w:pPr>
      <w:r w:rsidRPr="00547590">
        <w:rPr>
          <w:rFonts w:ascii="Times New Roman" w:hAnsi="Times New Roman" w:cs="Times New Roman"/>
          <w:sz w:val="22"/>
        </w:rPr>
        <w:t>Wykonawca</w:t>
      </w:r>
      <w:r w:rsidR="002E478D" w:rsidRPr="00547590">
        <w:rPr>
          <w:rFonts w:ascii="Times New Roman" w:hAnsi="Times New Roman" w:cs="Times New Roman"/>
          <w:sz w:val="22"/>
        </w:rPr>
        <w:t xml:space="preserve"> </w:t>
      </w:r>
      <w:r w:rsidR="00734792" w:rsidRPr="00547590">
        <w:rPr>
          <w:rFonts w:ascii="Times New Roman" w:hAnsi="Times New Roman" w:cs="Times New Roman"/>
          <w:sz w:val="22"/>
          <w:lang w:val="x-none"/>
        </w:rPr>
        <w:t xml:space="preserve">zobowiązuje się do potwierdzenia ubezpieczenia poszczególnych </w:t>
      </w:r>
      <w:r w:rsidR="000A2CB1" w:rsidRPr="00547590">
        <w:rPr>
          <w:rFonts w:ascii="Times New Roman" w:hAnsi="Times New Roman" w:cs="Times New Roman"/>
          <w:sz w:val="22"/>
        </w:rPr>
        <w:t>pojazdów</w:t>
      </w:r>
      <w:r w:rsidR="000A2CB1" w:rsidRPr="00547590">
        <w:rPr>
          <w:rFonts w:ascii="Times New Roman" w:hAnsi="Times New Roman" w:cs="Times New Roman"/>
          <w:sz w:val="22"/>
          <w:lang w:val="x-none"/>
        </w:rPr>
        <w:t xml:space="preserve"> (w</w:t>
      </w:r>
      <w:r w:rsidR="000A2CB1" w:rsidRPr="00547590">
        <w:rPr>
          <w:rFonts w:ascii="Times New Roman" w:hAnsi="Times New Roman" w:cs="Times New Roman"/>
          <w:sz w:val="22"/>
        </w:rPr>
        <w:t> </w:t>
      </w:r>
      <w:r w:rsidR="00734792" w:rsidRPr="00547590">
        <w:rPr>
          <w:rFonts w:ascii="Times New Roman" w:hAnsi="Times New Roman" w:cs="Times New Roman"/>
          <w:sz w:val="22"/>
          <w:lang w:val="x-none"/>
        </w:rPr>
        <w:t xml:space="preserve">zakresie wskazanym przez </w:t>
      </w:r>
      <w:r w:rsidR="002E478D" w:rsidRPr="00547590">
        <w:rPr>
          <w:rFonts w:ascii="Times New Roman" w:hAnsi="Times New Roman" w:cs="Times New Roman"/>
          <w:sz w:val="22"/>
        </w:rPr>
        <w:t>Ubezpieczającego/ Ubezpieczonego</w:t>
      </w:r>
      <w:r w:rsidR="00734792" w:rsidRPr="00547590">
        <w:rPr>
          <w:rFonts w:ascii="Times New Roman" w:hAnsi="Times New Roman" w:cs="Times New Roman"/>
          <w:sz w:val="22"/>
          <w:lang w:val="x-none"/>
        </w:rPr>
        <w:t xml:space="preserve">) </w:t>
      </w:r>
      <w:r w:rsidR="00A0144C" w:rsidRPr="00547590">
        <w:rPr>
          <w:rFonts w:ascii="Times New Roman" w:eastAsia="Calibri" w:hAnsi="Times New Roman" w:cs="Times New Roman"/>
          <w:sz w:val="22"/>
        </w:rPr>
        <w:t>stosownymi</w:t>
      </w:r>
      <w:r w:rsidR="00A0144C" w:rsidRPr="00547590">
        <w:rPr>
          <w:rFonts w:ascii="Times New Roman" w:hAnsi="Times New Roman" w:cs="Times New Roman"/>
          <w:sz w:val="22"/>
          <w:lang w:val="x-none"/>
        </w:rPr>
        <w:t xml:space="preserve"> </w:t>
      </w:r>
      <w:r w:rsidR="00734792" w:rsidRPr="00547590">
        <w:rPr>
          <w:rFonts w:ascii="Times New Roman" w:hAnsi="Times New Roman" w:cs="Times New Roman"/>
          <w:sz w:val="22"/>
          <w:lang w:val="x-none"/>
        </w:rPr>
        <w:t>polisami lub in</w:t>
      </w:r>
      <w:r w:rsidR="00A0144C" w:rsidRPr="00547590">
        <w:rPr>
          <w:rFonts w:ascii="Times New Roman" w:hAnsi="Times New Roman" w:cs="Times New Roman"/>
          <w:sz w:val="22"/>
          <w:lang w:val="x-none"/>
        </w:rPr>
        <w:t>nymi dokumentami ubezpieczenia</w:t>
      </w:r>
      <w:r w:rsidR="00A0144C" w:rsidRPr="00547590">
        <w:rPr>
          <w:rFonts w:ascii="Times New Roman" w:hAnsi="Times New Roman" w:cs="Times New Roman"/>
          <w:sz w:val="22"/>
        </w:rPr>
        <w:t xml:space="preserve">, np. </w:t>
      </w:r>
      <w:r w:rsidR="001B52CC" w:rsidRPr="00547590">
        <w:rPr>
          <w:rFonts w:ascii="Times New Roman" w:hAnsi="Times New Roman" w:cs="Times New Roman"/>
          <w:sz w:val="22"/>
        </w:rPr>
        <w:t>certyfikatami</w:t>
      </w:r>
      <w:r w:rsidR="009D0F88" w:rsidRPr="00547590">
        <w:rPr>
          <w:rFonts w:ascii="Times New Roman" w:hAnsi="Times New Roman" w:cs="Times New Roman"/>
          <w:sz w:val="22"/>
        </w:rPr>
        <w:t xml:space="preserve">, </w:t>
      </w:r>
      <w:r w:rsidR="000A2CB1" w:rsidRPr="00547590">
        <w:rPr>
          <w:rFonts w:ascii="Times New Roman" w:hAnsi="Times New Roman" w:cs="Times New Roman"/>
          <w:sz w:val="22"/>
        </w:rPr>
        <w:t xml:space="preserve">potwierdzeniami </w:t>
      </w:r>
      <w:r w:rsidR="007349E5" w:rsidRPr="00547590">
        <w:rPr>
          <w:rFonts w:ascii="Times New Roman" w:hAnsi="Times New Roman" w:cs="Times New Roman"/>
          <w:sz w:val="22"/>
        </w:rPr>
        <w:t xml:space="preserve">(kartonikami) </w:t>
      </w:r>
      <w:r w:rsidR="002E478D" w:rsidRPr="00547590">
        <w:rPr>
          <w:rFonts w:ascii="Times New Roman" w:hAnsi="Times New Roman" w:cs="Times New Roman"/>
          <w:sz w:val="22"/>
        </w:rPr>
        <w:t>dla kierowców.</w:t>
      </w:r>
    </w:p>
    <w:p w:rsidR="002B498D" w:rsidRPr="00547590" w:rsidRDefault="002B498D" w:rsidP="002F6C68">
      <w:pPr>
        <w:pStyle w:val="Akapitzlist"/>
        <w:numPr>
          <w:ilvl w:val="0"/>
          <w:numId w:val="16"/>
        </w:numPr>
        <w:spacing w:line="360" w:lineRule="auto"/>
        <w:ind w:left="426"/>
        <w:rPr>
          <w:rFonts w:ascii="Times New Roman" w:hAnsi="Times New Roman" w:cs="Times New Roman"/>
          <w:sz w:val="22"/>
          <w:lang w:val="x-none"/>
        </w:rPr>
      </w:pPr>
      <w:r w:rsidRPr="00547590">
        <w:rPr>
          <w:rFonts w:ascii="Times New Roman" w:hAnsi="Times New Roman" w:cs="Times New Roman"/>
          <w:sz w:val="22"/>
        </w:rPr>
        <w:t xml:space="preserve">Dla każdego z pojazdów zostanie wystawiona odrębna polisa na okres wskazany </w:t>
      </w:r>
      <w:r w:rsidR="00947944" w:rsidRPr="00547590">
        <w:rPr>
          <w:rFonts w:ascii="Times New Roman" w:hAnsi="Times New Roman" w:cs="Times New Roman"/>
          <w:sz w:val="22"/>
        </w:rPr>
        <w:t xml:space="preserve">w </w:t>
      </w:r>
      <w:r w:rsidRPr="00547590">
        <w:rPr>
          <w:rFonts w:ascii="Times New Roman" w:hAnsi="Times New Roman" w:cs="Times New Roman"/>
          <w:sz w:val="22"/>
        </w:rPr>
        <w:t xml:space="preserve">Załączniku </w:t>
      </w:r>
      <w:r w:rsidR="00947944" w:rsidRPr="00547590">
        <w:rPr>
          <w:rFonts w:ascii="Times New Roman" w:hAnsi="Times New Roman" w:cs="Times New Roman"/>
          <w:sz w:val="22"/>
        </w:rPr>
        <w:br/>
      </w:r>
      <w:r w:rsidRPr="00547590">
        <w:rPr>
          <w:rFonts w:ascii="Times New Roman" w:hAnsi="Times New Roman" w:cs="Times New Roman"/>
          <w:sz w:val="22"/>
        </w:rPr>
        <w:t xml:space="preserve">nr </w:t>
      </w:r>
      <w:r w:rsidR="002E478D" w:rsidRPr="00547590">
        <w:rPr>
          <w:rFonts w:ascii="Times New Roman" w:hAnsi="Times New Roman" w:cs="Times New Roman"/>
          <w:sz w:val="22"/>
        </w:rPr>
        <w:t>3</w:t>
      </w:r>
      <w:r w:rsidRPr="00547590">
        <w:rPr>
          <w:rFonts w:ascii="Times New Roman" w:hAnsi="Times New Roman" w:cs="Times New Roman"/>
          <w:sz w:val="22"/>
        </w:rPr>
        <w:t xml:space="preserve"> do </w:t>
      </w:r>
      <w:r w:rsidR="00947944" w:rsidRPr="00547590">
        <w:rPr>
          <w:rFonts w:ascii="Times New Roman" w:hAnsi="Times New Roman" w:cs="Times New Roman"/>
          <w:sz w:val="22"/>
        </w:rPr>
        <w:t>Z</w:t>
      </w:r>
      <w:r w:rsidR="002E478D" w:rsidRPr="00547590">
        <w:rPr>
          <w:rFonts w:ascii="Times New Roman" w:hAnsi="Times New Roman" w:cs="Times New Roman"/>
          <w:sz w:val="22"/>
        </w:rPr>
        <w:t>apytania</w:t>
      </w:r>
      <w:r w:rsidR="00947944" w:rsidRPr="00547590">
        <w:rPr>
          <w:rFonts w:ascii="Times New Roman" w:hAnsi="Times New Roman" w:cs="Times New Roman"/>
          <w:sz w:val="22"/>
        </w:rPr>
        <w:t xml:space="preserve"> ofertowego</w:t>
      </w:r>
      <w:r w:rsidRPr="00547590">
        <w:rPr>
          <w:rFonts w:ascii="Times New Roman" w:hAnsi="Times New Roman" w:cs="Times New Roman"/>
          <w:sz w:val="22"/>
        </w:rPr>
        <w:t xml:space="preserve"> – „Wykaz pojazdów” potwierdzająca ochronę ubezpieczeniową we wskazanym zakresie ubezpieczenia zgodnie z wnioskiem.</w:t>
      </w:r>
    </w:p>
    <w:p w:rsidR="007C74B7" w:rsidRPr="00547590" w:rsidRDefault="002B498D" w:rsidP="002F6C68">
      <w:pPr>
        <w:spacing w:line="360" w:lineRule="auto"/>
        <w:ind w:left="426"/>
        <w:rPr>
          <w:rFonts w:ascii="Times New Roman" w:hAnsi="Times New Roman" w:cs="Times New Roman"/>
          <w:sz w:val="22"/>
        </w:rPr>
      </w:pPr>
      <w:r w:rsidRPr="00547590">
        <w:rPr>
          <w:rFonts w:ascii="Times New Roman" w:hAnsi="Times New Roman" w:cs="Times New Roman"/>
          <w:sz w:val="22"/>
        </w:rPr>
        <w:t xml:space="preserve">W przypadku pojazdów, których okres ubezpieczenia jest taki sam, </w:t>
      </w:r>
      <w:r w:rsidR="002E478D" w:rsidRPr="00547590">
        <w:rPr>
          <w:rFonts w:ascii="Times New Roman" w:hAnsi="Times New Roman" w:cs="Times New Roman"/>
          <w:sz w:val="22"/>
        </w:rPr>
        <w:t>Ubezpieczyciel</w:t>
      </w:r>
      <w:r w:rsidRPr="00547590">
        <w:rPr>
          <w:rFonts w:ascii="Times New Roman" w:hAnsi="Times New Roman" w:cs="Times New Roman"/>
          <w:sz w:val="22"/>
        </w:rPr>
        <w:t xml:space="preserve"> może wystawić jedną zbiorczą polisę, przy czym dla każdego z pojazdów zostanie wystawione odrębne potwierdze</w:t>
      </w:r>
      <w:r w:rsidR="007C74B7" w:rsidRPr="00547590">
        <w:rPr>
          <w:rFonts w:ascii="Times New Roman" w:hAnsi="Times New Roman" w:cs="Times New Roman"/>
          <w:sz w:val="22"/>
        </w:rPr>
        <w:t>nie ubezpieczenia dla kierowcy.</w:t>
      </w:r>
    </w:p>
    <w:p w:rsidR="00F75C66" w:rsidRPr="00547590" w:rsidRDefault="00F75C66" w:rsidP="002F6C68">
      <w:pPr>
        <w:spacing w:line="360" w:lineRule="auto"/>
        <w:rPr>
          <w:rFonts w:ascii="Times New Roman" w:hAnsi="Times New Roman" w:cs="Times New Roman"/>
          <w:b/>
          <w:sz w:val="22"/>
        </w:rPr>
      </w:pPr>
    </w:p>
    <w:p w:rsidR="00782127" w:rsidRPr="00547590" w:rsidRDefault="00782127" w:rsidP="002F6C68">
      <w:pPr>
        <w:pStyle w:val="Akapitzlist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sz w:val="22"/>
        </w:rPr>
      </w:pPr>
    </w:p>
    <w:p w:rsidR="00782127" w:rsidRPr="00547590" w:rsidRDefault="003A7346" w:rsidP="002F6C68">
      <w:pPr>
        <w:spacing w:line="360" w:lineRule="auto"/>
        <w:jc w:val="center"/>
        <w:rPr>
          <w:rFonts w:ascii="Times New Roman" w:hAnsi="Times New Roman" w:cs="Times New Roman"/>
          <w:b/>
          <w:sz w:val="22"/>
        </w:rPr>
      </w:pPr>
      <w:r w:rsidRPr="00547590">
        <w:rPr>
          <w:rFonts w:ascii="Times New Roman" w:hAnsi="Times New Roman" w:cs="Times New Roman"/>
          <w:b/>
          <w:sz w:val="22"/>
        </w:rPr>
        <w:t>Okres trwania umowy</w:t>
      </w:r>
    </w:p>
    <w:p w:rsidR="00A06D8C" w:rsidRPr="00547590" w:rsidRDefault="00782127" w:rsidP="002F6C68">
      <w:pPr>
        <w:spacing w:line="360" w:lineRule="auto"/>
        <w:rPr>
          <w:rFonts w:ascii="Times New Roman" w:hAnsi="Times New Roman" w:cs="Times New Roman"/>
          <w:i/>
          <w:sz w:val="22"/>
        </w:rPr>
      </w:pPr>
      <w:r w:rsidRPr="00547590">
        <w:rPr>
          <w:rFonts w:ascii="Times New Roman" w:hAnsi="Times New Roman" w:cs="Times New Roman"/>
          <w:sz w:val="22"/>
        </w:rPr>
        <w:t xml:space="preserve">Umowa została zawarta na okres </w:t>
      </w:r>
      <w:r w:rsidRPr="00547590">
        <w:rPr>
          <w:rFonts w:ascii="Times New Roman" w:hAnsi="Times New Roman" w:cs="Times New Roman"/>
          <w:b/>
          <w:sz w:val="22"/>
        </w:rPr>
        <w:t xml:space="preserve">od </w:t>
      </w:r>
      <w:r w:rsidR="00F3217D" w:rsidRPr="00547590">
        <w:rPr>
          <w:rFonts w:ascii="Times New Roman" w:hAnsi="Times New Roman" w:cs="Times New Roman"/>
          <w:b/>
          <w:sz w:val="22"/>
        </w:rPr>
        <w:t xml:space="preserve"> 17.01.20</w:t>
      </w:r>
      <w:r w:rsidR="00A02CCC" w:rsidRPr="00547590">
        <w:rPr>
          <w:rFonts w:ascii="Times New Roman" w:hAnsi="Times New Roman" w:cs="Times New Roman"/>
          <w:b/>
          <w:sz w:val="22"/>
        </w:rPr>
        <w:t>20</w:t>
      </w:r>
      <w:r w:rsidR="00F3217D" w:rsidRPr="00547590">
        <w:rPr>
          <w:rFonts w:ascii="Times New Roman" w:hAnsi="Times New Roman" w:cs="Times New Roman"/>
          <w:b/>
          <w:sz w:val="22"/>
        </w:rPr>
        <w:t xml:space="preserve"> r. do 16.01.202</w:t>
      </w:r>
      <w:r w:rsidR="00A02CCC" w:rsidRPr="00547590">
        <w:rPr>
          <w:rFonts w:ascii="Times New Roman" w:hAnsi="Times New Roman" w:cs="Times New Roman"/>
          <w:b/>
          <w:sz w:val="22"/>
        </w:rPr>
        <w:t>2</w:t>
      </w:r>
      <w:r w:rsidR="00F3217D" w:rsidRPr="00547590">
        <w:rPr>
          <w:rFonts w:ascii="Times New Roman" w:hAnsi="Times New Roman" w:cs="Times New Roman"/>
          <w:b/>
          <w:sz w:val="22"/>
        </w:rPr>
        <w:t xml:space="preserve"> </w:t>
      </w:r>
      <w:r w:rsidR="00D573DF" w:rsidRPr="00547590">
        <w:rPr>
          <w:rFonts w:ascii="Times New Roman" w:hAnsi="Times New Roman" w:cs="Times New Roman"/>
          <w:b/>
          <w:sz w:val="22"/>
        </w:rPr>
        <w:t>r.</w:t>
      </w:r>
    </w:p>
    <w:p w:rsidR="00D573DF" w:rsidRPr="00547590" w:rsidRDefault="00D573DF" w:rsidP="002F6C68">
      <w:pPr>
        <w:pStyle w:val="Bezodstpw"/>
        <w:spacing w:line="360" w:lineRule="auto"/>
        <w:jc w:val="left"/>
        <w:rPr>
          <w:rFonts w:ascii="Times New Roman" w:hAnsi="Times New Roman" w:cs="Times New Roman"/>
          <w:sz w:val="22"/>
        </w:rPr>
      </w:pPr>
    </w:p>
    <w:p w:rsidR="00782127" w:rsidRPr="00547590" w:rsidRDefault="00782127" w:rsidP="002F6C68">
      <w:pPr>
        <w:pStyle w:val="Bezodstpw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sz w:val="22"/>
        </w:rPr>
      </w:pPr>
    </w:p>
    <w:p w:rsidR="00730B00" w:rsidRPr="00547590" w:rsidRDefault="00730B00" w:rsidP="002F6C68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2"/>
        </w:rPr>
      </w:pPr>
      <w:r w:rsidRPr="00547590">
        <w:rPr>
          <w:rFonts w:ascii="Times New Roman" w:hAnsi="Times New Roman" w:cs="Times New Roman"/>
          <w:b/>
          <w:sz w:val="22"/>
        </w:rPr>
        <w:t>Rodzaje ubezpieczenia</w:t>
      </w:r>
    </w:p>
    <w:p w:rsidR="00FB5B1F" w:rsidRPr="00547590" w:rsidRDefault="00FB5B1F" w:rsidP="002F6C68">
      <w:pPr>
        <w:pStyle w:val="Bezodstpw"/>
        <w:spacing w:line="360" w:lineRule="auto"/>
        <w:jc w:val="left"/>
        <w:rPr>
          <w:rFonts w:ascii="Times New Roman" w:hAnsi="Times New Roman" w:cs="Times New Roman"/>
          <w:sz w:val="22"/>
        </w:rPr>
      </w:pPr>
      <w:r w:rsidRPr="00547590">
        <w:rPr>
          <w:rFonts w:ascii="Times New Roman" w:hAnsi="Times New Roman" w:cs="Times New Roman"/>
          <w:sz w:val="22"/>
        </w:rPr>
        <w:t xml:space="preserve">Umowa dotyczy </w:t>
      </w:r>
      <w:r w:rsidR="000D39AB" w:rsidRPr="00547590">
        <w:rPr>
          <w:rFonts w:ascii="Times New Roman" w:hAnsi="Times New Roman" w:cs="Times New Roman"/>
          <w:sz w:val="22"/>
        </w:rPr>
        <w:t>następujących rodzajów ubezpieczeń:</w:t>
      </w:r>
    </w:p>
    <w:p w:rsidR="002C7258" w:rsidRPr="00547590" w:rsidRDefault="002C7258" w:rsidP="002F6C68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22"/>
        </w:rPr>
      </w:pPr>
      <w:r w:rsidRPr="00547590">
        <w:rPr>
          <w:rFonts w:ascii="Times New Roman" w:eastAsia="Calibri" w:hAnsi="Times New Roman" w:cs="Times New Roman"/>
          <w:sz w:val="22"/>
        </w:rPr>
        <w:t>Obowiązkowego Ubezpieczenia Odpowiedzialności Cywilnej Posiadaczy Pojazdów Mechanicznych (OCPPM)</w:t>
      </w:r>
    </w:p>
    <w:p w:rsidR="002C7258" w:rsidRPr="00547590" w:rsidRDefault="002C7258" w:rsidP="002F6C68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22"/>
        </w:rPr>
      </w:pPr>
      <w:r w:rsidRPr="00547590">
        <w:rPr>
          <w:rFonts w:ascii="Times New Roman" w:eastAsia="Calibri" w:hAnsi="Times New Roman" w:cs="Times New Roman"/>
          <w:sz w:val="22"/>
        </w:rPr>
        <w:t>Ubezpieczenia Auto Casco (AC)</w:t>
      </w:r>
    </w:p>
    <w:p w:rsidR="002C7258" w:rsidRPr="00547590" w:rsidRDefault="002C7258" w:rsidP="002F6C68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22"/>
        </w:rPr>
      </w:pPr>
      <w:r w:rsidRPr="00547590">
        <w:rPr>
          <w:rFonts w:ascii="Times New Roman" w:eastAsia="Calibri" w:hAnsi="Times New Roman" w:cs="Times New Roman"/>
          <w:sz w:val="22"/>
        </w:rPr>
        <w:t>Ubezpieczenia Następstw Nieszczęśliwych Wypadków kierowcy i pasażerów (NNW)</w:t>
      </w:r>
    </w:p>
    <w:p w:rsidR="002C7258" w:rsidRPr="00547590" w:rsidRDefault="002C7258" w:rsidP="002F6C68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22"/>
        </w:rPr>
      </w:pPr>
      <w:r w:rsidRPr="00547590">
        <w:rPr>
          <w:rFonts w:ascii="Times New Roman" w:eastAsia="Calibri" w:hAnsi="Times New Roman" w:cs="Times New Roman"/>
          <w:sz w:val="22"/>
        </w:rPr>
        <w:t>Ubezpieczenia Assistance (ASS)</w:t>
      </w:r>
    </w:p>
    <w:p w:rsidR="00116BF7" w:rsidRPr="00547590" w:rsidRDefault="00116BF7" w:rsidP="002F6C68">
      <w:pPr>
        <w:pStyle w:val="Bezodstpw"/>
        <w:spacing w:line="360" w:lineRule="auto"/>
        <w:jc w:val="left"/>
        <w:rPr>
          <w:rFonts w:ascii="Times New Roman" w:hAnsi="Times New Roman" w:cs="Times New Roman"/>
          <w:sz w:val="22"/>
        </w:rPr>
      </w:pPr>
    </w:p>
    <w:p w:rsidR="00B0798D" w:rsidRPr="00547590" w:rsidRDefault="00B0798D" w:rsidP="002F6C68">
      <w:pPr>
        <w:pStyle w:val="Akapitzlist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color w:val="FF0000"/>
          <w:sz w:val="22"/>
        </w:rPr>
      </w:pPr>
    </w:p>
    <w:p w:rsidR="00E71D75" w:rsidRPr="00547590" w:rsidRDefault="00B0798D" w:rsidP="002F6C68">
      <w:pPr>
        <w:pStyle w:val="Akapitzlist"/>
        <w:spacing w:line="360" w:lineRule="auto"/>
        <w:ind w:left="2550" w:firstLine="282"/>
        <w:rPr>
          <w:rFonts w:ascii="Times New Roman" w:hAnsi="Times New Roman" w:cs="Times New Roman"/>
          <w:color w:val="FF0000"/>
          <w:sz w:val="22"/>
        </w:rPr>
      </w:pPr>
      <w:r w:rsidRPr="00547590">
        <w:rPr>
          <w:rFonts w:ascii="Times New Roman" w:hAnsi="Times New Roman" w:cs="Times New Roman"/>
          <w:b/>
          <w:sz w:val="22"/>
        </w:rPr>
        <w:t>Wysokość składki i termin p</w:t>
      </w:r>
      <w:r w:rsidR="00E71D75" w:rsidRPr="00547590">
        <w:rPr>
          <w:rFonts w:ascii="Times New Roman" w:hAnsi="Times New Roman" w:cs="Times New Roman"/>
          <w:b/>
          <w:sz w:val="22"/>
        </w:rPr>
        <w:t>łatnoś</w:t>
      </w:r>
      <w:r w:rsidR="00B817DF" w:rsidRPr="00547590">
        <w:rPr>
          <w:rFonts w:ascii="Times New Roman" w:hAnsi="Times New Roman" w:cs="Times New Roman"/>
          <w:b/>
          <w:sz w:val="22"/>
        </w:rPr>
        <w:t>ci</w:t>
      </w:r>
    </w:p>
    <w:p w:rsidR="00884192" w:rsidRPr="00547590" w:rsidRDefault="00884192" w:rsidP="002F6C68">
      <w:pPr>
        <w:pStyle w:val="Akapitzlist"/>
        <w:numPr>
          <w:ilvl w:val="0"/>
          <w:numId w:val="17"/>
        </w:numPr>
        <w:spacing w:line="360" w:lineRule="auto"/>
        <w:ind w:left="426"/>
        <w:rPr>
          <w:rFonts w:ascii="Times New Roman" w:hAnsi="Times New Roman" w:cs="Times New Roman"/>
          <w:sz w:val="22"/>
          <w:lang w:val="x-none"/>
        </w:rPr>
      </w:pPr>
      <w:r w:rsidRPr="00547590">
        <w:rPr>
          <w:rFonts w:ascii="Times New Roman" w:hAnsi="Times New Roman" w:cs="Times New Roman"/>
          <w:sz w:val="22"/>
          <w:lang w:val="x-none"/>
        </w:rPr>
        <w:t xml:space="preserve">Całkowita składka za wszystkie ubezpieczenia objęte </w:t>
      </w:r>
      <w:r w:rsidR="0005087B" w:rsidRPr="00547590">
        <w:rPr>
          <w:rFonts w:ascii="Times New Roman" w:hAnsi="Times New Roman" w:cs="Times New Roman"/>
          <w:sz w:val="22"/>
        </w:rPr>
        <w:t>Umową</w:t>
      </w:r>
      <w:r w:rsidRPr="00547590">
        <w:rPr>
          <w:rFonts w:ascii="Times New Roman" w:hAnsi="Times New Roman" w:cs="Times New Roman"/>
          <w:sz w:val="22"/>
          <w:lang w:val="x-none"/>
        </w:rPr>
        <w:t xml:space="preserve"> zgodnie z ceną oferty wynosi ..............................</w:t>
      </w:r>
      <w:r w:rsidR="00DA2E9F" w:rsidRPr="00547590">
        <w:rPr>
          <w:rFonts w:ascii="Times New Roman" w:hAnsi="Times New Roman" w:cs="Times New Roman"/>
          <w:sz w:val="22"/>
        </w:rPr>
        <w:t xml:space="preserve"> zł</w:t>
      </w:r>
      <w:r w:rsidRPr="00547590">
        <w:rPr>
          <w:rFonts w:ascii="Times New Roman" w:hAnsi="Times New Roman" w:cs="Times New Roman"/>
          <w:sz w:val="22"/>
          <w:lang w:val="x-none"/>
        </w:rPr>
        <w:t>, słownie: …………………………………………………..</w:t>
      </w:r>
      <w:r w:rsidR="00DA2E9F" w:rsidRPr="00547590">
        <w:rPr>
          <w:rFonts w:ascii="Times New Roman" w:hAnsi="Times New Roman" w:cs="Times New Roman"/>
          <w:color w:val="FF0000"/>
          <w:sz w:val="22"/>
        </w:rPr>
        <w:tab/>
      </w:r>
    </w:p>
    <w:p w:rsidR="0075695A" w:rsidRPr="00547590" w:rsidRDefault="0075695A" w:rsidP="002F6C68">
      <w:pPr>
        <w:pStyle w:val="Akapitzlist"/>
        <w:numPr>
          <w:ilvl w:val="0"/>
          <w:numId w:val="17"/>
        </w:numPr>
        <w:spacing w:line="360" w:lineRule="auto"/>
        <w:ind w:left="426"/>
        <w:rPr>
          <w:rFonts w:ascii="Times New Roman" w:hAnsi="Times New Roman" w:cs="Times New Roman"/>
          <w:color w:val="FF0000"/>
          <w:sz w:val="22"/>
        </w:rPr>
      </w:pPr>
      <w:r w:rsidRPr="00547590">
        <w:rPr>
          <w:rFonts w:ascii="Times New Roman" w:eastAsia="Calibri" w:hAnsi="Times New Roman" w:cs="Times New Roman"/>
          <w:w w:val="101"/>
          <w:sz w:val="22"/>
        </w:rPr>
        <w:t>Składka</w:t>
      </w:r>
      <w:r w:rsidRPr="00547590">
        <w:rPr>
          <w:rFonts w:ascii="Times New Roman" w:eastAsia="Calibri" w:hAnsi="Times New Roman" w:cs="Times New Roman"/>
          <w:spacing w:val="11"/>
          <w:sz w:val="22"/>
        </w:rPr>
        <w:t xml:space="preserve"> </w:t>
      </w:r>
      <w:r w:rsidRPr="00547590">
        <w:rPr>
          <w:rFonts w:ascii="Times New Roman" w:eastAsia="Calibri" w:hAnsi="Times New Roman" w:cs="Times New Roman"/>
          <w:w w:val="101"/>
          <w:sz w:val="22"/>
        </w:rPr>
        <w:t>za</w:t>
      </w:r>
      <w:r w:rsidRPr="00547590">
        <w:rPr>
          <w:rFonts w:ascii="Times New Roman" w:eastAsia="Calibri" w:hAnsi="Times New Roman" w:cs="Times New Roman"/>
          <w:spacing w:val="11"/>
          <w:sz w:val="22"/>
        </w:rPr>
        <w:t xml:space="preserve"> </w:t>
      </w:r>
      <w:r w:rsidRPr="00547590">
        <w:rPr>
          <w:rFonts w:ascii="Times New Roman" w:eastAsia="Calibri" w:hAnsi="Times New Roman" w:cs="Times New Roman"/>
          <w:w w:val="101"/>
          <w:sz w:val="22"/>
        </w:rPr>
        <w:t>udzielaną</w:t>
      </w:r>
      <w:r w:rsidRPr="00547590">
        <w:rPr>
          <w:rFonts w:ascii="Times New Roman" w:eastAsia="Calibri" w:hAnsi="Times New Roman" w:cs="Times New Roman"/>
          <w:spacing w:val="11"/>
          <w:sz w:val="22"/>
        </w:rPr>
        <w:t xml:space="preserve"> </w:t>
      </w:r>
      <w:r w:rsidRPr="00547590">
        <w:rPr>
          <w:rFonts w:ascii="Times New Roman" w:eastAsia="Calibri" w:hAnsi="Times New Roman" w:cs="Times New Roman"/>
          <w:w w:val="101"/>
          <w:sz w:val="22"/>
        </w:rPr>
        <w:t>ochronę</w:t>
      </w:r>
      <w:r w:rsidRPr="00547590">
        <w:rPr>
          <w:rFonts w:ascii="Times New Roman" w:eastAsia="Calibri" w:hAnsi="Times New Roman" w:cs="Times New Roman"/>
          <w:spacing w:val="11"/>
          <w:sz w:val="22"/>
        </w:rPr>
        <w:t xml:space="preserve"> </w:t>
      </w:r>
      <w:r w:rsidRPr="00547590">
        <w:rPr>
          <w:rFonts w:ascii="Times New Roman" w:eastAsia="Calibri" w:hAnsi="Times New Roman" w:cs="Times New Roman"/>
          <w:w w:val="101"/>
          <w:sz w:val="22"/>
        </w:rPr>
        <w:t>ubezpieczeniową</w:t>
      </w:r>
      <w:r w:rsidRPr="00547590">
        <w:rPr>
          <w:rFonts w:ascii="Times New Roman" w:eastAsia="Calibri" w:hAnsi="Times New Roman" w:cs="Times New Roman"/>
          <w:spacing w:val="11"/>
          <w:sz w:val="22"/>
        </w:rPr>
        <w:t xml:space="preserve"> </w:t>
      </w:r>
      <w:r w:rsidRPr="00547590">
        <w:rPr>
          <w:rFonts w:ascii="Times New Roman" w:eastAsia="Calibri" w:hAnsi="Times New Roman" w:cs="Times New Roman"/>
          <w:w w:val="101"/>
          <w:sz w:val="22"/>
        </w:rPr>
        <w:t>wynikającą</w:t>
      </w:r>
      <w:r w:rsidRPr="00547590">
        <w:rPr>
          <w:rFonts w:ascii="Times New Roman" w:eastAsia="Calibri" w:hAnsi="Times New Roman" w:cs="Times New Roman"/>
          <w:spacing w:val="11"/>
          <w:sz w:val="22"/>
        </w:rPr>
        <w:t xml:space="preserve"> </w:t>
      </w:r>
      <w:r w:rsidRPr="00547590">
        <w:rPr>
          <w:rFonts w:ascii="Times New Roman" w:eastAsia="Calibri" w:hAnsi="Times New Roman" w:cs="Times New Roman"/>
          <w:w w:val="101"/>
          <w:sz w:val="22"/>
        </w:rPr>
        <w:t>z</w:t>
      </w:r>
      <w:r w:rsidRPr="00547590">
        <w:rPr>
          <w:rFonts w:ascii="Times New Roman" w:eastAsia="Calibri" w:hAnsi="Times New Roman" w:cs="Times New Roman"/>
          <w:spacing w:val="11"/>
          <w:sz w:val="22"/>
        </w:rPr>
        <w:t xml:space="preserve"> </w:t>
      </w:r>
      <w:r w:rsidR="0005087B" w:rsidRPr="00547590">
        <w:rPr>
          <w:rFonts w:ascii="Times New Roman" w:eastAsia="Calibri" w:hAnsi="Times New Roman" w:cs="Times New Roman"/>
          <w:w w:val="101"/>
          <w:sz w:val="22"/>
        </w:rPr>
        <w:t xml:space="preserve">Umowy </w:t>
      </w:r>
      <w:r w:rsidRPr="00547590">
        <w:rPr>
          <w:rFonts w:ascii="Times New Roman" w:hAnsi="Times New Roman" w:cs="Times New Roman"/>
          <w:sz w:val="22"/>
        </w:rPr>
        <w:t xml:space="preserve">będzie płatna </w:t>
      </w:r>
      <w:r w:rsidR="00947944" w:rsidRPr="00547590">
        <w:rPr>
          <w:rFonts w:ascii="Times New Roman" w:hAnsi="Times New Roman" w:cs="Times New Roman"/>
          <w:sz w:val="22"/>
        </w:rPr>
        <w:t>w</w:t>
      </w:r>
      <w:r w:rsidR="009757EA" w:rsidRPr="00547590">
        <w:rPr>
          <w:rFonts w:ascii="Times New Roman" w:hAnsi="Times New Roman" w:cs="Times New Roman"/>
          <w:sz w:val="22"/>
        </w:rPr>
        <w:t xml:space="preserve"> 2</w:t>
      </w:r>
      <w:r w:rsidR="00947944" w:rsidRPr="00547590">
        <w:rPr>
          <w:rFonts w:ascii="Times New Roman" w:hAnsi="Times New Roman" w:cs="Times New Roman"/>
          <w:sz w:val="22"/>
        </w:rPr>
        <w:t xml:space="preserve"> ratach</w:t>
      </w:r>
      <w:r w:rsidR="00412E16" w:rsidRPr="00547590">
        <w:rPr>
          <w:rFonts w:ascii="Times New Roman" w:hAnsi="Times New Roman" w:cs="Times New Roman"/>
          <w:sz w:val="22"/>
        </w:rPr>
        <w:t xml:space="preserve"> </w:t>
      </w:r>
      <w:r w:rsidR="00F55329" w:rsidRPr="00547590">
        <w:rPr>
          <w:rFonts w:ascii="Times New Roman" w:hAnsi="Times New Roman" w:cs="Times New Roman"/>
          <w:sz w:val="22"/>
        </w:rPr>
        <w:t xml:space="preserve">na konto </w:t>
      </w:r>
      <w:r w:rsidR="00887042" w:rsidRPr="00547590">
        <w:rPr>
          <w:rFonts w:ascii="Times New Roman" w:hAnsi="Times New Roman" w:cs="Times New Roman"/>
          <w:sz w:val="22"/>
        </w:rPr>
        <w:t xml:space="preserve">Ubezpieczyciela </w:t>
      </w:r>
      <w:r w:rsidR="00F55329" w:rsidRPr="00547590">
        <w:rPr>
          <w:rFonts w:ascii="Times New Roman" w:hAnsi="Times New Roman" w:cs="Times New Roman"/>
          <w:sz w:val="22"/>
        </w:rPr>
        <w:t>wskazane w danej polisie po doręczen</w:t>
      </w:r>
      <w:r w:rsidR="00887042" w:rsidRPr="00547590">
        <w:rPr>
          <w:rFonts w:ascii="Times New Roman" w:hAnsi="Times New Roman" w:cs="Times New Roman"/>
          <w:sz w:val="22"/>
        </w:rPr>
        <w:t>iu Ubezpieczającemu/Ubezpieczonemu</w:t>
      </w:r>
      <w:r w:rsidR="00934844" w:rsidRPr="00547590">
        <w:rPr>
          <w:rFonts w:ascii="Times New Roman" w:hAnsi="Times New Roman" w:cs="Times New Roman"/>
          <w:sz w:val="22"/>
        </w:rPr>
        <w:t xml:space="preserve"> poprawnie i </w:t>
      </w:r>
      <w:r w:rsidR="00F55329" w:rsidRPr="00547590">
        <w:rPr>
          <w:rFonts w:ascii="Times New Roman" w:hAnsi="Times New Roman" w:cs="Times New Roman"/>
          <w:sz w:val="22"/>
        </w:rPr>
        <w:t>praw</w:t>
      </w:r>
      <w:r w:rsidR="00947944" w:rsidRPr="00547590">
        <w:rPr>
          <w:rFonts w:ascii="Times New Roman" w:hAnsi="Times New Roman" w:cs="Times New Roman"/>
          <w:sz w:val="22"/>
        </w:rPr>
        <w:t>idłowo wystawionej polisy/polis, zgodnie z harmonogramem</w:t>
      </w:r>
      <w:r w:rsidR="005F089B" w:rsidRPr="00547590">
        <w:rPr>
          <w:rFonts w:ascii="Times New Roman" w:hAnsi="Times New Roman" w:cs="Times New Roman"/>
          <w:sz w:val="22"/>
        </w:rPr>
        <w:t xml:space="preserve"> opisanym w Załączniku nr 1” Warunki Ubezpieczenia” do zapytania ofertowego.</w:t>
      </w:r>
    </w:p>
    <w:p w:rsidR="00947944" w:rsidRPr="00547590" w:rsidRDefault="00947944" w:rsidP="00947944">
      <w:pPr>
        <w:spacing w:line="360" w:lineRule="auto"/>
        <w:ind w:left="66"/>
        <w:rPr>
          <w:rFonts w:ascii="Times New Roman" w:hAnsi="Times New Roman" w:cs="Times New Roman"/>
          <w:color w:val="FF0000"/>
          <w:sz w:val="22"/>
        </w:rPr>
      </w:pPr>
    </w:p>
    <w:p w:rsidR="00BC023C" w:rsidRPr="00547590" w:rsidRDefault="00BC023C" w:rsidP="002F6C68">
      <w:pPr>
        <w:pStyle w:val="Akapitzlist"/>
        <w:numPr>
          <w:ilvl w:val="0"/>
          <w:numId w:val="17"/>
        </w:numPr>
        <w:spacing w:line="360" w:lineRule="auto"/>
        <w:ind w:left="426"/>
        <w:rPr>
          <w:rFonts w:ascii="Times New Roman" w:hAnsi="Times New Roman" w:cs="Times New Roman"/>
          <w:sz w:val="22"/>
        </w:rPr>
      </w:pPr>
      <w:r w:rsidRPr="00547590">
        <w:rPr>
          <w:rFonts w:ascii="Times New Roman" w:hAnsi="Times New Roman" w:cs="Times New Roman"/>
          <w:sz w:val="22"/>
        </w:rPr>
        <w:t xml:space="preserve">Zmiana </w:t>
      </w:r>
      <w:r w:rsidR="004C68A4" w:rsidRPr="00547590">
        <w:rPr>
          <w:rFonts w:ascii="Times New Roman" w:hAnsi="Times New Roman" w:cs="Times New Roman"/>
          <w:sz w:val="22"/>
        </w:rPr>
        <w:t xml:space="preserve">wysokości </w:t>
      </w:r>
      <w:r w:rsidRPr="00547590">
        <w:rPr>
          <w:rFonts w:ascii="Times New Roman" w:hAnsi="Times New Roman" w:cs="Times New Roman"/>
          <w:sz w:val="22"/>
        </w:rPr>
        <w:t xml:space="preserve">składki na skutek </w:t>
      </w:r>
      <w:r w:rsidR="004C68A4" w:rsidRPr="00547590">
        <w:rPr>
          <w:rFonts w:ascii="Times New Roman" w:hAnsi="Times New Roman" w:cs="Times New Roman"/>
          <w:sz w:val="22"/>
        </w:rPr>
        <w:t xml:space="preserve">wprowadzenia na usługi ubezpieczeniowe podatku od towarów i usług (VAT) lub zmiany stawki tego podatku </w:t>
      </w:r>
      <w:r w:rsidRPr="00547590">
        <w:rPr>
          <w:rFonts w:ascii="Times New Roman" w:hAnsi="Times New Roman" w:cs="Times New Roman"/>
          <w:sz w:val="22"/>
        </w:rPr>
        <w:t xml:space="preserve">jest możliwa tylko w sytuacji, gdy konieczność taka powstanie </w:t>
      </w:r>
      <w:r w:rsidR="00A33CDC" w:rsidRPr="00547590">
        <w:rPr>
          <w:rFonts w:ascii="Times New Roman" w:hAnsi="Times New Roman" w:cs="Times New Roman"/>
          <w:sz w:val="22"/>
        </w:rPr>
        <w:t>na skutek</w:t>
      </w:r>
      <w:r w:rsidRPr="00547590">
        <w:rPr>
          <w:rFonts w:ascii="Times New Roman" w:hAnsi="Times New Roman" w:cs="Times New Roman"/>
          <w:sz w:val="22"/>
        </w:rPr>
        <w:t xml:space="preserve"> zmian w przepisach prawa.</w:t>
      </w:r>
    </w:p>
    <w:p w:rsidR="00887042" w:rsidRPr="00547590" w:rsidRDefault="00887042" w:rsidP="002F6C68">
      <w:pPr>
        <w:spacing w:line="360" w:lineRule="auto"/>
        <w:rPr>
          <w:rFonts w:ascii="Times New Roman" w:hAnsi="Times New Roman" w:cs="Times New Roman"/>
          <w:sz w:val="22"/>
        </w:rPr>
      </w:pPr>
    </w:p>
    <w:p w:rsidR="00B817DF" w:rsidRPr="00547590" w:rsidRDefault="00B817DF" w:rsidP="002F6C68">
      <w:pPr>
        <w:pStyle w:val="Akapitzlist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sz w:val="22"/>
        </w:rPr>
      </w:pPr>
      <w:r w:rsidRPr="00547590">
        <w:rPr>
          <w:rFonts w:ascii="Times New Roman" w:hAnsi="Times New Roman" w:cs="Times New Roman"/>
          <w:color w:val="FF0000"/>
          <w:sz w:val="22"/>
        </w:rPr>
        <w:br/>
      </w:r>
      <w:r w:rsidRPr="00547590">
        <w:rPr>
          <w:rFonts w:ascii="Times New Roman" w:hAnsi="Times New Roman" w:cs="Times New Roman"/>
          <w:b/>
          <w:sz w:val="22"/>
        </w:rPr>
        <w:t xml:space="preserve">Zastosowane stawki </w:t>
      </w:r>
    </w:p>
    <w:p w:rsidR="00B817DF" w:rsidRPr="00547590" w:rsidRDefault="00B817DF" w:rsidP="002F6C68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Times New Roman" w:hAnsi="Times New Roman" w:cs="Times New Roman"/>
          <w:sz w:val="22"/>
        </w:rPr>
      </w:pPr>
      <w:r w:rsidRPr="00547590">
        <w:rPr>
          <w:rFonts w:ascii="Times New Roman" w:hAnsi="Times New Roman" w:cs="Times New Roman"/>
          <w:sz w:val="22"/>
        </w:rPr>
        <w:t xml:space="preserve">W ubezpieczeniu </w:t>
      </w:r>
      <w:r w:rsidR="003443F7" w:rsidRPr="00547590">
        <w:rPr>
          <w:rFonts w:ascii="Times New Roman" w:hAnsi="Times New Roman" w:cs="Times New Roman"/>
          <w:sz w:val="22"/>
        </w:rPr>
        <w:t xml:space="preserve">Autocasco </w:t>
      </w:r>
      <w:r w:rsidR="000B21CB" w:rsidRPr="00547590">
        <w:rPr>
          <w:rFonts w:ascii="Times New Roman" w:hAnsi="Times New Roman" w:cs="Times New Roman"/>
          <w:sz w:val="22"/>
        </w:rPr>
        <w:t xml:space="preserve">(AC) </w:t>
      </w:r>
      <w:r w:rsidRPr="00547590">
        <w:rPr>
          <w:rFonts w:ascii="Times New Roman" w:hAnsi="Times New Roman" w:cs="Times New Roman"/>
          <w:sz w:val="22"/>
        </w:rPr>
        <w:t>zastosowanie będą miały następujące stawki</w:t>
      </w:r>
      <w:r w:rsidR="00651431" w:rsidRPr="00547590">
        <w:rPr>
          <w:rFonts w:ascii="Times New Roman" w:hAnsi="Times New Roman" w:cs="Times New Roman"/>
          <w:sz w:val="22"/>
        </w:rPr>
        <w:t>, na podstawie których rozliczana będzie umowa ubezpieczenia w ciągu przewidzianego okresu</w:t>
      </w:r>
      <w:r w:rsidRPr="00547590">
        <w:rPr>
          <w:rFonts w:ascii="Times New Roman" w:hAnsi="Times New Roman" w:cs="Times New Roman"/>
          <w:sz w:val="22"/>
        </w:rPr>
        <w:t>:</w:t>
      </w:r>
    </w:p>
    <w:p w:rsidR="00B817DF" w:rsidRPr="00547590" w:rsidRDefault="00B817DF" w:rsidP="002F6C68">
      <w:pPr>
        <w:spacing w:line="360" w:lineRule="auto"/>
        <w:ind w:left="360"/>
        <w:rPr>
          <w:rFonts w:ascii="Times New Roman" w:hAnsi="Times New Roman" w:cs="Times New Roman"/>
          <w:sz w:val="22"/>
        </w:rPr>
      </w:pPr>
    </w:p>
    <w:tbl>
      <w:tblPr>
        <w:tblStyle w:val="Tabela-Siatka"/>
        <w:tblW w:w="4655" w:type="pct"/>
        <w:tblInd w:w="534" w:type="dxa"/>
        <w:tblLook w:val="04A0" w:firstRow="1" w:lastRow="0" w:firstColumn="1" w:lastColumn="0" w:noHBand="0" w:noVBand="1"/>
      </w:tblPr>
      <w:tblGrid>
        <w:gridCol w:w="567"/>
        <w:gridCol w:w="4229"/>
        <w:gridCol w:w="3849"/>
      </w:tblGrid>
      <w:tr w:rsidR="003443F7" w:rsidRPr="00547590" w:rsidTr="002035F7">
        <w:trPr>
          <w:trHeight w:val="311"/>
        </w:trPr>
        <w:tc>
          <w:tcPr>
            <w:tcW w:w="328" w:type="pct"/>
            <w:vAlign w:val="center"/>
          </w:tcPr>
          <w:p w:rsidR="003443F7" w:rsidRPr="00547590" w:rsidRDefault="003443F7" w:rsidP="002F6C68">
            <w:pPr>
              <w:spacing w:line="360" w:lineRule="auto"/>
              <w:ind w:left="33"/>
              <w:rPr>
                <w:rFonts w:ascii="Times New Roman" w:hAnsi="Times New Roman" w:cs="Times New Roman"/>
                <w:sz w:val="22"/>
              </w:rPr>
            </w:pPr>
            <w:r w:rsidRPr="00547590">
              <w:rPr>
                <w:rFonts w:ascii="Times New Roman" w:hAnsi="Times New Roman" w:cs="Times New Roman"/>
                <w:sz w:val="22"/>
              </w:rPr>
              <w:t>Lp.</w:t>
            </w:r>
          </w:p>
        </w:tc>
        <w:tc>
          <w:tcPr>
            <w:tcW w:w="2446" w:type="pct"/>
            <w:vAlign w:val="center"/>
          </w:tcPr>
          <w:p w:rsidR="003443F7" w:rsidRPr="00547590" w:rsidRDefault="003443F7" w:rsidP="002F6C68">
            <w:pPr>
              <w:spacing w:line="360" w:lineRule="auto"/>
              <w:ind w:left="360"/>
              <w:jc w:val="left"/>
              <w:rPr>
                <w:rFonts w:ascii="Times New Roman" w:hAnsi="Times New Roman" w:cs="Times New Roman"/>
                <w:sz w:val="22"/>
              </w:rPr>
            </w:pPr>
            <w:r w:rsidRPr="00547590">
              <w:rPr>
                <w:rFonts w:ascii="Times New Roman" w:hAnsi="Times New Roman" w:cs="Times New Roman"/>
                <w:sz w:val="22"/>
              </w:rPr>
              <w:t>Rodzaj pojazdu</w:t>
            </w:r>
          </w:p>
        </w:tc>
        <w:tc>
          <w:tcPr>
            <w:tcW w:w="2226" w:type="pct"/>
            <w:vAlign w:val="center"/>
          </w:tcPr>
          <w:p w:rsidR="003443F7" w:rsidRPr="00547590" w:rsidRDefault="003443F7" w:rsidP="002F6C68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2"/>
              </w:rPr>
            </w:pPr>
            <w:r w:rsidRPr="00547590">
              <w:rPr>
                <w:rFonts w:ascii="Times New Roman" w:hAnsi="Times New Roman" w:cs="Times New Roman"/>
                <w:sz w:val="22"/>
              </w:rPr>
              <w:t>Stawka w %</w:t>
            </w:r>
          </w:p>
        </w:tc>
      </w:tr>
      <w:tr w:rsidR="003443F7" w:rsidRPr="00547590" w:rsidTr="002035F7">
        <w:trPr>
          <w:trHeight w:val="287"/>
        </w:trPr>
        <w:tc>
          <w:tcPr>
            <w:tcW w:w="328" w:type="pct"/>
            <w:vAlign w:val="center"/>
          </w:tcPr>
          <w:p w:rsidR="003443F7" w:rsidRPr="00547590" w:rsidRDefault="003443F7" w:rsidP="002F6C68">
            <w:pPr>
              <w:numPr>
                <w:ilvl w:val="0"/>
                <w:numId w:val="23"/>
              </w:numPr>
              <w:spacing w:line="360" w:lineRule="auto"/>
              <w:ind w:left="33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6" w:type="pct"/>
            <w:vAlign w:val="center"/>
          </w:tcPr>
          <w:p w:rsidR="003443F7" w:rsidRPr="00547590" w:rsidRDefault="003443F7" w:rsidP="002F6C68">
            <w:pPr>
              <w:spacing w:line="360" w:lineRule="auto"/>
              <w:ind w:left="36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6" w:type="pct"/>
            <w:vAlign w:val="center"/>
          </w:tcPr>
          <w:p w:rsidR="003443F7" w:rsidRPr="00547590" w:rsidRDefault="003443F7" w:rsidP="002F6C68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443F7" w:rsidRPr="00547590" w:rsidTr="002035F7">
        <w:trPr>
          <w:trHeight w:val="311"/>
        </w:trPr>
        <w:tc>
          <w:tcPr>
            <w:tcW w:w="328" w:type="pct"/>
            <w:vAlign w:val="center"/>
          </w:tcPr>
          <w:p w:rsidR="003443F7" w:rsidRPr="00547590" w:rsidRDefault="003443F7" w:rsidP="002F6C68">
            <w:pPr>
              <w:numPr>
                <w:ilvl w:val="0"/>
                <w:numId w:val="23"/>
              </w:numPr>
              <w:spacing w:line="360" w:lineRule="auto"/>
              <w:ind w:left="33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6" w:type="pct"/>
            <w:vAlign w:val="center"/>
          </w:tcPr>
          <w:p w:rsidR="003443F7" w:rsidRPr="00547590" w:rsidRDefault="003443F7" w:rsidP="002F6C68">
            <w:pPr>
              <w:spacing w:line="360" w:lineRule="auto"/>
              <w:ind w:left="36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6" w:type="pct"/>
            <w:vAlign w:val="center"/>
          </w:tcPr>
          <w:p w:rsidR="003443F7" w:rsidRPr="00547590" w:rsidRDefault="003443F7" w:rsidP="002F6C68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443F7" w:rsidRPr="00547590" w:rsidTr="002035F7">
        <w:trPr>
          <w:trHeight w:val="287"/>
        </w:trPr>
        <w:tc>
          <w:tcPr>
            <w:tcW w:w="328" w:type="pct"/>
            <w:vAlign w:val="center"/>
          </w:tcPr>
          <w:p w:rsidR="003443F7" w:rsidRPr="00547590" w:rsidRDefault="003443F7" w:rsidP="002F6C68">
            <w:pPr>
              <w:numPr>
                <w:ilvl w:val="0"/>
                <w:numId w:val="23"/>
              </w:numPr>
              <w:spacing w:line="360" w:lineRule="auto"/>
              <w:ind w:left="33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6" w:type="pct"/>
            <w:vAlign w:val="center"/>
          </w:tcPr>
          <w:p w:rsidR="003443F7" w:rsidRPr="00547590" w:rsidRDefault="003443F7" w:rsidP="002F6C68">
            <w:pPr>
              <w:spacing w:line="360" w:lineRule="auto"/>
              <w:ind w:left="36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6" w:type="pct"/>
            <w:vAlign w:val="center"/>
          </w:tcPr>
          <w:p w:rsidR="003443F7" w:rsidRPr="00547590" w:rsidRDefault="003443F7" w:rsidP="002F6C68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443F7" w:rsidRPr="00547590" w:rsidTr="002035F7">
        <w:trPr>
          <w:trHeight w:val="334"/>
        </w:trPr>
        <w:tc>
          <w:tcPr>
            <w:tcW w:w="328" w:type="pct"/>
            <w:vAlign w:val="center"/>
          </w:tcPr>
          <w:p w:rsidR="003443F7" w:rsidRPr="00547590" w:rsidRDefault="003443F7" w:rsidP="002F6C68">
            <w:pPr>
              <w:numPr>
                <w:ilvl w:val="0"/>
                <w:numId w:val="23"/>
              </w:numPr>
              <w:spacing w:line="360" w:lineRule="auto"/>
              <w:ind w:left="33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6" w:type="pct"/>
            <w:vAlign w:val="center"/>
          </w:tcPr>
          <w:p w:rsidR="003443F7" w:rsidRPr="00547590" w:rsidRDefault="003443F7" w:rsidP="002F6C68">
            <w:pPr>
              <w:spacing w:line="360" w:lineRule="auto"/>
              <w:ind w:left="36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6" w:type="pct"/>
            <w:vAlign w:val="center"/>
          </w:tcPr>
          <w:p w:rsidR="003443F7" w:rsidRPr="00547590" w:rsidRDefault="003443F7" w:rsidP="002F6C68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3443F7" w:rsidRPr="00547590" w:rsidRDefault="003443F7" w:rsidP="002F6C68">
      <w:pPr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B817DF" w:rsidRPr="00547590" w:rsidRDefault="00B817DF" w:rsidP="002F6C68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Times New Roman" w:hAnsi="Times New Roman" w:cs="Times New Roman"/>
          <w:sz w:val="22"/>
        </w:rPr>
      </w:pPr>
      <w:r w:rsidRPr="00547590">
        <w:rPr>
          <w:rFonts w:ascii="Times New Roman" w:hAnsi="Times New Roman" w:cs="Times New Roman"/>
          <w:sz w:val="22"/>
        </w:rPr>
        <w:lastRenderedPageBreak/>
        <w:t xml:space="preserve">W </w:t>
      </w:r>
      <w:r w:rsidR="002035F7" w:rsidRPr="00547590">
        <w:rPr>
          <w:rFonts w:ascii="Times New Roman" w:hAnsi="Times New Roman" w:cs="Times New Roman"/>
          <w:sz w:val="22"/>
        </w:rPr>
        <w:t xml:space="preserve">obowiązkowym ubezpieczeniu odpowiedzialności cywilnej posiadaczy pojazdów mechanicznych </w:t>
      </w:r>
      <w:r w:rsidR="000B21CB" w:rsidRPr="00547590">
        <w:rPr>
          <w:rFonts w:ascii="Times New Roman" w:hAnsi="Times New Roman" w:cs="Times New Roman"/>
          <w:sz w:val="22"/>
        </w:rPr>
        <w:t xml:space="preserve">(OCPPM) </w:t>
      </w:r>
      <w:r w:rsidRPr="00547590">
        <w:rPr>
          <w:rFonts w:ascii="Times New Roman" w:hAnsi="Times New Roman" w:cs="Times New Roman"/>
          <w:sz w:val="22"/>
        </w:rPr>
        <w:t>zastosowanie będą miały następujące s</w:t>
      </w:r>
      <w:r w:rsidR="00B44E5C" w:rsidRPr="00547590">
        <w:rPr>
          <w:rFonts w:ascii="Times New Roman" w:hAnsi="Times New Roman" w:cs="Times New Roman"/>
          <w:sz w:val="22"/>
        </w:rPr>
        <w:t>kładki</w:t>
      </w:r>
      <w:r w:rsidR="00651431" w:rsidRPr="00547590">
        <w:rPr>
          <w:rFonts w:ascii="Times New Roman" w:hAnsi="Times New Roman" w:cs="Times New Roman"/>
          <w:sz w:val="22"/>
        </w:rPr>
        <w:t>, na podstawie których rozliczana będzie umowa ubezpieczenia w ciągu przewidzianego okresu</w:t>
      </w:r>
      <w:r w:rsidRPr="00547590">
        <w:rPr>
          <w:rFonts w:ascii="Times New Roman" w:hAnsi="Times New Roman" w:cs="Times New Roman"/>
          <w:sz w:val="22"/>
        </w:rPr>
        <w:t>:</w:t>
      </w:r>
    </w:p>
    <w:p w:rsidR="00B44E5C" w:rsidRPr="00547590" w:rsidRDefault="00B44E5C" w:rsidP="002F6C68">
      <w:pPr>
        <w:spacing w:line="360" w:lineRule="auto"/>
        <w:ind w:left="360"/>
        <w:rPr>
          <w:rFonts w:ascii="Times New Roman" w:hAnsi="Times New Roman" w:cs="Times New Roman"/>
          <w:sz w:val="22"/>
        </w:rPr>
      </w:pPr>
    </w:p>
    <w:tbl>
      <w:tblPr>
        <w:tblStyle w:val="Tabela-Siatka"/>
        <w:tblW w:w="4655" w:type="pct"/>
        <w:tblInd w:w="534" w:type="dxa"/>
        <w:tblLook w:val="04A0" w:firstRow="1" w:lastRow="0" w:firstColumn="1" w:lastColumn="0" w:noHBand="0" w:noVBand="1"/>
      </w:tblPr>
      <w:tblGrid>
        <w:gridCol w:w="567"/>
        <w:gridCol w:w="4229"/>
        <w:gridCol w:w="3849"/>
      </w:tblGrid>
      <w:tr w:rsidR="00B44E5C" w:rsidRPr="00547590" w:rsidTr="00B44E5C">
        <w:trPr>
          <w:trHeight w:val="311"/>
        </w:trPr>
        <w:tc>
          <w:tcPr>
            <w:tcW w:w="328" w:type="pct"/>
            <w:vAlign w:val="center"/>
          </w:tcPr>
          <w:p w:rsidR="00B44E5C" w:rsidRPr="00547590" w:rsidRDefault="00B44E5C" w:rsidP="002F6C68">
            <w:pPr>
              <w:spacing w:line="360" w:lineRule="auto"/>
              <w:ind w:left="33"/>
              <w:rPr>
                <w:rFonts w:ascii="Times New Roman" w:hAnsi="Times New Roman" w:cs="Times New Roman"/>
                <w:sz w:val="22"/>
              </w:rPr>
            </w:pPr>
            <w:r w:rsidRPr="00547590">
              <w:rPr>
                <w:rFonts w:ascii="Times New Roman" w:hAnsi="Times New Roman" w:cs="Times New Roman"/>
                <w:sz w:val="22"/>
              </w:rPr>
              <w:t>Lp.</w:t>
            </w:r>
          </w:p>
        </w:tc>
        <w:tc>
          <w:tcPr>
            <w:tcW w:w="2446" w:type="pct"/>
            <w:vAlign w:val="center"/>
          </w:tcPr>
          <w:p w:rsidR="00B44E5C" w:rsidRPr="00547590" w:rsidRDefault="00B44E5C" w:rsidP="002F6C68">
            <w:pPr>
              <w:spacing w:line="360" w:lineRule="auto"/>
              <w:ind w:left="360"/>
              <w:jc w:val="left"/>
              <w:rPr>
                <w:rFonts w:ascii="Times New Roman" w:hAnsi="Times New Roman" w:cs="Times New Roman"/>
                <w:sz w:val="22"/>
              </w:rPr>
            </w:pPr>
            <w:r w:rsidRPr="00547590">
              <w:rPr>
                <w:rFonts w:ascii="Times New Roman" w:hAnsi="Times New Roman" w:cs="Times New Roman"/>
                <w:sz w:val="22"/>
              </w:rPr>
              <w:t>Rodzaj pojazdu</w:t>
            </w:r>
          </w:p>
        </w:tc>
        <w:tc>
          <w:tcPr>
            <w:tcW w:w="2226" w:type="pct"/>
            <w:vAlign w:val="center"/>
          </w:tcPr>
          <w:p w:rsidR="00B44E5C" w:rsidRPr="00547590" w:rsidRDefault="00B44E5C" w:rsidP="002F6C68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2"/>
              </w:rPr>
            </w:pPr>
            <w:r w:rsidRPr="00547590">
              <w:rPr>
                <w:rFonts w:ascii="Times New Roman" w:hAnsi="Times New Roman" w:cs="Times New Roman"/>
                <w:sz w:val="22"/>
              </w:rPr>
              <w:t>Stawka w %</w:t>
            </w:r>
          </w:p>
        </w:tc>
      </w:tr>
      <w:tr w:rsidR="00B44E5C" w:rsidRPr="00547590" w:rsidTr="00B44E5C">
        <w:trPr>
          <w:trHeight w:val="311"/>
        </w:trPr>
        <w:tc>
          <w:tcPr>
            <w:tcW w:w="328" w:type="pct"/>
            <w:vAlign w:val="center"/>
          </w:tcPr>
          <w:p w:rsidR="00B44E5C" w:rsidRPr="00547590" w:rsidRDefault="00B44E5C" w:rsidP="002F6C68">
            <w:pPr>
              <w:numPr>
                <w:ilvl w:val="0"/>
                <w:numId w:val="24"/>
              </w:numPr>
              <w:spacing w:line="360" w:lineRule="auto"/>
              <w:ind w:left="33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6" w:type="pct"/>
            <w:vAlign w:val="center"/>
          </w:tcPr>
          <w:p w:rsidR="00B44E5C" w:rsidRPr="00547590" w:rsidRDefault="00B44E5C" w:rsidP="002F6C68">
            <w:pPr>
              <w:spacing w:line="360" w:lineRule="auto"/>
              <w:ind w:left="36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6" w:type="pct"/>
            <w:vAlign w:val="center"/>
          </w:tcPr>
          <w:p w:rsidR="00B44E5C" w:rsidRPr="00547590" w:rsidRDefault="00B44E5C" w:rsidP="002F6C68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B44E5C" w:rsidRPr="00547590" w:rsidTr="00B44E5C">
        <w:trPr>
          <w:trHeight w:val="287"/>
        </w:trPr>
        <w:tc>
          <w:tcPr>
            <w:tcW w:w="328" w:type="pct"/>
            <w:vAlign w:val="center"/>
          </w:tcPr>
          <w:p w:rsidR="00B44E5C" w:rsidRPr="00547590" w:rsidRDefault="00B44E5C" w:rsidP="002F6C68">
            <w:pPr>
              <w:numPr>
                <w:ilvl w:val="0"/>
                <w:numId w:val="24"/>
              </w:numPr>
              <w:spacing w:line="360" w:lineRule="auto"/>
              <w:ind w:left="33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6" w:type="pct"/>
            <w:vAlign w:val="center"/>
          </w:tcPr>
          <w:p w:rsidR="00B44E5C" w:rsidRPr="00547590" w:rsidRDefault="00B44E5C" w:rsidP="002F6C68">
            <w:pPr>
              <w:spacing w:line="360" w:lineRule="auto"/>
              <w:ind w:left="36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6" w:type="pct"/>
            <w:vAlign w:val="center"/>
          </w:tcPr>
          <w:p w:rsidR="00B44E5C" w:rsidRPr="00547590" w:rsidRDefault="00B44E5C" w:rsidP="002F6C68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B44E5C" w:rsidRPr="00547590" w:rsidTr="00B44E5C">
        <w:trPr>
          <w:trHeight w:val="334"/>
        </w:trPr>
        <w:tc>
          <w:tcPr>
            <w:tcW w:w="328" w:type="pct"/>
            <w:vAlign w:val="center"/>
          </w:tcPr>
          <w:p w:rsidR="00B44E5C" w:rsidRPr="00547590" w:rsidRDefault="00B44E5C" w:rsidP="002F6C68">
            <w:pPr>
              <w:numPr>
                <w:ilvl w:val="0"/>
                <w:numId w:val="24"/>
              </w:numPr>
              <w:spacing w:line="360" w:lineRule="auto"/>
              <w:ind w:left="33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6" w:type="pct"/>
            <w:vAlign w:val="center"/>
          </w:tcPr>
          <w:p w:rsidR="00B44E5C" w:rsidRPr="00547590" w:rsidRDefault="00B44E5C" w:rsidP="002F6C68">
            <w:pPr>
              <w:spacing w:line="360" w:lineRule="auto"/>
              <w:ind w:left="36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6" w:type="pct"/>
            <w:vAlign w:val="center"/>
          </w:tcPr>
          <w:p w:rsidR="00B44E5C" w:rsidRPr="00547590" w:rsidRDefault="00B44E5C" w:rsidP="002F6C68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B44E5C" w:rsidRPr="00547590" w:rsidTr="00B44E5C">
        <w:trPr>
          <w:trHeight w:val="334"/>
        </w:trPr>
        <w:tc>
          <w:tcPr>
            <w:tcW w:w="328" w:type="pct"/>
            <w:vAlign w:val="center"/>
          </w:tcPr>
          <w:p w:rsidR="00B44E5C" w:rsidRPr="00547590" w:rsidRDefault="00B44E5C" w:rsidP="002F6C68">
            <w:pPr>
              <w:numPr>
                <w:ilvl w:val="0"/>
                <w:numId w:val="24"/>
              </w:numPr>
              <w:spacing w:line="360" w:lineRule="auto"/>
              <w:ind w:left="33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6" w:type="pct"/>
            <w:vAlign w:val="center"/>
          </w:tcPr>
          <w:p w:rsidR="00B44E5C" w:rsidRPr="00547590" w:rsidRDefault="00B44E5C" w:rsidP="002F6C68">
            <w:pPr>
              <w:spacing w:line="360" w:lineRule="auto"/>
              <w:ind w:left="36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6" w:type="pct"/>
            <w:vAlign w:val="center"/>
          </w:tcPr>
          <w:p w:rsidR="00B44E5C" w:rsidRPr="00547590" w:rsidRDefault="00B44E5C" w:rsidP="002F6C68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0B21CB" w:rsidRPr="00547590" w:rsidRDefault="000B21CB" w:rsidP="002F6C68">
      <w:pPr>
        <w:spacing w:line="360" w:lineRule="auto"/>
        <w:rPr>
          <w:rFonts w:ascii="Times New Roman" w:hAnsi="Times New Roman" w:cs="Times New Roman"/>
          <w:sz w:val="22"/>
        </w:rPr>
      </w:pPr>
    </w:p>
    <w:p w:rsidR="000B21CB" w:rsidRPr="00547590" w:rsidRDefault="000B21CB" w:rsidP="002F6C68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Times New Roman" w:hAnsi="Times New Roman" w:cs="Times New Roman"/>
          <w:sz w:val="22"/>
        </w:rPr>
      </w:pPr>
      <w:r w:rsidRPr="00547590">
        <w:rPr>
          <w:rFonts w:ascii="Times New Roman" w:hAnsi="Times New Roman" w:cs="Times New Roman"/>
          <w:sz w:val="22"/>
        </w:rPr>
        <w:t>W ubezpieczeniu następstw nieszczęśliwych wypadków (NNW) zastosowanie będą miały następujące składki, na podstawie których rozliczana będzie umowa ubezpieczenia w ciągu przewidzianego okresu:</w:t>
      </w:r>
    </w:p>
    <w:p w:rsidR="000B21CB" w:rsidRPr="00547590" w:rsidRDefault="000B21CB" w:rsidP="002F6C68">
      <w:pPr>
        <w:spacing w:line="360" w:lineRule="auto"/>
        <w:ind w:left="360"/>
        <w:rPr>
          <w:rFonts w:ascii="Times New Roman" w:hAnsi="Times New Roman" w:cs="Times New Roman"/>
          <w:sz w:val="22"/>
        </w:rPr>
      </w:pPr>
    </w:p>
    <w:tbl>
      <w:tblPr>
        <w:tblStyle w:val="Tabela-Siatka"/>
        <w:tblW w:w="4655" w:type="pct"/>
        <w:tblInd w:w="534" w:type="dxa"/>
        <w:tblLook w:val="04A0" w:firstRow="1" w:lastRow="0" w:firstColumn="1" w:lastColumn="0" w:noHBand="0" w:noVBand="1"/>
      </w:tblPr>
      <w:tblGrid>
        <w:gridCol w:w="567"/>
        <w:gridCol w:w="4229"/>
        <w:gridCol w:w="3849"/>
      </w:tblGrid>
      <w:tr w:rsidR="000B21CB" w:rsidRPr="00547590" w:rsidTr="000B21CB">
        <w:trPr>
          <w:trHeight w:val="311"/>
        </w:trPr>
        <w:tc>
          <w:tcPr>
            <w:tcW w:w="328" w:type="pct"/>
            <w:vAlign w:val="center"/>
          </w:tcPr>
          <w:p w:rsidR="000B21CB" w:rsidRPr="00547590" w:rsidRDefault="000B21CB" w:rsidP="002F6C68">
            <w:pPr>
              <w:spacing w:line="360" w:lineRule="auto"/>
              <w:ind w:left="33"/>
              <w:rPr>
                <w:rFonts w:ascii="Times New Roman" w:hAnsi="Times New Roman" w:cs="Times New Roman"/>
                <w:sz w:val="22"/>
              </w:rPr>
            </w:pPr>
            <w:r w:rsidRPr="00547590">
              <w:rPr>
                <w:rFonts w:ascii="Times New Roman" w:hAnsi="Times New Roman" w:cs="Times New Roman"/>
                <w:sz w:val="22"/>
              </w:rPr>
              <w:t>Lp.</w:t>
            </w:r>
          </w:p>
        </w:tc>
        <w:tc>
          <w:tcPr>
            <w:tcW w:w="2446" w:type="pct"/>
            <w:vAlign w:val="center"/>
          </w:tcPr>
          <w:p w:rsidR="000B21CB" w:rsidRPr="00547590" w:rsidRDefault="000B21CB" w:rsidP="002F6C68">
            <w:pPr>
              <w:spacing w:line="360" w:lineRule="auto"/>
              <w:ind w:left="360"/>
              <w:jc w:val="left"/>
              <w:rPr>
                <w:rFonts w:ascii="Times New Roman" w:hAnsi="Times New Roman" w:cs="Times New Roman"/>
                <w:sz w:val="22"/>
              </w:rPr>
            </w:pPr>
            <w:r w:rsidRPr="00547590">
              <w:rPr>
                <w:rFonts w:ascii="Times New Roman" w:hAnsi="Times New Roman" w:cs="Times New Roman"/>
                <w:sz w:val="22"/>
              </w:rPr>
              <w:t>Rodzaj pojazdu</w:t>
            </w:r>
          </w:p>
        </w:tc>
        <w:tc>
          <w:tcPr>
            <w:tcW w:w="2226" w:type="pct"/>
            <w:vAlign w:val="center"/>
          </w:tcPr>
          <w:p w:rsidR="000B21CB" w:rsidRPr="00547590" w:rsidRDefault="000B21CB" w:rsidP="002F6C68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2"/>
              </w:rPr>
            </w:pPr>
            <w:r w:rsidRPr="00547590">
              <w:rPr>
                <w:rFonts w:ascii="Times New Roman" w:hAnsi="Times New Roman" w:cs="Times New Roman"/>
                <w:sz w:val="22"/>
              </w:rPr>
              <w:t>Stawka w %</w:t>
            </w:r>
          </w:p>
        </w:tc>
      </w:tr>
      <w:tr w:rsidR="000B21CB" w:rsidRPr="00547590" w:rsidTr="000B21CB">
        <w:trPr>
          <w:trHeight w:val="287"/>
        </w:trPr>
        <w:tc>
          <w:tcPr>
            <w:tcW w:w="328" w:type="pct"/>
            <w:vAlign w:val="center"/>
          </w:tcPr>
          <w:p w:rsidR="000B21CB" w:rsidRPr="00547590" w:rsidRDefault="000B21CB" w:rsidP="002F6C68">
            <w:pPr>
              <w:numPr>
                <w:ilvl w:val="0"/>
                <w:numId w:val="25"/>
              </w:numPr>
              <w:spacing w:line="360" w:lineRule="auto"/>
              <w:ind w:left="33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6" w:type="pct"/>
            <w:vAlign w:val="center"/>
          </w:tcPr>
          <w:p w:rsidR="000B21CB" w:rsidRPr="00547590" w:rsidRDefault="000B21CB" w:rsidP="002F6C68">
            <w:pPr>
              <w:spacing w:line="360" w:lineRule="auto"/>
              <w:ind w:left="36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6" w:type="pct"/>
            <w:vAlign w:val="center"/>
          </w:tcPr>
          <w:p w:rsidR="000B21CB" w:rsidRPr="00547590" w:rsidRDefault="000B21CB" w:rsidP="002F6C68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B21CB" w:rsidRPr="00547590" w:rsidTr="000B21CB">
        <w:trPr>
          <w:trHeight w:val="334"/>
        </w:trPr>
        <w:tc>
          <w:tcPr>
            <w:tcW w:w="328" w:type="pct"/>
            <w:vAlign w:val="center"/>
          </w:tcPr>
          <w:p w:rsidR="000B21CB" w:rsidRPr="00547590" w:rsidRDefault="000B21CB" w:rsidP="002F6C68">
            <w:pPr>
              <w:numPr>
                <w:ilvl w:val="0"/>
                <w:numId w:val="25"/>
              </w:numPr>
              <w:spacing w:line="360" w:lineRule="auto"/>
              <w:ind w:left="33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6" w:type="pct"/>
            <w:vAlign w:val="center"/>
          </w:tcPr>
          <w:p w:rsidR="000B21CB" w:rsidRPr="00547590" w:rsidRDefault="000B21CB" w:rsidP="002F6C68">
            <w:pPr>
              <w:spacing w:line="360" w:lineRule="auto"/>
              <w:ind w:left="36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6" w:type="pct"/>
            <w:vAlign w:val="center"/>
          </w:tcPr>
          <w:p w:rsidR="000B21CB" w:rsidRPr="00547590" w:rsidRDefault="000B21CB" w:rsidP="002F6C68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B21CB" w:rsidRPr="00547590" w:rsidTr="000B21CB">
        <w:trPr>
          <w:trHeight w:val="334"/>
        </w:trPr>
        <w:tc>
          <w:tcPr>
            <w:tcW w:w="328" w:type="pct"/>
            <w:vAlign w:val="center"/>
          </w:tcPr>
          <w:p w:rsidR="000B21CB" w:rsidRPr="00547590" w:rsidRDefault="000B21CB" w:rsidP="002F6C68">
            <w:pPr>
              <w:numPr>
                <w:ilvl w:val="0"/>
                <w:numId w:val="25"/>
              </w:numPr>
              <w:spacing w:line="360" w:lineRule="auto"/>
              <w:ind w:left="33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6" w:type="pct"/>
            <w:vAlign w:val="center"/>
          </w:tcPr>
          <w:p w:rsidR="000B21CB" w:rsidRPr="00547590" w:rsidRDefault="000B21CB" w:rsidP="002F6C68">
            <w:pPr>
              <w:spacing w:line="360" w:lineRule="auto"/>
              <w:ind w:left="36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6" w:type="pct"/>
            <w:vAlign w:val="center"/>
          </w:tcPr>
          <w:p w:rsidR="000B21CB" w:rsidRPr="00547590" w:rsidRDefault="000B21CB" w:rsidP="002F6C68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6E2C04" w:rsidRPr="00547590" w:rsidTr="000B21CB">
        <w:trPr>
          <w:trHeight w:val="334"/>
        </w:trPr>
        <w:tc>
          <w:tcPr>
            <w:tcW w:w="328" w:type="pct"/>
            <w:vAlign w:val="center"/>
          </w:tcPr>
          <w:p w:rsidR="006E2C04" w:rsidRPr="00547590" w:rsidRDefault="006E2C04" w:rsidP="002F6C68">
            <w:pPr>
              <w:numPr>
                <w:ilvl w:val="0"/>
                <w:numId w:val="25"/>
              </w:numPr>
              <w:spacing w:line="360" w:lineRule="auto"/>
              <w:ind w:left="33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6" w:type="pct"/>
            <w:vAlign w:val="center"/>
          </w:tcPr>
          <w:p w:rsidR="006E2C04" w:rsidRPr="00547590" w:rsidRDefault="006E2C04" w:rsidP="002F6C68">
            <w:pPr>
              <w:spacing w:line="360" w:lineRule="auto"/>
              <w:ind w:left="36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6" w:type="pct"/>
            <w:vAlign w:val="center"/>
          </w:tcPr>
          <w:p w:rsidR="006E2C04" w:rsidRPr="00547590" w:rsidRDefault="006E2C04" w:rsidP="002F6C68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0B21CB" w:rsidRPr="00547590" w:rsidRDefault="000B21CB" w:rsidP="002F6C68">
      <w:pPr>
        <w:spacing w:line="360" w:lineRule="auto"/>
        <w:rPr>
          <w:rFonts w:ascii="Times New Roman" w:hAnsi="Times New Roman" w:cs="Times New Roman"/>
          <w:sz w:val="22"/>
        </w:rPr>
      </w:pPr>
    </w:p>
    <w:p w:rsidR="00947944" w:rsidRPr="00547590" w:rsidRDefault="00947944" w:rsidP="002F6C68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sz w:val="22"/>
        </w:rPr>
      </w:pPr>
      <w:r w:rsidRPr="00547590">
        <w:rPr>
          <w:rFonts w:ascii="Times New Roman" w:hAnsi="Times New Roman" w:cs="Times New Roman"/>
          <w:sz w:val="22"/>
        </w:rPr>
        <w:t>W ubezpieczeniu Assistance (ASS) zastosowanie będą miały następujące składki, na podstawie których rozliczana będzie umowa ubezpieczenia w ciągu przewidzianego okresu:</w:t>
      </w:r>
    </w:p>
    <w:tbl>
      <w:tblPr>
        <w:tblStyle w:val="Tabela-Siatka"/>
        <w:tblW w:w="4655" w:type="pct"/>
        <w:tblInd w:w="534" w:type="dxa"/>
        <w:tblLook w:val="04A0" w:firstRow="1" w:lastRow="0" w:firstColumn="1" w:lastColumn="0" w:noHBand="0" w:noVBand="1"/>
      </w:tblPr>
      <w:tblGrid>
        <w:gridCol w:w="567"/>
        <w:gridCol w:w="4229"/>
        <w:gridCol w:w="3849"/>
      </w:tblGrid>
      <w:tr w:rsidR="00947944" w:rsidRPr="00547590" w:rsidTr="004A30D5">
        <w:trPr>
          <w:trHeight w:val="311"/>
        </w:trPr>
        <w:tc>
          <w:tcPr>
            <w:tcW w:w="328" w:type="pct"/>
            <w:vAlign w:val="center"/>
          </w:tcPr>
          <w:p w:rsidR="00947944" w:rsidRPr="00547590" w:rsidRDefault="00947944" w:rsidP="004A30D5">
            <w:pPr>
              <w:spacing w:line="276" w:lineRule="auto"/>
              <w:ind w:left="33"/>
              <w:rPr>
                <w:rFonts w:ascii="Times New Roman" w:hAnsi="Times New Roman" w:cs="Times New Roman"/>
                <w:sz w:val="22"/>
              </w:rPr>
            </w:pPr>
            <w:r w:rsidRPr="00547590">
              <w:rPr>
                <w:rFonts w:ascii="Times New Roman" w:hAnsi="Times New Roman" w:cs="Times New Roman"/>
                <w:sz w:val="22"/>
              </w:rPr>
              <w:t>Lp.</w:t>
            </w:r>
          </w:p>
        </w:tc>
        <w:tc>
          <w:tcPr>
            <w:tcW w:w="2446" w:type="pct"/>
            <w:vAlign w:val="center"/>
          </w:tcPr>
          <w:p w:rsidR="00947944" w:rsidRPr="00547590" w:rsidRDefault="00947944" w:rsidP="004A30D5">
            <w:pPr>
              <w:spacing w:line="276" w:lineRule="auto"/>
              <w:ind w:left="360"/>
              <w:jc w:val="left"/>
              <w:rPr>
                <w:rFonts w:ascii="Times New Roman" w:hAnsi="Times New Roman" w:cs="Times New Roman"/>
                <w:sz w:val="22"/>
              </w:rPr>
            </w:pPr>
            <w:r w:rsidRPr="00547590">
              <w:rPr>
                <w:rFonts w:ascii="Times New Roman" w:hAnsi="Times New Roman" w:cs="Times New Roman"/>
                <w:sz w:val="22"/>
              </w:rPr>
              <w:t>Rodzaj pojazdu</w:t>
            </w:r>
          </w:p>
        </w:tc>
        <w:tc>
          <w:tcPr>
            <w:tcW w:w="2226" w:type="pct"/>
            <w:vAlign w:val="center"/>
          </w:tcPr>
          <w:p w:rsidR="00947944" w:rsidRPr="00547590" w:rsidRDefault="00947944" w:rsidP="004A30D5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2"/>
              </w:rPr>
            </w:pPr>
            <w:r w:rsidRPr="00547590">
              <w:rPr>
                <w:rFonts w:ascii="Times New Roman" w:hAnsi="Times New Roman" w:cs="Times New Roman"/>
                <w:sz w:val="22"/>
              </w:rPr>
              <w:t>Składka</w:t>
            </w:r>
          </w:p>
        </w:tc>
      </w:tr>
      <w:tr w:rsidR="00947944" w:rsidRPr="00547590" w:rsidTr="004A30D5">
        <w:trPr>
          <w:trHeight w:val="334"/>
        </w:trPr>
        <w:tc>
          <w:tcPr>
            <w:tcW w:w="328" w:type="pct"/>
            <w:vAlign w:val="center"/>
          </w:tcPr>
          <w:p w:rsidR="00947944" w:rsidRPr="00547590" w:rsidRDefault="00947944" w:rsidP="004A30D5">
            <w:pPr>
              <w:numPr>
                <w:ilvl w:val="0"/>
                <w:numId w:val="26"/>
              </w:numPr>
              <w:spacing w:line="276" w:lineRule="auto"/>
              <w:ind w:left="33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6" w:type="pct"/>
            <w:vAlign w:val="center"/>
          </w:tcPr>
          <w:p w:rsidR="00947944" w:rsidRPr="00547590" w:rsidRDefault="00947944" w:rsidP="004A30D5">
            <w:pPr>
              <w:spacing w:line="276" w:lineRule="auto"/>
              <w:ind w:left="36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6" w:type="pct"/>
            <w:vAlign w:val="center"/>
          </w:tcPr>
          <w:p w:rsidR="00947944" w:rsidRPr="00547590" w:rsidRDefault="00947944" w:rsidP="004A30D5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947944" w:rsidRPr="00547590" w:rsidTr="004A30D5">
        <w:trPr>
          <w:trHeight w:val="334"/>
        </w:trPr>
        <w:tc>
          <w:tcPr>
            <w:tcW w:w="328" w:type="pct"/>
            <w:vAlign w:val="center"/>
          </w:tcPr>
          <w:p w:rsidR="00947944" w:rsidRPr="00547590" w:rsidRDefault="00947944" w:rsidP="004A30D5">
            <w:pPr>
              <w:numPr>
                <w:ilvl w:val="0"/>
                <w:numId w:val="26"/>
              </w:numPr>
              <w:ind w:left="33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6" w:type="pct"/>
            <w:vAlign w:val="center"/>
          </w:tcPr>
          <w:p w:rsidR="00947944" w:rsidRPr="00547590" w:rsidRDefault="00947944" w:rsidP="004A30D5">
            <w:pPr>
              <w:ind w:left="36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6" w:type="pct"/>
            <w:vAlign w:val="center"/>
          </w:tcPr>
          <w:p w:rsidR="00947944" w:rsidRPr="00547590" w:rsidRDefault="00947944" w:rsidP="004A30D5">
            <w:pPr>
              <w:ind w:left="36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947944" w:rsidRPr="00547590" w:rsidTr="004A30D5">
        <w:trPr>
          <w:trHeight w:val="334"/>
        </w:trPr>
        <w:tc>
          <w:tcPr>
            <w:tcW w:w="328" w:type="pct"/>
            <w:vAlign w:val="center"/>
          </w:tcPr>
          <w:p w:rsidR="00947944" w:rsidRPr="00547590" w:rsidRDefault="00947944" w:rsidP="004A30D5">
            <w:pPr>
              <w:numPr>
                <w:ilvl w:val="0"/>
                <w:numId w:val="26"/>
              </w:numPr>
              <w:ind w:left="33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6" w:type="pct"/>
            <w:vAlign w:val="center"/>
          </w:tcPr>
          <w:p w:rsidR="00947944" w:rsidRPr="00547590" w:rsidRDefault="00947944" w:rsidP="004A30D5">
            <w:pPr>
              <w:ind w:left="36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6" w:type="pct"/>
            <w:vAlign w:val="center"/>
          </w:tcPr>
          <w:p w:rsidR="00947944" w:rsidRPr="00547590" w:rsidRDefault="00947944" w:rsidP="004A30D5">
            <w:pPr>
              <w:ind w:left="36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947944" w:rsidRPr="00547590" w:rsidTr="004A30D5">
        <w:trPr>
          <w:trHeight w:val="334"/>
        </w:trPr>
        <w:tc>
          <w:tcPr>
            <w:tcW w:w="328" w:type="pct"/>
            <w:vAlign w:val="center"/>
          </w:tcPr>
          <w:p w:rsidR="00947944" w:rsidRPr="00547590" w:rsidRDefault="00947944" w:rsidP="004A30D5">
            <w:pPr>
              <w:numPr>
                <w:ilvl w:val="0"/>
                <w:numId w:val="26"/>
              </w:numPr>
              <w:ind w:left="33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6" w:type="pct"/>
            <w:vAlign w:val="center"/>
          </w:tcPr>
          <w:p w:rsidR="00947944" w:rsidRPr="00547590" w:rsidRDefault="00947944" w:rsidP="004A30D5">
            <w:pPr>
              <w:ind w:left="36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6" w:type="pct"/>
            <w:vAlign w:val="center"/>
          </w:tcPr>
          <w:p w:rsidR="00947944" w:rsidRPr="00547590" w:rsidRDefault="00947944" w:rsidP="004A30D5">
            <w:pPr>
              <w:ind w:left="36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947944" w:rsidRPr="00547590" w:rsidRDefault="00947944" w:rsidP="00947944">
      <w:pPr>
        <w:widowControl w:val="0"/>
        <w:autoSpaceDE w:val="0"/>
        <w:autoSpaceDN w:val="0"/>
        <w:adjustRightInd w:val="0"/>
        <w:spacing w:line="360" w:lineRule="auto"/>
        <w:ind w:left="66"/>
        <w:rPr>
          <w:rFonts w:ascii="Times New Roman" w:hAnsi="Times New Roman" w:cs="Times New Roman"/>
          <w:sz w:val="22"/>
        </w:rPr>
      </w:pPr>
    </w:p>
    <w:p w:rsidR="00A33CDC" w:rsidRPr="00547590" w:rsidRDefault="00F6117D" w:rsidP="002F6C68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sz w:val="22"/>
        </w:rPr>
      </w:pPr>
      <w:r w:rsidRPr="00547590">
        <w:rPr>
          <w:rFonts w:ascii="Times New Roman" w:hAnsi="Times New Roman" w:cs="Times New Roman"/>
          <w:sz w:val="22"/>
        </w:rPr>
        <w:t>Stawki</w:t>
      </w:r>
      <w:r w:rsidR="00B44E5C" w:rsidRPr="00547590">
        <w:rPr>
          <w:rFonts w:ascii="Times New Roman" w:hAnsi="Times New Roman" w:cs="Times New Roman"/>
          <w:sz w:val="22"/>
        </w:rPr>
        <w:t>/składki</w:t>
      </w:r>
      <w:r w:rsidR="0094723A" w:rsidRPr="00547590">
        <w:rPr>
          <w:rFonts w:ascii="Times New Roman" w:hAnsi="Times New Roman" w:cs="Times New Roman"/>
          <w:sz w:val="22"/>
        </w:rPr>
        <w:t xml:space="preserve"> obowiązujące w U</w:t>
      </w:r>
      <w:r w:rsidRPr="00547590">
        <w:rPr>
          <w:rFonts w:ascii="Times New Roman" w:hAnsi="Times New Roman" w:cs="Times New Roman"/>
          <w:sz w:val="22"/>
        </w:rPr>
        <w:t xml:space="preserve">mowie, określone w </w:t>
      </w:r>
      <w:r w:rsidR="00E05066" w:rsidRPr="00547590">
        <w:rPr>
          <w:rFonts w:ascii="Times New Roman" w:hAnsi="Times New Roman" w:cs="Times New Roman"/>
          <w:sz w:val="22"/>
        </w:rPr>
        <w:t>ust. 1-4</w:t>
      </w:r>
      <w:r w:rsidRPr="00547590">
        <w:rPr>
          <w:rFonts w:ascii="Times New Roman" w:hAnsi="Times New Roman" w:cs="Times New Roman"/>
          <w:sz w:val="22"/>
        </w:rPr>
        <w:t xml:space="preserve"> są niezmienne przez cały okres ubezpieczenia.</w:t>
      </w:r>
    </w:p>
    <w:p w:rsidR="00B82BB5" w:rsidRPr="00547590" w:rsidRDefault="00A33CDC" w:rsidP="002F6C68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sz w:val="22"/>
        </w:rPr>
      </w:pPr>
      <w:r w:rsidRPr="00547590">
        <w:rPr>
          <w:rFonts w:ascii="Times New Roman" w:hAnsi="Times New Roman" w:cs="Times New Roman"/>
          <w:sz w:val="22"/>
        </w:rPr>
        <w:t xml:space="preserve">Stawki </w:t>
      </w:r>
      <w:r w:rsidR="00474FC2" w:rsidRPr="00547590">
        <w:rPr>
          <w:rFonts w:ascii="Times New Roman" w:hAnsi="Times New Roman" w:cs="Times New Roman"/>
          <w:sz w:val="22"/>
        </w:rPr>
        <w:t xml:space="preserve">obowiązujące w </w:t>
      </w:r>
      <w:r w:rsidR="0094723A" w:rsidRPr="00547590">
        <w:rPr>
          <w:rFonts w:ascii="Times New Roman" w:hAnsi="Times New Roman" w:cs="Times New Roman"/>
          <w:sz w:val="22"/>
        </w:rPr>
        <w:t>U</w:t>
      </w:r>
      <w:r w:rsidR="00474FC2" w:rsidRPr="00547590">
        <w:rPr>
          <w:rFonts w:ascii="Times New Roman" w:hAnsi="Times New Roman" w:cs="Times New Roman"/>
          <w:sz w:val="22"/>
        </w:rPr>
        <w:t xml:space="preserve">mowie, określone w </w:t>
      </w:r>
      <w:r w:rsidR="006E2C04" w:rsidRPr="00547590">
        <w:rPr>
          <w:rFonts w:ascii="Times New Roman" w:hAnsi="Times New Roman" w:cs="Times New Roman"/>
          <w:sz w:val="22"/>
        </w:rPr>
        <w:t>ust. 1-</w:t>
      </w:r>
      <w:r w:rsidR="00E05066" w:rsidRPr="00547590">
        <w:rPr>
          <w:rFonts w:ascii="Times New Roman" w:hAnsi="Times New Roman" w:cs="Times New Roman"/>
          <w:sz w:val="22"/>
        </w:rPr>
        <w:t>4</w:t>
      </w:r>
      <w:r w:rsidR="006E2C04" w:rsidRPr="00547590">
        <w:rPr>
          <w:rFonts w:ascii="Times New Roman" w:hAnsi="Times New Roman" w:cs="Times New Roman"/>
          <w:sz w:val="22"/>
        </w:rPr>
        <w:t xml:space="preserve"> </w:t>
      </w:r>
      <w:r w:rsidR="00474FC2" w:rsidRPr="00547590">
        <w:rPr>
          <w:rFonts w:ascii="Times New Roman" w:hAnsi="Times New Roman" w:cs="Times New Roman"/>
          <w:sz w:val="22"/>
        </w:rPr>
        <w:t>będą miały zastosowanie w </w:t>
      </w:r>
      <w:r w:rsidRPr="00547590">
        <w:rPr>
          <w:rFonts w:ascii="Times New Roman" w:hAnsi="Times New Roman" w:cs="Times New Roman"/>
          <w:sz w:val="22"/>
        </w:rPr>
        <w:t>szczególności w przypadku zastosowania kla</w:t>
      </w:r>
      <w:r w:rsidR="0029761F" w:rsidRPr="00547590">
        <w:rPr>
          <w:rFonts w:ascii="Times New Roman" w:hAnsi="Times New Roman" w:cs="Times New Roman"/>
          <w:sz w:val="22"/>
        </w:rPr>
        <w:t xml:space="preserve">uzuli </w:t>
      </w:r>
      <w:r w:rsidR="00B44E5C" w:rsidRPr="00547590">
        <w:rPr>
          <w:rFonts w:ascii="Times New Roman" w:hAnsi="Times New Roman" w:cs="Times New Roman"/>
          <w:bCs/>
          <w:sz w:val="22"/>
        </w:rPr>
        <w:t>rozliczenia składki, zakupu</w:t>
      </w:r>
      <w:r w:rsidR="000B21CB" w:rsidRPr="00547590">
        <w:rPr>
          <w:rFonts w:ascii="Times New Roman" w:hAnsi="Times New Roman" w:cs="Times New Roman"/>
          <w:bCs/>
          <w:sz w:val="22"/>
        </w:rPr>
        <w:t xml:space="preserve"> i/lub sprzedaży pojazdu lub jego wyrejestrowania. </w:t>
      </w:r>
    </w:p>
    <w:p w:rsidR="00E05066" w:rsidRPr="00547590" w:rsidRDefault="00E05066" w:rsidP="005907A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2"/>
        </w:rPr>
      </w:pPr>
      <w:r w:rsidRPr="00547590">
        <w:rPr>
          <w:rFonts w:ascii="Times New Roman" w:hAnsi="Times New Roman" w:cs="Times New Roman"/>
          <w:b/>
          <w:sz w:val="22"/>
        </w:rPr>
        <w:t>§ 7</w:t>
      </w:r>
    </w:p>
    <w:p w:rsidR="00E05066" w:rsidRPr="00547590" w:rsidRDefault="00E05066" w:rsidP="005907A4">
      <w:pPr>
        <w:widowControl w:val="0"/>
        <w:autoSpaceDE w:val="0"/>
        <w:autoSpaceDN w:val="0"/>
        <w:adjustRightInd w:val="0"/>
        <w:spacing w:line="360" w:lineRule="auto"/>
        <w:ind w:left="66"/>
        <w:jc w:val="center"/>
        <w:rPr>
          <w:rFonts w:ascii="Times New Roman" w:hAnsi="Times New Roman" w:cs="Times New Roman"/>
          <w:b/>
          <w:sz w:val="22"/>
        </w:rPr>
      </w:pPr>
      <w:r w:rsidRPr="00547590">
        <w:rPr>
          <w:rFonts w:ascii="Times New Roman" w:hAnsi="Times New Roman" w:cs="Times New Roman"/>
          <w:b/>
          <w:sz w:val="22"/>
        </w:rPr>
        <w:t>Obowiązek informacyjny</w:t>
      </w:r>
    </w:p>
    <w:p w:rsidR="00E05066" w:rsidRPr="00547590" w:rsidRDefault="00E05066" w:rsidP="005907A4">
      <w:pPr>
        <w:pStyle w:val="Tekstpodstawowywcity"/>
        <w:numPr>
          <w:ilvl w:val="0"/>
          <w:numId w:val="14"/>
        </w:numPr>
        <w:suppressAutoHyphens w:val="0"/>
        <w:spacing w:line="360" w:lineRule="auto"/>
        <w:ind w:left="284" w:hanging="284"/>
        <w:rPr>
          <w:sz w:val="22"/>
          <w:szCs w:val="22"/>
        </w:rPr>
      </w:pPr>
      <w:r w:rsidRPr="00547590">
        <w:rPr>
          <w:sz w:val="22"/>
          <w:szCs w:val="22"/>
        </w:rPr>
        <w:t xml:space="preserve">Wykonawca zobowiązany jest pisemnie powiadomić Zamawiającego o zamiarze uznania roszczenia, zamiarze zawarcia ugody, z podaniem podstawy faktycznej i prawnej stanowiska oraz </w:t>
      </w:r>
      <w:r w:rsidRPr="00547590">
        <w:rPr>
          <w:sz w:val="22"/>
          <w:szCs w:val="22"/>
        </w:rPr>
        <w:lastRenderedPageBreak/>
        <w:t>sugerowanej wysokości wypłaty odszkodowania  i/lub zadośćuczynienia. Zamawiający ma prawo ustosunkować się do tej informacji w terminie co najmniej 7 dni od jej otrzymania.</w:t>
      </w:r>
    </w:p>
    <w:p w:rsidR="00E05066" w:rsidRPr="00547590" w:rsidRDefault="00E05066" w:rsidP="005907A4">
      <w:pPr>
        <w:pStyle w:val="Tekstpodstawowywcity"/>
        <w:numPr>
          <w:ilvl w:val="0"/>
          <w:numId w:val="14"/>
        </w:numPr>
        <w:suppressAutoHyphens w:val="0"/>
        <w:spacing w:line="360" w:lineRule="auto"/>
        <w:ind w:left="284" w:hanging="284"/>
        <w:rPr>
          <w:sz w:val="22"/>
          <w:szCs w:val="22"/>
        </w:rPr>
      </w:pPr>
      <w:r w:rsidRPr="00547590">
        <w:rPr>
          <w:sz w:val="22"/>
          <w:szCs w:val="22"/>
        </w:rPr>
        <w:t>Wykonawca zobowiązany jest niezwłocznie informować pisemnie Zamawiającego o każdej decyzji dotyczącej wypłaty, decyzji dotyczącej odmowy, piśmie zawierającym ustosunkowanie się do wniesionego przez poszkodowanego odwołania, skargi, zażalenia,  pozwie wniesionym przeciwko Wykonawcy.</w:t>
      </w:r>
    </w:p>
    <w:p w:rsidR="00E05066" w:rsidRPr="00547590" w:rsidRDefault="00E05066" w:rsidP="005907A4">
      <w:pPr>
        <w:pStyle w:val="Tekstpodstawowy"/>
        <w:numPr>
          <w:ilvl w:val="0"/>
          <w:numId w:val="14"/>
        </w:numPr>
        <w:suppressAutoHyphens/>
        <w:spacing w:after="0" w:line="360" w:lineRule="auto"/>
        <w:ind w:left="284"/>
        <w:rPr>
          <w:rFonts w:ascii="Times New Roman" w:eastAsia="Calibri" w:hAnsi="Times New Roman" w:cs="Times New Roman"/>
          <w:sz w:val="22"/>
        </w:rPr>
      </w:pPr>
      <w:r w:rsidRPr="00547590">
        <w:rPr>
          <w:rFonts w:ascii="Times New Roman" w:eastAsia="Calibri" w:hAnsi="Times New Roman" w:cs="Times New Roman"/>
          <w:sz w:val="22"/>
        </w:rPr>
        <w:t xml:space="preserve">Brak zgody </w:t>
      </w:r>
      <w:r w:rsidRPr="00547590">
        <w:rPr>
          <w:rFonts w:ascii="Times New Roman" w:hAnsi="Times New Roman" w:cs="Times New Roman"/>
          <w:sz w:val="22"/>
        </w:rPr>
        <w:t>Zamawiającego</w:t>
      </w:r>
      <w:r w:rsidRPr="00547590">
        <w:rPr>
          <w:rFonts w:ascii="Times New Roman" w:eastAsia="Calibri" w:hAnsi="Times New Roman" w:cs="Times New Roman"/>
          <w:sz w:val="22"/>
        </w:rPr>
        <w:t xml:space="preserve"> na zawarcie ugody nie skutkuje ograniczeniem odpowiedzialności </w:t>
      </w:r>
      <w:r w:rsidRPr="00547590">
        <w:rPr>
          <w:rFonts w:ascii="Times New Roman" w:hAnsi="Times New Roman" w:cs="Times New Roman"/>
          <w:sz w:val="22"/>
        </w:rPr>
        <w:t>Wykonawcy</w:t>
      </w:r>
      <w:r w:rsidRPr="00547590">
        <w:rPr>
          <w:rFonts w:ascii="Times New Roman" w:eastAsia="Calibri" w:hAnsi="Times New Roman" w:cs="Times New Roman"/>
          <w:sz w:val="22"/>
        </w:rPr>
        <w:t xml:space="preserve"> w ramach umowy ubezpieczenia.</w:t>
      </w:r>
    </w:p>
    <w:p w:rsidR="00E05066" w:rsidRPr="00547590" w:rsidRDefault="00E05066" w:rsidP="005907A4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2"/>
        </w:rPr>
      </w:pPr>
      <w:r w:rsidRPr="00547590">
        <w:rPr>
          <w:rFonts w:ascii="Times New Roman" w:hAnsi="Times New Roman" w:cs="Times New Roman"/>
          <w:sz w:val="22"/>
        </w:rPr>
        <w:t xml:space="preserve">Wykonawca przedstawi brokerowi ubezpieczeniowemu, kwartalne raporty szkodowości obejmujące umowy ubezpieczenia zawarte przez Zamawiającego. </w:t>
      </w:r>
    </w:p>
    <w:p w:rsidR="00E05066" w:rsidRPr="00547590" w:rsidRDefault="00E05066" w:rsidP="005907A4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2"/>
        </w:rPr>
      </w:pPr>
      <w:r w:rsidRPr="00547590">
        <w:rPr>
          <w:rFonts w:ascii="Times New Roman" w:hAnsi="Times New Roman" w:cs="Times New Roman"/>
          <w:sz w:val="22"/>
        </w:rPr>
        <w:t xml:space="preserve">Przygotowany raport szkodowy zawierać będzie w szczególności: </w:t>
      </w:r>
    </w:p>
    <w:p w:rsidR="00E05066" w:rsidRPr="00547590" w:rsidRDefault="00E05066" w:rsidP="005907A4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1134"/>
        <w:rPr>
          <w:rFonts w:ascii="Times New Roman" w:hAnsi="Times New Roman" w:cs="Times New Roman"/>
          <w:sz w:val="22"/>
        </w:rPr>
      </w:pPr>
      <w:r w:rsidRPr="00547590">
        <w:rPr>
          <w:rFonts w:ascii="Times New Roman" w:hAnsi="Times New Roman" w:cs="Times New Roman"/>
          <w:sz w:val="22"/>
        </w:rPr>
        <w:t xml:space="preserve">nr szkody, </w:t>
      </w:r>
    </w:p>
    <w:p w:rsidR="00E05066" w:rsidRPr="00547590" w:rsidRDefault="00E05066" w:rsidP="005907A4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1134"/>
        <w:rPr>
          <w:rFonts w:ascii="Times New Roman" w:hAnsi="Times New Roman" w:cs="Times New Roman"/>
          <w:sz w:val="22"/>
        </w:rPr>
      </w:pPr>
      <w:r w:rsidRPr="00547590">
        <w:rPr>
          <w:rFonts w:ascii="Times New Roman" w:hAnsi="Times New Roman" w:cs="Times New Roman"/>
          <w:sz w:val="22"/>
        </w:rPr>
        <w:t xml:space="preserve">datę powstania szkody, </w:t>
      </w:r>
    </w:p>
    <w:p w:rsidR="00E05066" w:rsidRPr="00547590" w:rsidRDefault="00E05066" w:rsidP="005907A4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1134"/>
        <w:rPr>
          <w:rFonts w:ascii="Times New Roman" w:hAnsi="Times New Roman" w:cs="Times New Roman"/>
          <w:sz w:val="22"/>
        </w:rPr>
      </w:pPr>
      <w:r w:rsidRPr="00547590">
        <w:rPr>
          <w:rFonts w:ascii="Times New Roman" w:hAnsi="Times New Roman" w:cs="Times New Roman"/>
          <w:sz w:val="22"/>
        </w:rPr>
        <w:t xml:space="preserve">datę zgłoszenia szkody do Zakładu Ubezpieczeń, </w:t>
      </w:r>
    </w:p>
    <w:p w:rsidR="00E05066" w:rsidRPr="00547590" w:rsidRDefault="00E05066" w:rsidP="005907A4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1134"/>
        <w:rPr>
          <w:rFonts w:ascii="Times New Roman" w:hAnsi="Times New Roman" w:cs="Times New Roman"/>
          <w:sz w:val="22"/>
        </w:rPr>
      </w:pPr>
      <w:r w:rsidRPr="00547590">
        <w:rPr>
          <w:rFonts w:ascii="Times New Roman" w:hAnsi="Times New Roman" w:cs="Times New Roman"/>
          <w:sz w:val="22"/>
        </w:rPr>
        <w:t xml:space="preserve">przedmiot szkody, </w:t>
      </w:r>
    </w:p>
    <w:p w:rsidR="00E05066" w:rsidRPr="00547590" w:rsidRDefault="00E05066" w:rsidP="005907A4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1134"/>
        <w:rPr>
          <w:rFonts w:ascii="Times New Roman" w:hAnsi="Times New Roman" w:cs="Times New Roman"/>
          <w:sz w:val="22"/>
        </w:rPr>
      </w:pPr>
      <w:r w:rsidRPr="00547590">
        <w:rPr>
          <w:rFonts w:ascii="Times New Roman" w:hAnsi="Times New Roman" w:cs="Times New Roman"/>
          <w:sz w:val="22"/>
        </w:rPr>
        <w:t xml:space="preserve">przyczynę szkody, </w:t>
      </w:r>
    </w:p>
    <w:p w:rsidR="00E05066" w:rsidRPr="00547590" w:rsidRDefault="00E05066" w:rsidP="005907A4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1134"/>
        <w:rPr>
          <w:rFonts w:ascii="Times New Roman" w:hAnsi="Times New Roman" w:cs="Times New Roman"/>
          <w:sz w:val="22"/>
        </w:rPr>
      </w:pPr>
      <w:r w:rsidRPr="00547590">
        <w:rPr>
          <w:rFonts w:ascii="Times New Roman" w:hAnsi="Times New Roman" w:cs="Times New Roman"/>
          <w:sz w:val="22"/>
        </w:rPr>
        <w:t xml:space="preserve">wysokość odszkodowania, </w:t>
      </w:r>
    </w:p>
    <w:p w:rsidR="00E05066" w:rsidRPr="00547590" w:rsidRDefault="00E05066" w:rsidP="005907A4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1134"/>
        <w:rPr>
          <w:rFonts w:ascii="Times New Roman" w:hAnsi="Times New Roman" w:cs="Times New Roman"/>
          <w:sz w:val="22"/>
        </w:rPr>
      </w:pPr>
      <w:r w:rsidRPr="00547590">
        <w:rPr>
          <w:rFonts w:ascii="Times New Roman" w:hAnsi="Times New Roman" w:cs="Times New Roman"/>
          <w:sz w:val="22"/>
        </w:rPr>
        <w:t xml:space="preserve">wysokość rezerw, </w:t>
      </w:r>
    </w:p>
    <w:p w:rsidR="00623229" w:rsidRPr="00547590" w:rsidRDefault="00E05066" w:rsidP="005907A4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1134"/>
        <w:rPr>
          <w:rFonts w:ascii="Times New Roman" w:hAnsi="Times New Roman" w:cs="Times New Roman"/>
          <w:sz w:val="22"/>
        </w:rPr>
      </w:pPr>
      <w:r w:rsidRPr="00547590">
        <w:rPr>
          <w:rFonts w:ascii="Times New Roman" w:hAnsi="Times New Roman" w:cs="Times New Roman"/>
          <w:sz w:val="22"/>
        </w:rPr>
        <w:t xml:space="preserve">informację o odmowie. </w:t>
      </w:r>
    </w:p>
    <w:p w:rsidR="00E05066" w:rsidRPr="00547590" w:rsidRDefault="00E05066" w:rsidP="005907A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2"/>
        </w:rPr>
      </w:pPr>
      <w:r w:rsidRPr="00547590">
        <w:rPr>
          <w:rFonts w:ascii="Times New Roman" w:hAnsi="Times New Roman" w:cs="Times New Roman"/>
          <w:b/>
          <w:sz w:val="22"/>
        </w:rPr>
        <w:t>§ 8</w:t>
      </w:r>
    </w:p>
    <w:p w:rsidR="00E05066" w:rsidRPr="00547590" w:rsidRDefault="00E05066" w:rsidP="005907A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2"/>
        </w:rPr>
      </w:pPr>
      <w:r w:rsidRPr="00547590">
        <w:rPr>
          <w:rFonts w:ascii="Times New Roman" w:hAnsi="Times New Roman" w:cs="Times New Roman"/>
          <w:b/>
          <w:sz w:val="22"/>
        </w:rPr>
        <w:t>Zmiany umowy</w:t>
      </w:r>
    </w:p>
    <w:p w:rsidR="00E05066" w:rsidRPr="00547590" w:rsidRDefault="00E05066" w:rsidP="005907A4">
      <w:pPr>
        <w:pStyle w:val="Akapitzlist"/>
        <w:numPr>
          <w:ilvl w:val="0"/>
          <w:numId w:val="7"/>
        </w:numPr>
        <w:spacing w:line="360" w:lineRule="auto"/>
        <w:ind w:left="284"/>
        <w:rPr>
          <w:rFonts w:ascii="Times New Roman" w:hAnsi="Times New Roman" w:cs="Times New Roman"/>
          <w:sz w:val="22"/>
        </w:rPr>
      </w:pPr>
      <w:r w:rsidRPr="00547590">
        <w:rPr>
          <w:rFonts w:ascii="Times New Roman" w:hAnsi="Times New Roman" w:cs="Times New Roman"/>
          <w:sz w:val="22"/>
        </w:rPr>
        <w:t>Postanowienia Umowy mogą ulec zmianie w stosunku do treści oferty, o której mowa w § 1 ust. 3 pkt 1), w następujących okolicznościach:</w:t>
      </w:r>
    </w:p>
    <w:p w:rsidR="00E05066" w:rsidRPr="00547590" w:rsidRDefault="00E05066" w:rsidP="005907A4">
      <w:pPr>
        <w:pStyle w:val="Akapitzlist"/>
        <w:numPr>
          <w:ilvl w:val="0"/>
          <w:numId w:val="6"/>
        </w:numPr>
        <w:spacing w:line="360" w:lineRule="auto"/>
        <w:ind w:left="1134"/>
        <w:rPr>
          <w:rFonts w:ascii="Times New Roman" w:hAnsi="Times New Roman" w:cs="Times New Roman"/>
          <w:sz w:val="22"/>
        </w:rPr>
      </w:pPr>
      <w:r w:rsidRPr="00547590">
        <w:rPr>
          <w:rFonts w:ascii="Times New Roman" w:hAnsi="Times New Roman" w:cs="Times New Roman"/>
          <w:sz w:val="22"/>
        </w:rPr>
        <w:t>nastąpią zmiany przepisów prawa, które powodować będą w szczególności konieczność rozszerzenia danego ubezpieczenia określonego w Zapytaniu ofertowym, zawarcia innego rodzaju ubezpieczenia niż przewidziane w umowie lub spowodują niezasadność danego ubezpieczenia przewidzianego w Zapytaniu ofertowym,</w:t>
      </w:r>
    </w:p>
    <w:p w:rsidR="00E05066" w:rsidRPr="00547590" w:rsidRDefault="00E05066" w:rsidP="005907A4">
      <w:pPr>
        <w:pStyle w:val="Akapitzlist"/>
        <w:numPr>
          <w:ilvl w:val="0"/>
          <w:numId w:val="6"/>
        </w:numPr>
        <w:spacing w:line="360" w:lineRule="auto"/>
        <w:ind w:left="1134"/>
        <w:rPr>
          <w:rFonts w:ascii="Times New Roman" w:hAnsi="Times New Roman" w:cs="Times New Roman"/>
          <w:sz w:val="22"/>
        </w:rPr>
      </w:pPr>
      <w:r w:rsidRPr="00547590">
        <w:rPr>
          <w:rFonts w:ascii="Times New Roman" w:hAnsi="Times New Roman" w:cs="Times New Roman"/>
          <w:sz w:val="22"/>
        </w:rPr>
        <w:t>nastąpią zmiany przepisów prawa, które powodować będą konieczność zmiany warunków realizacji niniejszej umowy,</w:t>
      </w:r>
    </w:p>
    <w:p w:rsidR="00E05066" w:rsidRPr="00547590" w:rsidRDefault="00E05066" w:rsidP="005907A4">
      <w:pPr>
        <w:pStyle w:val="Akapitzlist"/>
        <w:numPr>
          <w:ilvl w:val="0"/>
          <w:numId w:val="6"/>
        </w:numPr>
        <w:spacing w:line="360" w:lineRule="auto"/>
        <w:ind w:left="1134"/>
        <w:rPr>
          <w:rFonts w:ascii="Times New Roman" w:hAnsi="Times New Roman" w:cs="Times New Roman"/>
          <w:sz w:val="22"/>
        </w:rPr>
      </w:pPr>
      <w:r w:rsidRPr="00547590">
        <w:rPr>
          <w:rFonts w:ascii="Times New Roman" w:hAnsi="Times New Roman" w:cs="Times New Roman"/>
          <w:sz w:val="22"/>
        </w:rPr>
        <w:t>wystąpi konieczność rozszerzenia, zmiany, ograniczenia danego ubezpieczenia określonego w Zapytaniu ofertowym, zawarcia innego rodzaju ubezpieczenia niż przewidziane w umowie lub nastąpi niezasadność danego ubezpieczenia przewidzianego w Zapytaniu ofertowym, w wyniku zobowiązań umownych Zamawiającego,</w:t>
      </w:r>
    </w:p>
    <w:p w:rsidR="00E05066" w:rsidRPr="00547590" w:rsidRDefault="00E05066" w:rsidP="005907A4">
      <w:pPr>
        <w:pStyle w:val="Akapitzlist"/>
        <w:numPr>
          <w:ilvl w:val="0"/>
          <w:numId w:val="6"/>
        </w:numPr>
        <w:spacing w:line="360" w:lineRule="auto"/>
        <w:ind w:left="1134"/>
        <w:rPr>
          <w:rFonts w:ascii="Times New Roman" w:hAnsi="Times New Roman" w:cs="Times New Roman"/>
          <w:sz w:val="22"/>
        </w:rPr>
      </w:pPr>
      <w:r w:rsidRPr="00547590">
        <w:rPr>
          <w:rFonts w:ascii="Times New Roman" w:hAnsi="Times New Roman" w:cs="Times New Roman"/>
          <w:sz w:val="22"/>
        </w:rPr>
        <w:t xml:space="preserve">nastąpią zmiany organizacyjne/ strukturalne/ własnościowe/ formy prawnej/ przekształcenia po stronie Zamawiającego, w szczególności związanie z przekształceniem, o którym mowa w ustawie z dnia 15 kwietnia 2011 r. o działalności leczniczej (Dz. U. </w:t>
      </w:r>
      <w:r w:rsidR="00F3217D" w:rsidRPr="00547590">
        <w:rPr>
          <w:rFonts w:ascii="Times New Roman" w:hAnsi="Times New Roman" w:cs="Times New Roman"/>
          <w:sz w:val="22"/>
        </w:rPr>
        <w:t>2018 poz. 2190</w:t>
      </w:r>
      <w:r w:rsidRPr="00547590">
        <w:rPr>
          <w:rFonts w:ascii="Times New Roman" w:hAnsi="Times New Roman" w:cs="Times New Roman"/>
          <w:sz w:val="22"/>
        </w:rPr>
        <w:t xml:space="preserve">) oraz innych stosownych przepisach, które powodować będą konieczność rozszerzenia, zmiany, ograniczenia danego ubezpieczenia określonego </w:t>
      </w:r>
      <w:r w:rsidRPr="00547590">
        <w:rPr>
          <w:rFonts w:ascii="Times New Roman" w:hAnsi="Times New Roman" w:cs="Times New Roman"/>
          <w:sz w:val="22"/>
        </w:rPr>
        <w:lastRenderedPageBreak/>
        <w:t xml:space="preserve">w Zapytaniu ofertowym, zawarcia innego rodzaju ubezpieczenia niż przewidziane w umowie lub spowodują niezasadność danego ubezpieczenia przewidzianego </w:t>
      </w:r>
      <w:r w:rsidR="00F3217D" w:rsidRPr="00547590">
        <w:rPr>
          <w:rFonts w:ascii="Times New Roman" w:hAnsi="Times New Roman" w:cs="Times New Roman"/>
          <w:sz w:val="22"/>
        </w:rPr>
        <w:br/>
      </w:r>
      <w:r w:rsidRPr="00547590">
        <w:rPr>
          <w:rFonts w:ascii="Times New Roman" w:hAnsi="Times New Roman" w:cs="Times New Roman"/>
          <w:sz w:val="22"/>
        </w:rPr>
        <w:t>w Zapytaniu ofertowym, a tym samym powodujące koniczność  rezygnacji lub zmiany zawartej umowy ubezpieczenia będącej przedmiotem zamówienia,</w:t>
      </w:r>
    </w:p>
    <w:p w:rsidR="00E05066" w:rsidRPr="00547590" w:rsidRDefault="00E05066" w:rsidP="005907A4">
      <w:pPr>
        <w:pStyle w:val="Akapitzlist"/>
        <w:numPr>
          <w:ilvl w:val="0"/>
          <w:numId w:val="6"/>
        </w:numPr>
        <w:spacing w:line="360" w:lineRule="auto"/>
        <w:ind w:left="1134"/>
        <w:rPr>
          <w:rFonts w:ascii="Times New Roman" w:hAnsi="Times New Roman" w:cs="Times New Roman"/>
          <w:sz w:val="22"/>
        </w:rPr>
      </w:pPr>
      <w:r w:rsidRPr="00547590">
        <w:rPr>
          <w:rFonts w:ascii="Times New Roman" w:hAnsi="Times New Roman" w:cs="Times New Roman"/>
          <w:sz w:val="22"/>
        </w:rPr>
        <w:t>wystąpią zmiany stanu faktycznego, które powodować będą konieczność rozszerzenia, zmiany, ograniczenia danego ubezpieczenia określonego w Zapytaniu ofertowym lub spowodują niezasadność danego ubezpieczenia przewidzianego w Zapytaniu ofertowym, np.:</w:t>
      </w:r>
    </w:p>
    <w:p w:rsidR="00E05066" w:rsidRPr="00547590" w:rsidRDefault="00E05066" w:rsidP="005907A4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2"/>
        </w:rPr>
      </w:pPr>
      <w:r w:rsidRPr="00547590">
        <w:rPr>
          <w:rFonts w:ascii="Times New Roman" w:hAnsi="Times New Roman" w:cs="Times New Roman"/>
          <w:sz w:val="22"/>
        </w:rPr>
        <w:t>pojawienie się lub ujawnienie nowych zagrożeń i okoliczności pociągających za sobą możliwość powstania wypadku,</w:t>
      </w:r>
    </w:p>
    <w:p w:rsidR="00E05066" w:rsidRPr="00547590" w:rsidRDefault="00E05066" w:rsidP="005907A4">
      <w:pPr>
        <w:pStyle w:val="Akapitzlist"/>
        <w:numPr>
          <w:ilvl w:val="0"/>
          <w:numId w:val="6"/>
        </w:numPr>
        <w:spacing w:line="360" w:lineRule="auto"/>
        <w:ind w:left="1134"/>
        <w:rPr>
          <w:rFonts w:ascii="Times New Roman" w:hAnsi="Times New Roman" w:cs="Times New Roman"/>
          <w:sz w:val="22"/>
        </w:rPr>
      </w:pPr>
      <w:r w:rsidRPr="00547590">
        <w:rPr>
          <w:rFonts w:ascii="Times New Roman" w:hAnsi="Times New Roman" w:cs="Times New Roman"/>
          <w:sz w:val="22"/>
        </w:rPr>
        <w:t>nastąpi zmiana składki w sytuacjach określonych w § 5 ust. 3 umowy,</w:t>
      </w:r>
    </w:p>
    <w:p w:rsidR="00E05066" w:rsidRPr="00547590" w:rsidRDefault="00E05066" w:rsidP="005907A4">
      <w:pPr>
        <w:pStyle w:val="Akapitzlist"/>
        <w:numPr>
          <w:ilvl w:val="0"/>
          <w:numId w:val="6"/>
        </w:numPr>
        <w:spacing w:line="360" w:lineRule="auto"/>
        <w:ind w:left="1134"/>
        <w:rPr>
          <w:rFonts w:ascii="Times New Roman" w:hAnsi="Times New Roman" w:cs="Times New Roman"/>
          <w:sz w:val="22"/>
        </w:rPr>
      </w:pPr>
      <w:r w:rsidRPr="00547590">
        <w:rPr>
          <w:rFonts w:ascii="Times New Roman" w:hAnsi="Times New Roman" w:cs="Times New Roman"/>
          <w:sz w:val="22"/>
        </w:rPr>
        <w:t xml:space="preserve">nastąpi zmiana harmonogramu płatności i wysokości poszczególnych rat składki, np. zwiększenie liczby rat. </w:t>
      </w:r>
    </w:p>
    <w:p w:rsidR="00E05066" w:rsidRPr="00547590" w:rsidRDefault="00E05066" w:rsidP="005907A4">
      <w:pPr>
        <w:pStyle w:val="Akapitzlist"/>
        <w:spacing w:line="360" w:lineRule="auto"/>
        <w:ind w:left="1134"/>
        <w:rPr>
          <w:rFonts w:ascii="Times New Roman" w:hAnsi="Times New Roman" w:cs="Times New Roman"/>
          <w:i/>
          <w:sz w:val="22"/>
        </w:rPr>
      </w:pPr>
      <w:r w:rsidRPr="00547590">
        <w:rPr>
          <w:rFonts w:ascii="Times New Roman" w:hAnsi="Times New Roman" w:cs="Times New Roman"/>
          <w:i/>
          <w:sz w:val="22"/>
        </w:rPr>
        <w:t>Przedmiotowa zmiana zostanie dokonana, bez dodatkowej zwyżki składki, na pisemny wniosek Zamawiającego za zgodą Wykonawcy.</w:t>
      </w:r>
    </w:p>
    <w:p w:rsidR="00E05066" w:rsidRPr="00547590" w:rsidRDefault="00E05066" w:rsidP="005907A4">
      <w:pPr>
        <w:pStyle w:val="Akapitzlist"/>
        <w:numPr>
          <w:ilvl w:val="0"/>
          <w:numId w:val="6"/>
        </w:numPr>
        <w:spacing w:line="360" w:lineRule="auto"/>
        <w:ind w:left="1134"/>
        <w:rPr>
          <w:rFonts w:ascii="Times New Roman" w:hAnsi="Times New Roman" w:cs="Times New Roman"/>
          <w:sz w:val="22"/>
        </w:rPr>
      </w:pPr>
      <w:r w:rsidRPr="00547590">
        <w:rPr>
          <w:rFonts w:ascii="Times New Roman" w:hAnsi="Times New Roman" w:cs="Times New Roman"/>
          <w:sz w:val="22"/>
        </w:rPr>
        <w:t>nastąpi korzystna dla Zamawiającego zmiana zakresu ubezpieczenia wynikająca ze zmian OWU Wykonawcy oraz wprowadzenia nowych klauzul za zgodą Zamawiającego i Wykonawcy bez dodatkowej zwyżki składki.</w:t>
      </w:r>
    </w:p>
    <w:p w:rsidR="00E05066" w:rsidRPr="00547590" w:rsidRDefault="00E05066" w:rsidP="005907A4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Times New Roman" w:hAnsi="Times New Roman" w:cs="Times New Roman"/>
          <w:sz w:val="22"/>
        </w:rPr>
      </w:pPr>
      <w:r w:rsidRPr="00547590">
        <w:rPr>
          <w:rFonts w:ascii="Times New Roman" w:hAnsi="Times New Roman" w:cs="Times New Roman"/>
          <w:sz w:val="22"/>
        </w:rPr>
        <w:t xml:space="preserve">Wymienione powyższe możliwości wprowadzenia zmian są uprawnieniem a nie obowiązkiem Zamawiającego. Powyższe postanowienia stanowią katalog zmian, na które Wykonawca może wyrazić zgodę. Nie stanowią one jednocześnie zobowiązania do wyrażenia takiej zgody. </w:t>
      </w:r>
    </w:p>
    <w:p w:rsidR="00E05066" w:rsidRPr="00547590" w:rsidRDefault="00E05066" w:rsidP="005907A4">
      <w:pPr>
        <w:pStyle w:val="Akapitzlist"/>
        <w:numPr>
          <w:ilvl w:val="0"/>
          <w:numId w:val="7"/>
        </w:numPr>
        <w:spacing w:line="360" w:lineRule="auto"/>
        <w:ind w:left="284" w:right="-2" w:hanging="284"/>
        <w:rPr>
          <w:rFonts w:ascii="Times New Roman" w:hAnsi="Times New Roman" w:cs="Times New Roman"/>
          <w:w w:val="101"/>
          <w:sz w:val="22"/>
        </w:rPr>
      </w:pPr>
      <w:r w:rsidRPr="00547590">
        <w:rPr>
          <w:rFonts w:ascii="Times New Roman" w:eastAsia="Calibri" w:hAnsi="Times New Roman" w:cs="Times New Roman"/>
          <w:w w:val="101"/>
          <w:sz w:val="22"/>
        </w:rPr>
        <w:t>Wszelkie</w:t>
      </w:r>
      <w:r w:rsidRPr="00547590">
        <w:rPr>
          <w:rFonts w:ascii="Times New Roman" w:eastAsia="Calibri" w:hAnsi="Times New Roman" w:cs="Times New Roman"/>
          <w:spacing w:val="-18"/>
          <w:sz w:val="22"/>
        </w:rPr>
        <w:t xml:space="preserve"> </w:t>
      </w:r>
      <w:r w:rsidRPr="00547590">
        <w:rPr>
          <w:rFonts w:ascii="Times New Roman" w:eastAsia="Calibri" w:hAnsi="Times New Roman" w:cs="Times New Roman"/>
          <w:w w:val="101"/>
          <w:sz w:val="22"/>
        </w:rPr>
        <w:t>zmiany warunków</w:t>
      </w:r>
      <w:r w:rsidRPr="00547590">
        <w:rPr>
          <w:rFonts w:ascii="Times New Roman" w:eastAsia="Calibri" w:hAnsi="Times New Roman" w:cs="Times New Roman"/>
          <w:spacing w:val="-18"/>
          <w:sz w:val="22"/>
        </w:rPr>
        <w:t xml:space="preserve"> </w:t>
      </w:r>
      <w:r w:rsidRPr="00547590">
        <w:rPr>
          <w:rFonts w:ascii="Times New Roman" w:eastAsia="Calibri" w:hAnsi="Times New Roman" w:cs="Times New Roman"/>
          <w:w w:val="101"/>
          <w:sz w:val="22"/>
        </w:rPr>
        <w:t xml:space="preserve">niniejszej Umowy </w:t>
      </w:r>
      <w:r w:rsidRPr="00547590">
        <w:rPr>
          <w:rFonts w:ascii="Times New Roman" w:hAnsi="Times New Roman" w:cs="Times New Roman"/>
          <w:sz w:val="22"/>
        </w:rPr>
        <w:t xml:space="preserve">oraz umów ubezpieczenia </w:t>
      </w:r>
      <w:r w:rsidRPr="00547590">
        <w:rPr>
          <w:rFonts w:ascii="Times New Roman" w:eastAsia="Calibri" w:hAnsi="Times New Roman" w:cs="Times New Roman"/>
          <w:w w:val="101"/>
          <w:sz w:val="22"/>
        </w:rPr>
        <w:t>wymagają formy</w:t>
      </w:r>
      <w:r w:rsidRPr="00547590">
        <w:rPr>
          <w:rFonts w:ascii="Times New Roman" w:eastAsia="Calibri" w:hAnsi="Times New Roman" w:cs="Times New Roman"/>
          <w:spacing w:val="-1"/>
          <w:sz w:val="22"/>
        </w:rPr>
        <w:t xml:space="preserve"> </w:t>
      </w:r>
      <w:r w:rsidRPr="00547590">
        <w:rPr>
          <w:rFonts w:ascii="Times New Roman" w:eastAsia="Calibri" w:hAnsi="Times New Roman" w:cs="Times New Roman"/>
          <w:w w:val="101"/>
          <w:sz w:val="22"/>
        </w:rPr>
        <w:t>pisemnej</w:t>
      </w:r>
      <w:r w:rsidRPr="00547590">
        <w:rPr>
          <w:rFonts w:ascii="Times New Roman" w:eastAsia="Calibri" w:hAnsi="Times New Roman" w:cs="Times New Roman"/>
          <w:spacing w:val="-1"/>
          <w:sz w:val="22"/>
        </w:rPr>
        <w:t xml:space="preserve"> </w:t>
      </w:r>
      <w:r w:rsidRPr="00547590">
        <w:rPr>
          <w:rFonts w:ascii="Times New Roman" w:eastAsia="Calibri" w:hAnsi="Times New Roman" w:cs="Times New Roman"/>
          <w:w w:val="101"/>
          <w:sz w:val="22"/>
        </w:rPr>
        <w:t>pod</w:t>
      </w:r>
      <w:r w:rsidRPr="00547590">
        <w:rPr>
          <w:rFonts w:ascii="Times New Roman" w:eastAsia="Calibri" w:hAnsi="Times New Roman" w:cs="Times New Roman"/>
          <w:spacing w:val="-1"/>
          <w:sz w:val="22"/>
        </w:rPr>
        <w:t xml:space="preserve"> </w:t>
      </w:r>
      <w:r w:rsidRPr="00547590">
        <w:rPr>
          <w:rFonts w:ascii="Times New Roman" w:eastAsia="Calibri" w:hAnsi="Times New Roman" w:cs="Times New Roman"/>
          <w:w w:val="101"/>
          <w:sz w:val="22"/>
        </w:rPr>
        <w:t>rygorem</w:t>
      </w:r>
      <w:r w:rsidRPr="00547590">
        <w:rPr>
          <w:rFonts w:ascii="Times New Roman" w:eastAsia="Calibri" w:hAnsi="Times New Roman" w:cs="Times New Roman"/>
          <w:spacing w:val="-1"/>
          <w:sz w:val="22"/>
        </w:rPr>
        <w:t xml:space="preserve"> </w:t>
      </w:r>
      <w:r w:rsidRPr="00547590">
        <w:rPr>
          <w:rFonts w:ascii="Times New Roman" w:eastAsia="Calibri" w:hAnsi="Times New Roman" w:cs="Times New Roman"/>
          <w:w w:val="101"/>
          <w:sz w:val="22"/>
        </w:rPr>
        <w:t>nieważności</w:t>
      </w:r>
      <w:r w:rsidRPr="00547590">
        <w:rPr>
          <w:rFonts w:ascii="Times New Roman" w:hAnsi="Times New Roman" w:cs="Times New Roman"/>
          <w:w w:val="101"/>
          <w:sz w:val="22"/>
        </w:rPr>
        <w:t>.</w:t>
      </w:r>
    </w:p>
    <w:p w:rsidR="00E05066" w:rsidRPr="00547590" w:rsidRDefault="00E05066" w:rsidP="005907A4">
      <w:pPr>
        <w:pStyle w:val="Akapitzlist"/>
        <w:numPr>
          <w:ilvl w:val="0"/>
          <w:numId w:val="7"/>
        </w:numPr>
        <w:spacing w:line="360" w:lineRule="auto"/>
        <w:ind w:left="284" w:right="-2" w:hanging="284"/>
        <w:rPr>
          <w:rFonts w:ascii="Times New Roman" w:hAnsi="Times New Roman" w:cs="Times New Roman"/>
          <w:w w:val="101"/>
          <w:sz w:val="22"/>
        </w:rPr>
      </w:pPr>
      <w:r w:rsidRPr="00547590">
        <w:rPr>
          <w:rFonts w:ascii="Times New Roman" w:hAnsi="Times New Roman" w:cs="Times New Roman"/>
          <w:w w:val="101"/>
          <w:sz w:val="22"/>
        </w:rPr>
        <w:t>Zmiany postanowień zawartej Umowy w stosunku do treści oferty zostaną wprowadzone w formie aneksów do Umowy na pisemny wniosek Zamawiającego.</w:t>
      </w:r>
    </w:p>
    <w:p w:rsidR="00E05066" w:rsidRPr="00547590" w:rsidRDefault="00E05066" w:rsidP="005907A4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2"/>
        </w:rPr>
      </w:pPr>
    </w:p>
    <w:p w:rsidR="00211CE9" w:rsidRPr="00547590" w:rsidRDefault="00E05066" w:rsidP="0064728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2"/>
        </w:rPr>
      </w:pPr>
      <w:r w:rsidRPr="00547590">
        <w:rPr>
          <w:rFonts w:ascii="Times New Roman" w:hAnsi="Times New Roman" w:cs="Times New Roman"/>
          <w:b/>
          <w:sz w:val="22"/>
        </w:rPr>
        <w:t>§ 9</w:t>
      </w:r>
    </w:p>
    <w:p w:rsidR="00211CE9" w:rsidRPr="00547590" w:rsidRDefault="00211CE9" w:rsidP="002F6C68">
      <w:pPr>
        <w:widowControl w:val="0"/>
        <w:autoSpaceDE w:val="0"/>
        <w:autoSpaceDN w:val="0"/>
        <w:adjustRightInd w:val="0"/>
        <w:spacing w:line="360" w:lineRule="auto"/>
        <w:ind w:left="20" w:right="-211"/>
        <w:jc w:val="center"/>
        <w:rPr>
          <w:rFonts w:ascii="Times New Roman" w:hAnsi="Times New Roman" w:cs="Times New Roman"/>
          <w:b/>
          <w:w w:val="101"/>
          <w:sz w:val="22"/>
        </w:rPr>
      </w:pPr>
      <w:r w:rsidRPr="00547590">
        <w:rPr>
          <w:rFonts w:ascii="Times New Roman" w:hAnsi="Times New Roman" w:cs="Times New Roman"/>
          <w:b/>
          <w:w w:val="101"/>
          <w:sz w:val="22"/>
        </w:rPr>
        <w:t>Osoby do kontaktu</w:t>
      </w:r>
    </w:p>
    <w:p w:rsidR="00211CE9" w:rsidRPr="00547590" w:rsidRDefault="00211CE9" w:rsidP="002F6C68">
      <w:pPr>
        <w:widowControl w:val="0"/>
        <w:tabs>
          <w:tab w:val="left" w:pos="142"/>
          <w:tab w:val="left" w:pos="852"/>
        </w:tabs>
        <w:suppressAutoHyphens/>
        <w:spacing w:line="360" w:lineRule="auto"/>
        <w:ind w:right="-2"/>
        <w:jc w:val="left"/>
        <w:rPr>
          <w:rFonts w:ascii="Times New Roman" w:eastAsia="Times New Roman" w:hAnsi="Times New Roman" w:cs="Times New Roman"/>
          <w:sz w:val="22"/>
          <w:lang w:eastAsia="ar-SA"/>
        </w:rPr>
      </w:pPr>
      <w:r w:rsidRPr="00547590">
        <w:rPr>
          <w:rFonts w:ascii="Times New Roman" w:eastAsia="Times New Roman" w:hAnsi="Times New Roman" w:cs="Times New Roman"/>
          <w:sz w:val="22"/>
          <w:lang w:eastAsia="ar-SA"/>
        </w:rPr>
        <w:t>Strony postanawiają, iż osobami odpowiedzialnymi za kontakty w zakresie realizacji umowy będą:</w:t>
      </w:r>
    </w:p>
    <w:p w:rsidR="00211CE9" w:rsidRPr="00547590" w:rsidRDefault="00211CE9" w:rsidP="002F6C68">
      <w:pPr>
        <w:numPr>
          <w:ilvl w:val="0"/>
          <w:numId w:val="11"/>
        </w:numPr>
        <w:tabs>
          <w:tab w:val="left" w:pos="142"/>
        </w:tabs>
        <w:suppressAutoHyphens/>
        <w:spacing w:line="360" w:lineRule="auto"/>
        <w:ind w:left="709" w:right="-2"/>
        <w:jc w:val="left"/>
        <w:rPr>
          <w:rFonts w:ascii="Times New Roman" w:eastAsia="Times New Roman" w:hAnsi="Times New Roman" w:cs="Times New Roman"/>
          <w:sz w:val="22"/>
          <w:lang w:eastAsia="ar-SA"/>
        </w:rPr>
      </w:pPr>
      <w:r w:rsidRPr="00547590">
        <w:rPr>
          <w:rFonts w:ascii="Times New Roman" w:eastAsia="Times New Roman" w:hAnsi="Times New Roman" w:cs="Times New Roman"/>
          <w:spacing w:val="-6"/>
          <w:sz w:val="22"/>
          <w:lang w:eastAsia="ar-SA"/>
        </w:rPr>
        <w:t xml:space="preserve">ze strony </w:t>
      </w:r>
      <w:r w:rsidR="00647286" w:rsidRPr="00547590">
        <w:rPr>
          <w:rFonts w:ascii="Times New Roman" w:eastAsia="Times New Roman" w:hAnsi="Times New Roman" w:cs="Times New Roman"/>
          <w:spacing w:val="-6"/>
          <w:sz w:val="22"/>
          <w:lang w:eastAsia="ar-SA"/>
        </w:rPr>
        <w:t xml:space="preserve">Zamawiającego </w:t>
      </w:r>
      <w:r w:rsidR="005907A4" w:rsidRPr="00547590">
        <w:rPr>
          <w:rFonts w:ascii="Times New Roman" w:eastAsia="Times New Roman" w:hAnsi="Times New Roman" w:cs="Times New Roman"/>
          <w:spacing w:val="-6"/>
          <w:sz w:val="22"/>
          <w:lang w:eastAsia="ar-SA"/>
        </w:rPr>
        <w:t xml:space="preserve"> </w:t>
      </w:r>
      <w:r w:rsidR="00821AC5" w:rsidRPr="00547590">
        <w:rPr>
          <w:rFonts w:ascii="Times New Roman" w:eastAsia="Times New Roman" w:hAnsi="Times New Roman" w:cs="Times New Roman"/>
          <w:spacing w:val="-6"/>
          <w:sz w:val="22"/>
          <w:lang w:eastAsia="ar-SA"/>
        </w:rPr>
        <w:t xml:space="preserve">- </w:t>
      </w:r>
      <w:r w:rsidR="005F089B" w:rsidRPr="00547590">
        <w:rPr>
          <w:rFonts w:ascii="Times New Roman" w:eastAsia="Times New Roman" w:hAnsi="Times New Roman" w:cs="Times New Roman"/>
          <w:spacing w:val="-6"/>
          <w:sz w:val="22"/>
          <w:lang w:eastAsia="ar-SA"/>
        </w:rPr>
        <w:t xml:space="preserve">Broker Ubezpieczeniowy </w:t>
      </w:r>
      <w:r w:rsidR="005907A4" w:rsidRPr="00547590">
        <w:rPr>
          <w:rFonts w:ascii="Times New Roman" w:eastAsia="Times New Roman" w:hAnsi="Times New Roman" w:cs="Times New Roman"/>
          <w:spacing w:val="-6"/>
          <w:sz w:val="22"/>
          <w:lang w:eastAsia="ar-SA"/>
        </w:rPr>
        <w:t xml:space="preserve">Pani </w:t>
      </w:r>
      <w:r w:rsidR="005F089B" w:rsidRPr="00547590">
        <w:rPr>
          <w:rFonts w:ascii="Times New Roman" w:eastAsia="Times New Roman" w:hAnsi="Times New Roman" w:cs="Times New Roman"/>
          <w:spacing w:val="-6"/>
          <w:sz w:val="22"/>
          <w:lang w:eastAsia="ar-SA"/>
        </w:rPr>
        <w:t>Kinga Stankiewicz</w:t>
      </w:r>
      <w:r w:rsidRPr="00547590">
        <w:rPr>
          <w:rFonts w:ascii="Times New Roman" w:eastAsia="Times New Roman" w:hAnsi="Times New Roman" w:cs="Times New Roman"/>
          <w:spacing w:val="-6"/>
          <w:sz w:val="22"/>
          <w:lang w:eastAsia="ar-SA"/>
        </w:rPr>
        <w:t xml:space="preserve"> ,</w:t>
      </w:r>
      <w:r w:rsidRPr="00547590">
        <w:rPr>
          <w:rFonts w:ascii="Times New Roman" w:eastAsia="Times New Roman" w:hAnsi="Times New Roman" w:cs="Times New Roman"/>
          <w:sz w:val="22"/>
          <w:lang w:eastAsia="ar-SA"/>
        </w:rPr>
        <w:t xml:space="preserve">tel. </w:t>
      </w:r>
      <w:r w:rsidR="005F089B" w:rsidRPr="00547590">
        <w:rPr>
          <w:rFonts w:ascii="Times New Roman" w:eastAsia="Times New Roman" w:hAnsi="Times New Roman" w:cs="Times New Roman"/>
          <w:sz w:val="22"/>
          <w:lang w:eastAsia="ar-SA"/>
        </w:rPr>
        <w:t xml:space="preserve">510-015-713   </w:t>
      </w:r>
      <w:r w:rsidRPr="00547590">
        <w:rPr>
          <w:rFonts w:ascii="Times New Roman" w:eastAsia="Times New Roman" w:hAnsi="Times New Roman" w:cs="Times New Roman"/>
          <w:sz w:val="22"/>
          <w:lang w:eastAsia="ar-SA"/>
        </w:rPr>
        <w:t xml:space="preserve"> </w:t>
      </w:r>
      <w:r w:rsidR="00BD1CC1" w:rsidRPr="00547590">
        <w:rPr>
          <w:rFonts w:ascii="Times New Roman" w:eastAsia="Times New Roman" w:hAnsi="Times New Roman" w:cs="Times New Roman"/>
          <w:sz w:val="22"/>
          <w:lang w:eastAsia="ar-SA"/>
        </w:rPr>
        <w:t>e-</w:t>
      </w:r>
      <w:r w:rsidR="005907A4" w:rsidRPr="00547590">
        <w:rPr>
          <w:rFonts w:ascii="Times New Roman" w:eastAsia="Times New Roman" w:hAnsi="Times New Roman" w:cs="Times New Roman"/>
          <w:sz w:val="22"/>
          <w:lang w:eastAsia="ar-SA"/>
        </w:rPr>
        <w:t>m</w:t>
      </w:r>
      <w:r w:rsidRPr="00547590">
        <w:rPr>
          <w:rFonts w:ascii="Times New Roman" w:eastAsia="Times New Roman" w:hAnsi="Times New Roman" w:cs="Times New Roman"/>
          <w:sz w:val="22"/>
          <w:lang w:eastAsia="ar-SA"/>
        </w:rPr>
        <w:t>ail</w:t>
      </w:r>
      <w:r w:rsidR="005F089B" w:rsidRPr="00547590">
        <w:rPr>
          <w:rFonts w:ascii="Times New Roman" w:eastAsia="Times New Roman" w:hAnsi="Times New Roman" w:cs="Times New Roman"/>
          <w:sz w:val="22"/>
          <w:lang w:eastAsia="ar-SA"/>
        </w:rPr>
        <w:t xml:space="preserve"> k.stankiewicz@brokersunion.pl</w:t>
      </w:r>
    </w:p>
    <w:p w:rsidR="00211CE9" w:rsidRPr="00547590" w:rsidRDefault="00211CE9" w:rsidP="002F6C68">
      <w:pPr>
        <w:numPr>
          <w:ilvl w:val="0"/>
          <w:numId w:val="11"/>
        </w:numPr>
        <w:tabs>
          <w:tab w:val="left" w:pos="142"/>
        </w:tabs>
        <w:suppressAutoHyphens/>
        <w:spacing w:line="360" w:lineRule="auto"/>
        <w:ind w:left="709" w:right="-2"/>
        <w:jc w:val="left"/>
        <w:rPr>
          <w:rFonts w:ascii="Times New Roman" w:eastAsia="Times New Roman" w:hAnsi="Times New Roman" w:cs="Times New Roman"/>
          <w:b/>
          <w:sz w:val="22"/>
          <w:lang w:eastAsia="ar-SA"/>
        </w:rPr>
      </w:pPr>
      <w:r w:rsidRPr="00547590">
        <w:rPr>
          <w:rFonts w:ascii="Times New Roman" w:eastAsia="Times New Roman" w:hAnsi="Times New Roman" w:cs="Times New Roman"/>
          <w:sz w:val="22"/>
          <w:lang w:eastAsia="ar-SA"/>
        </w:rPr>
        <w:t xml:space="preserve">ze strony </w:t>
      </w:r>
      <w:r w:rsidR="00647286" w:rsidRPr="00547590">
        <w:rPr>
          <w:rFonts w:ascii="Times New Roman" w:eastAsia="Times New Roman" w:hAnsi="Times New Roman" w:cs="Times New Roman"/>
          <w:sz w:val="22"/>
          <w:lang w:eastAsia="ar-SA"/>
        </w:rPr>
        <w:t>Wykonawcy</w:t>
      </w:r>
      <w:r w:rsidRPr="00547590">
        <w:rPr>
          <w:rFonts w:ascii="Times New Roman" w:eastAsia="Times New Roman" w:hAnsi="Times New Roman" w:cs="Times New Roman"/>
          <w:sz w:val="22"/>
          <w:lang w:eastAsia="ar-SA"/>
        </w:rPr>
        <w:t xml:space="preserve"> Pan/Pani ……………… ,tel. ……..….. </w:t>
      </w:r>
      <w:r w:rsidR="00BD1CC1" w:rsidRPr="00547590">
        <w:rPr>
          <w:rFonts w:ascii="Times New Roman" w:eastAsia="Times New Roman" w:hAnsi="Times New Roman" w:cs="Times New Roman"/>
          <w:sz w:val="22"/>
          <w:lang w:eastAsia="ar-SA"/>
        </w:rPr>
        <w:t>e-</w:t>
      </w:r>
      <w:r w:rsidR="00647286" w:rsidRPr="00547590">
        <w:rPr>
          <w:rFonts w:ascii="Times New Roman" w:eastAsia="Times New Roman" w:hAnsi="Times New Roman" w:cs="Times New Roman"/>
          <w:sz w:val="22"/>
          <w:lang w:eastAsia="ar-SA"/>
        </w:rPr>
        <w:t>mail………………….</w:t>
      </w:r>
    </w:p>
    <w:p w:rsidR="00A30F38" w:rsidRPr="00547590" w:rsidRDefault="00A30F38" w:rsidP="002F6C68">
      <w:pPr>
        <w:widowControl w:val="0"/>
        <w:autoSpaceDE w:val="0"/>
        <w:autoSpaceDN w:val="0"/>
        <w:adjustRightInd w:val="0"/>
        <w:spacing w:line="360" w:lineRule="auto"/>
        <w:ind w:right="-211"/>
        <w:rPr>
          <w:rFonts w:ascii="Times New Roman" w:hAnsi="Times New Roman" w:cs="Times New Roman"/>
          <w:w w:val="101"/>
          <w:sz w:val="22"/>
        </w:rPr>
      </w:pPr>
    </w:p>
    <w:p w:rsidR="005B34C4" w:rsidRPr="00547590" w:rsidRDefault="005B34C4" w:rsidP="005B34C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2"/>
        </w:rPr>
      </w:pPr>
      <w:r w:rsidRPr="00547590">
        <w:rPr>
          <w:rFonts w:ascii="Times New Roman" w:hAnsi="Times New Roman" w:cs="Times New Roman"/>
          <w:b/>
          <w:sz w:val="22"/>
        </w:rPr>
        <w:t>§ 10</w:t>
      </w:r>
    </w:p>
    <w:p w:rsidR="00234752" w:rsidRPr="00547590" w:rsidRDefault="00234752" w:rsidP="005B34C4">
      <w:pPr>
        <w:pStyle w:val="Akapitzlist"/>
        <w:spacing w:line="360" w:lineRule="auto"/>
        <w:jc w:val="center"/>
        <w:rPr>
          <w:rFonts w:ascii="Times New Roman" w:hAnsi="Times New Roman" w:cs="Times New Roman"/>
          <w:sz w:val="22"/>
        </w:rPr>
      </w:pPr>
    </w:p>
    <w:p w:rsidR="002459FA" w:rsidRPr="00547590" w:rsidRDefault="002459FA" w:rsidP="002F6C68">
      <w:pPr>
        <w:widowControl w:val="0"/>
        <w:autoSpaceDE w:val="0"/>
        <w:autoSpaceDN w:val="0"/>
        <w:adjustRightInd w:val="0"/>
        <w:spacing w:line="360" w:lineRule="auto"/>
        <w:ind w:left="20" w:right="-211"/>
        <w:jc w:val="center"/>
        <w:rPr>
          <w:rFonts w:ascii="Times New Roman" w:hAnsi="Times New Roman" w:cs="Times New Roman"/>
          <w:b/>
          <w:w w:val="101"/>
          <w:sz w:val="22"/>
        </w:rPr>
      </w:pPr>
      <w:r w:rsidRPr="00547590">
        <w:rPr>
          <w:rFonts w:ascii="Times New Roman" w:hAnsi="Times New Roman" w:cs="Times New Roman"/>
          <w:b/>
          <w:w w:val="101"/>
          <w:sz w:val="22"/>
        </w:rPr>
        <w:t>Rozstrzyganie sporów</w:t>
      </w:r>
    </w:p>
    <w:p w:rsidR="002459FA" w:rsidRPr="00547590" w:rsidRDefault="00F41303" w:rsidP="002F6C6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right="-2"/>
        <w:rPr>
          <w:rFonts w:ascii="Times New Roman" w:hAnsi="Times New Roman" w:cs="Times New Roman"/>
          <w:w w:val="101"/>
          <w:sz w:val="22"/>
        </w:rPr>
      </w:pPr>
      <w:r w:rsidRPr="00547590">
        <w:rPr>
          <w:rFonts w:ascii="Times New Roman" w:hAnsi="Times New Roman" w:cs="Times New Roman"/>
          <w:w w:val="101"/>
          <w:sz w:val="22"/>
        </w:rPr>
        <w:t>Wszelkie sprawy sporne wynikł</w:t>
      </w:r>
      <w:r w:rsidR="00640530" w:rsidRPr="00547590">
        <w:rPr>
          <w:rFonts w:ascii="Times New Roman" w:hAnsi="Times New Roman" w:cs="Times New Roman"/>
          <w:w w:val="101"/>
          <w:sz w:val="22"/>
        </w:rPr>
        <w:t>e na tle realizacji U</w:t>
      </w:r>
      <w:r w:rsidRPr="00547590">
        <w:rPr>
          <w:rFonts w:ascii="Times New Roman" w:hAnsi="Times New Roman" w:cs="Times New Roman"/>
          <w:w w:val="101"/>
          <w:sz w:val="22"/>
        </w:rPr>
        <w:t xml:space="preserve">mowy strony będą starały się rozstrzygać polubownie. </w:t>
      </w:r>
    </w:p>
    <w:p w:rsidR="002F6C68" w:rsidRPr="00547590" w:rsidRDefault="00F41303" w:rsidP="005B34C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360" w:lineRule="auto"/>
        <w:ind w:left="426" w:right="-2"/>
        <w:rPr>
          <w:rFonts w:ascii="Times New Roman" w:hAnsi="Times New Roman" w:cs="Times New Roman"/>
          <w:sz w:val="22"/>
        </w:rPr>
      </w:pPr>
      <w:r w:rsidRPr="00547590">
        <w:rPr>
          <w:rFonts w:ascii="Times New Roman" w:hAnsi="Times New Roman" w:cs="Times New Roman"/>
          <w:w w:val="101"/>
          <w:sz w:val="22"/>
        </w:rPr>
        <w:lastRenderedPageBreak/>
        <w:t xml:space="preserve">W razie braku porozumienia sprawy sporne rozstrzygać będzie właściwy </w:t>
      </w:r>
      <w:r w:rsidRPr="00547590">
        <w:rPr>
          <w:rFonts w:ascii="Times New Roman" w:eastAsia="Calibri" w:hAnsi="Times New Roman" w:cs="Times New Roman"/>
          <w:w w:val="101"/>
          <w:sz w:val="22"/>
        </w:rPr>
        <w:t>s</w:t>
      </w:r>
      <w:r w:rsidRPr="00547590">
        <w:rPr>
          <w:rFonts w:ascii="Times New Roman" w:eastAsia="Calibri" w:hAnsi="Times New Roman" w:cs="Times New Roman"/>
          <w:spacing w:val="1"/>
          <w:w w:val="101"/>
          <w:sz w:val="22"/>
        </w:rPr>
        <w:t>ą</w:t>
      </w:r>
      <w:r w:rsidRPr="00547590">
        <w:rPr>
          <w:rFonts w:ascii="Times New Roman" w:eastAsia="Calibri" w:hAnsi="Times New Roman" w:cs="Times New Roman"/>
          <w:w w:val="101"/>
          <w:sz w:val="22"/>
        </w:rPr>
        <w:t>d</w:t>
      </w:r>
      <w:r w:rsidRPr="00547590">
        <w:rPr>
          <w:rFonts w:ascii="Times New Roman" w:eastAsia="Calibri" w:hAnsi="Times New Roman" w:cs="Times New Roman"/>
          <w:sz w:val="22"/>
        </w:rPr>
        <w:t xml:space="preserve"> </w:t>
      </w:r>
      <w:r w:rsidRPr="00547590">
        <w:rPr>
          <w:rFonts w:ascii="Times New Roman" w:eastAsia="Calibri" w:hAnsi="Times New Roman" w:cs="Times New Roman"/>
          <w:w w:val="101"/>
          <w:sz w:val="22"/>
        </w:rPr>
        <w:t>właściwy</w:t>
      </w:r>
      <w:r w:rsidRPr="00547590">
        <w:rPr>
          <w:rFonts w:ascii="Times New Roman" w:eastAsia="Calibri" w:hAnsi="Times New Roman" w:cs="Times New Roman"/>
          <w:sz w:val="22"/>
        </w:rPr>
        <w:t xml:space="preserve"> </w:t>
      </w:r>
      <w:r w:rsidRPr="00547590">
        <w:rPr>
          <w:rFonts w:ascii="Times New Roman" w:eastAsia="Calibri" w:hAnsi="Times New Roman" w:cs="Times New Roman"/>
          <w:w w:val="101"/>
          <w:sz w:val="22"/>
        </w:rPr>
        <w:t>dla</w:t>
      </w:r>
      <w:r w:rsidRPr="00547590">
        <w:rPr>
          <w:rFonts w:ascii="Times New Roman" w:eastAsia="Calibri" w:hAnsi="Times New Roman" w:cs="Times New Roman"/>
          <w:sz w:val="22"/>
        </w:rPr>
        <w:t xml:space="preserve"> </w:t>
      </w:r>
      <w:r w:rsidRPr="00547590">
        <w:rPr>
          <w:rFonts w:ascii="Times New Roman" w:eastAsia="Calibri" w:hAnsi="Times New Roman" w:cs="Times New Roman"/>
          <w:w w:val="101"/>
          <w:sz w:val="22"/>
        </w:rPr>
        <w:t>siedziby</w:t>
      </w:r>
      <w:r w:rsidRPr="00547590">
        <w:rPr>
          <w:rFonts w:ascii="Times New Roman" w:hAnsi="Times New Roman" w:cs="Times New Roman"/>
          <w:sz w:val="22"/>
        </w:rPr>
        <w:t xml:space="preserve"> </w:t>
      </w:r>
      <w:r w:rsidR="005B34C4" w:rsidRPr="00547590">
        <w:rPr>
          <w:rFonts w:ascii="Times New Roman" w:eastAsia="Times New Roman" w:hAnsi="Times New Roman" w:cs="Times New Roman"/>
          <w:spacing w:val="-6"/>
          <w:sz w:val="22"/>
          <w:lang w:eastAsia="ar-SA"/>
        </w:rPr>
        <w:t>Zamawiającego</w:t>
      </w:r>
      <w:r w:rsidR="003533F8" w:rsidRPr="00547590">
        <w:rPr>
          <w:rFonts w:ascii="Times New Roman" w:eastAsia="Times New Roman" w:hAnsi="Times New Roman" w:cs="Times New Roman"/>
          <w:spacing w:val="-6"/>
          <w:sz w:val="22"/>
          <w:lang w:eastAsia="ar-SA"/>
        </w:rPr>
        <w:t>.</w:t>
      </w:r>
    </w:p>
    <w:p w:rsidR="00282EFF" w:rsidRPr="00547590" w:rsidRDefault="005B34C4" w:rsidP="005B34C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2"/>
        </w:rPr>
      </w:pPr>
      <w:r w:rsidRPr="00547590">
        <w:rPr>
          <w:rFonts w:ascii="Times New Roman" w:hAnsi="Times New Roman" w:cs="Times New Roman"/>
          <w:b/>
          <w:sz w:val="22"/>
        </w:rPr>
        <w:t>§ 11</w:t>
      </w:r>
    </w:p>
    <w:p w:rsidR="00282EFF" w:rsidRPr="00547590" w:rsidRDefault="00A44D02" w:rsidP="002F6C68">
      <w:pPr>
        <w:widowControl w:val="0"/>
        <w:autoSpaceDE w:val="0"/>
        <w:autoSpaceDN w:val="0"/>
        <w:adjustRightInd w:val="0"/>
        <w:spacing w:line="360" w:lineRule="auto"/>
        <w:ind w:left="20" w:right="-211"/>
        <w:jc w:val="center"/>
        <w:rPr>
          <w:rFonts w:ascii="Times New Roman" w:hAnsi="Times New Roman" w:cs="Times New Roman"/>
          <w:b/>
          <w:w w:val="101"/>
          <w:sz w:val="22"/>
        </w:rPr>
      </w:pPr>
      <w:r w:rsidRPr="00547590">
        <w:rPr>
          <w:rFonts w:ascii="Times New Roman" w:hAnsi="Times New Roman" w:cs="Times New Roman"/>
          <w:b/>
          <w:w w:val="101"/>
          <w:sz w:val="22"/>
        </w:rPr>
        <w:t xml:space="preserve">Przelew wierzytelności </w:t>
      </w:r>
    </w:p>
    <w:p w:rsidR="00D378DD" w:rsidRPr="00547590" w:rsidRDefault="005B34C4" w:rsidP="005B34C4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360" w:lineRule="auto"/>
        <w:ind w:right="-2"/>
        <w:rPr>
          <w:rFonts w:ascii="Times New Roman" w:hAnsi="Times New Roman" w:cs="Times New Roman"/>
          <w:sz w:val="22"/>
        </w:rPr>
      </w:pPr>
      <w:r w:rsidRPr="00547590">
        <w:rPr>
          <w:rFonts w:ascii="Times New Roman" w:hAnsi="Times New Roman" w:cs="Times New Roman"/>
          <w:sz w:val="22"/>
        </w:rPr>
        <w:t>Wykonawca</w:t>
      </w:r>
      <w:r w:rsidR="00282EFF" w:rsidRPr="00547590">
        <w:rPr>
          <w:rFonts w:ascii="Times New Roman" w:hAnsi="Times New Roman" w:cs="Times New Roman"/>
          <w:sz w:val="22"/>
          <w:lang w:val="x-none"/>
        </w:rPr>
        <w:t xml:space="preserve"> nie jest uprawniony do przenoszenia praw i obowią</w:t>
      </w:r>
      <w:r w:rsidR="008C3354" w:rsidRPr="00547590">
        <w:rPr>
          <w:rFonts w:ascii="Times New Roman" w:hAnsi="Times New Roman" w:cs="Times New Roman"/>
          <w:sz w:val="22"/>
          <w:lang w:val="x-none"/>
        </w:rPr>
        <w:t xml:space="preserve">zków wynikających </w:t>
      </w:r>
      <w:r w:rsidRPr="00547590">
        <w:rPr>
          <w:rFonts w:ascii="Times New Roman" w:hAnsi="Times New Roman" w:cs="Times New Roman"/>
          <w:sz w:val="22"/>
        </w:rPr>
        <w:br/>
      </w:r>
      <w:r w:rsidR="008C3354" w:rsidRPr="00547590">
        <w:rPr>
          <w:rFonts w:ascii="Times New Roman" w:hAnsi="Times New Roman" w:cs="Times New Roman"/>
          <w:sz w:val="22"/>
          <w:lang w:val="x-none"/>
        </w:rPr>
        <w:t xml:space="preserve">z </w:t>
      </w:r>
      <w:r w:rsidR="00640530" w:rsidRPr="00547590">
        <w:rPr>
          <w:rFonts w:ascii="Times New Roman" w:hAnsi="Times New Roman" w:cs="Times New Roman"/>
          <w:sz w:val="22"/>
        </w:rPr>
        <w:t>U</w:t>
      </w:r>
      <w:r w:rsidR="00282EFF" w:rsidRPr="00547590">
        <w:rPr>
          <w:rFonts w:ascii="Times New Roman" w:hAnsi="Times New Roman" w:cs="Times New Roman"/>
          <w:sz w:val="22"/>
          <w:lang w:val="x-none"/>
        </w:rPr>
        <w:t>mowy na osoby trzecie.</w:t>
      </w:r>
    </w:p>
    <w:p w:rsidR="005B34C4" w:rsidRPr="00547590" w:rsidRDefault="005B34C4" w:rsidP="005B34C4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782" w:hanging="357"/>
        <w:rPr>
          <w:rFonts w:ascii="Times New Roman" w:hAnsi="Times New Roman" w:cs="Times New Roman"/>
          <w:sz w:val="22"/>
        </w:rPr>
      </w:pPr>
      <w:r w:rsidRPr="00547590">
        <w:rPr>
          <w:rFonts w:ascii="Times New Roman" w:hAnsi="Times New Roman" w:cs="Times New Roman"/>
          <w:sz w:val="22"/>
        </w:rPr>
        <w:t>Przelew wierzytelności wymaga zgody Zamawiającego wyrażonej w formie pisemnej pod rygorem nieważności, przy uwzględnieniu wymogów określonych w art. 54 ustawy o działalności leczniczej dotyczących czynności prawnej mającej na celu zmianę wierzyciela samodzielnego publicznego zakładu opieki zdrowotnej.</w:t>
      </w:r>
    </w:p>
    <w:p w:rsidR="005B34C4" w:rsidRPr="00547590" w:rsidRDefault="005B34C4" w:rsidP="005B34C4">
      <w:pPr>
        <w:widowControl w:val="0"/>
        <w:autoSpaceDE w:val="0"/>
        <w:autoSpaceDN w:val="0"/>
        <w:adjustRightInd w:val="0"/>
        <w:spacing w:line="360" w:lineRule="auto"/>
        <w:ind w:left="66"/>
        <w:jc w:val="center"/>
        <w:rPr>
          <w:rFonts w:ascii="Times New Roman" w:hAnsi="Times New Roman" w:cs="Times New Roman"/>
          <w:b/>
          <w:sz w:val="22"/>
        </w:rPr>
      </w:pPr>
    </w:p>
    <w:p w:rsidR="00D378DD" w:rsidRPr="00547590" w:rsidRDefault="005B34C4" w:rsidP="005B34C4">
      <w:pPr>
        <w:widowControl w:val="0"/>
        <w:autoSpaceDE w:val="0"/>
        <w:autoSpaceDN w:val="0"/>
        <w:adjustRightInd w:val="0"/>
        <w:spacing w:line="360" w:lineRule="auto"/>
        <w:ind w:left="66"/>
        <w:jc w:val="center"/>
        <w:rPr>
          <w:rFonts w:ascii="Times New Roman" w:hAnsi="Times New Roman" w:cs="Times New Roman"/>
          <w:b/>
          <w:sz w:val="22"/>
        </w:rPr>
      </w:pPr>
      <w:r w:rsidRPr="00547590">
        <w:rPr>
          <w:rFonts w:ascii="Times New Roman" w:hAnsi="Times New Roman" w:cs="Times New Roman"/>
          <w:b/>
          <w:sz w:val="22"/>
        </w:rPr>
        <w:t>§ 12</w:t>
      </w:r>
    </w:p>
    <w:p w:rsidR="000B2991" w:rsidRPr="00547590" w:rsidRDefault="000B2991" w:rsidP="002F6C68">
      <w:pPr>
        <w:spacing w:line="360" w:lineRule="auto"/>
        <w:jc w:val="center"/>
        <w:rPr>
          <w:rFonts w:ascii="Times New Roman" w:hAnsi="Times New Roman" w:cs="Times New Roman"/>
          <w:b/>
          <w:sz w:val="22"/>
        </w:rPr>
      </w:pPr>
      <w:r w:rsidRPr="00547590">
        <w:rPr>
          <w:rFonts w:ascii="Times New Roman" w:hAnsi="Times New Roman" w:cs="Times New Roman"/>
          <w:b/>
          <w:sz w:val="22"/>
        </w:rPr>
        <w:t>Postanowienia końcowe</w:t>
      </w:r>
    </w:p>
    <w:p w:rsidR="000B2991" w:rsidRPr="00547590" w:rsidRDefault="000B2991" w:rsidP="002F6C68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sz w:val="22"/>
        </w:rPr>
      </w:pPr>
      <w:r w:rsidRPr="00547590">
        <w:rPr>
          <w:rFonts w:ascii="Times New Roman" w:eastAsia="Calibri" w:hAnsi="Times New Roman" w:cs="Times New Roman"/>
          <w:w w:val="101"/>
          <w:sz w:val="22"/>
        </w:rPr>
        <w:t>W</w:t>
      </w:r>
      <w:r w:rsidRPr="00547590">
        <w:rPr>
          <w:rFonts w:ascii="Times New Roman" w:eastAsia="Calibri" w:hAnsi="Times New Roman" w:cs="Times New Roman"/>
          <w:sz w:val="22"/>
        </w:rPr>
        <w:t xml:space="preserve"> </w:t>
      </w:r>
      <w:r w:rsidRPr="00547590">
        <w:rPr>
          <w:rFonts w:ascii="Times New Roman" w:eastAsia="Calibri" w:hAnsi="Times New Roman" w:cs="Times New Roman"/>
          <w:w w:val="101"/>
          <w:sz w:val="22"/>
        </w:rPr>
        <w:t>sprawach</w:t>
      </w:r>
      <w:r w:rsidRPr="00547590">
        <w:rPr>
          <w:rFonts w:ascii="Times New Roman" w:eastAsia="Calibri" w:hAnsi="Times New Roman" w:cs="Times New Roman"/>
          <w:sz w:val="22"/>
        </w:rPr>
        <w:t xml:space="preserve"> </w:t>
      </w:r>
      <w:r w:rsidRPr="00547590">
        <w:rPr>
          <w:rFonts w:ascii="Times New Roman" w:eastAsia="Calibri" w:hAnsi="Times New Roman" w:cs="Times New Roman"/>
          <w:w w:val="101"/>
          <w:sz w:val="22"/>
        </w:rPr>
        <w:t>nie</w:t>
      </w:r>
      <w:r w:rsidRPr="00547590">
        <w:rPr>
          <w:rFonts w:ascii="Times New Roman" w:eastAsia="Calibri" w:hAnsi="Times New Roman" w:cs="Times New Roman"/>
          <w:spacing w:val="26"/>
          <w:sz w:val="22"/>
        </w:rPr>
        <w:t xml:space="preserve"> </w:t>
      </w:r>
      <w:r w:rsidRPr="00547590">
        <w:rPr>
          <w:rFonts w:ascii="Times New Roman" w:eastAsia="Calibri" w:hAnsi="Times New Roman" w:cs="Times New Roman"/>
          <w:w w:val="101"/>
          <w:sz w:val="22"/>
        </w:rPr>
        <w:t>uregulowanych</w:t>
      </w:r>
      <w:r w:rsidRPr="00547590">
        <w:rPr>
          <w:rFonts w:ascii="Times New Roman" w:eastAsia="Calibri" w:hAnsi="Times New Roman" w:cs="Times New Roman"/>
          <w:spacing w:val="26"/>
          <w:sz w:val="22"/>
        </w:rPr>
        <w:t xml:space="preserve"> </w:t>
      </w:r>
      <w:r w:rsidRPr="00547590">
        <w:rPr>
          <w:rFonts w:ascii="Times New Roman" w:eastAsia="Calibri" w:hAnsi="Times New Roman" w:cs="Times New Roman"/>
          <w:w w:val="101"/>
          <w:sz w:val="22"/>
        </w:rPr>
        <w:t>Umową</w:t>
      </w:r>
      <w:r w:rsidRPr="00547590">
        <w:rPr>
          <w:rFonts w:ascii="Times New Roman" w:eastAsia="Calibri" w:hAnsi="Times New Roman" w:cs="Times New Roman"/>
          <w:sz w:val="22"/>
        </w:rPr>
        <w:t xml:space="preserve"> </w:t>
      </w:r>
      <w:r w:rsidRPr="00547590">
        <w:rPr>
          <w:rFonts w:ascii="Times New Roman" w:eastAsia="Calibri" w:hAnsi="Times New Roman" w:cs="Times New Roman"/>
          <w:w w:val="101"/>
          <w:sz w:val="22"/>
        </w:rPr>
        <w:t>mają</w:t>
      </w:r>
      <w:r w:rsidRPr="00547590">
        <w:rPr>
          <w:rFonts w:ascii="Times New Roman" w:eastAsia="Calibri" w:hAnsi="Times New Roman" w:cs="Times New Roman"/>
          <w:spacing w:val="26"/>
          <w:sz w:val="22"/>
        </w:rPr>
        <w:t xml:space="preserve"> </w:t>
      </w:r>
      <w:r w:rsidRPr="00547590">
        <w:rPr>
          <w:rFonts w:ascii="Times New Roman" w:eastAsia="Calibri" w:hAnsi="Times New Roman" w:cs="Times New Roman"/>
          <w:w w:val="101"/>
          <w:sz w:val="22"/>
        </w:rPr>
        <w:t>zastosowanie</w:t>
      </w:r>
      <w:r w:rsidRPr="00547590">
        <w:rPr>
          <w:rFonts w:ascii="Times New Roman" w:hAnsi="Times New Roman" w:cs="Times New Roman"/>
          <w:sz w:val="22"/>
        </w:rPr>
        <w:t>:</w:t>
      </w:r>
    </w:p>
    <w:p w:rsidR="00772C2C" w:rsidRPr="00547590" w:rsidRDefault="00772C2C" w:rsidP="002F6C6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993"/>
        <w:rPr>
          <w:rFonts w:ascii="Times New Roman" w:hAnsi="Times New Roman" w:cs="Times New Roman"/>
          <w:sz w:val="22"/>
        </w:rPr>
      </w:pPr>
      <w:r w:rsidRPr="00547590">
        <w:rPr>
          <w:rFonts w:ascii="Times New Roman" w:hAnsi="Times New Roman" w:cs="Times New Roman"/>
          <w:sz w:val="22"/>
        </w:rPr>
        <w:t>przepisy ustawy z dnia 23 kwietnia 1964 r. Kod</w:t>
      </w:r>
      <w:r w:rsidR="00F3217D" w:rsidRPr="00547590">
        <w:rPr>
          <w:rFonts w:ascii="Times New Roman" w:hAnsi="Times New Roman" w:cs="Times New Roman"/>
          <w:sz w:val="22"/>
        </w:rPr>
        <w:t>eks Cywilny (t.j.: Dz. U. z 2018</w:t>
      </w:r>
      <w:r w:rsidRPr="00547590">
        <w:rPr>
          <w:rFonts w:ascii="Times New Roman" w:hAnsi="Times New Roman" w:cs="Times New Roman"/>
          <w:sz w:val="22"/>
        </w:rPr>
        <w:t xml:space="preserve"> </w:t>
      </w:r>
      <w:r w:rsidR="00F3217D" w:rsidRPr="00547590">
        <w:rPr>
          <w:rFonts w:ascii="Times New Roman" w:hAnsi="Times New Roman" w:cs="Times New Roman"/>
          <w:sz w:val="22"/>
        </w:rPr>
        <w:t>poz. 1025</w:t>
      </w:r>
      <w:r w:rsidRPr="00547590">
        <w:rPr>
          <w:rFonts w:ascii="Times New Roman" w:hAnsi="Times New Roman" w:cs="Times New Roman"/>
          <w:sz w:val="22"/>
        </w:rPr>
        <w:t>, z późn. zm.) wraz z a</w:t>
      </w:r>
      <w:r w:rsidR="005B34C4" w:rsidRPr="00547590">
        <w:rPr>
          <w:rFonts w:ascii="Times New Roman" w:hAnsi="Times New Roman" w:cs="Times New Roman"/>
          <w:sz w:val="22"/>
        </w:rPr>
        <w:t>ktami wykonawczymi</w:t>
      </w:r>
      <w:r w:rsidRPr="00547590">
        <w:rPr>
          <w:rFonts w:ascii="Times New Roman" w:hAnsi="Times New Roman" w:cs="Times New Roman"/>
          <w:sz w:val="22"/>
        </w:rPr>
        <w:t>,</w:t>
      </w:r>
    </w:p>
    <w:p w:rsidR="00772C2C" w:rsidRPr="00547590" w:rsidRDefault="00772C2C" w:rsidP="002F6C6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993"/>
        <w:rPr>
          <w:rFonts w:ascii="Times New Roman" w:hAnsi="Times New Roman" w:cs="Times New Roman"/>
          <w:sz w:val="22"/>
        </w:rPr>
      </w:pPr>
      <w:r w:rsidRPr="00547590">
        <w:rPr>
          <w:rFonts w:ascii="Times New Roman" w:eastAsia="Calibri" w:hAnsi="Times New Roman" w:cs="Times New Roman"/>
          <w:sz w:val="22"/>
        </w:rPr>
        <w:t>przepisy ustaw z dnia 22 maja 2003</w:t>
      </w:r>
      <w:r w:rsidR="00C36C7A" w:rsidRPr="00547590">
        <w:rPr>
          <w:rFonts w:ascii="Times New Roman" w:eastAsia="Calibri" w:hAnsi="Times New Roman" w:cs="Times New Roman"/>
          <w:sz w:val="22"/>
        </w:rPr>
        <w:t xml:space="preserve"> </w:t>
      </w:r>
      <w:r w:rsidRPr="00547590">
        <w:rPr>
          <w:rFonts w:ascii="Times New Roman" w:eastAsia="Calibri" w:hAnsi="Times New Roman" w:cs="Times New Roman"/>
          <w:sz w:val="22"/>
        </w:rPr>
        <w:t>r. o ubezpieczeniach obowiązkowych, Ubezpieczeniowym Funduszu Gwarancyjnym i Polskim Biurze Ubezpieczycieli Ko</w:t>
      </w:r>
      <w:r w:rsidR="00500FAE" w:rsidRPr="00547590">
        <w:rPr>
          <w:rFonts w:ascii="Times New Roman" w:eastAsia="Calibri" w:hAnsi="Times New Roman" w:cs="Times New Roman"/>
          <w:sz w:val="22"/>
        </w:rPr>
        <w:t>munikacyjnych (t.j.: Dz. U. 2018 poz. 473</w:t>
      </w:r>
      <w:r w:rsidRPr="00547590">
        <w:rPr>
          <w:rFonts w:ascii="Times New Roman" w:eastAsia="Calibri" w:hAnsi="Times New Roman" w:cs="Times New Roman"/>
          <w:sz w:val="22"/>
        </w:rPr>
        <w:t>),</w:t>
      </w:r>
    </w:p>
    <w:p w:rsidR="00C07D26" w:rsidRPr="00547590" w:rsidRDefault="00772C2C" w:rsidP="002F6C6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993"/>
        <w:rPr>
          <w:rFonts w:ascii="Times New Roman" w:hAnsi="Times New Roman" w:cs="Times New Roman"/>
          <w:sz w:val="22"/>
        </w:rPr>
      </w:pPr>
      <w:r w:rsidRPr="00547590">
        <w:rPr>
          <w:rFonts w:ascii="Times New Roman" w:eastAsia="Calibri" w:hAnsi="Times New Roman" w:cs="Times New Roman"/>
          <w:sz w:val="22"/>
        </w:rPr>
        <w:t xml:space="preserve">przepisy ustawy z dnia </w:t>
      </w:r>
      <w:r w:rsidRPr="00547590">
        <w:rPr>
          <w:rFonts w:ascii="Times New Roman" w:hAnsi="Times New Roman" w:cs="Times New Roman"/>
          <w:sz w:val="22"/>
          <w:lang w:eastAsia="pl-PL"/>
        </w:rPr>
        <w:t>11 września 2015 roku o działalności ubezpieczeniowej i re</w:t>
      </w:r>
      <w:r w:rsidR="00500FAE" w:rsidRPr="00547590">
        <w:rPr>
          <w:rFonts w:ascii="Times New Roman" w:hAnsi="Times New Roman" w:cs="Times New Roman"/>
          <w:sz w:val="22"/>
          <w:lang w:eastAsia="pl-PL"/>
        </w:rPr>
        <w:t xml:space="preserve">asekuracyjnej (t.j.: Dz. U. 2018 </w:t>
      </w:r>
      <w:r w:rsidRPr="00547590">
        <w:rPr>
          <w:rFonts w:ascii="Times New Roman" w:hAnsi="Times New Roman" w:cs="Times New Roman"/>
          <w:sz w:val="22"/>
          <w:lang w:eastAsia="pl-PL"/>
        </w:rPr>
        <w:t xml:space="preserve">poz. </w:t>
      </w:r>
      <w:r w:rsidR="00500FAE" w:rsidRPr="00547590">
        <w:rPr>
          <w:rFonts w:ascii="Times New Roman" w:hAnsi="Times New Roman" w:cs="Times New Roman"/>
          <w:sz w:val="22"/>
          <w:lang w:eastAsia="pl-PL"/>
        </w:rPr>
        <w:t>999</w:t>
      </w:r>
      <w:r w:rsidRPr="00547590">
        <w:rPr>
          <w:rFonts w:ascii="Times New Roman" w:hAnsi="Times New Roman" w:cs="Times New Roman"/>
          <w:sz w:val="22"/>
          <w:lang w:eastAsia="pl-PL"/>
        </w:rPr>
        <w:t>, z późn. zm.).</w:t>
      </w:r>
    </w:p>
    <w:p w:rsidR="000B2991" w:rsidRPr="00547590" w:rsidRDefault="001A2616" w:rsidP="002F6C68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sz w:val="22"/>
        </w:rPr>
      </w:pPr>
      <w:r w:rsidRPr="00547590">
        <w:rPr>
          <w:rFonts w:ascii="Times New Roman" w:hAnsi="Times New Roman" w:cs="Times New Roman"/>
          <w:sz w:val="22"/>
        </w:rPr>
        <w:t xml:space="preserve">Wszelkie zmiany </w:t>
      </w:r>
      <w:r w:rsidR="00045C17" w:rsidRPr="00547590">
        <w:rPr>
          <w:rFonts w:ascii="Times New Roman" w:hAnsi="Times New Roman" w:cs="Times New Roman"/>
          <w:sz w:val="22"/>
        </w:rPr>
        <w:t>U</w:t>
      </w:r>
      <w:r w:rsidRPr="00547590">
        <w:rPr>
          <w:rFonts w:ascii="Times New Roman" w:hAnsi="Times New Roman" w:cs="Times New Roman"/>
          <w:sz w:val="22"/>
        </w:rPr>
        <w:t>mowy wymagają formy pisemnej pod rygorem nieważności.</w:t>
      </w:r>
    </w:p>
    <w:p w:rsidR="00862F46" w:rsidRPr="00547590" w:rsidRDefault="00862F46" w:rsidP="002F6C68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b/>
          <w:sz w:val="22"/>
        </w:rPr>
      </w:pPr>
      <w:r w:rsidRPr="00547590">
        <w:rPr>
          <w:rFonts w:ascii="Times New Roman" w:hAnsi="Times New Roman" w:cs="Times New Roman"/>
          <w:b/>
          <w:sz w:val="22"/>
        </w:rPr>
        <w:t xml:space="preserve">Umowa została zawarta i będzie wykonana przy udziale brokera ubezpieczeniowego Brokers Union Sp. z o.o. z siedzibą przy </w:t>
      </w:r>
      <w:r w:rsidRPr="00547590">
        <w:rPr>
          <w:rFonts w:ascii="Times New Roman" w:hAnsi="Times New Roman" w:cs="Times New Roman"/>
          <w:b/>
          <w:color w:val="000000"/>
          <w:sz w:val="22"/>
        </w:rPr>
        <w:t xml:space="preserve">ul. Ślężnej 112B/U8 </w:t>
      </w:r>
      <w:r w:rsidRPr="00547590">
        <w:rPr>
          <w:rFonts w:ascii="Times New Roman" w:hAnsi="Times New Roman" w:cs="Times New Roman"/>
          <w:b/>
          <w:sz w:val="22"/>
        </w:rPr>
        <w:t>we Wrocławiu.</w:t>
      </w:r>
    </w:p>
    <w:p w:rsidR="00AD13A1" w:rsidRPr="00547590" w:rsidRDefault="00234752" w:rsidP="002F6C68">
      <w:pPr>
        <w:pStyle w:val="Bezodstpw"/>
        <w:numPr>
          <w:ilvl w:val="0"/>
          <w:numId w:val="8"/>
        </w:numPr>
        <w:spacing w:line="360" w:lineRule="auto"/>
        <w:ind w:left="426"/>
        <w:rPr>
          <w:rFonts w:ascii="Times New Roman" w:hAnsi="Times New Roman" w:cs="Times New Roman"/>
          <w:w w:val="101"/>
          <w:sz w:val="22"/>
        </w:rPr>
      </w:pPr>
      <w:r w:rsidRPr="00547590">
        <w:rPr>
          <w:rFonts w:ascii="Times New Roman" w:eastAsia="Calibri" w:hAnsi="Times New Roman" w:cs="Times New Roman"/>
          <w:w w:val="101"/>
          <w:sz w:val="22"/>
        </w:rPr>
        <w:t>Umow</w:t>
      </w:r>
      <w:r w:rsidRPr="00547590">
        <w:rPr>
          <w:rFonts w:ascii="Times New Roman" w:hAnsi="Times New Roman" w:cs="Times New Roman"/>
          <w:w w:val="101"/>
          <w:sz w:val="22"/>
        </w:rPr>
        <w:t xml:space="preserve">a została </w:t>
      </w:r>
      <w:r w:rsidRPr="00547590">
        <w:rPr>
          <w:rFonts w:ascii="Times New Roman" w:eastAsia="Calibri" w:hAnsi="Times New Roman" w:cs="Times New Roman"/>
          <w:w w:val="101"/>
          <w:sz w:val="22"/>
        </w:rPr>
        <w:t>sporządzon</w:t>
      </w:r>
      <w:r w:rsidRPr="00547590">
        <w:rPr>
          <w:rFonts w:ascii="Times New Roman" w:hAnsi="Times New Roman" w:cs="Times New Roman"/>
          <w:w w:val="101"/>
          <w:sz w:val="22"/>
        </w:rPr>
        <w:t>a</w:t>
      </w:r>
      <w:r w:rsidRPr="00547590">
        <w:rPr>
          <w:rFonts w:ascii="Times New Roman" w:eastAsia="Calibri" w:hAnsi="Times New Roman" w:cs="Times New Roman"/>
          <w:sz w:val="22"/>
        </w:rPr>
        <w:t xml:space="preserve"> </w:t>
      </w:r>
      <w:r w:rsidRPr="00547590">
        <w:rPr>
          <w:rFonts w:ascii="Times New Roman" w:eastAsia="Calibri" w:hAnsi="Times New Roman" w:cs="Times New Roman"/>
          <w:w w:val="101"/>
          <w:sz w:val="22"/>
        </w:rPr>
        <w:t>w</w:t>
      </w:r>
      <w:r w:rsidRPr="00547590">
        <w:rPr>
          <w:rFonts w:ascii="Times New Roman" w:eastAsia="Calibri" w:hAnsi="Times New Roman" w:cs="Times New Roman"/>
          <w:sz w:val="22"/>
        </w:rPr>
        <w:t xml:space="preserve"> </w:t>
      </w:r>
      <w:r w:rsidRPr="00547590">
        <w:rPr>
          <w:rFonts w:ascii="Times New Roman" w:eastAsia="Calibri" w:hAnsi="Times New Roman" w:cs="Times New Roman"/>
          <w:w w:val="101"/>
          <w:sz w:val="22"/>
        </w:rPr>
        <w:t>dwóch</w:t>
      </w:r>
      <w:r w:rsidRPr="00547590">
        <w:rPr>
          <w:rFonts w:ascii="Times New Roman" w:eastAsia="Calibri" w:hAnsi="Times New Roman" w:cs="Times New Roman"/>
          <w:sz w:val="22"/>
        </w:rPr>
        <w:t xml:space="preserve"> </w:t>
      </w:r>
      <w:r w:rsidRPr="00547590">
        <w:rPr>
          <w:rFonts w:ascii="Times New Roman" w:eastAsia="Calibri" w:hAnsi="Times New Roman" w:cs="Times New Roman"/>
          <w:w w:val="101"/>
          <w:sz w:val="22"/>
        </w:rPr>
        <w:t>jednobrzmiących</w:t>
      </w:r>
      <w:r w:rsidRPr="00547590">
        <w:rPr>
          <w:rFonts w:ascii="Times New Roman" w:eastAsia="Calibri" w:hAnsi="Times New Roman" w:cs="Times New Roman"/>
          <w:sz w:val="22"/>
        </w:rPr>
        <w:t xml:space="preserve"> </w:t>
      </w:r>
      <w:r w:rsidRPr="00547590">
        <w:rPr>
          <w:rFonts w:ascii="Times New Roman" w:eastAsia="Calibri" w:hAnsi="Times New Roman" w:cs="Times New Roman"/>
          <w:w w:val="101"/>
          <w:sz w:val="22"/>
        </w:rPr>
        <w:t>egzemplarzach,</w:t>
      </w:r>
      <w:r w:rsidRPr="00547590">
        <w:rPr>
          <w:rFonts w:ascii="Times New Roman" w:eastAsia="Calibri" w:hAnsi="Times New Roman" w:cs="Times New Roman"/>
          <w:sz w:val="22"/>
        </w:rPr>
        <w:t xml:space="preserve"> </w:t>
      </w:r>
      <w:r w:rsidRPr="00547590">
        <w:rPr>
          <w:rFonts w:ascii="Times New Roman" w:eastAsia="Calibri" w:hAnsi="Times New Roman" w:cs="Times New Roman"/>
          <w:w w:val="101"/>
          <w:sz w:val="22"/>
        </w:rPr>
        <w:t>po</w:t>
      </w:r>
      <w:r w:rsidRPr="00547590">
        <w:rPr>
          <w:rFonts w:ascii="Times New Roman" w:eastAsia="Calibri" w:hAnsi="Times New Roman" w:cs="Times New Roman"/>
          <w:sz w:val="22"/>
        </w:rPr>
        <w:t xml:space="preserve"> </w:t>
      </w:r>
      <w:r w:rsidRPr="00547590">
        <w:rPr>
          <w:rFonts w:ascii="Times New Roman" w:eastAsia="Calibri" w:hAnsi="Times New Roman" w:cs="Times New Roman"/>
          <w:w w:val="101"/>
          <w:sz w:val="22"/>
        </w:rPr>
        <w:t>jednym</w:t>
      </w:r>
      <w:r w:rsidRPr="00547590">
        <w:rPr>
          <w:rFonts w:ascii="Times New Roman" w:eastAsia="Calibri" w:hAnsi="Times New Roman" w:cs="Times New Roman"/>
          <w:sz w:val="22"/>
        </w:rPr>
        <w:t xml:space="preserve"> </w:t>
      </w:r>
      <w:r w:rsidRPr="00547590">
        <w:rPr>
          <w:rFonts w:ascii="Times New Roman" w:eastAsia="Calibri" w:hAnsi="Times New Roman" w:cs="Times New Roman"/>
          <w:w w:val="101"/>
          <w:sz w:val="22"/>
        </w:rPr>
        <w:t>dla</w:t>
      </w:r>
      <w:r w:rsidRPr="00547590">
        <w:rPr>
          <w:rFonts w:ascii="Times New Roman" w:eastAsia="Calibri" w:hAnsi="Times New Roman" w:cs="Times New Roman"/>
          <w:sz w:val="22"/>
        </w:rPr>
        <w:t xml:space="preserve"> </w:t>
      </w:r>
      <w:r w:rsidRPr="00547590">
        <w:rPr>
          <w:rFonts w:ascii="Times New Roman" w:eastAsia="Calibri" w:hAnsi="Times New Roman" w:cs="Times New Roman"/>
          <w:w w:val="101"/>
          <w:sz w:val="22"/>
        </w:rPr>
        <w:t>każdej</w:t>
      </w:r>
      <w:r w:rsidRPr="00547590">
        <w:rPr>
          <w:rFonts w:ascii="Times New Roman" w:eastAsia="Calibri" w:hAnsi="Times New Roman" w:cs="Times New Roman"/>
          <w:sz w:val="22"/>
        </w:rPr>
        <w:t xml:space="preserve"> </w:t>
      </w:r>
      <w:r w:rsidRPr="00547590">
        <w:rPr>
          <w:rFonts w:ascii="Times New Roman" w:eastAsia="Calibri" w:hAnsi="Times New Roman" w:cs="Times New Roman"/>
          <w:w w:val="101"/>
          <w:sz w:val="22"/>
        </w:rPr>
        <w:t>ze</w:t>
      </w:r>
      <w:r w:rsidRPr="00547590">
        <w:rPr>
          <w:rFonts w:ascii="Times New Roman" w:eastAsia="Calibri" w:hAnsi="Times New Roman" w:cs="Times New Roman"/>
          <w:sz w:val="22"/>
        </w:rPr>
        <w:t xml:space="preserve"> </w:t>
      </w:r>
      <w:r w:rsidRPr="00547590">
        <w:rPr>
          <w:rFonts w:ascii="Times New Roman" w:eastAsia="Calibri" w:hAnsi="Times New Roman" w:cs="Times New Roman"/>
          <w:w w:val="101"/>
          <w:sz w:val="22"/>
        </w:rPr>
        <w:t>stron.</w:t>
      </w:r>
    </w:p>
    <w:p w:rsidR="00234752" w:rsidRPr="00547590" w:rsidRDefault="00234752" w:rsidP="002F6C68">
      <w:pPr>
        <w:pStyle w:val="Bezodstpw"/>
        <w:spacing w:line="360" w:lineRule="auto"/>
        <w:jc w:val="left"/>
        <w:rPr>
          <w:rFonts w:ascii="Times New Roman" w:hAnsi="Times New Roman" w:cs="Times New Roman"/>
          <w:w w:val="101"/>
          <w:sz w:val="22"/>
        </w:rPr>
      </w:pPr>
    </w:p>
    <w:p w:rsidR="004D5B92" w:rsidRPr="00547590" w:rsidRDefault="004D5B92" w:rsidP="002F6C68">
      <w:pPr>
        <w:pStyle w:val="Bezodstpw"/>
        <w:spacing w:line="360" w:lineRule="auto"/>
        <w:jc w:val="left"/>
        <w:rPr>
          <w:rFonts w:ascii="Times New Roman" w:hAnsi="Times New Roman" w:cs="Times New Roman"/>
          <w:sz w:val="22"/>
        </w:rPr>
      </w:pPr>
    </w:p>
    <w:p w:rsidR="004D5B92" w:rsidRPr="00547590" w:rsidRDefault="004D5B92" w:rsidP="002F6C68">
      <w:pPr>
        <w:pStyle w:val="Bezodstpw"/>
        <w:tabs>
          <w:tab w:val="left" w:pos="5670"/>
        </w:tabs>
        <w:spacing w:line="360" w:lineRule="auto"/>
        <w:jc w:val="left"/>
        <w:rPr>
          <w:rFonts w:ascii="Times New Roman" w:hAnsi="Times New Roman" w:cs="Times New Roman"/>
          <w:sz w:val="22"/>
        </w:rPr>
      </w:pPr>
      <w:r w:rsidRPr="00547590">
        <w:rPr>
          <w:rFonts w:ascii="Times New Roman" w:hAnsi="Times New Roman" w:cs="Times New Roman"/>
          <w:sz w:val="22"/>
        </w:rPr>
        <w:t xml:space="preserve">……………………………              </w:t>
      </w:r>
      <w:r w:rsidRPr="00547590">
        <w:rPr>
          <w:rFonts w:ascii="Times New Roman" w:hAnsi="Times New Roman" w:cs="Times New Roman"/>
          <w:sz w:val="22"/>
        </w:rPr>
        <w:tab/>
        <w:t xml:space="preserve">………………………………… </w:t>
      </w:r>
    </w:p>
    <w:p w:rsidR="004D5B92" w:rsidRPr="002F6C68" w:rsidRDefault="004D5B92" w:rsidP="005B34C4">
      <w:pPr>
        <w:pStyle w:val="Bezodstpw"/>
        <w:spacing w:line="360" w:lineRule="auto"/>
        <w:jc w:val="left"/>
        <w:rPr>
          <w:rFonts w:ascii="Times New Roman" w:hAnsi="Times New Roman" w:cs="Times New Roman"/>
          <w:i/>
          <w:sz w:val="22"/>
        </w:rPr>
      </w:pPr>
      <w:r w:rsidRPr="00547590">
        <w:rPr>
          <w:rFonts w:ascii="Times New Roman" w:hAnsi="Times New Roman" w:cs="Times New Roman"/>
          <w:i/>
          <w:sz w:val="22"/>
        </w:rPr>
        <w:t xml:space="preserve">Podpis </w:t>
      </w:r>
      <w:r w:rsidR="005B34C4" w:rsidRPr="00547590">
        <w:rPr>
          <w:rFonts w:ascii="Times New Roman" w:hAnsi="Times New Roman" w:cs="Times New Roman"/>
          <w:i/>
          <w:sz w:val="22"/>
        </w:rPr>
        <w:t>Zamawiającego</w:t>
      </w:r>
      <w:r w:rsidRPr="00547590">
        <w:rPr>
          <w:rFonts w:ascii="Times New Roman" w:hAnsi="Times New Roman" w:cs="Times New Roman"/>
          <w:i/>
          <w:sz w:val="22"/>
        </w:rPr>
        <w:t xml:space="preserve"> </w:t>
      </w:r>
      <w:r w:rsidRPr="00547590">
        <w:rPr>
          <w:rFonts w:ascii="Times New Roman" w:hAnsi="Times New Roman" w:cs="Times New Roman"/>
          <w:i/>
          <w:sz w:val="22"/>
        </w:rPr>
        <w:tab/>
      </w:r>
      <w:r w:rsidRPr="00547590">
        <w:rPr>
          <w:rFonts w:ascii="Times New Roman" w:hAnsi="Times New Roman" w:cs="Times New Roman"/>
          <w:i/>
          <w:sz w:val="22"/>
        </w:rPr>
        <w:tab/>
      </w:r>
      <w:r w:rsidRPr="00547590">
        <w:rPr>
          <w:rFonts w:ascii="Times New Roman" w:hAnsi="Times New Roman" w:cs="Times New Roman"/>
          <w:i/>
          <w:sz w:val="22"/>
        </w:rPr>
        <w:tab/>
      </w:r>
      <w:r w:rsidR="005B34C4" w:rsidRPr="00547590">
        <w:rPr>
          <w:rFonts w:ascii="Times New Roman" w:hAnsi="Times New Roman" w:cs="Times New Roman"/>
          <w:i/>
          <w:sz w:val="22"/>
        </w:rPr>
        <w:t xml:space="preserve">                                     </w:t>
      </w:r>
      <w:r w:rsidRPr="00547590">
        <w:rPr>
          <w:rFonts w:ascii="Times New Roman" w:hAnsi="Times New Roman" w:cs="Times New Roman"/>
          <w:i/>
          <w:sz w:val="22"/>
        </w:rPr>
        <w:t xml:space="preserve">Podpis </w:t>
      </w:r>
      <w:r w:rsidR="005B34C4" w:rsidRPr="00547590">
        <w:rPr>
          <w:rFonts w:ascii="Times New Roman" w:hAnsi="Times New Roman" w:cs="Times New Roman"/>
          <w:i/>
          <w:sz w:val="22"/>
        </w:rPr>
        <w:t>Wykonawcy</w:t>
      </w:r>
    </w:p>
    <w:p w:rsidR="002F3E3D" w:rsidRPr="002F6C68" w:rsidRDefault="002F3E3D" w:rsidP="002F6C68">
      <w:pPr>
        <w:pStyle w:val="Bezodstpw"/>
        <w:spacing w:line="360" w:lineRule="auto"/>
        <w:jc w:val="left"/>
        <w:rPr>
          <w:rFonts w:ascii="Times New Roman" w:hAnsi="Times New Roman" w:cs="Times New Roman"/>
          <w:sz w:val="22"/>
        </w:rPr>
      </w:pPr>
    </w:p>
    <w:sectPr w:rsidR="002F3E3D" w:rsidRPr="002F6C68" w:rsidSect="006965B6">
      <w:footerReference w:type="default" r:id="rId9"/>
      <w:type w:val="nextColumn"/>
      <w:pgSz w:w="11906" w:h="16838"/>
      <w:pgMar w:top="851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F7E" w:rsidRDefault="00B04F7E" w:rsidP="003942DB">
      <w:pPr>
        <w:spacing w:line="240" w:lineRule="auto"/>
      </w:pPr>
      <w:r>
        <w:separator/>
      </w:r>
    </w:p>
  </w:endnote>
  <w:endnote w:type="continuationSeparator" w:id="0">
    <w:p w:rsidR="00B04F7E" w:rsidRDefault="00B04F7E" w:rsidP="00394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72295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2F6C68" w:rsidRDefault="002F6C68">
            <w:pPr>
              <w:pStyle w:val="Stopka"/>
              <w:jc w:val="center"/>
            </w:pPr>
          </w:p>
          <w:p w:rsidR="006965B6" w:rsidRDefault="006965B6" w:rsidP="002F6C68">
            <w:pPr>
              <w:pStyle w:val="Stopka"/>
              <w:jc w:val="left"/>
              <w:rPr>
                <w:rFonts w:ascii="Times New Roman" w:hAnsi="Times New Roman" w:cs="Times New Roman"/>
              </w:rPr>
            </w:pPr>
          </w:p>
          <w:p w:rsidR="002F6C68" w:rsidRPr="00547590" w:rsidRDefault="00547590" w:rsidP="002F6C68">
            <w:pPr>
              <w:pStyle w:val="Stopka"/>
              <w:jc w:val="left"/>
              <w:rPr>
                <w:rFonts w:ascii="Times New Roman" w:hAnsi="Times New Roman" w:cs="Times New Roman"/>
                <w:szCs w:val="20"/>
              </w:rPr>
            </w:pPr>
            <w:r w:rsidRPr="00547590">
              <w:rPr>
                <w:rFonts w:ascii="Times New Roman" w:hAnsi="Times New Roman" w:cs="Times New Roman"/>
                <w:szCs w:val="20"/>
              </w:rPr>
              <w:t>Znak sprawy:ZOZ.V.270/ZP/19</w:t>
            </w:r>
          </w:p>
          <w:p w:rsidR="008C3354" w:rsidRDefault="008C3354" w:rsidP="006965B6">
            <w:pPr>
              <w:pStyle w:val="Stopka"/>
              <w:jc w:val="right"/>
            </w:pPr>
            <w:r w:rsidRPr="000D15C1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0D15C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0D15C1">
              <w:rPr>
                <w:rFonts w:ascii="Times New Roman" w:hAnsi="Times New Roman" w:cs="Times New Roman"/>
                <w:b/>
                <w:sz w:val="18"/>
                <w:szCs w:val="18"/>
              </w:rPr>
              <w:instrText>PAGE</w:instrText>
            </w:r>
            <w:r w:rsidRPr="000D15C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547590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2</w:t>
            </w:r>
            <w:r w:rsidRPr="000D15C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0D15C1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0D15C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0D15C1">
              <w:rPr>
                <w:rFonts w:ascii="Times New Roman" w:hAnsi="Times New Roman" w:cs="Times New Roman"/>
                <w:b/>
                <w:sz w:val="18"/>
                <w:szCs w:val="18"/>
              </w:rPr>
              <w:instrText>NUMPAGES</w:instrText>
            </w:r>
            <w:r w:rsidRPr="000D15C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547590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7</w:t>
            </w:r>
            <w:r w:rsidRPr="000D15C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F7E" w:rsidRDefault="00B04F7E" w:rsidP="003942DB">
      <w:pPr>
        <w:spacing w:line="240" w:lineRule="auto"/>
      </w:pPr>
      <w:r>
        <w:separator/>
      </w:r>
    </w:p>
  </w:footnote>
  <w:footnote w:type="continuationSeparator" w:id="0">
    <w:p w:rsidR="00B04F7E" w:rsidRDefault="00B04F7E" w:rsidP="00394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12"/>
    <w:multiLevelType w:val="singleLevel"/>
    <w:tmpl w:val="00000012"/>
    <w:name w:val="WW8Num3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2">
    <w:nsid w:val="0000001A"/>
    <w:multiLevelType w:val="multilevel"/>
    <w:tmpl w:val="C1B4BF56"/>
    <w:name w:val="WW8Num36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F112D3"/>
    <w:multiLevelType w:val="hybridMultilevel"/>
    <w:tmpl w:val="6568D8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506DA"/>
    <w:multiLevelType w:val="hybridMultilevel"/>
    <w:tmpl w:val="247AB3F8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1C983664"/>
    <w:multiLevelType w:val="hybridMultilevel"/>
    <w:tmpl w:val="CDCC8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66DB9"/>
    <w:multiLevelType w:val="hybridMultilevel"/>
    <w:tmpl w:val="2F483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C6E5F"/>
    <w:multiLevelType w:val="hybridMultilevel"/>
    <w:tmpl w:val="ADF41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75B2A"/>
    <w:multiLevelType w:val="hybridMultilevel"/>
    <w:tmpl w:val="6352BA12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C502357"/>
    <w:multiLevelType w:val="hybridMultilevel"/>
    <w:tmpl w:val="DCB489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7716A"/>
    <w:multiLevelType w:val="hybridMultilevel"/>
    <w:tmpl w:val="F30CCC76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>
    <w:nsid w:val="35B76947"/>
    <w:multiLevelType w:val="hybridMultilevel"/>
    <w:tmpl w:val="5EB84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215259"/>
    <w:multiLevelType w:val="hybridMultilevel"/>
    <w:tmpl w:val="9544E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471B23"/>
    <w:multiLevelType w:val="hybridMultilevel"/>
    <w:tmpl w:val="41B63FCC"/>
    <w:lvl w:ilvl="0" w:tplc="405A3DC2">
      <w:start w:val="1"/>
      <w:numFmt w:val="decimal"/>
      <w:lvlText w:val="§ %1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21980"/>
    <w:multiLevelType w:val="hybridMultilevel"/>
    <w:tmpl w:val="E11C6F42"/>
    <w:lvl w:ilvl="0" w:tplc="380C8E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A0F5373"/>
    <w:multiLevelType w:val="hybridMultilevel"/>
    <w:tmpl w:val="E424E51C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>
    <w:nsid w:val="51BC5A05"/>
    <w:multiLevelType w:val="hybridMultilevel"/>
    <w:tmpl w:val="FB4EA0D4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32A2E51"/>
    <w:multiLevelType w:val="hybridMultilevel"/>
    <w:tmpl w:val="F1F4DF2E"/>
    <w:lvl w:ilvl="0" w:tplc="636A5B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02F0C"/>
    <w:multiLevelType w:val="hybridMultilevel"/>
    <w:tmpl w:val="C4F21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B7735F"/>
    <w:multiLevelType w:val="hybridMultilevel"/>
    <w:tmpl w:val="9544E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D35B8"/>
    <w:multiLevelType w:val="hybridMultilevel"/>
    <w:tmpl w:val="A26ED18E"/>
    <w:lvl w:ilvl="0" w:tplc="04150011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>
    <w:nsid w:val="5FD94E00"/>
    <w:multiLevelType w:val="hybridMultilevel"/>
    <w:tmpl w:val="9544E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F67F32"/>
    <w:multiLevelType w:val="hybridMultilevel"/>
    <w:tmpl w:val="DCF8C1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F3813"/>
    <w:multiLevelType w:val="hybridMultilevel"/>
    <w:tmpl w:val="056A00D2"/>
    <w:lvl w:ilvl="0" w:tplc="D1403A86">
      <w:start w:val="1"/>
      <w:numFmt w:val="ordinal"/>
      <w:lvlText w:val="%1"/>
      <w:lvlJc w:val="center"/>
      <w:pPr>
        <w:ind w:left="786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6CF4F73"/>
    <w:multiLevelType w:val="hybridMultilevel"/>
    <w:tmpl w:val="A74205A6"/>
    <w:lvl w:ilvl="0" w:tplc="04150011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5">
    <w:nsid w:val="6A09255D"/>
    <w:multiLevelType w:val="hybridMultilevel"/>
    <w:tmpl w:val="3BFCAE86"/>
    <w:lvl w:ilvl="0" w:tplc="D37CCE38">
      <w:start w:val="1"/>
      <w:numFmt w:val="ordinal"/>
      <w:lvlText w:val="%1"/>
      <w:lvlJc w:val="center"/>
      <w:pPr>
        <w:ind w:left="786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B753A26"/>
    <w:multiLevelType w:val="hybridMultilevel"/>
    <w:tmpl w:val="F30CCC76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7">
    <w:nsid w:val="6D2C020F"/>
    <w:multiLevelType w:val="multilevel"/>
    <w:tmpl w:val="0AB64CE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>
    <w:nsid w:val="74761568"/>
    <w:multiLevelType w:val="hybridMultilevel"/>
    <w:tmpl w:val="9394FE2E"/>
    <w:lvl w:ilvl="0" w:tplc="04150011">
      <w:start w:val="1"/>
      <w:numFmt w:val="decimal"/>
      <w:lvlText w:val="%1)"/>
      <w:lvlJc w:val="left"/>
      <w:pPr>
        <w:ind w:left="1206" w:hanging="360"/>
      </w:pPr>
    </w:lvl>
    <w:lvl w:ilvl="1" w:tplc="04150019" w:tentative="1">
      <w:start w:val="1"/>
      <w:numFmt w:val="lowerLetter"/>
      <w:lvlText w:val="%2."/>
      <w:lvlJc w:val="left"/>
      <w:pPr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9">
    <w:nsid w:val="77A303B6"/>
    <w:multiLevelType w:val="hybridMultilevel"/>
    <w:tmpl w:val="0C7AE4BE"/>
    <w:lvl w:ilvl="0" w:tplc="7EFC0A8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7801232F"/>
    <w:multiLevelType w:val="hybridMultilevel"/>
    <w:tmpl w:val="9544E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22"/>
  </w:num>
  <w:num w:numId="5">
    <w:abstractNumId w:val="20"/>
  </w:num>
  <w:num w:numId="6">
    <w:abstractNumId w:val="16"/>
  </w:num>
  <w:num w:numId="7">
    <w:abstractNumId w:val="27"/>
  </w:num>
  <w:num w:numId="8">
    <w:abstractNumId w:val="4"/>
  </w:num>
  <w:num w:numId="9">
    <w:abstractNumId w:val="26"/>
  </w:num>
  <w:num w:numId="10">
    <w:abstractNumId w:val="15"/>
  </w:num>
  <w:num w:numId="11">
    <w:abstractNumId w:val="14"/>
  </w:num>
  <w:num w:numId="12">
    <w:abstractNumId w:val="18"/>
  </w:num>
  <w:num w:numId="13">
    <w:abstractNumId w:val="7"/>
  </w:num>
  <w:num w:numId="14">
    <w:abstractNumId w:val="11"/>
  </w:num>
  <w:num w:numId="15">
    <w:abstractNumId w:val="24"/>
  </w:num>
  <w:num w:numId="16">
    <w:abstractNumId w:val="6"/>
  </w:num>
  <w:num w:numId="17">
    <w:abstractNumId w:val="17"/>
  </w:num>
  <w:num w:numId="18">
    <w:abstractNumId w:val="5"/>
  </w:num>
  <w:num w:numId="19">
    <w:abstractNumId w:val="28"/>
  </w:num>
  <w:num w:numId="20">
    <w:abstractNumId w:val="10"/>
  </w:num>
  <w:num w:numId="21">
    <w:abstractNumId w:val="8"/>
  </w:num>
  <w:num w:numId="22">
    <w:abstractNumId w:val="29"/>
  </w:num>
  <w:num w:numId="23">
    <w:abstractNumId w:val="19"/>
  </w:num>
  <w:num w:numId="24">
    <w:abstractNumId w:val="30"/>
  </w:num>
  <w:num w:numId="25">
    <w:abstractNumId w:val="21"/>
  </w:num>
  <w:num w:numId="26">
    <w:abstractNumId w:val="12"/>
  </w:num>
  <w:num w:numId="27">
    <w:abstractNumId w:val="25"/>
  </w:num>
  <w:num w:numId="28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EC"/>
    <w:rsid w:val="00004CBB"/>
    <w:rsid w:val="00024CDD"/>
    <w:rsid w:val="00024EA9"/>
    <w:rsid w:val="00030664"/>
    <w:rsid w:val="00033840"/>
    <w:rsid w:val="00045C17"/>
    <w:rsid w:val="0005087B"/>
    <w:rsid w:val="000521EC"/>
    <w:rsid w:val="00054B61"/>
    <w:rsid w:val="00060174"/>
    <w:rsid w:val="00064606"/>
    <w:rsid w:val="00066050"/>
    <w:rsid w:val="00075E8E"/>
    <w:rsid w:val="00082A87"/>
    <w:rsid w:val="00094A89"/>
    <w:rsid w:val="0009792F"/>
    <w:rsid w:val="000A2CB1"/>
    <w:rsid w:val="000A6590"/>
    <w:rsid w:val="000B21CB"/>
    <w:rsid w:val="000B2991"/>
    <w:rsid w:val="000B50B7"/>
    <w:rsid w:val="000C19AA"/>
    <w:rsid w:val="000C2673"/>
    <w:rsid w:val="000C3BF4"/>
    <w:rsid w:val="000C422F"/>
    <w:rsid w:val="000D06B8"/>
    <w:rsid w:val="000D15C1"/>
    <w:rsid w:val="000D39AB"/>
    <w:rsid w:val="000D7628"/>
    <w:rsid w:val="000F4172"/>
    <w:rsid w:val="0011039C"/>
    <w:rsid w:val="00115196"/>
    <w:rsid w:val="00116BF7"/>
    <w:rsid w:val="00117F39"/>
    <w:rsid w:val="001258A8"/>
    <w:rsid w:val="00126BF8"/>
    <w:rsid w:val="00132132"/>
    <w:rsid w:val="0013696A"/>
    <w:rsid w:val="001433FC"/>
    <w:rsid w:val="001505B3"/>
    <w:rsid w:val="00156EF0"/>
    <w:rsid w:val="00161E1D"/>
    <w:rsid w:val="00163645"/>
    <w:rsid w:val="00164D2C"/>
    <w:rsid w:val="00170173"/>
    <w:rsid w:val="001819BA"/>
    <w:rsid w:val="001903BB"/>
    <w:rsid w:val="001946BB"/>
    <w:rsid w:val="00194BCB"/>
    <w:rsid w:val="001A0833"/>
    <w:rsid w:val="001A2616"/>
    <w:rsid w:val="001A457B"/>
    <w:rsid w:val="001A7FB5"/>
    <w:rsid w:val="001B52CC"/>
    <w:rsid w:val="001B6E76"/>
    <w:rsid w:val="001D1498"/>
    <w:rsid w:val="001D3875"/>
    <w:rsid w:val="001E26DD"/>
    <w:rsid w:val="001F04FB"/>
    <w:rsid w:val="001F1367"/>
    <w:rsid w:val="001F1757"/>
    <w:rsid w:val="001F1B44"/>
    <w:rsid w:val="001F3412"/>
    <w:rsid w:val="00200D8C"/>
    <w:rsid w:val="002035F7"/>
    <w:rsid w:val="00204307"/>
    <w:rsid w:val="00211CE9"/>
    <w:rsid w:val="00217694"/>
    <w:rsid w:val="00231E29"/>
    <w:rsid w:val="00234752"/>
    <w:rsid w:val="00241C1A"/>
    <w:rsid w:val="002459FA"/>
    <w:rsid w:val="00247C74"/>
    <w:rsid w:val="00257F71"/>
    <w:rsid w:val="00261EA6"/>
    <w:rsid w:val="002632AE"/>
    <w:rsid w:val="00271C3E"/>
    <w:rsid w:val="00282EFF"/>
    <w:rsid w:val="0029761F"/>
    <w:rsid w:val="00297F90"/>
    <w:rsid w:val="002B3FE4"/>
    <w:rsid w:val="002B498D"/>
    <w:rsid w:val="002C36AB"/>
    <w:rsid w:val="002C7258"/>
    <w:rsid w:val="002C73CA"/>
    <w:rsid w:val="002E478D"/>
    <w:rsid w:val="002E66B5"/>
    <w:rsid w:val="002F3E3D"/>
    <w:rsid w:val="002F66DE"/>
    <w:rsid w:val="002F6C68"/>
    <w:rsid w:val="00300A03"/>
    <w:rsid w:val="00302B08"/>
    <w:rsid w:val="00303685"/>
    <w:rsid w:val="00305714"/>
    <w:rsid w:val="00305DFD"/>
    <w:rsid w:val="00306F89"/>
    <w:rsid w:val="00311C39"/>
    <w:rsid w:val="00311DDB"/>
    <w:rsid w:val="003135C0"/>
    <w:rsid w:val="00314327"/>
    <w:rsid w:val="003268EC"/>
    <w:rsid w:val="00335DD0"/>
    <w:rsid w:val="00337759"/>
    <w:rsid w:val="0034327B"/>
    <w:rsid w:val="00343446"/>
    <w:rsid w:val="00343BA4"/>
    <w:rsid w:val="003443F7"/>
    <w:rsid w:val="003533F8"/>
    <w:rsid w:val="003612EC"/>
    <w:rsid w:val="0036519D"/>
    <w:rsid w:val="003761BF"/>
    <w:rsid w:val="00376591"/>
    <w:rsid w:val="003771DF"/>
    <w:rsid w:val="00384FD1"/>
    <w:rsid w:val="00386995"/>
    <w:rsid w:val="00390325"/>
    <w:rsid w:val="003942DB"/>
    <w:rsid w:val="003A121A"/>
    <w:rsid w:val="003A37B0"/>
    <w:rsid w:val="003A65D5"/>
    <w:rsid w:val="003A7346"/>
    <w:rsid w:val="003C0C4B"/>
    <w:rsid w:val="003C6FE1"/>
    <w:rsid w:val="003D1BD3"/>
    <w:rsid w:val="003D4354"/>
    <w:rsid w:val="003D6A48"/>
    <w:rsid w:val="003F23BC"/>
    <w:rsid w:val="003F509F"/>
    <w:rsid w:val="00403640"/>
    <w:rsid w:val="0040460E"/>
    <w:rsid w:val="004053A4"/>
    <w:rsid w:val="00412E16"/>
    <w:rsid w:val="00423C56"/>
    <w:rsid w:val="0043528D"/>
    <w:rsid w:val="004571B8"/>
    <w:rsid w:val="0046027D"/>
    <w:rsid w:val="00464BB7"/>
    <w:rsid w:val="00470E58"/>
    <w:rsid w:val="00472157"/>
    <w:rsid w:val="00474FC2"/>
    <w:rsid w:val="00477981"/>
    <w:rsid w:val="0048594D"/>
    <w:rsid w:val="00487D81"/>
    <w:rsid w:val="00496468"/>
    <w:rsid w:val="004C68A4"/>
    <w:rsid w:val="004D11BC"/>
    <w:rsid w:val="004D5B7B"/>
    <w:rsid w:val="004D5B92"/>
    <w:rsid w:val="004D7B35"/>
    <w:rsid w:val="004E1AFF"/>
    <w:rsid w:val="004F5A88"/>
    <w:rsid w:val="004F66A0"/>
    <w:rsid w:val="004F748B"/>
    <w:rsid w:val="004F7527"/>
    <w:rsid w:val="00500FAE"/>
    <w:rsid w:val="00501C9A"/>
    <w:rsid w:val="005149DD"/>
    <w:rsid w:val="00521ECA"/>
    <w:rsid w:val="00522F21"/>
    <w:rsid w:val="00523F3F"/>
    <w:rsid w:val="00532504"/>
    <w:rsid w:val="00541FAD"/>
    <w:rsid w:val="00547590"/>
    <w:rsid w:val="00552B43"/>
    <w:rsid w:val="005576B1"/>
    <w:rsid w:val="00574E87"/>
    <w:rsid w:val="00583615"/>
    <w:rsid w:val="00585641"/>
    <w:rsid w:val="00585FEB"/>
    <w:rsid w:val="00586B66"/>
    <w:rsid w:val="005907A4"/>
    <w:rsid w:val="00593EBB"/>
    <w:rsid w:val="00594AF5"/>
    <w:rsid w:val="00595198"/>
    <w:rsid w:val="005B34C4"/>
    <w:rsid w:val="005C6E5D"/>
    <w:rsid w:val="005D143E"/>
    <w:rsid w:val="005E2130"/>
    <w:rsid w:val="005F089B"/>
    <w:rsid w:val="005F638F"/>
    <w:rsid w:val="006038E5"/>
    <w:rsid w:val="00606B6E"/>
    <w:rsid w:val="0061040B"/>
    <w:rsid w:val="0061185C"/>
    <w:rsid w:val="006120A7"/>
    <w:rsid w:val="00615708"/>
    <w:rsid w:val="00615B03"/>
    <w:rsid w:val="00617912"/>
    <w:rsid w:val="00621376"/>
    <w:rsid w:val="00621D69"/>
    <w:rsid w:val="00623229"/>
    <w:rsid w:val="00626C84"/>
    <w:rsid w:val="0063381E"/>
    <w:rsid w:val="00640530"/>
    <w:rsid w:val="00647286"/>
    <w:rsid w:val="006504E1"/>
    <w:rsid w:val="00651431"/>
    <w:rsid w:val="00653CF4"/>
    <w:rsid w:val="00661518"/>
    <w:rsid w:val="0067027A"/>
    <w:rsid w:val="00686EE9"/>
    <w:rsid w:val="0069224F"/>
    <w:rsid w:val="00694A16"/>
    <w:rsid w:val="006965B6"/>
    <w:rsid w:val="006A2687"/>
    <w:rsid w:val="006A7FDE"/>
    <w:rsid w:val="006B6ABB"/>
    <w:rsid w:val="006C0E92"/>
    <w:rsid w:val="006C7E57"/>
    <w:rsid w:val="006D0876"/>
    <w:rsid w:val="006D497D"/>
    <w:rsid w:val="006D64D3"/>
    <w:rsid w:val="006E2C04"/>
    <w:rsid w:val="006E34CE"/>
    <w:rsid w:val="006E3CA6"/>
    <w:rsid w:val="006F1D8A"/>
    <w:rsid w:val="006F2B5F"/>
    <w:rsid w:val="006F555C"/>
    <w:rsid w:val="00702670"/>
    <w:rsid w:val="00702700"/>
    <w:rsid w:val="007135DA"/>
    <w:rsid w:val="00720593"/>
    <w:rsid w:val="007229C8"/>
    <w:rsid w:val="00730B00"/>
    <w:rsid w:val="00732D49"/>
    <w:rsid w:val="00734792"/>
    <w:rsid w:val="007349E5"/>
    <w:rsid w:val="00734FDB"/>
    <w:rsid w:val="00742413"/>
    <w:rsid w:val="0075695A"/>
    <w:rsid w:val="00766F2F"/>
    <w:rsid w:val="00772C2C"/>
    <w:rsid w:val="00774EDC"/>
    <w:rsid w:val="00782127"/>
    <w:rsid w:val="007827E0"/>
    <w:rsid w:val="00784859"/>
    <w:rsid w:val="007848BA"/>
    <w:rsid w:val="00784BFA"/>
    <w:rsid w:val="00791EC1"/>
    <w:rsid w:val="0079349E"/>
    <w:rsid w:val="007A02D4"/>
    <w:rsid w:val="007A091C"/>
    <w:rsid w:val="007B710A"/>
    <w:rsid w:val="007C74B7"/>
    <w:rsid w:val="007D02A7"/>
    <w:rsid w:val="007D1312"/>
    <w:rsid w:val="007D15B7"/>
    <w:rsid w:val="007D2E7C"/>
    <w:rsid w:val="007F283C"/>
    <w:rsid w:val="007F3709"/>
    <w:rsid w:val="007F4619"/>
    <w:rsid w:val="007F4C8D"/>
    <w:rsid w:val="007F5D93"/>
    <w:rsid w:val="00807093"/>
    <w:rsid w:val="00821AC5"/>
    <w:rsid w:val="00823232"/>
    <w:rsid w:val="00830102"/>
    <w:rsid w:val="00831C03"/>
    <w:rsid w:val="0084176B"/>
    <w:rsid w:val="00842C4C"/>
    <w:rsid w:val="008611C7"/>
    <w:rsid w:val="008619B9"/>
    <w:rsid w:val="00862F46"/>
    <w:rsid w:val="00864E43"/>
    <w:rsid w:val="008655E6"/>
    <w:rsid w:val="00870FFD"/>
    <w:rsid w:val="00880DF9"/>
    <w:rsid w:val="00884192"/>
    <w:rsid w:val="00887042"/>
    <w:rsid w:val="0089432D"/>
    <w:rsid w:val="008A3704"/>
    <w:rsid w:val="008B0371"/>
    <w:rsid w:val="008B2200"/>
    <w:rsid w:val="008B5C59"/>
    <w:rsid w:val="008C3354"/>
    <w:rsid w:val="008C4FBF"/>
    <w:rsid w:val="008D6602"/>
    <w:rsid w:val="008D7E97"/>
    <w:rsid w:val="008E109D"/>
    <w:rsid w:val="008E40AF"/>
    <w:rsid w:val="008E437F"/>
    <w:rsid w:val="008F3B76"/>
    <w:rsid w:val="00911C61"/>
    <w:rsid w:val="00916414"/>
    <w:rsid w:val="00923AF4"/>
    <w:rsid w:val="00934844"/>
    <w:rsid w:val="00946F50"/>
    <w:rsid w:val="0094723A"/>
    <w:rsid w:val="0094738D"/>
    <w:rsid w:val="00947944"/>
    <w:rsid w:val="00956340"/>
    <w:rsid w:val="0095706A"/>
    <w:rsid w:val="00962487"/>
    <w:rsid w:val="00966E29"/>
    <w:rsid w:val="00975044"/>
    <w:rsid w:val="009757EA"/>
    <w:rsid w:val="009A4C4F"/>
    <w:rsid w:val="009B255E"/>
    <w:rsid w:val="009B3209"/>
    <w:rsid w:val="009B521A"/>
    <w:rsid w:val="009C014D"/>
    <w:rsid w:val="009C2E84"/>
    <w:rsid w:val="009C4545"/>
    <w:rsid w:val="009C4FAB"/>
    <w:rsid w:val="009D0F88"/>
    <w:rsid w:val="009E5884"/>
    <w:rsid w:val="00A0144C"/>
    <w:rsid w:val="00A025F5"/>
    <w:rsid w:val="00A02CCC"/>
    <w:rsid w:val="00A0440A"/>
    <w:rsid w:val="00A04FD2"/>
    <w:rsid w:val="00A06D8C"/>
    <w:rsid w:val="00A06D91"/>
    <w:rsid w:val="00A1261B"/>
    <w:rsid w:val="00A17306"/>
    <w:rsid w:val="00A20FFF"/>
    <w:rsid w:val="00A30F38"/>
    <w:rsid w:val="00A33CDC"/>
    <w:rsid w:val="00A408CF"/>
    <w:rsid w:val="00A44D02"/>
    <w:rsid w:val="00A45E5C"/>
    <w:rsid w:val="00A51E5D"/>
    <w:rsid w:val="00A5315F"/>
    <w:rsid w:val="00A5563F"/>
    <w:rsid w:val="00A64095"/>
    <w:rsid w:val="00A663A5"/>
    <w:rsid w:val="00A70136"/>
    <w:rsid w:val="00A71E8C"/>
    <w:rsid w:val="00A72263"/>
    <w:rsid w:val="00A824FD"/>
    <w:rsid w:val="00A97213"/>
    <w:rsid w:val="00AB7750"/>
    <w:rsid w:val="00AC0112"/>
    <w:rsid w:val="00AC76FE"/>
    <w:rsid w:val="00AD0C94"/>
    <w:rsid w:val="00AD13A1"/>
    <w:rsid w:val="00AE02C2"/>
    <w:rsid w:val="00AF7BFA"/>
    <w:rsid w:val="00B04F7E"/>
    <w:rsid w:val="00B0798D"/>
    <w:rsid w:val="00B15A79"/>
    <w:rsid w:val="00B16E26"/>
    <w:rsid w:val="00B201AB"/>
    <w:rsid w:val="00B34270"/>
    <w:rsid w:val="00B34EBB"/>
    <w:rsid w:val="00B44E5C"/>
    <w:rsid w:val="00B6348A"/>
    <w:rsid w:val="00B72487"/>
    <w:rsid w:val="00B73011"/>
    <w:rsid w:val="00B76D7B"/>
    <w:rsid w:val="00B817DF"/>
    <w:rsid w:val="00B82BB5"/>
    <w:rsid w:val="00B84E6D"/>
    <w:rsid w:val="00B96989"/>
    <w:rsid w:val="00BA3736"/>
    <w:rsid w:val="00BB1A11"/>
    <w:rsid w:val="00BB2A58"/>
    <w:rsid w:val="00BC023C"/>
    <w:rsid w:val="00BC3D71"/>
    <w:rsid w:val="00BC52E0"/>
    <w:rsid w:val="00BC61EB"/>
    <w:rsid w:val="00BC769B"/>
    <w:rsid w:val="00BD04B8"/>
    <w:rsid w:val="00BD1CC1"/>
    <w:rsid w:val="00BD78E9"/>
    <w:rsid w:val="00BF4F5A"/>
    <w:rsid w:val="00C07D26"/>
    <w:rsid w:val="00C157F7"/>
    <w:rsid w:val="00C170EB"/>
    <w:rsid w:val="00C24F49"/>
    <w:rsid w:val="00C26C7A"/>
    <w:rsid w:val="00C358E2"/>
    <w:rsid w:val="00C36C7A"/>
    <w:rsid w:val="00C4372B"/>
    <w:rsid w:val="00C50A79"/>
    <w:rsid w:val="00C52AFD"/>
    <w:rsid w:val="00C57E58"/>
    <w:rsid w:val="00C64BFA"/>
    <w:rsid w:val="00C72859"/>
    <w:rsid w:val="00C72B92"/>
    <w:rsid w:val="00C749EB"/>
    <w:rsid w:val="00C7717C"/>
    <w:rsid w:val="00C83D4E"/>
    <w:rsid w:val="00C926A0"/>
    <w:rsid w:val="00C93D93"/>
    <w:rsid w:val="00CA5855"/>
    <w:rsid w:val="00CA6040"/>
    <w:rsid w:val="00CB727E"/>
    <w:rsid w:val="00CB7EB3"/>
    <w:rsid w:val="00CC1CA8"/>
    <w:rsid w:val="00CC41CD"/>
    <w:rsid w:val="00CC6AA8"/>
    <w:rsid w:val="00CC7ABF"/>
    <w:rsid w:val="00CD797B"/>
    <w:rsid w:val="00CE3B8F"/>
    <w:rsid w:val="00CF08B6"/>
    <w:rsid w:val="00D00CED"/>
    <w:rsid w:val="00D0689E"/>
    <w:rsid w:val="00D148FE"/>
    <w:rsid w:val="00D23335"/>
    <w:rsid w:val="00D3440C"/>
    <w:rsid w:val="00D36B1E"/>
    <w:rsid w:val="00D378DD"/>
    <w:rsid w:val="00D37A3F"/>
    <w:rsid w:val="00D44479"/>
    <w:rsid w:val="00D515BE"/>
    <w:rsid w:val="00D5462D"/>
    <w:rsid w:val="00D548B4"/>
    <w:rsid w:val="00D573DF"/>
    <w:rsid w:val="00D64258"/>
    <w:rsid w:val="00D6652C"/>
    <w:rsid w:val="00D72737"/>
    <w:rsid w:val="00D761A7"/>
    <w:rsid w:val="00D779C9"/>
    <w:rsid w:val="00D949DD"/>
    <w:rsid w:val="00D95E8A"/>
    <w:rsid w:val="00DA1796"/>
    <w:rsid w:val="00DA2E9F"/>
    <w:rsid w:val="00DA648F"/>
    <w:rsid w:val="00DB51FE"/>
    <w:rsid w:val="00DB6699"/>
    <w:rsid w:val="00DC2C98"/>
    <w:rsid w:val="00DC31D2"/>
    <w:rsid w:val="00DC4801"/>
    <w:rsid w:val="00DD0483"/>
    <w:rsid w:val="00DF27D7"/>
    <w:rsid w:val="00E05066"/>
    <w:rsid w:val="00E126BA"/>
    <w:rsid w:val="00E45E8E"/>
    <w:rsid w:val="00E52677"/>
    <w:rsid w:val="00E709DB"/>
    <w:rsid w:val="00E71D75"/>
    <w:rsid w:val="00E84333"/>
    <w:rsid w:val="00E912EF"/>
    <w:rsid w:val="00E9655E"/>
    <w:rsid w:val="00E9776D"/>
    <w:rsid w:val="00EA266C"/>
    <w:rsid w:val="00EA56C2"/>
    <w:rsid w:val="00EA5C18"/>
    <w:rsid w:val="00EB0CF1"/>
    <w:rsid w:val="00EB1C21"/>
    <w:rsid w:val="00ED5B4D"/>
    <w:rsid w:val="00ED7DC3"/>
    <w:rsid w:val="00EF19AF"/>
    <w:rsid w:val="00F00113"/>
    <w:rsid w:val="00F01957"/>
    <w:rsid w:val="00F0765D"/>
    <w:rsid w:val="00F079B0"/>
    <w:rsid w:val="00F10444"/>
    <w:rsid w:val="00F155D4"/>
    <w:rsid w:val="00F15A20"/>
    <w:rsid w:val="00F22732"/>
    <w:rsid w:val="00F27E4A"/>
    <w:rsid w:val="00F31CF8"/>
    <w:rsid w:val="00F3217D"/>
    <w:rsid w:val="00F32CC0"/>
    <w:rsid w:val="00F35600"/>
    <w:rsid w:val="00F41303"/>
    <w:rsid w:val="00F55329"/>
    <w:rsid w:val="00F60AE9"/>
    <w:rsid w:val="00F6117D"/>
    <w:rsid w:val="00F75C66"/>
    <w:rsid w:val="00F8410C"/>
    <w:rsid w:val="00F967B2"/>
    <w:rsid w:val="00FA210A"/>
    <w:rsid w:val="00FA5779"/>
    <w:rsid w:val="00FA5F85"/>
    <w:rsid w:val="00FB5B1F"/>
    <w:rsid w:val="00FB6DDA"/>
    <w:rsid w:val="00FC0C75"/>
    <w:rsid w:val="00FC12D0"/>
    <w:rsid w:val="00FC409C"/>
    <w:rsid w:val="00FC44B3"/>
    <w:rsid w:val="00FC62BC"/>
    <w:rsid w:val="00FD1BAC"/>
    <w:rsid w:val="00FD3D62"/>
    <w:rsid w:val="00FD4C4B"/>
    <w:rsid w:val="00FE16CA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8EC"/>
    <w:pPr>
      <w:spacing w:after="0"/>
      <w:jc w:val="both"/>
    </w:pPr>
    <w:rPr>
      <w:rFonts w:ascii="Verdana" w:hAnsi="Verdan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tytuły rozdziałów"/>
    <w:link w:val="BezodstpwZnak"/>
    <w:uiPriority w:val="1"/>
    <w:qFormat/>
    <w:rsid w:val="003268EC"/>
    <w:pPr>
      <w:spacing w:after="0" w:line="240" w:lineRule="auto"/>
      <w:jc w:val="both"/>
    </w:pPr>
    <w:rPr>
      <w:rFonts w:ascii="Verdana" w:hAnsi="Verdana"/>
      <w:sz w:val="20"/>
    </w:rPr>
  </w:style>
  <w:style w:type="character" w:styleId="Tekstzastpczy">
    <w:name w:val="Placeholder Text"/>
    <w:basedOn w:val="Domylnaczcionkaakapitu"/>
    <w:uiPriority w:val="99"/>
    <w:semiHidden/>
    <w:rsid w:val="00B201A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1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1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01AB"/>
    <w:pPr>
      <w:ind w:left="720"/>
      <w:contextualSpacing/>
    </w:pPr>
  </w:style>
  <w:style w:type="table" w:styleId="Tabela-Siatka">
    <w:name w:val="Table Grid"/>
    <w:basedOn w:val="Standardowy"/>
    <w:uiPriority w:val="59"/>
    <w:rsid w:val="00523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942D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42DB"/>
    <w:rPr>
      <w:rFonts w:ascii="Verdana" w:hAnsi="Verdana"/>
      <w:sz w:val="20"/>
    </w:rPr>
  </w:style>
  <w:style w:type="paragraph" w:styleId="Stopka">
    <w:name w:val="footer"/>
    <w:basedOn w:val="Normalny"/>
    <w:link w:val="StopkaZnak"/>
    <w:uiPriority w:val="99"/>
    <w:unhideWhenUsed/>
    <w:rsid w:val="003942D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2DB"/>
    <w:rPr>
      <w:rFonts w:ascii="Verdana" w:hAnsi="Verdana"/>
      <w:sz w:val="20"/>
    </w:rPr>
  </w:style>
  <w:style w:type="character" w:customStyle="1" w:styleId="BezodstpwZnak">
    <w:name w:val="Bez odstępów Znak"/>
    <w:aliases w:val="tytuły rozdziałów Znak"/>
    <w:basedOn w:val="Domylnaczcionkaakapitu"/>
    <w:link w:val="Bezodstpw"/>
    <w:uiPriority w:val="1"/>
    <w:rsid w:val="00586B66"/>
    <w:rPr>
      <w:rFonts w:ascii="Verdana" w:hAnsi="Verdana"/>
      <w:sz w:val="20"/>
    </w:rPr>
  </w:style>
  <w:style w:type="paragraph" w:styleId="Tekstpodstawowywcity">
    <w:name w:val="Body Text Indent"/>
    <w:basedOn w:val="Normalny"/>
    <w:link w:val="TekstpodstawowywcityZnak"/>
    <w:rsid w:val="005D143E"/>
    <w:pPr>
      <w:suppressAutoHyphens/>
      <w:spacing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D143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D14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143E"/>
    <w:rPr>
      <w:rFonts w:ascii="Verdana" w:hAnsi="Verdana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E213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E2130"/>
    <w:rPr>
      <w:rFonts w:ascii="Verdana" w:hAnsi="Verdana"/>
      <w:sz w:val="20"/>
    </w:rPr>
  </w:style>
  <w:style w:type="paragraph" w:styleId="Tekstpodstawowy3">
    <w:name w:val="Body Text 3"/>
    <w:basedOn w:val="Normalny"/>
    <w:link w:val="Tekstpodstawowy3Znak"/>
    <w:semiHidden/>
    <w:rsid w:val="007A02D4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A02D4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8EC"/>
    <w:pPr>
      <w:spacing w:after="0"/>
      <w:jc w:val="both"/>
    </w:pPr>
    <w:rPr>
      <w:rFonts w:ascii="Verdana" w:hAnsi="Verdan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tytuły rozdziałów"/>
    <w:link w:val="BezodstpwZnak"/>
    <w:uiPriority w:val="1"/>
    <w:qFormat/>
    <w:rsid w:val="003268EC"/>
    <w:pPr>
      <w:spacing w:after="0" w:line="240" w:lineRule="auto"/>
      <w:jc w:val="both"/>
    </w:pPr>
    <w:rPr>
      <w:rFonts w:ascii="Verdana" w:hAnsi="Verdana"/>
      <w:sz w:val="20"/>
    </w:rPr>
  </w:style>
  <w:style w:type="character" w:styleId="Tekstzastpczy">
    <w:name w:val="Placeholder Text"/>
    <w:basedOn w:val="Domylnaczcionkaakapitu"/>
    <w:uiPriority w:val="99"/>
    <w:semiHidden/>
    <w:rsid w:val="00B201A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1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1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01AB"/>
    <w:pPr>
      <w:ind w:left="720"/>
      <w:contextualSpacing/>
    </w:pPr>
  </w:style>
  <w:style w:type="table" w:styleId="Tabela-Siatka">
    <w:name w:val="Table Grid"/>
    <w:basedOn w:val="Standardowy"/>
    <w:uiPriority w:val="59"/>
    <w:rsid w:val="00523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942D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42DB"/>
    <w:rPr>
      <w:rFonts w:ascii="Verdana" w:hAnsi="Verdana"/>
      <w:sz w:val="20"/>
    </w:rPr>
  </w:style>
  <w:style w:type="paragraph" w:styleId="Stopka">
    <w:name w:val="footer"/>
    <w:basedOn w:val="Normalny"/>
    <w:link w:val="StopkaZnak"/>
    <w:uiPriority w:val="99"/>
    <w:unhideWhenUsed/>
    <w:rsid w:val="003942D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2DB"/>
    <w:rPr>
      <w:rFonts w:ascii="Verdana" w:hAnsi="Verdana"/>
      <w:sz w:val="20"/>
    </w:rPr>
  </w:style>
  <w:style w:type="character" w:customStyle="1" w:styleId="BezodstpwZnak">
    <w:name w:val="Bez odstępów Znak"/>
    <w:aliases w:val="tytuły rozdziałów Znak"/>
    <w:basedOn w:val="Domylnaczcionkaakapitu"/>
    <w:link w:val="Bezodstpw"/>
    <w:uiPriority w:val="1"/>
    <w:rsid w:val="00586B66"/>
    <w:rPr>
      <w:rFonts w:ascii="Verdana" w:hAnsi="Verdana"/>
      <w:sz w:val="20"/>
    </w:rPr>
  </w:style>
  <w:style w:type="paragraph" w:styleId="Tekstpodstawowywcity">
    <w:name w:val="Body Text Indent"/>
    <w:basedOn w:val="Normalny"/>
    <w:link w:val="TekstpodstawowywcityZnak"/>
    <w:rsid w:val="005D143E"/>
    <w:pPr>
      <w:suppressAutoHyphens/>
      <w:spacing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D143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D14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143E"/>
    <w:rPr>
      <w:rFonts w:ascii="Verdana" w:hAnsi="Verdana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E213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E2130"/>
    <w:rPr>
      <w:rFonts w:ascii="Verdana" w:hAnsi="Verdana"/>
      <w:sz w:val="20"/>
    </w:rPr>
  </w:style>
  <w:style w:type="paragraph" w:styleId="Tekstpodstawowy3">
    <w:name w:val="Body Text 3"/>
    <w:basedOn w:val="Normalny"/>
    <w:link w:val="Tekstpodstawowy3Znak"/>
    <w:semiHidden/>
    <w:rsid w:val="007A02D4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A02D4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C33A9-1DA4-498C-AA1B-AB3B17CB7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1738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Impel</Company>
  <LinksUpToDate>false</LinksUpToDate>
  <CharactersWithSpaces>12147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agie00</dc:creator>
  <cp:lastModifiedBy>User_ADM_11</cp:lastModifiedBy>
  <cp:revision>2</cp:revision>
  <cp:lastPrinted>2018-12-19T12:06:00Z</cp:lastPrinted>
  <dcterms:created xsi:type="dcterms:W3CDTF">2019-11-27T07:13:00Z</dcterms:created>
  <dcterms:modified xsi:type="dcterms:W3CDTF">2019-11-27T07:13:00Z</dcterms:modified>
</cp:coreProperties>
</file>