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36" w:rsidRPr="000E3591" w:rsidRDefault="00A63EF8" w:rsidP="008746F0">
      <w:pPr>
        <w:spacing w:line="276" w:lineRule="auto"/>
        <w:jc w:val="center"/>
        <w:rPr>
          <w:rFonts w:eastAsia="Calibri"/>
          <w:szCs w:val="22"/>
          <w:lang w:eastAsia="en-US"/>
        </w:rPr>
      </w:pPr>
      <w:r w:rsidRPr="000E3591">
        <w:rPr>
          <w:rFonts w:eastAsia="Calibri"/>
          <w:b/>
          <w:szCs w:val="22"/>
          <w:lang w:eastAsia="en-US"/>
        </w:rPr>
        <w:t>INFORMACJE DO OCENY RYZYKA</w:t>
      </w:r>
    </w:p>
    <w:p w:rsidR="008746F0" w:rsidRPr="008746F0" w:rsidRDefault="008746F0" w:rsidP="008746F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6"/>
        <w:gridCol w:w="5880"/>
      </w:tblGrid>
      <w:tr w:rsidR="008746F0" w:rsidRPr="008746F0" w:rsidTr="008746F0">
        <w:trPr>
          <w:trHeight w:val="383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6" w:space="0" w:color="C2B000"/>
            </w:tcBorders>
            <w:shd w:val="clear" w:color="auto" w:fill="auto"/>
            <w:vAlign w:val="center"/>
            <w:hideMark/>
          </w:tcPr>
          <w:p w:rsidR="008746F0" w:rsidRPr="008746F0" w:rsidRDefault="008746F0" w:rsidP="008746F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6F0">
              <w:rPr>
                <w:rFonts w:eastAsia="Calibri"/>
                <w:sz w:val="22"/>
                <w:szCs w:val="22"/>
                <w:lang w:eastAsia="en-US"/>
              </w:rPr>
              <w:t>Pełna nazwa</w:t>
            </w:r>
          </w:p>
        </w:tc>
        <w:tc>
          <w:tcPr>
            <w:tcW w:w="3166" w:type="pct"/>
            <w:tcBorders>
              <w:top w:val="single" w:sz="4" w:space="0" w:color="000000"/>
              <w:left w:val="dotted" w:sz="6" w:space="0" w:color="C2B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6F0" w:rsidRPr="008746F0" w:rsidRDefault="008746F0" w:rsidP="008746F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6F0">
              <w:rPr>
                <w:rFonts w:eastAsia="Calibri"/>
                <w:sz w:val="22"/>
                <w:szCs w:val="22"/>
                <w:lang w:eastAsia="en-US"/>
              </w:rPr>
              <w:t>Zespół Opieki Zdrowotnej w Lidzbarku Warmińskim</w:t>
            </w:r>
          </w:p>
        </w:tc>
      </w:tr>
      <w:tr w:rsidR="008746F0" w:rsidRPr="008746F0" w:rsidTr="008746F0">
        <w:trPr>
          <w:trHeight w:val="383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6" w:space="0" w:color="C2B000"/>
            </w:tcBorders>
            <w:shd w:val="clear" w:color="auto" w:fill="auto"/>
            <w:vAlign w:val="center"/>
            <w:hideMark/>
          </w:tcPr>
          <w:p w:rsidR="008746F0" w:rsidRPr="008746F0" w:rsidRDefault="008746F0" w:rsidP="008746F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6F0">
              <w:rPr>
                <w:rFonts w:eastAsia="Calibri"/>
                <w:sz w:val="22"/>
                <w:szCs w:val="22"/>
                <w:lang w:eastAsia="en-US"/>
              </w:rPr>
              <w:t>Adres siedziby</w:t>
            </w:r>
          </w:p>
        </w:tc>
        <w:tc>
          <w:tcPr>
            <w:tcW w:w="3166" w:type="pct"/>
            <w:tcBorders>
              <w:top w:val="single" w:sz="4" w:space="0" w:color="000000"/>
              <w:left w:val="dotted" w:sz="6" w:space="0" w:color="C2B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6F0" w:rsidRPr="008746F0" w:rsidRDefault="008746F0" w:rsidP="008746F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6F0">
              <w:rPr>
                <w:rFonts w:eastAsia="Calibri"/>
                <w:sz w:val="22"/>
                <w:szCs w:val="22"/>
                <w:lang w:eastAsia="en-US"/>
              </w:rPr>
              <w:t>ul. Kard. St. Wyszyńskiego 37</w:t>
            </w:r>
          </w:p>
        </w:tc>
      </w:tr>
      <w:tr w:rsidR="008746F0" w:rsidRPr="008746F0" w:rsidTr="008746F0">
        <w:trPr>
          <w:trHeight w:val="383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6" w:space="0" w:color="C2B000"/>
            </w:tcBorders>
            <w:shd w:val="clear" w:color="auto" w:fill="auto"/>
            <w:vAlign w:val="center"/>
            <w:hideMark/>
          </w:tcPr>
          <w:p w:rsidR="008746F0" w:rsidRPr="008746F0" w:rsidRDefault="008746F0" w:rsidP="008746F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6F0">
              <w:rPr>
                <w:rFonts w:eastAsia="Calibri"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3166" w:type="pct"/>
            <w:tcBorders>
              <w:top w:val="single" w:sz="4" w:space="0" w:color="000000"/>
              <w:left w:val="dotted" w:sz="6" w:space="0" w:color="C2B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6F0" w:rsidRPr="008746F0" w:rsidRDefault="008746F0" w:rsidP="008746F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6F0">
              <w:rPr>
                <w:rFonts w:eastAsia="Calibri"/>
                <w:sz w:val="22"/>
                <w:szCs w:val="22"/>
                <w:lang w:eastAsia="en-US"/>
              </w:rPr>
              <w:t>7431641641</w:t>
            </w:r>
          </w:p>
        </w:tc>
      </w:tr>
      <w:tr w:rsidR="008746F0" w:rsidRPr="008746F0" w:rsidTr="008746F0">
        <w:trPr>
          <w:trHeight w:val="383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6" w:space="0" w:color="C2B000"/>
            </w:tcBorders>
            <w:shd w:val="clear" w:color="auto" w:fill="auto"/>
            <w:vAlign w:val="center"/>
            <w:hideMark/>
          </w:tcPr>
          <w:p w:rsidR="008746F0" w:rsidRPr="008746F0" w:rsidRDefault="008746F0" w:rsidP="008746F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6F0">
              <w:rPr>
                <w:rFonts w:eastAsia="Calibri"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3166" w:type="pct"/>
            <w:tcBorders>
              <w:top w:val="single" w:sz="4" w:space="0" w:color="000000"/>
              <w:left w:val="dotted" w:sz="6" w:space="0" w:color="C2B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6F0" w:rsidRPr="008746F0" w:rsidRDefault="008746F0" w:rsidP="008746F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6F0">
              <w:rPr>
                <w:rFonts w:eastAsia="Calibri"/>
                <w:sz w:val="22"/>
                <w:szCs w:val="22"/>
                <w:lang w:eastAsia="en-US"/>
              </w:rPr>
              <w:t>000308459</w:t>
            </w:r>
          </w:p>
        </w:tc>
      </w:tr>
      <w:tr w:rsidR="008746F0" w:rsidRPr="008746F0" w:rsidTr="008746F0">
        <w:trPr>
          <w:trHeight w:val="383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6" w:space="0" w:color="C2B000"/>
            </w:tcBorders>
            <w:shd w:val="clear" w:color="auto" w:fill="auto"/>
            <w:vAlign w:val="center"/>
            <w:hideMark/>
          </w:tcPr>
          <w:p w:rsidR="008746F0" w:rsidRPr="008746F0" w:rsidRDefault="008746F0" w:rsidP="008746F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6F0">
              <w:rPr>
                <w:rFonts w:eastAsia="Calibri"/>
                <w:sz w:val="22"/>
                <w:szCs w:val="22"/>
                <w:lang w:eastAsia="en-US"/>
              </w:rPr>
              <w:t>KRS</w:t>
            </w:r>
          </w:p>
        </w:tc>
        <w:tc>
          <w:tcPr>
            <w:tcW w:w="3166" w:type="pct"/>
            <w:tcBorders>
              <w:top w:val="single" w:sz="4" w:space="0" w:color="000000"/>
              <w:left w:val="dotted" w:sz="6" w:space="0" w:color="C2B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6F0" w:rsidRPr="008746F0" w:rsidRDefault="008746F0" w:rsidP="008746F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6F0">
              <w:rPr>
                <w:rFonts w:eastAsia="Calibri"/>
                <w:sz w:val="22"/>
                <w:szCs w:val="22"/>
                <w:lang w:eastAsia="en-US"/>
              </w:rPr>
              <w:t>0000001994</w:t>
            </w:r>
          </w:p>
        </w:tc>
      </w:tr>
      <w:tr w:rsidR="008746F0" w:rsidRPr="008746F0" w:rsidTr="008746F0">
        <w:trPr>
          <w:trHeight w:val="383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6" w:space="0" w:color="C2B000"/>
            </w:tcBorders>
            <w:shd w:val="clear" w:color="auto" w:fill="auto"/>
            <w:vAlign w:val="center"/>
            <w:hideMark/>
          </w:tcPr>
          <w:p w:rsidR="008746F0" w:rsidRPr="008746F0" w:rsidRDefault="008746F0" w:rsidP="008746F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6F0">
              <w:rPr>
                <w:rFonts w:eastAsia="Calibri"/>
                <w:sz w:val="22"/>
                <w:szCs w:val="22"/>
                <w:lang w:eastAsia="en-US"/>
              </w:rPr>
              <w:t>Rodzaj Zamawiającego</w:t>
            </w:r>
          </w:p>
        </w:tc>
        <w:tc>
          <w:tcPr>
            <w:tcW w:w="3166" w:type="pct"/>
            <w:tcBorders>
              <w:top w:val="single" w:sz="4" w:space="0" w:color="000000"/>
              <w:left w:val="dotted" w:sz="6" w:space="0" w:color="C2B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6F0" w:rsidRPr="008746F0" w:rsidRDefault="008746F0" w:rsidP="008746F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6F0">
              <w:rPr>
                <w:rFonts w:eastAsia="Calibri"/>
                <w:sz w:val="22"/>
                <w:szCs w:val="22"/>
                <w:lang w:eastAsia="en-US"/>
              </w:rPr>
              <w:t>Podmiot Leczniczy</w:t>
            </w:r>
          </w:p>
        </w:tc>
      </w:tr>
      <w:tr w:rsidR="008746F0" w:rsidRPr="008746F0" w:rsidTr="008746F0">
        <w:trPr>
          <w:trHeight w:val="383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6" w:space="0" w:color="C2B000"/>
            </w:tcBorders>
            <w:shd w:val="clear" w:color="auto" w:fill="auto"/>
            <w:vAlign w:val="center"/>
            <w:hideMark/>
          </w:tcPr>
          <w:p w:rsidR="008746F0" w:rsidRPr="008746F0" w:rsidRDefault="008746F0" w:rsidP="008746F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6F0">
              <w:rPr>
                <w:rFonts w:eastAsia="Calibri"/>
                <w:sz w:val="22"/>
                <w:szCs w:val="22"/>
                <w:lang w:eastAsia="en-US"/>
              </w:rPr>
              <w:t>Nr Księgi Rejestrowej</w:t>
            </w:r>
          </w:p>
        </w:tc>
        <w:tc>
          <w:tcPr>
            <w:tcW w:w="3166" w:type="pct"/>
            <w:tcBorders>
              <w:top w:val="single" w:sz="4" w:space="0" w:color="000000"/>
              <w:left w:val="dotted" w:sz="6" w:space="0" w:color="C2B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6F0" w:rsidRPr="008746F0" w:rsidRDefault="008746F0" w:rsidP="008746F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6F0">
              <w:rPr>
                <w:rFonts w:eastAsia="Calibri"/>
                <w:sz w:val="22"/>
                <w:szCs w:val="22"/>
                <w:lang w:eastAsia="en-US"/>
              </w:rPr>
              <w:t>000000015121</w:t>
            </w:r>
          </w:p>
        </w:tc>
      </w:tr>
      <w:tr w:rsidR="008746F0" w:rsidRPr="008746F0" w:rsidTr="008746F0">
        <w:trPr>
          <w:trHeight w:val="383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6" w:space="0" w:color="C2B000"/>
            </w:tcBorders>
            <w:shd w:val="clear" w:color="auto" w:fill="auto"/>
            <w:vAlign w:val="center"/>
            <w:hideMark/>
          </w:tcPr>
          <w:p w:rsidR="008746F0" w:rsidRPr="008746F0" w:rsidRDefault="008746F0" w:rsidP="008746F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6F0">
              <w:rPr>
                <w:rFonts w:eastAsia="Calibri"/>
                <w:sz w:val="22"/>
                <w:szCs w:val="22"/>
                <w:lang w:eastAsia="en-US"/>
              </w:rPr>
              <w:t>Data rejestracji</w:t>
            </w:r>
          </w:p>
        </w:tc>
        <w:tc>
          <w:tcPr>
            <w:tcW w:w="3166" w:type="pct"/>
            <w:tcBorders>
              <w:top w:val="single" w:sz="4" w:space="0" w:color="000000"/>
              <w:left w:val="dotted" w:sz="6" w:space="0" w:color="C2B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6F0" w:rsidRPr="008746F0" w:rsidRDefault="008746F0" w:rsidP="008746F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6F0">
              <w:rPr>
                <w:rFonts w:eastAsia="Calibri"/>
                <w:sz w:val="22"/>
                <w:szCs w:val="22"/>
                <w:lang w:eastAsia="en-US"/>
              </w:rPr>
              <w:t>1995-11-10</w:t>
            </w:r>
          </w:p>
        </w:tc>
      </w:tr>
      <w:tr w:rsidR="008746F0" w:rsidRPr="008746F0" w:rsidTr="008746F0">
        <w:trPr>
          <w:trHeight w:val="383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6" w:space="0" w:color="C2B000"/>
            </w:tcBorders>
            <w:shd w:val="clear" w:color="auto" w:fill="auto"/>
            <w:vAlign w:val="center"/>
            <w:hideMark/>
          </w:tcPr>
          <w:p w:rsidR="008746F0" w:rsidRPr="008746F0" w:rsidRDefault="008746F0" w:rsidP="008746F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6F0">
              <w:rPr>
                <w:rFonts w:eastAsia="Calibri"/>
                <w:sz w:val="22"/>
                <w:szCs w:val="22"/>
                <w:lang w:eastAsia="en-US"/>
              </w:rPr>
              <w:t>Data rozpoczęcia działalności</w:t>
            </w:r>
          </w:p>
        </w:tc>
        <w:tc>
          <w:tcPr>
            <w:tcW w:w="3166" w:type="pct"/>
            <w:tcBorders>
              <w:top w:val="single" w:sz="4" w:space="0" w:color="000000"/>
              <w:left w:val="dotted" w:sz="6" w:space="0" w:color="C2B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6F0" w:rsidRPr="008746F0" w:rsidRDefault="008746F0" w:rsidP="008746F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6F0">
              <w:rPr>
                <w:rFonts w:eastAsia="Calibri"/>
                <w:sz w:val="22"/>
                <w:szCs w:val="22"/>
                <w:lang w:eastAsia="en-US"/>
              </w:rPr>
              <w:t>1995-11-10</w:t>
            </w:r>
          </w:p>
        </w:tc>
      </w:tr>
      <w:tr w:rsidR="008746F0" w:rsidRPr="008746F0" w:rsidTr="008746F0">
        <w:trPr>
          <w:trHeight w:val="383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6" w:space="0" w:color="C2B000"/>
            </w:tcBorders>
            <w:shd w:val="clear" w:color="auto" w:fill="auto"/>
            <w:vAlign w:val="center"/>
            <w:hideMark/>
          </w:tcPr>
          <w:p w:rsidR="008746F0" w:rsidRPr="008746F0" w:rsidRDefault="008746F0" w:rsidP="008746F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6F0">
              <w:rPr>
                <w:rFonts w:eastAsia="Calibri"/>
                <w:sz w:val="22"/>
                <w:szCs w:val="22"/>
                <w:lang w:eastAsia="en-US"/>
              </w:rPr>
              <w:t>Organ Założycielski</w:t>
            </w:r>
          </w:p>
        </w:tc>
        <w:tc>
          <w:tcPr>
            <w:tcW w:w="3166" w:type="pct"/>
            <w:tcBorders>
              <w:top w:val="single" w:sz="4" w:space="0" w:color="000000"/>
              <w:left w:val="dotted" w:sz="6" w:space="0" w:color="C2B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6F0" w:rsidRPr="008746F0" w:rsidRDefault="008746F0" w:rsidP="008746F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6F0">
              <w:rPr>
                <w:rFonts w:eastAsia="Calibri"/>
                <w:sz w:val="22"/>
                <w:szCs w:val="22"/>
                <w:lang w:eastAsia="en-US"/>
              </w:rPr>
              <w:t>Samorząd Powiatu Lidzbarskiego</w:t>
            </w:r>
          </w:p>
        </w:tc>
      </w:tr>
    </w:tbl>
    <w:p w:rsidR="008746F0" w:rsidRPr="008746F0" w:rsidRDefault="008746F0" w:rsidP="008746F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166C2">
        <w:rPr>
          <w:rFonts w:eastAsia="Calibri"/>
          <w:sz w:val="22"/>
          <w:szCs w:val="22"/>
          <w:lang w:eastAsia="en-US"/>
        </w:rPr>
        <w:t>Miejsca (lokalizacje) w których prowadzona jest działalność:</w:t>
      </w:r>
    </w:p>
    <w:p w:rsidR="00C166C2" w:rsidRPr="00C166C2" w:rsidRDefault="00C166C2" w:rsidP="00C166C2">
      <w:pPr>
        <w:numPr>
          <w:ilvl w:val="0"/>
          <w:numId w:val="25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166C2">
        <w:rPr>
          <w:rFonts w:eastAsia="Calibri"/>
          <w:sz w:val="22"/>
          <w:szCs w:val="22"/>
          <w:lang w:eastAsia="en-US"/>
        </w:rPr>
        <w:t xml:space="preserve">ul. Bartoszycka 3, 11-100 Lidzbark Warmiński </w:t>
      </w:r>
    </w:p>
    <w:p w:rsidR="00C166C2" w:rsidRPr="00C166C2" w:rsidRDefault="00C166C2" w:rsidP="00C166C2">
      <w:pPr>
        <w:numPr>
          <w:ilvl w:val="0"/>
          <w:numId w:val="25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166C2">
        <w:rPr>
          <w:rFonts w:eastAsia="Calibri"/>
          <w:sz w:val="22"/>
          <w:szCs w:val="22"/>
          <w:lang w:eastAsia="en-US"/>
        </w:rPr>
        <w:t xml:space="preserve">ul. 11-go Listopada 15, 11-100 Lidzbark Warmiński </w:t>
      </w:r>
    </w:p>
    <w:p w:rsidR="00C166C2" w:rsidRPr="00C166C2" w:rsidRDefault="00C166C2" w:rsidP="00C166C2">
      <w:pPr>
        <w:numPr>
          <w:ilvl w:val="0"/>
          <w:numId w:val="25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166C2">
        <w:rPr>
          <w:rFonts w:eastAsia="Calibri"/>
          <w:sz w:val="22"/>
          <w:szCs w:val="22"/>
          <w:lang w:eastAsia="en-US"/>
        </w:rPr>
        <w:t xml:space="preserve">ul. Góreckiego 7, 11-100 Lidzbark Warmiński </w:t>
      </w:r>
    </w:p>
    <w:p w:rsidR="00C166C2" w:rsidRPr="00C166C2" w:rsidRDefault="00C166C2" w:rsidP="00C166C2">
      <w:pPr>
        <w:numPr>
          <w:ilvl w:val="0"/>
          <w:numId w:val="25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166C2">
        <w:rPr>
          <w:rFonts w:eastAsia="Calibri"/>
          <w:sz w:val="22"/>
          <w:szCs w:val="22"/>
          <w:lang w:eastAsia="en-US"/>
        </w:rPr>
        <w:t xml:space="preserve">ul. Olsztyńska 8, 11-100 Lidzbark Warmiński </w:t>
      </w:r>
    </w:p>
    <w:p w:rsidR="00C166C2" w:rsidRPr="00C166C2" w:rsidRDefault="00C166C2" w:rsidP="00C166C2">
      <w:pPr>
        <w:numPr>
          <w:ilvl w:val="0"/>
          <w:numId w:val="25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166C2">
        <w:rPr>
          <w:rFonts w:eastAsia="Calibri"/>
          <w:sz w:val="22"/>
          <w:szCs w:val="22"/>
          <w:lang w:eastAsia="en-US"/>
        </w:rPr>
        <w:t xml:space="preserve">ul. Mickiewicza 16, 11-130 Orneta </w:t>
      </w:r>
    </w:p>
    <w:p w:rsidR="00C166C2" w:rsidRPr="00C166C2" w:rsidRDefault="00C166C2" w:rsidP="00C166C2">
      <w:pPr>
        <w:numPr>
          <w:ilvl w:val="0"/>
          <w:numId w:val="25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166C2">
        <w:rPr>
          <w:rFonts w:eastAsia="Calibri"/>
          <w:sz w:val="22"/>
          <w:szCs w:val="22"/>
          <w:lang w:eastAsia="en-US"/>
        </w:rPr>
        <w:t xml:space="preserve">ul. Wodna 1, 11-130 Orneta </w:t>
      </w:r>
    </w:p>
    <w:p w:rsidR="00C166C2" w:rsidRPr="00C166C2" w:rsidRDefault="00C166C2" w:rsidP="00C166C2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753"/>
        <w:gridCol w:w="2000"/>
      </w:tblGrid>
      <w:tr w:rsidR="00C166C2" w:rsidRPr="00C166C2" w:rsidTr="00C166C2">
        <w:trPr>
          <w:trHeight w:val="528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 xml:space="preserve">Dane finansowe </w:t>
            </w:r>
          </w:p>
        </w:tc>
      </w:tr>
      <w:tr w:rsidR="00C166C2" w:rsidRPr="00C166C2" w:rsidTr="00C166C2">
        <w:trPr>
          <w:trHeight w:val="342"/>
        </w:trPr>
        <w:tc>
          <w:tcPr>
            <w:tcW w:w="2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6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Obroty</w:t>
            </w:r>
          </w:p>
        </w:tc>
        <w:tc>
          <w:tcPr>
            <w:tcW w:w="107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 PLN</w:t>
            </w:r>
          </w:p>
        </w:tc>
      </w:tr>
      <w:tr w:rsidR="00C166C2" w:rsidRPr="00C166C2" w:rsidTr="00A93FA4">
        <w:trPr>
          <w:trHeight w:val="503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z działalności medycznej </w:t>
            </w: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>finansowanej z NFZ</w:t>
            </w:r>
            <w:r w:rsidR="00F0242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0242D">
              <w:rPr>
                <w:rFonts w:eastAsia="Calibri"/>
                <w:sz w:val="22"/>
                <w:szCs w:val="22"/>
                <w:lang w:eastAsia="en-US"/>
              </w:rPr>
              <w:br/>
              <w:t>za rok 2020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 (wartość kontraktu z NFZ) 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166C2" w:rsidRPr="00A93FA4" w:rsidRDefault="00AA2325" w:rsidP="00C166C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A93FA4">
              <w:rPr>
                <w:rFonts w:eastAsia="Calibri"/>
                <w:sz w:val="22"/>
                <w:szCs w:val="22"/>
                <w:lang w:eastAsia="en-US"/>
              </w:rPr>
              <w:t>24 570 803,94</w:t>
            </w:r>
          </w:p>
        </w:tc>
      </w:tr>
      <w:tr w:rsidR="00C166C2" w:rsidRPr="00C166C2" w:rsidTr="00A93FA4">
        <w:trPr>
          <w:trHeight w:val="503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ze świadczeń medycznych </w:t>
            </w: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>nie finansowanych ze środków NFZ</w:t>
            </w:r>
            <w:r w:rsidR="00F0242D">
              <w:rPr>
                <w:rFonts w:eastAsia="Calibri"/>
                <w:sz w:val="22"/>
                <w:szCs w:val="22"/>
                <w:lang w:eastAsia="en-US"/>
              </w:rPr>
              <w:br/>
              <w:t xml:space="preserve"> za rok 2020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t>, w tym: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166C2" w:rsidRPr="00A93FA4" w:rsidRDefault="00AA2325" w:rsidP="00C166C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A93FA4">
              <w:rPr>
                <w:rFonts w:eastAsia="Calibri"/>
                <w:sz w:val="22"/>
                <w:szCs w:val="22"/>
                <w:lang w:eastAsia="en-US"/>
              </w:rPr>
              <w:t>494 211,06</w:t>
            </w:r>
          </w:p>
        </w:tc>
      </w:tr>
      <w:tr w:rsidR="00C166C2" w:rsidRPr="00C166C2" w:rsidTr="00A93FA4">
        <w:trPr>
          <w:trHeight w:val="35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3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i/>
                <w:sz w:val="22"/>
                <w:szCs w:val="22"/>
                <w:lang w:eastAsia="en-US"/>
              </w:rPr>
              <w:t>Osoby fizyczne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166C2" w:rsidRPr="00A93FA4" w:rsidRDefault="00AA2325" w:rsidP="00C166C2">
            <w:pPr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93FA4">
              <w:rPr>
                <w:rFonts w:eastAsia="Calibri"/>
                <w:i/>
                <w:sz w:val="22"/>
                <w:szCs w:val="22"/>
                <w:lang w:eastAsia="en-US"/>
              </w:rPr>
              <w:t>178 161,26</w:t>
            </w:r>
          </w:p>
        </w:tc>
      </w:tr>
      <w:tr w:rsidR="00C166C2" w:rsidRPr="00C166C2" w:rsidTr="00A93FA4">
        <w:trPr>
          <w:trHeight w:val="35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3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i/>
                <w:sz w:val="22"/>
                <w:szCs w:val="22"/>
                <w:lang w:eastAsia="en-US"/>
              </w:rPr>
              <w:t>Inne ZOZ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166C2" w:rsidRPr="00A93FA4" w:rsidRDefault="00AA2325" w:rsidP="00C166C2">
            <w:pPr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93FA4">
              <w:rPr>
                <w:rFonts w:eastAsia="Calibri"/>
                <w:i/>
                <w:sz w:val="22"/>
                <w:szCs w:val="22"/>
                <w:lang w:eastAsia="en-US"/>
              </w:rPr>
              <w:t>234 271,20</w:t>
            </w:r>
          </w:p>
        </w:tc>
      </w:tr>
      <w:tr w:rsidR="00C166C2" w:rsidRPr="00C166C2" w:rsidTr="00A93FA4">
        <w:trPr>
          <w:trHeight w:val="35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3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i/>
                <w:sz w:val="22"/>
                <w:szCs w:val="22"/>
                <w:lang w:eastAsia="en-US"/>
              </w:rPr>
              <w:t>Inne zakłady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166C2" w:rsidRPr="00A93FA4" w:rsidRDefault="00AA2325" w:rsidP="00C166C2">
            <w:pPr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93FA4">
              <w:rPr>
                <w:rFonts w:eastAsia="Calibri"/>
                <w:i/>
                <w:sz w:val="22"/>
                <w:szCs w:val="22"/>
                <w:lang w:eastAsia="en-US"/>
              </w:rPr>
              <w:t>81 778,60</w:t>
            </w:r>
          </w:p>
        </w:tc>
      </w:tr>
      <w:tr w:rsidR="00C166C2" w:rsidRPr="00C166C2" w:rsidTr="00A93FA4">
        <w:trPr>
          <w:trHeight w:val="503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z działalności </w:t>
            </w: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 xml:space="preserve">niemedycznej </w:t>
            </w:r>
            <w:r w:rsidR="00F0242D">
              <w:rPr>
                <w:rFonts w:eastAsia="Calibri"/>
                <w:sz w:val="22"/>
                <w:szCs w:val="22"/>
                <w:lang w:eastAsia="en-US"/>
              </w:rPr>
              <w:t>za rok 2020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t>, w tym: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166C2" w:rsidRPr="00A93FA4" w:rsidRDefault="00AA2325" w:rsidP="00C166C2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93FA4">
              <w:rPr>
                <w:rFonts w:eastAsia="Calibri"/>
                <w:b/>
                <w:sz w:val="22"/>
                <w:szCs w:val="22"/>
                <w:lang w:eastAsia="en-US"/>
              </w:rPr>
              <w:t>224 028,92</w:t>
            </w:r>
          </w:p>
        </w:tc>
      </w:tr>
      <w:tr w:rsidR="00C166C2" w:rsidRPr="00C166C2" w:rsidTr="00A93FA4">
        <w:trPr>
          <w:trHeight w:val="369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4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i/>
                <w:sz w:val="22"/>
                <w:szCs w:val="22"/>
                <w:lang w:eastAsia="en-US"/>
              </w:rPr>
              <w:t xml:space="preserve">Usługi prosektorium i </w:t>
            </w:r>
            <w:proofErr w:type="spellStart"/>
            <w:r w:rsidRPr="00C166C2">
              <w:rPr>
                <w:rFonts w:eastAsia="Calibri"/>
                <w:i/>
                <w:sz w:val="22"/>
                <w:szCs w:val="22"/>
                <w:lang w:eastAsia="en-US"/>
              </w:rPr>
              <w:t>sterylizatorni</w:t>
            </w:r>
            <w:proofErr w:type="spellEnd"/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166C2" w:rsidRPr="00A93FA4" w:rsidRDefault="00AA2325" w:rsidP="00C166C2">
            <w:pPr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93FA4">
              <w:rPr>
                <w:rFonts w:eastAsia="Calibri"/>
                <w:i/>
                <w:sz w:val="22"/>
                <w:szCs w:val="22"/>
                <w:lang w:eastAsia="en-US"/>
              </w:rPr>
              <w:t>10 105,19</w:t>
            </w:r>
          </w:p>
        </w:tc>
      </w:tr>
      <w:tr w:rsidR="00C166C2" w:rsidRPr="00C166C2" w:rsidTr="00A93FA4">
        <w:trPr>
          <w:trHeight w:val="369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4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i/>
                <w:sz w:val="22"/>
                <w:szCs w:val="22"/>
                <w:lang w:eastAsia="en-US"/>
              </w:rPr>
              <w:t>Ksero dokumentacji medycznej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166C2" w:rsidRPr="00A93FA4" w:rsidRDefault="00AA2325" w:rsidP="00C166C2">
            <w:pPr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93FA4">
              <w:rPr>
                <w:rFonts w:eastAsia="Calibri"/>
                <w:i/>
                <w:sz w:val="22"/>
                <w:szCs w:val="22"/>
                <w:lang w:eastAsia="en-US"/>
              </w:rPr>
              <w:t>713,86</w:t>
            </w:r>
          </w:p>
        </w:tc>
      </w:tr>
      <w:tr w:rsidR="00C166C2" w:rsidRPr="00C166C2" w:rsidTr="00A93FA4">
        <w:trPr>
          <w:trHeight w:val="369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4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i/>
                <w:sz w:val="22"/>
                <w:szCs w:val="22"/>
                <w:lang w:eastAsia="en-US"/>
              </w:rPr>
              <w:t>Dzierżawy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166C2" w:rsidRPr="00A93FA4" w:rsidRDefault="00AA2325" w:rsidP="00AA2325">
            <w:pPr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93FA4">
              <w:rPr>
                <w:rFonts w:eastAsia="Calibri"/>
                <w:i/>
                <w:sz w:val="22"/>
                <w:szCs w:val="22"/>
                <w:lang w:eastAsia="en-US"/>
              </w:rPr>
              <w:t>211 829,87</w:t>
            </w:r>
          </w:p>
        </w:tc>
      </w:tr>
      <w:tr w:rsidR="00C166C2" w:rsidRPr="00C166C2" w:rsidTr="00A93FA4">
        <w:trPr>
          <w:trHeight w:val="369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4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i/>
                <w:sz w:val="22"/>
                <w:szCs w:val="22"/>
                <w:lang w:eastAsia="en-US"/>
              </w:rPr>
              <w:t>Pozostałe przychody ze sprzedaży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166C2" w:rsidRPr="00A93FA4" w:rsidRDefault="00AA2325" w:rsidP="00C166C2">
            <w:pPr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93FA4">
              <w:rPr>
                <w:rFonts w:eastAsia="Calibri"/>
                <w:i/>
                <w:sz w:val="22"/>
                <w:szCs w:val="22"/>
                <w:lang w:eastAsia="en-US"/>
              </w:rPr>
              <w:t>1 380,00</w:t>
            </w:r>
          </w:p>
        </w:tc>
      </w:tr>
    </w:tbl>
    <w:p w:rsidR="00C166C2" w:rsidRPr="00C166C2" w:rsidRDefault="00C166C2" w:rsidP="00C166C2">
      <w:pPr>
        <w:rPr>
          <w:sz w:val="22"/>
          <w:szCs w:val="22"/>
        </w:rPr>
      </w:pPr>
    </w:p>
    <w:p w:rsidR="00C166C2" w:rsidRPr="00C166C2" w:rsidRDefault="00C166C2" w:rsidP="00C166C2">
      <w:pPr>
        <w:rPr>
          <w:sz w:val="22"/>
          <w:szCs w:val="22"/>
        </w:rPr>
      </w:pPr>
    </w:p>
    <w:p w:rsidR="00C166C2" w:rsidRDefault="00C166C2" w:rsidP="00C166C2">
      <w:pPr>
        <w:rPr>
          <w:sz w:val="22"/>
          <w:szCs w:val="22"/>
        </w:rPr>
      </w:pPr>
    </w:p>
    <w:p w:rsidR="00C166C2" w:rsidRPr="00C166C2" w:rsidRDefault="00C166C2" w:rsidP="00C166C2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6"/>
        <w:gridCol w:w="2000"/>
      </w:tblGrid>
      <w:tr w:rsidR="00C166C2" w:rsidRPr="00C166C2" w:rsidTr="00C166C2">
        <w:trPr>
          <w:trHeight w:val="467"/>
        </w:trPr>
        <w:tc>
          <w:tcPr>
            <w:tcW w:w="392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lastRenderedPageBreak/>
              <w:t>Wartość kontraktu z NFZ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 PLN</w:t>
            </w:r>
          </w:p>
        </w:tc>
      </w:tr>
      <w:tr w:rsidR="00F0242D" w:rsidRPr="00C166C2" w:rsidTr="00F0242D">
        <w:trPr>
          <w:trHeight w:val="451"/>
        </w:trPr>
        <w:tc>
          <w:tcPr>
            <w:tcW w:w="3923" w:type="pct"/>
            <w:shd w:val="clear" w:color="auto" w:fill="auto"/>
            <w:vAlign w:val="center"/>
            <w:hideMark/>
          </w:tcPr>
          <w:p w:rsidR="00F0242D" w:rsidRPr="00C166C2" w:rsidRDefault="00F0242D" w:rsidP="00F0242D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za rok 2020</w:t>
            </w:r>
          </w:p>
        </w:tc>
        <w:tc>
          <w:tcPr>
            <w:tcW w:w="10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F0242D" w:rsidRDefault="00F0242D" w:rsidP="00F0242D">
            <w:pPr>
              <w:pStyle w:val="western"/>
            </w:pPr>
            <w:r>
              <w:rPr>
                <w:sz w:val="22"/>
                <w:szCs w:val="22"/>
              </w:rPr>
              <w:t>18 834 958,78</w:t>
            </w:r>
          </w:p>
        </w:tc>
      </w:tr>
      <w:tr w:rsidR="00F0242D" w:rsidRPr="00C166C2" w:rsidTr="00F0242D">
        <w:trPr>
          <w:trHeight w:val="451"/>
        </w:trPr>
        <w:tc>
          <w:tcPr>
            <w:tcW w:w="3923" w:type="pct"/>
            <w:shd w:val="clear" w:color="auto" w:fill="auto"/>
            <w:vAlign w:val="center"/>
            <w:hideMark/>
          </w:tcPr>
          <w:p w:rsidR="00F0242D" w:rsidRPr="00C166C2" w:rsidRDefault="00F0242D" w:rsidP="00F0242D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za rok 2021</w:t>
            </w:r>
          </w:p>
        </w:tc>
        <w:tc>
          <w:tcPr>
            <w:tcW w:w="10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F0242D" w:rsidRDefault="00F0242D" w:rsidP="00F0242D">
            <w:pPr>
              <w:pStyle w:val="western"/>
            </w:pPr>
            <w:r>
              <w:rPr>
                <w:sz w:val="22"/>
                <w:szCs w:val="22"/>
              </w:rPr>
              <w:t>9 259 115,03 za 6 miesięcy</w:t>
            </w:r>
          </w:p>
        </w:tc>
      </w:tr>
    </w:tbl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4"/>
        <w:gridCol w:w="3105"/>
      </w:tblGrid>
      <w:tr w:rsidR="00C166C2" w:rsidRPr="00C166C2" w:rsidTr="00C166C2">
        <w:trPr>
          <w:trHeight w:val="486"/>
        </w:trPr>
        <w:tc>
          <w:tcPr>
            <w:tcW w:w="5000" w:type="pct"/>
            <w:gridSpan w:val="2"/>
            <w:shd w:val="clear" w:color="auto" w:fill="FFFFFF" w:themeFill="background1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>Liczba</w:t>
            </w:r>
            <w:r w:rsidR="00F0242D">
              <w:rPr>
                <w:rFonts w:eastAsia="Calibri"/>
                <w:b/>
                <w:sz w:val="22"/>
                <w:szCs w:val="22"/>
                <w:lang w:eastAsia="en-US"/>
              </w:rPr>
              <w:t xml:space="preserve"> pacjentów przyjętych w roku 2020</w:t>
            </w:r>
          </w:p>
        </w:tc>
      </w:tr>
      <w:tr w:rsidR="00C166C2" w:rsidRPr="00C166C2" w:rsidTr="00A93FA4">
        <w:trPr>
          <w:trHeight w:val="315"/>
        </w:trPr>
        <w:tc>
          <w:tcPr>
            <w:tcW w:w="3334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Lecznictwo otwarte</w:t>
            </w:r>
          </w:p>
        </w:tc>
        <w:tc>
          <w:tcPr>
            <w:tcW w:w="1666" w:type="pct"/>
            <w:shd w:val="clear" w:color="auto" w:fill="FFFFFF" w:themeFill="background1"/>
            <w:vAlign w:val="center"/>
          </w:tcPr>
          <w:p w:rsidR="00C166C2" w:rsidRPr="00C166C2" w:rsidRDefault="00AA2325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35 659</w:t>
            </w:r>
          </w:p>
        </w:tc>
      </w:tr>
      <w:tr w:rsidR="00C166C2" w:rsidRPr="00C166C2" w:rsidTr="00A93FA4">
        <w:trPr>
          <w:trHeight w:val="315"/>
        </w:trPr>
        <w:tc>
          <w:tcPr>
            <w:tcW w:w="3334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Lecznictwo zamknięte</w:t>
            </w:r>
          </w:p>
        </w:tc>
        <w:tc>
          <w:tcPr>
            <w:tcW w:w="1666" w:type="pct"/>
            <w:shd w:val="clear" w:color="auto" w:fill="FFFFFF" w:themeFill="background1"/>
            <w:vAlign w:val="center"/>
          </w:tcPr>
          <w:p w:rsidR="00C166C2" w:rsidRPr="00C166C2" w:rsidRDefault="00AA2325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3 268</w:t>
            </w:r>
          </w:p>
        </w:tc>
      </w:tr>
      <w:tr w:rsidR="00C166C2" w:rsidRPr="00C166C2" w:rsidTr="00A93FA4">
        <w:trPr>
          <w:trHeight w:val="315"/>
        </w:trPr>
        <w:tc>
          <w:tcPr>
            <w:tcW w:w="3334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Łącznie </w:t>
            </w:r>
          </w:p>
        </w:tc>
        <w:tc>
          <w:tcPr>
            <w:tcW w:w="1666" w:type="pct"/>
            <w:shd w:val="clear" w:color="auto" w:fill="FFFFFF" w:themeFill="background1"/>
            <w:vAlign w:val="center"/>
          </w:tcPr>
          <w:p w:rsidR="00C166C2" w:rsidRPr="00C166C2" w:rsidRDefault="00AA2325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38 927</w:t>
            </w:r>
          </w:p>
        </w:tc>
      </w:tr>
    </w:tbl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2"/>
        <w:gridCol w:w="3094"/>
      </w:tblGrid>
      <w:tr w:rsidR="00C166C2" w:rsidRPr="00C166C2" w:rsidTr="00C166C2">
        <w:trPr>
          <w:trHeight w:val="526"/>
        </w:trPr>
        <w:tc>
          <w:tcPr>
            <w:tcW w:w="5000" w:type="pct"/>
            <w:gridSpan w:val="2"/>
            <w:shd w:val="clear" w:color="auto" w:fill="FFFFFF" w:themeFill="background1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>Liczba lekarzy</w:t>
            </w:r>
          </w:p>
        </w:tc>
      </w:tr>
      <w:tr w:rsidR="00C166C2" w:rsidRPr="00C166C2" w:rsidTr="00A93FA4">
        <w:trPr>
          <w:trHeight w:val="503"/>
        </w:trPr>
        <w:tc>
          <w:tcPr>
            <w:tcW w:w="3334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Liczba lekarzy ogółem, </w:t>
            </w:r>
          </w:p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 tym:</w:t>
            </w:r>
          </w:p>
        </w:tc>
        <w:tc>
          <w:tcPr>
            <w:tcW w:w="1666" w:type="pct"/>
            <w:shd w:val="clear" w:color="auto" w:fill="FFFFFF" w:themeFill="background1"/>
            <w:vAlign w:val="center"/>
          </w:tcPr>
          <w:p w:rsidR="00C166C2" w:rsidRPr="00C166C2" w:rsidRDefault="00AA2325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</w:tr>
      <w:tr w:rsidR="00C166C2" w:rsidRPr="00C166C2" w:rsidTr="00A93FA4">
        <w:trPr>
          <w:trHeight w:val="503"/>
        </w:trPr>
        <w:tc>
          <w:tcPr>
            <w:tcW w:w="3334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Zatrudnionych na umowę o pracę</w:t>
            </w:r>
          </w:p>
        </w:tc>
        <w:tc>
          <w:tcPr>
            <w:tcW w:w="1666" w:type="pct"/>
            <w:shd w:val="clear" w:color="auto" w:fill="FFFFFF" w:themeFill="background1"/>
            <w:vAlign w:val="center"/>
          </w:tcPr>
          <w:p w:rsidR="00C166C2" w:rsidRPr="00C166C2" w:rsidRDefault="00AA2325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C166C2" w:rsidRPr="00C166C2" w:rsidTr="00A93FA4">
        <w:trPr>
          <w:trHeight w:val="503"/>
        </w:trPr>
        <w:tc>
          <w:tcPr>
            <w:tcW w:w="3334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Zatrudnionych w ramach umów cywilno- prawnych,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br/>
              <w:t xml:space="preserve"> tzw. kontraktowi   </w:t>
            </w:r>
          </w:p>
        </w:tc>
        <w:tc>
          <w:tcPr>
            <w:tcW w:w="1666" w:type="pct"/>
            <w:shd w:val="clear" w:color="auto" w:fill="FFFFFF" w:themeFill="background1"/>
            <w:vAlign w:val="center"/>
          </w:tcPr>
          <w:p w:rsidR="00C166C2" w:rsidRPr="00C166C2" w:rsidRDefault="00AA2325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</w:tr>
      <w:tr w:rsidR="00C166C2" w:rsidRPr="00C166C2" w:rsidTr="00A93FA4">
        <w:trPr>
          <w:trHeight w:val="503"/>
        </w:trPr>
        <w:tc>
          <w:tcPr>
            <w:tcW w:w="3334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Zatrudnionych w ramach umowy zlecenia lub umowy o dzieło</w:t>
            </w:r>
          </w:p>
        </w:tc>
        <w:tc>
          <w:tcPr>
            <w:tcW w:w="1666" w:type="pct"/>
            <w:shd w:val="clear" w:color="auto" w:fill="FFFFFF" w:themeFill="background1"/>
            <w:vAlign w:val="center"/>
          </w:tcPr>
          <w:p w:rsidR="00C166C2" w:rsidRPr="00C166C2" w:rsidRDefault="00AA2325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</w:tbl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114"/>
        <w:gridCol w:w="1489"/>
        <w:gridCol w:w="1491"/>
        <w:gridCol w:w="1495"/>
      </w:tblGrid>
      <w:tr w:rsidR="00C166C2" w:rsidRPr="00C166C2" w:rsidTr="00C166C2">
        <w:trPr>
          <w:cantSplit/>
          <w:trHeight w:val="506"/>
          <w:tblHeader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>Liczba lekarzy na danym oddziale</w:t>
            </w:r>
          </w:p>
        </w:tc>
      </w:tr>
      <w:tr w:rsidR="00C166C2" w:rsidRPr="00C166C2" w:rsidTr="00C166C2">
        <w:trPr>
          <w:cantSplit/>
          <w:trHeight w:val="506"/>
          <w:tblHeader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215" w:type="pct"/>
            <w:vMerge w:val="restar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Oddział</w:t>
            </w:r>
          </w:p>
        </w:tc>
        <w:tc>
          <w:tcPr>
            <w:tcW w:w="2410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Liczba lekarzy</w:t>
            </w:r>
          </w:p>
        </w:tc>
      </w:tr>
      <w:tr w:rsidR="00C166C2" w:rsidRPr="00C166C2" w:rsidTr="00C166C2">
        <w:trPr>
          <w:cantSplit/>
          <w:trHeight w:val="506"/>
          <w:tblHeader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I stopień specjalizacji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II stopień specjalizacji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Bez  specjalizacji</w:t>
            </w:r>
          </w:p>
        </w:tc>
      </w:tr>
      <w:tr w:rsidR="00C166C2" w:rsidRPr="00C166C2" w:rsidTr="00A93FA4">
        <w:trPr>
          <w:trHeight w:val="506"/>
        </w:trPr>
        <w:tc>
          <w:tcPr>
            <w:tcW w:w="375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5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15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Chorób wewnętrznych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C166C2" w:rsidRPr="00C166C2" w:rsidRDefault="00AA2325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3" w:type="pct"/>
            <w:shd w:val="clear" w:color="auto" w:fill="FFFFFF" w:themeFill="background1"/>
            <w:vAlign w:val="center"/>
          </w:tcPr>
          <w:p w:rsidR="00C166C2" w:rsidRPr="00C166C2" w:rsidRDefault="00AA2325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5" w:type="pct"/>
            <w:shd w:val="clear" w:color="auto" w:fill="FFFFFF" w:themeFill="background1"/>
            <w:vAlign w:val="center"/>
          </w:tcPr>
          <w:p w:rsidR="00C166C2" w:rsidRPr="00C166C2" w:rsidRDefault="00AA2325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C166C2" w:rsidRPr="00C166C2" w:rsidTr="00A93FA4">
        <w:trPr>
          <w:trHeight w:val="506"/>
        </w:trPr>
        <w:tc>
          <w:tcPr>
            <w:tcW w:w="375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5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15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Chirurgiczny ogólny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C166C2" w:rsidRPr="00C166C2" w:rsidRDefault="00AA2325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03" w:type="pct"/>
            <w:shd w:val="clear" w:color="auto" w:fill="FFFFFF" w:themeFill="background1"/>
            <w:vAlign w:val="center"/>
          </w:tcPr>
          <w:p w:rsidR="00C166C2" w:rsidRPr="00C166C2" w:rsidRDefault="00F0242D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05" w:type="pct"/>
            <w:shd w:val="clear" w:color="auto" w:fill="FFFFFF" w:themeFill="background1"/>
            <w:vAlign w:val="center"/>
          </w:tcPr>
          <w:p w:rsidR="00C166C2" w:rsidRPr="00C166C2" w:rsidRDefault="00AA2325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C166C2" w:rsidRPr="00C166C2" w:rsidTr="00A93FA4">
        <w:trPr>
          <w:trHeight w:val="506"/>
        </w:trPr>
        <w:tc>
          <w:tcPr>
            <w:tcW w:w="375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5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15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Chirurgii urazowo-ortopedycznej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C166C2" w:rsidRPr="00C166C2" w:rsidRDefault="00AA2325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3" w:type="pct"/>
            <w:shd w:val="clear" w:color="auto" w:fill="FFFFFF" w:themeFill="background1"/>
            <w:vAlign w:val="center"/>
          </w:tcPr>
          <w:p w:rsidR="00C166C2" w:rsidRPr="00C166C2" w:rsidRDefault="00AA2325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5" w:type="pct"/>
            <w:shd w:val="clear" w:color="auto" w:fill="FFFFFF" w:themeFill="background1"/>
            <w:vAlign w:val="center"/>
          </w:tcPr>
          <w:p w:rsidR="00C166C2" w:rsidRPr="00C166C2" w:rsidRDefault="00AA2325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C166C2" w:rsidRPr="00C166C2" w:rsidTr="00A93FA4">
        <w:trPr>
          <w:trHeight w:val="506"/>
        </w:trPr>
        <w:tc>
          <w:tcPr>
            <w:tcW w:w="375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5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15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Ginekologiczny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C166C2" w:rsidRPr="00C166C2" w:rsidRDefault="00AA2325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3" w:type="pct"/>
            <w:shd w:val="clear" w:color="auto" w:fill="FFFFFF" w:themeFill="background1"/>
            <w:vAlign w:val="center"/>
          </w:tcPr>
          <w:p w:rsidR="00C166C2" w:rsidRPr="00C166C2" w:rsidRDefault="00F0242D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5" w:type="pct"/>
            <w:shd w:val="clear" w:color="auto" w:fill="FFFFFF" w:themeFill="background1"/>
            <w:vAlign w:val="center"/>
          </w:tcPr>
          <w:p w:rsidR="00C166C2" w:rsidRPr="00C166C2" w:rsidRDefault="00AA2325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C166C2" w:rsidRPr="00C166C2" w:rsidTr="00A93FA4">
        <w:trPr>
          <w:trHeight w:val="506"/>
        </w:trPr>
        <w:tc>
          <w:tcPr>
            <w:tcW w:w="375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5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15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Pediatryczny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C166C2" w:rsidRPr="00C166C2" w:rsidRDefault="00AA2325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pct"/>
            <w:shd w:val="clear" w:color="auto" w:fill="FFFFFF" w:themeFill="background1"/>
            <w:vAlign w:val="center"/>
          </w:tcPr>
          <w:p w:rsidR="00C166C2" w:rsidRPr="00C166C2" w:rsidRDefault="00AA2325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5" w:type="pct"/>
            <w:shd w:val="clear" w:color="auto" w:fill="FFFFFF" w:themeFill="background1"/>
            <w:vAlign w:val="center"/>
          </w:tcPr>
          <w:p w:rsidR="00C166C2" w:rsidRPr="00C166C2" w:rsidRDefault="00AA2325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C166C2" w:rsidRPr="00C166C2" w:rsidTr="00A93FA4">
        <w:trPr>
          <w:trHeight w:val="506"/>
        </w:trPr>
        <w:tc>
          <w:tcPr>
            <w:tcW w:w="375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5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15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Terapii uzależnienia od alkoholu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C166C2" w:rsidRPr="00C166C2" w:rsidRDefault="00AA2325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pct"/>
            <w:shd w:val="clear" w:color="auto" w:fill="FFFFFF" w:themeFill="background1"/>
            <w:vAlign w:val="center"/>
          </w:tcPr>
          <w:p w:rsidR="00C166C2" w:rsidRPr="00C166C2" w:rsidRDefault="00AA2325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5" w:type="pct"/>
            <w:shd w:val="clear" w:color="auto" w:fill="FFFFFF" w:themeFill="background1"/>
            <w:vAlign w:val="center"/>
          </w:tcPr>
          <w:p w:rsidR="00C166C2" w:rsidRPr="00C166C2" w:rsidRDefault="00AA2325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p w:rsidR="00C166C2" w:rsidRDefault="00C166C2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br w:type="page"/>
      </w:r>
      <w:bookmarkStart w:id="0" w:name="_GoBack"/>
      <w:bookmarkEnd w:id="0"/>
    </w:p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493"/>
        <w:gridCol w:w="2153"/>
      </w:tblGrid>
      <w:tr w:rsidR="00C166C2" w:rsidRPr="00C166C2" w:rsidTr="00C166C2">
        <w:trPr>
          <w:trHeight w:val="603"/>
          <w:tblHeader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>Liczba pozostałego personelu</w:t>
            </w:r>
          </w:p>
        </w:tc>
      </w:tr>
      <w:tr w:rsidR="00C166C2" w:rsidRPr="00C166C2" w:rsidTr="00C166C2">
        <w:trPr>
          <w:trHeight w:val="403"/>
          <w:tblHeader/>
        </w:trPr>
        <w:tc>
          <w:tcPr>
            <w:tcW w:w="3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48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Nazwa 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Liczba </w:t>
            </w:r>
          </w:p>
        </w:tc>
      </w:tr>
      <w:tr w:rsidR="00C166C2" w:rsidRPr="00C166C2" w:rsidTr="00F0242D">
        <w:trPr>
          <w:trHeight w:val="403"/>
        </w:trPr>
        <w:tc>
          <w:tcPr>
            <w:tcW w:w="362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6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8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Pielęgniarki 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C166C2" w:rsidRPr="00C166C2" w:rsidRDefault="00F0242D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</w:tr>
      <w:tr w:rsidR="00C166C2" w:rsidRPr="00C166C2" w:rsidTr="00F0242D">
        <w:trPr>
          <w:trHeight w:val="403"/>
        </w:trPr>
        <w:tc>
          <w:tcPr>
            <w:tcW w:w="362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6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8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Położne 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C166C2" w:rsidRPr="00C166C2" w:rsidRDefault="00F0242D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C166C2" w:rsidRPr="00C166C2" w:rsidTr="00F0242D">
        <w:trPr>
          <w:trHeight w:val="403"/>
        </w:trPr>
        <w:tc>
          <w:tcPr>
            <w:tcW w:w="362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6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8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Pozostały personel medyczny 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C166C2" w:rsidRPr="00C166C2" w:rsidRDefault="00F0242D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</w:tr>
      <w:tr w:rsidR="00C166C2" w:rsidRPr="00C166C2" w:rsidTr="00F0242D">
        <w:trPr>
          <w:trHeight w:val="403"/>
        </w:trPr>
        <w:tc>
          <w:tcPr>
            <w:tcW w:w="362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6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8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Liczba stażystów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C166C2" w:rsidRPr="00C166C2" w:rsidRDefault="00F0242D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C166C2" w:rsidRPr="00C166C2" w:rsidTr="00F0242D">
        <w:trPr>
          <w:trHeight w:val="403"/>
        </w:trPr>
        <w:tc>
          <w:tcPr>
            <w:tcW w:w="362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6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8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Liczba wolontariuszy 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C166C2" w:rsidRPr="00C166C2" w:rsidRDefault="00F0242D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C166C2" w:rsidRPr="00C166C2" w:rsidTr="00F0242D">
        <w:trPr>
          <w:trHeight w:val="403"/>
        </w:trPr>
        <w:tc>
          <w:tcPr>
            <w:tcW w:w="362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6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8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Pozostali pracownicy  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C166C2" w:rsidRPr="00C166C2" w:rsidRDefault="00F0242D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</w:t>
            </w:r>
          </w:p>
        </w:tc>
      </w:tr>
      <w:tr w:rsidR="00C166C2" w:rsidRPr="00C166C2" w:rsidTr="00C166C2">
        <w:trPr>
          <w:trHeight w:val="403"/>
        </w:trPr>
        <w:tc>
          <w:tcPr>
            <w:tcW w:w="3845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Łączna liczba pracowników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C166C2" w:rsidRPr="00C166C2" w:rsidRDefault="00F0242D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185</w:t>
            </w:r>
          </w:p>
        </w:tc>
      </w:tr>
    </w:tbl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326"/>
        <w:gridCol w:w="2426"/>
      </w:tblGrid>
      <w:tr w:rsidR="00C166C2" w:rsidRPr="00C166C2" w:rsidTr="00C166C2">
        <w:trPr>
          <w:trHeight w:val="499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>Wykaz oddziałów</w:t>
            </w:r>
          </w:p>
        </w:tc>
      </w:tr>
      <w:tr w:rsidR="00C166C2" w:rsidRPr="00C166C2" w:rsidTr="00C166C2">
        <w:trPr>
          <w:trHeight w:val="364"/>
        </w:trPr>
        <w:tc>
          <w:tcPr>
            <w:tcW w:w="2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40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Nazwa 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Liczba łóżek</w:t>
            </w:r>
          </w:p>
        </w:tc>
      </w:tr>
      <w:tr w:rsidR="00C166C2" w:rsidRPr="00C166C2" w:rsidTr="00C166C2">
        <w:trPr>
          <w:trHeight w:val="364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7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Wewnętrzny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</w:tr>
      <w:tr w:rsidR="00C166C2" w:rsidRPr="00C166C2" w:rsidTr="00C166C2">
        <w:trPr>
          <w:trHeight w:val="364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7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Chirurgiczny ogólny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</w:tr>
      <w:tr w:rsidR="00C166C2" w:rsidRPr="00C166C2" w:rsidTr="00C166C2">
        <w:trPr>
          <w:trHeight w:val="364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7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Chirurgii urazowo-ortopedycznej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C166C2" w:rsidRPr="00C166C2" w:rsidTr="00C166C2">
        <w:trPr>
          <w:trHeight w:val="364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7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Ginekologiczny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C166C2" w:rsidRPr="00C166C2" w:rsidTr="00C166C2">
        <w:trPr>
          <w:trHeight w:val="364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7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Pediatryczny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C166C2" w:rsidRPr="00C166C2" w:rsidTr="00C166C2">
        <w:trPr>
          <w:trHeight w:val="364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7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Terapii uzależnienia od alkoholu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</w:tr>
    </w:tbl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8751"/>
      </w:tblGrid>
      <w:tr w:rsidR="00C166C2" w:rsidRPr="00C166C2" w:rsidTr="00C166C2">
        <w:trPr>
          <w:trHeight w:val="431"/>
          <w:tblHeader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>Wykaz poradni specjalistycznych</w:t>
            </w:r>
          </w:p>
        </w:tc>
      </w:tr>
      <w:tr w:rsidR="00C166C2" w:rsidRPr="00C166C2" w:rsidTr="00C166C2">
        <w:trPr>
          <w:trHeight w:val="37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712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Nazwa</w:t>
            </w:r>
          </w:p>
        </w:tc>
      </w:tr>
      <w:tr w:rsidR="00C166C2" w:rsidRPr="00C166C2" w:rsidTr="00C166C2">
        <w:trPr>
          <w:trHeight w:val="37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8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Poradnia chirurgii ogólnej</w:t>
            </w:r>
          </w:p>
        </w:tc>
      </w:tr>
      <w:tr w:rsidR="00C166C2" w:rsidRPr="00C166C2" w:rsidTr="00C166C2">
        <w:trPr>
          <w:trHeight w:val="37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8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Poradnia otolaryngologiczna</w:t>
            </w:r>
          </w:p>
        </w:tc>
      </w:tr>
      <w:tr w:rsidR="00C166C2" w:rsidRPr="00C166C2" w:rsidTr="00C166C2">
        <w:trPr>
          <w:trHeight w:val="373"/>
        </w:trPr>
        <w:tc>
          <w:tcPr>
            <w:tcW w:w="288" w:type="pct"/>
            <w:vAlign w:val="center"/>
          </w:tcPr>
          <w:p w:rsidR="00C166C2" w:rsidRPr="00C166C2" w:rsidRDefault="00C166C2" w:rsidP="00C166C2">
            <w:pPr>
              <w:numPr>
                <w:ilvl w:val="0"/>
                <w:numId w:val="8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Poradnia neurologiczna</w:t>
            </w:r>
          </w:p>
        </w:tc>
      </w:tr>
      <w:tr w:rsidR="00C166C2" w:rsidRPr="00C166C2" w:rsidTr="00C166C2">
        <w:trPr>
          <w:trHeight w:val="373"/>
        </w:trPr>
        <w:tc>
          <w:tcPr>
            <w:tcW w:w="288" w:type="pct"/>
            <w:vAlign w:val="center"/>
          </w:tcPr>
          <w:p w:rsidR="00C166C2" w:rsidRPr="00C166C2" w:rsidRDefault="00C166C2" w:rsidP="00C166C2">
            <w:pPr>
              <w:numPr>
                <w:ilvl w:val="0"/>
                <w:numId w:val="8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Poradnia położniczo - ginekologiczna</w:t>
            </w:r>
          </w:p>
        </w:tc>
      </w:tr>
      <w:tr w:rsidR="00C166C2" w:rsidRPr="00C166C2" w:rsidTr="00C166C2">
        <w:trPr>
          <w:trHeight w:val="373"/>
        </w:trPr>
        <w:tc>
          <w:tcPr>
            <w:tcW w:w="288" w:type="pct"/>
            <w:vAlign w:val="center"/>
          </w:tcPr>
          <w:p w:rsidR="00C166C2" w:rsidRPr="00C166C2" w:rsidRDefault="00C166C2" w:rsidP="00C166C2">
            <w:pPr>
              <w:numPr>
                <w:ilvl w:val="0"/>
                <w:numId w:val="8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Poradnia endokrynologiczna</w:t>
            </w:r>
          </w:p>
        </w:tc>
      </w:tr>
      <w:tr w:rsidR="00C166C2" w:rsidRPr="00C166C2" w:rsidTr="00C166C2">
        <w:trPr>
          <w:trHeight w:val="373"/>
        </w:trPr>
        <w:tc>
          <w:tcPr>
            <w:tcW w:w="288" w:type="pct"/>
            <w:vAlign w:val="center"/>
          </w:tcPr>
          <w:p w:rsidR="00C166C2" w:rsidRPr="00C166C2" w:rsidRDefault="00C166C2" w:rsidP="00C166C2">
            <w:pPr>
              <w:numPr>
                <w:ilvl w:val="0"/>
                <w:numId w:val="8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Poradnia chorób zakaźnych</w:t>
            </w:r>
          </w:p>
        </w:tc>
      </w:tr>
      <w:tr w:rsidR="00C166C2" w:rsidRPr="00C166C2" w:rsidTr="00C166C2">
        <w:trPr>
          <w:trHeight w:val="373"/>
        </w:trPr>
        <w:tc>
          <w:tcPr>
            <w:tcW w:w="288" w:type="pct"/>
            <w:vAlign w:val="center"/>
          </w:tcPr>
          <w:p w:rsidR="00C166C2" w:rsidRPr="00C166C2" w:rsidRDefault="00C166C2" w:rsidP="00C166C2">
            <w:pPr>
              <w:numPr>
                <w:ilvl w:val="0"/>
                <w:numId w:val="8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Poradnia okulistyczna</w:t>
            </w:r>
          </w:p>
        </w:tc>
      </w:tr>
      <w:tr w:rsidR="00C166C2" w:rsidRPr="00C166C2" w:rsidTr="00C166C2">
        <w:trPr>
          <w:trHeight w:val="373"/>
        </w:trPr>
        <w:tc>
          <w:tcPr>
            <w:tcW w:w="288" w:type="pct"/>
            <w:vAlign w:val="center"/>
          </w:tcPr>
          <w:p w:rsidR="00C166C2" w:rsidRPr="00C166C2" w:rsidRDefault="00C166C2" w:rsidP="00C166C2">
            <w:pPr>
              <w:numPr>
                <w:ilvl w:val="0"/>
                <w:numId w:val="8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Poradnia kardiologiczna</w:t>
            </w:r>
          </w:p>
        </w:tc>
      </w:tr>
      <w:tr w:rsidR="00C166C2" w:rsidRPr="00C166C2" w:rsidTr="00C166C2">
        <w:trPr>
          <w:trHeight w:val="373"/>
        </w:trPr>
        <w:tc>
          <w:tcPr>
            <w:tcW w:w="288" w:type="pct"/>
            <w:vAlign w:val="center"/>
          </w:tcPr>
          <w:p w:rsidR="00C166C2" w:rsidRPr="00C166C2" w:rsidRDefault="00C166C2" w:rsidP="00C166C2">
            <w:pPr>
              <w:numPr>
                <w:ilvl w:val="0"/>
                <w:numId w:val="8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Poradnia chirurgii urazowo-ortopedycznej</w:t>
            </w:r>
          </w:p>
        </w:tc>
      </w:tr>
      <w:tr w:rsidR="00C166C2" w:rsidRPr="00C166C2" w:rsidTr="00C166C2">
        <w:trPr>
          <w:trHeight w:val="373"/>
        </w:trPr>
        <w:tc>
          <w:tcPr>
            <w:tcW w:w="288" w:type="pct"/>
            <w:vAlign w:val="center"/>
          </w:tcPr>
          <w:p w:rsidR="00C166C2" w:rsidRPr="00C166C2" w:rsidRDefault="00C166C2" w:rsidP="00C166C2">
            <w:pPr>
              <w:numPr>
                <w:ilvl w:val="0"/>
                <w:numId w:val="8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Poradnia medycyny sportowej</w:t>
            </w:r>
          </w:p>
        </w:tc>
      </w:tr>
      <w:tr w:rsidR="00C166C2" w:rsidRPr="00C166C2" w:rsidTr="00C166C2">
        <w:trPr>
          <w:trHeight w:val="373"/>
        </w:trPr>
        <w:tc>
          <w:tcPr>
            <w:tcW w:w="288" w:type="pct"/>
            <w:vAlign w:val="center"/>
          </w:tcPr>
          <w:p w:rsidR="00C166C2" w:rsidRPr="00C166C2" w:rsidRDefault="00C166C2" w:rsidP="00C166C2">
            <w:pPr>
              <w:numPr>
                <w:ilvl w:val="0"/>
                <w:numId w:val="8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Poradnia terapii uzależnienia od alkoholu i współuzależnienia</w:t>
            </w:r>
          </w:p>
        </w:tc>
      </w:tr>
      <w:tr w:rsidR="00C166C2" w:rsidRPr="00C166C2" w:rsidTr="00C166C2">
        <w:trPr>
          <w:trHeight w:val="373"/>
        </w:trPr>
        <w:tc>
          <w:tcPr>
            <w:tcW w:w="288" w:type="pct"/>
            <w:vAlign w:val="center"/>
          </w:tcPr>
          <w:p w:rsidR="00C166C2" w:rsidRPr="00C166C2" w:rsidRDefault="00C166C2" w:rsidP="00C166C2">
            <w:pPr>
              <w:numPr>
                <w:ilvl w:val="0"/>
                <w:numId w:val="8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Ośrodek Rehabilitacji Dziennej</w:t>
            </w:r>
          </w:p>
        </w:tc>
      </w:tr>
      <w:tr w:rsidR="00C166C2" w:rsidRPr="00C166C2" w:rsidTr="00C166C2">
        <w:trPr>
          <w:trHeight w:val="373"/>
        </w:trPr>
        <w:tc>
          <w:tcPr>
            <w:tcW w:w="288" w:type="pct"/>
            <w:vAlign w:val="center"/>
          </w:tcPr>
          <w:p w:rsidR="00C166C2" w:rsidRPr="00C166C2" w:rsidRDefault="00C166C2" w:rsidP="00C166C2">
            <w:pPr>
              <w:numPr>
                <w:ilvl w:val="0"/>
                <w:numId w:val="8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Podstawowa Opieka Zdrowotna (nocna i świąteczna pomoc medyczna)</w:t>
            </w:r>
          </w:p>
        </w:tc>
      </w:tr>
      <w:tr w:rsidR="00C166C2" w:rsidRPr="00C166C2" w:rsidTr="00C166C2">
        <w:trPr>
          <w:trHeight w:val="373"/>
        </w:trPr>
        <w:tc>
          <w:tcPr>
            <w:tcW w:w="288" w:type="pct"/>
            <w:vAlign w:val="center"/>
          </w:tcPr>
          <w:p w:rsidR="00C166C2" w:rsidRPr="00C166C2" w:rsidRDefault="00C166C2" w:rsidP="00C166C2">
            <w:pPr>
              <w:numPr>
                <w:ilvl w:val="0"/>
                <w:numId w:val="8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vAlign w:val="center"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Poradnia urologiczna</w:t>
            </w:r>
          </w:p>
        </w:tc>
      </w:tr>
    </w:tbl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8751"/>
      </w:tblGrid>
      <w:tr w:rsidR="00C166C2" w:rsidRPr="00C166C2" w:rsidTr="00C166C2">
        <w:trPr>
          <w:trHeight w:val="414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>Wykaz pracowni</w:t>
            </w:r>
          </w:p>
        </w:tc>
      </w:tr>
      <w:tr w:rsidR="00C166C2" w:rsidRPr="00C166C2" w:rsidTr="00C166C2">
        <w:trPr>
          <w:trHeight w:val="339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Lp. </w:t>
            </w:r>
          </w:p>
        </w:tc>
        <w:tc>
          <w:tcPr>
            <w:tcW w:w="4712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Nazwa</w:t>
            </w:r>
          </w:p>
        </w:tc>
      </w:tr>
      <w:tr w:rsidR="00C166C2" w:rsidRPr="00C166C2" w:rsidTr="00C166C2">
        <w:trPr>
          <w:trHeight w:val="339"/>
        </w:trPr>
        <w:tc>
          <w:tcPr>
            <w:tcW w:w="288" w:type="pct"/>
            <w:vAlign w:val="center"/>
          </w:tcPr>
          <w:p w:rsidR="00C166C2" w:rsidRPr="00C166C2" w:rsidRDefault="00C166C2" w:rsidP="00C166C2">
            <w:pPr>
              <w:numPr>
                <w:ilvl w:val="0"/>
                <w:numId w:val="9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Pracownia USG</w:t>
            </w:r>
          </w:p>
        </w:tc>
      </w:tr>
      <w:tr w:rsidR="00C166C2" w:rsidRPr="00C166C2" w:rsidTr="00C166C2">
        <w:trPr>
          <w:trHeight w:val="339"/>
        </w:trPr>
        <w:tc>
          <w:tcPr>
            <w:tcW w:w="288" w:type="pct"/>
            <w:vAlign w:val="center"/>
          </w:tcPr>
          <w:p w:rsidR="00C166C2" w:rsidRPr="00C166C2" w:rsidRDefault="00C166C2" w:rsidP="00C166C2">
            <w:pPr>
              <w:numPr>
                <w:ilvl w:val="0"/>
                <w:numId w:val="9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Pracownia rentgenodiagnostyki ogólnej</w:t>
            </w:r>
          </w:p>
        </w:tc>
      </w:tr>
      <w:tr w:rsidR="00C166C2" w:rsidRPr="00C166C2" w:rsidTr="00C166C2">
        <w:trPr>
          <w:trHeight w:val="339"/>
        </w:trPr>
        <w:tc>
          <w:tcPr>
            <w:tcW w:w="288" w:type="pct"/>
            <w:vAlign w:val="center"/>
          </w:tcPr>
          <w:p w:rsidR="00C166C2" w:rsidRPr="00C166C2" w:rsidRDefault="00C166C2" w:rsidP="00C166C2">
            <w:pPr>
              <w:numPr>
                <w:ilvl w:val="0"/>
                <w:numId w:val="9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Pracownia endoskopii</w:t>
            </w:r>
          </w:p>
        </w:tc>
      </w:tr>
      <w:tr w:rsidR="00C166C2" w:rsidRPr="00C166C2" w:rsidTr="00C166C2">
        <w:trPr>
          <w:trHeight w:val="339"/>
        </w:trPr>
        <w:tc>
          <w:tcPr>
            <w:tcW w:w="288" w:type="pct"/>
            <w:vAlign w:val="center"/>
          </w:tcPr>
          <w:p w:rsidR="00C166C2" w:rsidRPr="00C166C2" w:rsidRDefault="00C166C2" w:rsidP="00C166C2">
            <w:pPr>
              <w:numPr>
                <w:ilvl w:val="0"/>
                <w:numId w:val="9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Pracownia diagnostyki kardiologicznej</w:t>
            </w:r>
          </w:p>
        </w:tc>
      </w:tr>
      <w:tr w:rsidR="00C166C2" w:rsidRPr="00C166C2" w:rsidTr="00C166C2">
        <w:trPr>
          <w:trHeight w:val="339"/>
        </w:trPr>
        <w:tc>
          <w:tcPr>
            <w:tcW w:w="288" w:type="pct"/>
            <w:vAlign w:val="center"/>
          </w:tcPr>
          <w:p w:rsidR="00C166C2" w:rsidRPr="00C166C2" w:rsidRDefault="00C166C2" w:rsidP="00C166C2">
            <w:pPr>
              <w:numPr>
                <w:ilvl w:val="0"/>
                <w:numId w:val="9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Pracownia diagnostyki laboratoryjnej</w:t>
            </w:r>
          </w:p>
        </w:tc>
      </w:tr>
      <w:tr w:rsidR="00C166C2" w:rsidRPr="00C166C2" w:rsidTr="00C166C2">
        <w:trPr>
          <w:trHeight w:val="339"/>
        </w:trPr>
        <w:tc>
          <w:tcPr>
            <w:tcW w:w="288" w:type="pct"/>
            <w:vAlign w:val="center"/>
          </w:tcPr>
          <w:p w:rsidR="00C166C2" w:rsidRPr="00C166C2" w:rsidRDefault="00C166C2" w:rsidP="00C166C2">
            <w:pPr>
              <w:numPr>
                <w:ilvl w:val="0"/>
                <w:numId w:val="9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Pracownia serologii</w:t>
            </w:r>
          </w:p>
        </w:tc>
      </w:tr>
      <w:tr w:rsidR="00C166C2" w:rsidRPr="00C166C2" w:rsidTr="00C166C2">
        <w:trPr>
          <w:trHeight w:val="339"/>
        </w:trPr>
        <w:tc>
          <w:tcPr>
            <w:tcW w:w="288" w:type="pct"/>
            <w:vAlign w:val="center"/>
          </w:tcPr>
          <w:p w:rsidR="00C166C2" w:rsidRPr="00C166C2" w:rsidRDefault="00C166C2" w:rsidP="00C166C2">
            <w:pPr>
              <w:numPr>
                <w:ilvl w:val="0"/>
                <w:numId w:val="9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Bank krwi</w:t>
            </w:r>
          </w:p>
        </w:tc>
      </w:tr>
    </w:tbl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6938"/>
        <w:gridCol w:w="906"/>
        <w:gridCol w:w="906"/>
      </w:tblGrid>
      <w:tr w:rsidR="00C166C2" w:rsidRPr="00C166C2" w:rsidTr="00C166C2">
        <w:trPr>
          <w:cantSplit/>
          <w:trHeight w:val="586"/>
          <w:tblHeader/>
        </w:trPr>
        <w:tc>
          <w:tcPr>
            <w:tcW w:w="4023" w:type="pct"/>
            <w:gridSpan w:val="2"/>
            <w:shd w:val="clear" w:color="auto" w:fill="FFFFFF" w:themeFill="background1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>Zakres świadczonych usług</w:t>
            </w:r>
          </w:p>
        </w:tc>
        <w:tc>
          <w:tcPr>
            <w:tcW w:w="488" w:type="pct"/>
            <w:shd w:val="clear" w:color="auto" w:fill="FFFFFF" w:themeFill="background1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89" w:type="pct"/>
            <w:shd w:val="clear" w:color="auto" w:fill="FFFFFF" w:themeFill="background1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>NIE</w:t>
            </w:r>
          </w:p>
        </w:tc>
      </w:tr>
      <w:tr w:rsidR="00C166C2" w:rsidRPr="00C166C2" w:rsidTr="00C166C2">
        <w:trPr>
          <w:trHeight w:val="401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0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Lecznictwo zamknięte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401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0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Lecznictwo otwarte 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401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0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Pogotowie ratunkowe (tzn. ratownictwo medyczne)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401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0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Poradnie specjalistyczne 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401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0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Zakład </w:t>
            </w:r>
            <w:proofErr w:type="spellStart"/>
            <w:r w:rsidRPr="00C166C2">
              <w:rPr>
                <w:rFonts w:eastAsia="Calibri"/>
                <w:sz w:val="22"/>
                <w:szCs w:val="22"/>
                <w:lang w:eastAsia="en-US"/>
              </w:rPr>
              <w:t>pielęgnacyjno</w:t>
            </w:r>
            <w:proofErr w:type="spellEnd"/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 – opiekuńczy 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C166C2">
        <w:trPr>
          <w:trHeight w:val="401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0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Diagnostyka specjalistyczna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401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0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Apteka szpitalna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401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0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Podstawowa opieka medyczna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401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0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Fizykoterapia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401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0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Stacja dializ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C166C2">
        <w:trPr>
          <w:trHeight w:val="401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0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Stacja krwiodawstwa 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C166C2">
        <w:trPr>
          <w:trHeight w:val="401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0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Transport chorych 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401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0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Transport organów ludzkich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C166C2">
        <w:trPr>
          <w:trHeight w:val="401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0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Zespoły wyjazdowe  (liczba 3)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401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0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Higiena szkolna 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C166C2">
        <w:trPr>
          <w:trHeight w:val="401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0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Wyjazdowa opieka lekarska i pielęgniarska 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401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0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Nocna i świąteczna opieka ambulatoryjna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401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0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Szkoła Rodzenia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</w:tbl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837"/>
        <w:gridCol w:w="3102"/>
        <w:gridCol w:w="906"/>
        <w:gridCol w:w="906"/>
      </w:tblGrid>
      <w:tr w:rsidR="00C166C2" w:rsidRPr="00C166C2" w:rsidTr="00C166C2">
        <w:trPr>
          <w:trHeight w:val="498"/>
          <w:tblHeader/>
        </w:trPr>
        <w:tc>
          <w:tcPr>
            <w:tcW w:w="4023" w:type="pct"/>
            <w:gridSpan w:val="3"/>
            <w:shd w:val="clear" w:color="auto" w:fill="FFFFFF" w:themeFill="background1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>Czy podmiot leczniczy</w:t>
            </w:r>
          </w:p>
        </w:tc>
        <w:tc>
          <w:tcPr>
            <w:tcW w:w="488" w:type="pct"/>
            <w:shd w:val="clear" w:color="auto" w:fill="FFFFFF" w:themeFill="background1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89" w:type="pct"/>
            <w:shd w:val="clear" w:color="auto" w:fill="FFFFFF" w:themeFill="background1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>NIE</w:t>
            </w: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posiada laboratorium diagnostyczne ?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posiada laboratorium mikrobiologiczne ?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posiada pracownię histopatologiczną ?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posiada tomograf komputerowy ?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F0242D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posiada jądrowy rezonans magnetyczny ? 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posiada tomografię pozytonową ?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prowadzi eksperymentalne metody leczenia ?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prowadzi badania kliniczne ?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wykonuje procedury wysokospecjalistyczne ?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wynajmuje pomieszczenia innym podmiotom gospodarczym ?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prowadzi działalność pomieszczeniach najmowanych od innych podmiotów ?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przygotowuje w aptece szpitalnej leki robione ?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prowadzi działalność dydaktyczną  ?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prowadzi działalność w zakresie doskonalenia zawodowego kadr lekarskich, pielęgniarskich itp. ?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wykonuje zabiegi chirurgii plastycznej ?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świadczy usługi sterylizacji dla podmiotów zewnętrznych ?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prowadzi bank krwi pępowinowej i bank komórek macierzystych ?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posiada komisję bioetyczną ?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przygotowuje posiłki dla pacjentów (we własnym zakresie) ?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sprzątanie prowadzi firma zewnętrzna?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posiada płatny parking ?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4D4CD2">
        <w:trPr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36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posiada pojazdy wolnobieżne ?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C166C2">
        <w:trPr>
          <w:cantSplit/>
          <w:trHeight w:val="697"/>
          <w:tblHeader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>Lista podwykonawców, którym Szpital powierza wykonanie czynności oraz zabiegów diagnostycznych i/lub medycznych</w:t>
            </w:r>
          </w:p>
        </w:tc>
      </w:tr>
      <w:tr w:rsidR="00C166C2" w:rsidRPr="00C166C2" w:rsidTr="00C166C2">
        <w:trPr>
          <w:cantSplit/>
          <w:trHeight w:val="410"/>
          <w:tblHeader/>
        </w:trPr>
        <w:tc>
          <w:tcPr>
            <w:tcW w:w="2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Lp. </w:t>
            </w:r>
          </w:p>
        </w:tc>
        <w:tc>
          <w:tcPr>
            <w:tcW w:w="206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Nazwa podwykonawcy</w:t>
            </w:r>
          </w:p>
        </w:tc>
        <w:tc>
          <w:tcPr>
            <w:tcW w:w="2647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Zakres usług</w:t>
            </w:r>
          </w:p>
        </w:tc>
      </w:tr>
      <w:tr w:rsidR="00C166C2" w:rsidRPr="00C166C2" w:rsidTr="00C166C2">
        <w:trPr>
          <w:cantSplit/>
          <w:trHeight w:val="33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Samodzielny Publiczny Zakład Opieki Zdrowotnej Ministerstwa Spraw Wewnętrznych Z Warmińsko-Mazurskim Centrum Onkologii w Olsztynie</w:t>
            </w:r>
          </w:p>
        </w:tc>
        <w:tc>
          <w:tcPr>
            <w:tcW w:w="2647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Diagnostyka</w:t>
            </w:r>
          </w:p>
        </w:tc>
      </w:tr>
      <w:tr w:rsidR="00C166C2" w:rsidRPr="00C166C2" w:rsidTr="00C166C2">
        <w:trPr>
          <w:cantSplit/>
          <w:trHeight w:val="33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166C2">
              <w:rPr>
                <w:rFonts w:eastAsia="Calibri"/>
                <w:sz w:val="22"/>
                <w:szCs w:val="22"/>
                <w:lang w:eastAsia="en-US"/>
              </w:rPr>
              <w:t>Afidea</w:t>
            </w:r>
            <w:proofErr w:type="spellEnd"/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 Sp. z o.o.</w:t>
            </w:r>
          </w:p>
        </w:tc>
        <w:tc>
          <w:tcPr>
            <w:tcW w:w="2647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Tomografia komputerowa, rezonans magnetyczny</w:t>
            </w:r>
            <w:r w:rsidRPr="00C166C2">
              <w:rPr>
                <w:sz w:val="22"/>
                <w:szCs w:val="22"/>
              </w:rPr>
              <w:t xml:space="preserve"> 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t>PET-CT</w:t>
            </w:r>
          </w:p>
        </w:tc>
      </w:tr>
      <w:tr w:rsidR="00C166C2" w:rsidRPr="00C166C2" w:rsidTr="00C166C2">
        <w:trPr>
          <w:cantSplit/>
          <w:trHeight w:val="33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Szpital Powiatowy Im. Jana Pawła II W Bartoszycach</w:t>
            </w:r>
          </w:p>
        </w:tc>
        <w:tc>
          <w:tcPr>
            <w:tcW w:w="2647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Diagnostyka obrazowa, zabezpieczenie OIT</w:t>
            </w:r>
          </w:p>
        </w:tc>
      </w:tr>
      <w:tr w:rsidR="00C166C2" w:rsidRPr="00C166C2" w:rsidTr="00C166C2">
        <w:trPr>
          <w:cantSplit/>
          <w:trHeight w:val="33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Diagnostyka Sp. z o.o.</w:t>
            </w:r>
          </w:p>
        </w:tc>
        <w:tc>
          <w:tcPr>
            <w:tcW w:w="2647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Usługa w zakresie diagnostyki laboratoryjnej 9 analityka, mikrobiologia)</w:t>
            </w:r>
          </w:p>
        </w:tc>
      </w:tr>
      <w:tr w:rsidR="00C166C2" w:rsidRPr="00C166C2" w:rsidTr="00C166C2">
        <w:trPr>
          <w:cantSplit/>
          <w:trHeight w:val="33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Laboratoria Medyczne OPTIMED Kuriata, Wroński Spółka Jawna</w:t>
            </w:r>
          </w:p>
        </w:tc>
        <w:tc>
          <w:tcPr>
            <w:tcW w:w="2647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Wykonywanie badań laboratoryjnych i mikrobiologicznych</w:t>
            </w:r>
          </w:p>
        </w:tc>
      </w:tr>
      <w:tr w:rsidR="00064269" w:rsidRPr="00C166C2" w:rsidTr="00C166C2">
        <w:trPr>
          <w:cantSplit/>
          <w:trHeight w:val="336"/>
        </w:trPr>
        <w:tc>
          <w:tcPr>
            <w:tcW w:w="287" w:type="pct"/>
            <w:shd w:val="clear" w:color="auto" w:fill="auto"/>
            <w:vAlign w:val="center"/>
          </w:tcPr>
          <w:p w:rsidR="00064269" w:rsidRPr="00C166C2" w:rsidRDefault="00064269" w:rsidP="00C166C2">
            <w:pPr>
              <w:numPr>
                <w:ilvl w:val="0"/>
                <w:numId w:val="1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shd w:val="clear" w:color="auto" w:fill="auto"/>
            <w:vAlign w:val="center"/>
          </w:tcPr>
          <w:p w:rsidR="00064269" w:rsidRPr="00C166C2" w:rsidRDefault="00064269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CYTOPATH S.A Łódź</w:t>
            </w:r>
          </w:p>
        </w:tc>
        <w:tc>
          <w:tcPr>
            <w:tcW w:w="2647" w:type="pct"/>
            <w:gridSpan w:val="3"/>
            <w:shd w:val="clear" w:color="auto" w:fill="auto"/>
            <w:vAlign w:val="center"/>
          </w:tcPr>
          <w:p w:rsidR="00064269" w:rsidRPr="00C166C2" w:rsidRDefault="00064269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Badania patomorfologiczne</w:t>
            </w:r>
          </w:p>
        </w:tc>
      </w:tr>
      <w:tr w:rsidR="00C166C2" w:rsidRPr="00C166C2" w:rsidTr="00C166C2">
        <w:trPr>
          <w:cantSplit/>
          <w:trHeight w:val="33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Wojewódzka Stacja Sanitarno-Epidemiologiczna, Laboratorium Badań Epidemiologiczno-Klinicznych</w:t>
            </w:r>
          </w:p>
        </w:tc>
        <w:tc>
          <w:tcPr>
            <w:tcW w:w="2647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Diagnostyka mikrobiologiczna</w:t>
            </w:r>
          </w:p>
        </w:tc>
      </w:tr>
      <w:tr w:rsidR="00C166C2" w:rsidRPr="00C166C2" w:rsidTr="00C166C2">
        <w:trPr>
          <w:cantSplit/>
          <w:trHeight w:val="33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Wojewódzki Specjalistyczny Szpital Dziecięcy Im. Prof. Dr Stanisława Popowskiego W Olsztynie</w:t>
            </w:r>
          </w:p>
        </w:tc>
        <w:tc>
          <w:tcPr>
            <w:tcW w:w="2647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Badania EMG, EEG, diagnostyka medyczna</w:t>
            </w:r>
          </w:p>
        </w:tc>
      </w:tr>
      <w:tr w:rsidR="00C166C2" w:rsidRPr="00C166C2" w:rsidTr="00C166C2">
        <w:trPr>
          <w:cantSplit/>
          <w:trHeight w:val="33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Laboratorium Hormonalno-Analityczne Teresa Joanna </w:t>
            </w:r>
            <w:proofErr w:type="spellStart"/>
            <w:r w:rsidRPr="00C166C2">
              <w:rPr>
                <w:rFonts w:eastAsia="Calibri"/>
                <w:sz w:val="22"/>
                <w:szCs w:val="22"/>
                <w:lang w:eastAsia="en-US"/>
              </w:rPr>
              <w:t>Gago</w:t>
            </w:r>
            <w:proofErr w:type="spellEnd"/>
          </w:p>
        </w:tc>
        <w:tc>
          <w:tcPr>
            <w:tcW w:w="2647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Badania laboratoryjne</w:t>
            </w:r>
          </w:p>
        </w:tc>
      </w:tr>
      <w:tr w:rsidR="00C166C2" w:rsidRPr="00C166C2" w:rsidTr="00C166C2">
        <w:trPr>
          <w:cantSplit/>
          <w:trHeight w:val="33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Regionalne Centrum Krwiodawstwa </w:t>
            </w:r>
          </w:p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i Krwiolecznictwa</w:t>
            </w:r>
          </w:p>
        </w:tc>
        <w:tc>
          <w:tcPr>
            <w:tcW w:w="2647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Wykonywanie badań laboratoryjnych podstawowych, konsultacyjnych i diagnostycznych z zakresu immunologii transfuzjologicznej i immunopatologii ciąży.</w:t>
            </w:r>
          </w:p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Dostawa krwi i osocza.</w:t>
            </w:r>
          </w:p>
        </w:tc>
      </w:tr>
      <w:tr w:rsidR="00C166C2" w:rsidRPr="00C166C2" w:rsidTr="00C166C2">
        <w:trPr>
          <w:cantSplit/>
          <w:trHeight w:val="33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Przychodnia Specjalistyczna w Olsztynie</w:t>
            </w:r>
          </w:p>
        </w:tc>
        <w:tc>
          <w:tcPr>
            <w:tcW w:w="2647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Badania laboratoryjne</w:t>
            </w:r>
          </w:p>
        </w:tc>
      </w:tr>
      <w:tr w:rsidR="00C166C2" w:rsidRPr="00C166C2" w:rsidTr="00C166C2">
        <w:trPr>
          <w:cantSplit/>
          <w:trHeight w:val="33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Wojewódzki Szpital Specjalistyczny w Olsztynie</w:t>
            </w:r>
          </w:p>
        </w:tc>
        <w:tc>
          <w:tcPr>
            <w:tcW w:w="2647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Badania diagnostyczne i laboratoryjne (w tym: mammografii, angiografii, histopatologii, medycyny nuklearnej), Scyntygrafia, GDX,  Tomografia komputerowa, rezonans magnetyczny</w:t>
            </w:r>
          </w:p>
        </w:tc>
      </w:tr>
      <w:tr w:rsidR="00C166C2" w:rsidRPr="00C166C2" w:rsidTr="00C166C2">
        <w:trPr>
          <w:cantSplit/>
          <w:trHeight w:val="33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"GEERS" Akustyka Słuchu Sp. z o.o.</w:t>
            </w:r>
          </w:p>
        </w:tc>
        <w:tc>
          <w:tcPr>
            <w:tcW w:w="2647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Audiometria tonalna na przewodnictwo powietrzne i kostne</w:t>
            </w:r>
          </w:p>
        </w:tc>
      </w:tr>
      <w:tr w:rsidR="00C166C2" w:rsidRPr="00C166C2" w:rsidTr="00C166C2">
        <w:trPr>
          <w:cantSplit/>
          <w:trHeight w:val="217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Laboratorium PRZYGODA</w:t>
            </w:r>
          </w:p>
        </w:tc>
        <w:tc>
          <w:tcPr>
            <w:tcW w:w="2647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Badania laboratoryjne</w:t>
            </w:r>
          </w:p>
        </w:tc>
      </w:tr>
      <w:tr w:rsidR="00C166C2" w:rsidRPr="00C166C2" w:rsidTr="00C166C2">
        <w:trPr>
          <w:cantSplit/>
          <w:trHeight w:val="251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shd w:val="clear" w:color="auto" w:fill="auto"/>
            <w:vAlign w:val="center"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166C2">
              <w:rPr>
                <w:rFonts w:eastAsia="Calibri"/>
                <w:sz w:val="22"/>
                <w:szCs w:val="22"/>
                <w:lang w:eastAsia="en-US"/>
              </w:rPr>
              <w:t>Polkard</w:t>
            </w:r>
            <w:proofErr w:type="spellEnd"/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 Sp. z o.o.</w:t>
            </w:r>
          </w:p>
        </w:tc>
        <w:tc>
          <w:tcPr>
            <w:tcW w:w="2647" w:type="pct"/>
            <w:gridSpan w:val="3"/>
            <w:shd w:val="clear" w:color="auto" w:fill="auto"/>
            <w:vAlign w:val="center"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Scyntygrafia</w:t>
            </w:r>
          </w:p>
        </w:tc>
      </w:tr>
      <w:tr w:rsidR="00C166C2" w:rsidRPr="00C166C2" w:rsidTr="00C166C2">
        <w:trPr>
          <w:cantSplit/>
          <w:trHeight w:val="170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shd w:val="clear" w:color="auto" w:fill="auto"/>
            <w:vAlign w:val="center"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166C2">
              <w:rPr>
                <w:rFonts w:eastAsia="Calibri"/>
                <w:sz w:val="22"/>
                <w:szCs w:val="22"/>
                <w:lang w:eastAsia="en-US"/>
              </w:rPr>
              <w:t>Poluk</w:t>
            </w:r>
            <w:proofErr w:type="spellEnd"/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  Sp. z o.o.</w:t>
            </w:r>
          </w:p>
        </w:tc>
        <w:tc>
          <w:tcPr>
            <w:tcW w:w="2647" w:type="pct"/>
            <w:gridSpan w:val="3"/>
            <w:shd w:val="clear" w:color="auto" w:fill="auto"/>
            <w:vAlign w:val="center"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USG, BCC</w:t>
            </w:r>
          </w:p>
        </w:tc>
      </w:tr>
      <w:tr w:rsidR="00C166C2" w:rsidRPr="00C166C2" w:rsidTr="00C166C2">
        <w:trPr>
          <w:cantSplit/>
          <w:trHeight w:val="33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Pracownia </w:t>
            </w:r>
            <w:proofErr w:type="spellStart"/>
            <w:r w:rsidRPr="00C166C2">
              <w:rPr>
                <w:rFonts w:eastAsia="Calibri"/>
                <w:sz w:val="22"/>
                <w:szCs w:val="22"/>
                <w:lang w:eastAsia="en-US"/>
              </w:rPr>
              <w:t>Konsultacyjno</w:t>
            </w:r>
            <w:proofErr w:type="spellEnd"/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 - Terapeutyczna Marta Kopczyńska</w:t>
            </w:r>
          </w:p>
        </w:tc>
        <w:tc>
          <w:tcPr>
            <w:tcW w:w="2647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Ocena mikroskopowa preparatów cytologicznych</w:t>
            </w:r>
          </w:p>
        </w:tc>
      </w:tr>
      <w:tr w:rsidR="00C166C2" w:rsidRPr="00C166C2" w:rsidTr="00C166C2">
        <w:trPr>
          <w:cantSplit/>
          <w:trHeight w:val="33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Niepubliczny Zakład Opieki Zdrowotnej Ars </w:t>
            </w:r>
            <w:proofErr w:type="spellStart"/>
            <w:r w:rsidRPr="00C166C2">
              <w:rPr>
                <w:rFonts w:eastAsia="Calibri"/>
                <w:sz w:val="22"/>
                <w:szCs w:val="22"/>
                <w:lang w:eastAsia="en-US"/>
              </w:rPr>
              <w:t>Med</w:t>
            </w:r>
            <w:proofErr w:type="spellEnd"/>
          </w:p>
        </w:tc>
        <w:tc>
          <w:tcPr>
            <w:tcW w:w="2647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Transport sanitarny, specjalistyczny transport medyczny</w:t>
            </w:r>
          </w:p>
        </w:tc>
      </w:tr>
      <w:tr w:rsidR="00C166C2" w:rsidRPr="00C166C2" w:rsidTr="00C166C2">
        <w:trPr>
          <w:cantSplit/>
          <w:trHeight w:val="33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Samodzielny Publiczny Zespół Gruźlicy I Chorób Płuc</w:t>
            </w:r>
          </w:p>
        </w:tc>
        <w:tc>
          <w:tcPr>
            <w:tcW w:w="2647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Badania diagnostyczne i laboratoryjne w tym mikrobiologiczne</w:t>
            </w:r>
          </w:p>
        </w:tc>
      </w:tr>
    </w:tbl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p w:rsidR="004D4CD2" w:rsidRDefault="004D4CD2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br w:type="page"/>
      </w:r>
    </w:p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C166C2" w:rsidRPr="00C166C2" w:rsidTr="00C166C2">
        <w:trPr>
          <w:trHeight w:val="41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>Certyfikaty i udział w programach jakości</w:t>
            </w:r>
          </w:p>
        </w:tc>
      </w:tr>
      <w:tr w:rsidR="00C166C2" w:rsidRPr="00C166C2" w:rsidTr="00C166C2">
        <w:trPr>
          <w:trHeight w:val="39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color w:val="FF0000"/>
                <w:sz w:val="22"/>
                <w:szCs w:val="22"/>
                <w:lang w:val="en-US" w:eastAsia="en-US"/>
              </w:rPr>
            </w:pPr>
            <w:r w:rsidRPr="00C166C2">
              <w:rPr>
                <w:rFonts w:eastAsia="Calibri"/>
                <w:sz w:val="22"/>
                <w:szCs w:val="22"/>
                <w:lang w:val="en-US" w:eastAsia="en-US"/>
              </w:rPr>
              <w:t>ISO 9001:2015</w:t>
            </w:r>
          </w:p>
        </w:tc>
      </w:tr>
      <w:tr w:rsidR="00C166C2" w:rsidRPr="00C166C2" w:rsidTr="00C166C2">
        <w:trPr>
          <w:trHeight w:val="39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Certyfikat akredytacyjny - nie</w:t>
            </w:r>
          </w:p>
        </w:tc>
      </w:tr>
    </w:tbl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97"/>
        <w:gridCol w:w="6276"/>
        <w:gridCol w:w="1095"/>
        <w:gridCol w:w="1091"/>
      </w:tblGrid>
      <w:tr w:rsidR="00C166C2" w:rsidRPr="00C166C2" w:rsidTr="00C166C2">
        <w:trPr>
          <w:trHeight w:val="794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>Informacje na temat oceny ryzyka zakażeń szpitalnych w podmiocie leczniczym w zakresie lecznictwa zamkniętego</w:t>
            </w:r>
          </w:p>
        </w:tc>
      </w:tr>
      <w:tr w:rsidR="00C166C2" w:rsidRPr="00C166C2" w:rsidTr="00C166C2">
        <w:trPr>
          <w:trHeight w:val="352"/>
        </w:trPr>
        <w:tc>
          <w:tcPr>
            <w:tcW w:w="3824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Czy podmiocie leczniczym opracowane są procedury postępowania ?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</w:tr>
      <w:tr w:rsidR="00C166C2" w:rsidRPr="00C166C2" w:rsidTr="00C166C2">
        <w:trPr>
          <w:trHeight w:val="296"/>
        </w:trPr>
        <w:tc>
          <w:tcPr>
            <w:tcW w:w="447" w:type="pct"/>
            <w:gridSpan w:val="2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3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7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mycia i dezynfekcji rąk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296"/>
        </w:trPr>
        <w:tc>
          <w:tcPr>
            <w:tcW w:w="447" w:type="pct"/>
            <w:gridSpan w:val="2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3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7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podczas dezynfekcji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296"/>
        </w:trPr>
        <w:tc>
          <w:tcPr>
            <w:tcW w:w="447" w:type="pct"/>
            <w:gridSpan w:val="2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3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7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podczas sterylizacji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296"/>
        </w:trPr>
        <w:tc>
          <w:tcPr>
            <w:tcW w:w="447" w:type="pct"/>
            <w:gridSpan w:val="2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3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7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 czasie pobierania krwi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296"/>
        </w:trPr>
        <w:tc>
          <w:tcPr>
            <w:tcW w:w="447" w:type="pct"/>
            <w:gridSpan w:val="2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3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7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przy wykonywaniu iniekcji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296"/>
        </w:trPr>
        <w:tc>
          <w:tcPr>
            <w:tcW w:w="447" w:type="pct"/>
            <w:gridSpan w:val="2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3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7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ze skażonym mat. Biologicznym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296"/>
        </w:trPr>
        <w:tc>
          <w:tcPr>
            <w:tcW w:w="447" w:type="pct"/>
            <w:gridSpan w:val="2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3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7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ze sprzętem endoskopowym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296"/>
        </w:trPr>
        <w:tc>
          <w:tcPr>
            <w:tcW w:w="447" w:type="pct"/>
            <w:gridSpan w:val="2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3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7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z zużytym sprzętem jednorazowym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378"/>
        </w:trPr>
        <w:tc>
          <w:tcPr>
            <w:tcW w:w="3824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Czy podmiot leczniczy posiada myjnię do endoskopów ?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</w:tr>
      <w:tr w:rsidR="00C166C2" w:rsidRPr="00C166C2" w:rsidTr="00C166C2">
        <w:trPr>
          <w:trHeight w:val="354"/>
        </w:trPr>
        <w:tc>
          <w:tcPr>
            <w:tcW w:w="447" w:type="pct"/>
            <w:gridSpan w:val="2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4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7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półautomatyczną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C166C2">
        <w:trPr>
          <w:trHeight w:val="354"/>
        </w:trPr>
        <w:tc>
          <w:tcPr>
            <w:tcW w:w="447" w:type="pct"/>
            <w:gridSpan w:val="2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4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7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automatyczną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354"/>
        </w:trPr>
        <w:tc>
          <w:tcPr>
            <w:tcW w:w="447" w:type="pct"/>
            <w:gridSpan w:val="2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4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7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sterylizator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442"/>
        </w:trPr>
        <w:tc>
          <w:tcPr>
            <w:tcW w:w="3824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Czy w podmiocie leczniczym rejestrowane są zakażenia szpitalne ?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</w:tr>
      <w:tr w:rsidR="00C166C2" w:rsidRPr="00C166C2" w:rsidTr="00C166C2">
        <w:trPr>
          <w:trHeight w:val="336"/>
        </w:trPr>
        <w:tc>
          <w:tcPr>
            <w:tcW w:w="447" w:type="pct"/>
            <w:gridSpan w:val="2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5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7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wszystkie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336"/>
        </w:trPr>
        <w:tc>
          <w:tcPr>
            <w:tcW w:w="447" w:type="pct"/>
            <w:gridSpan w:val="2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5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7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wybiórczo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C166C2">
        <w:trPr>
          <w:trHeight w:val="489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Liczba stwierdzanych rocznie zakażeń szpitalnych w podmiocie leczniczym:</w:t>
            </w:r>
          </w:p>
        </w:tc>
      </w:tr>
      <w:tr w:rsidR="00C166C2" w:rsidRPr="00C166C2" w:rsidTr="00C166C2">
        <w:trPr>
          <w:trHeight w:val="304"/>
        </w:trPr>
        <w:tc>
          <w:tcPr>
            <w:tcW w:w="447" w:type="pct"/>
            <w:gridSpan w:val="2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6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7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gronkowca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C166C2">
        <w:trPr>
          <w:trHeight w:val="304"/>
        </w:trPr>
        <w:tc>
          <w:tcPr>
            <w:tcW w:w="447" w:type="pct"/>
            <w:gridSpan w:val="2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6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7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Krwiopochodnych (tzn. WZW B, WZW C, HIV)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C166C2">
        <w:trPr>
          <w:trHeight w:val="304"/>
        </w:trPr>
        <w:tc>
          <w:tcPr>
            <w:tcW w:w="447" w:type="pct"/>
            <w:gridSpan w:val="2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6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7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innych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77"/>
        </w:trPr>
        <w:tc>
          <w:tcPr>
            <w:tcW w:w="3824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Czy podmiot leczniczy zgłasza do Sanepidu zakażenia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br/>
              <w:t xml:space="preserve"> szpitalne/choroby zakaźne ?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</w:tr>
      <w:tr w:rsidR="00C166C2" w:rsidRPr="00C166C2" w:rsidTr="00C166C2">
        <w:trPr>
          <w:trHeight w:val="373"/>
        </w:trPr>
        <w:tc>
          <w:tcPr>
            <w:tcW w:w="447" w:type="pct"/>
            <w:gridSpan w:val="2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7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7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krwiopochodne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392"/>
        </w:trPr>
        <w:tc>
          <w:tcPr>
            <w:tcW w:w="447" w:type="pct"/>
            <w:gridSpan w:val="2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7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7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wszystkie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442"/>
        </w:trPr>
        <w:tc>
          <w:tcPr>
            <w:tcW w:w="3824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Dodatkowe pytania na temat podmiotu leczniczego: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</w:tr>
      <w:tr w:rsidR="00C166C2" w:rsidRPr="00C166C2" w:rsidTr="00C166C2">
        <w:trPr>
          <w:trHeight w:val="77"/>
        </w:trPr>
        <w:tc>
          <w:tcPr>
            <w:tcW w:w="3824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Czy w podmiocie leczniczym przestrzeganie procedur jest systematycznie kontrolowane?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77"/>
        </w:trPr>
        <w:tc>
          <w:tcPr>
            <w:tcW w:w="3824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Czy w podmiocie leczniczym możliwa jest izolacja pacjentów chorych zakaźnie?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77"/>
        </w:trPr>
        <w:tc>
          <w:tcPr>
            <w:tcW w:w="3824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Czy cały personel, który jest narażony na zakażenie WZW jest zaszczepiony przeciwko żółtaczce typu B 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br/>
              <w:t xml:space="preserve">(na podstawie dokumentacji w </w:t>
            </w:r>
            <w:proofErr w:type="spellStart"/>
            <w:r w:rsidRPr="00C166C2">
              <w:rPr>
                <w:rFonts w:eastAsia="Calibri"/>
                <w:sz w:val="22"/>
                <w:szCs w:val="22"/>
                <w:lang w:eastAsia="en-US"/>
              </w:rPr>
              <w:t>Zakł</w:t>
            </w:r>
            <w:proofErr w:type="spellEnd"/>
            <w:r w:rsidRPr="00C166C2">
              <w:rPr>
                <w:rFonts w:eastAsia="Calibri"/>
                <w:sz w:val="22"/>
                <w:szCs w:val="22"/>
                <w:lang w:eastAsia="en-US"/>
              </w:rPr>
              <w:t>. Leczniczym) ?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503"/>
        </w:trPr>
        <w:tc>
          <w:tcPr>
            <w:tcW w:w="3824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lastRenderedPageBreak/>
              <w:t>Czy w podmiocie leczniczym działa Zespół d/s. Zakażeń Szpitalnych ?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503"/>
        </w:trPr>
        <w:tc>
          <w:tcPr>
            <w:tcW w:w="3824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Czy podmiot leczniczy posiada centralną </w:t>
            </w:r>
            <w:proofErr w:type="spellStart"/>
            <w:r w:rsidRPr="00C166C2">
              <w:rPr>
                <w:rFonts w:eastAsia="Calibri"/>
                <w:sz w:val="22"/>
                <w:szCs w:val="22"/>
                <w:lang w:eastAsia="en-US"/>
              </w:rPr>
              <w:t>sterylizatornię</w:t>
            </w:r>
            <w:proofErr w:type="spellEnd"/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 ?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503"/>
        </w:trPr>
        <w:tc>
          <w:tcPr>
            <w:tcW w:w="3824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Czy w podmiocie leczniczym używane są sterylizatory narzędzi na suche, gorące powietrze ?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C166C2">
        <w:trPr>
          <w:trHeight w:val="632"/>
        </w:trPr>
        <w:tc>
          <w:tcPr>
            <w:tcW w:w="3824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Czy w podmiocie leczniczym prowadzona jest wewnętrzna kontrola procesów sterylizacji ?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77"/>
        </w:trPr>
        <w:tc>
          <w:tcPr>
            <w:tcW w:w="3824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Czy w podmiocie leczniczym używane są puszki </w:t>
            </w:r>
            <w:proofErr w:type="spellStart"/>
            <w:r w:rsidRPr="00C166C2">
              <w:rPr>
                <w:rFonts w:eastAsia="Calibri"/>
                <w:sz w:val="22"/>
                <w:szCs w:val="22"/>
                <w:lang w:eastAsia="en-US"/>
              </w:rPr>
              <w:t>Schimmelbuscha</w:t>
            </w:r>
            <w:proofErr w:type="spellEnd"/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 jako opakowania do sterylizacji ?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C166C2">
        <w:trPr>
          <w:trHeight w:val="77"/>
        </w:trPr>
        <w:tc>
          <w:tcPr>
            <w:tcW w:w="3824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Czy w podmiocie leczniczym do dezynfekcji rąk używany jest środek dezynfekcyjny w dozownikach ?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77"/>
        </w:trPr>
        <w:tc>
          <w:tcPr>
            <w:tcW w:w="3824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Informacje na temat innych opakowań używanych do sterylizacji w podmiocie leczniczym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</w:tr>
      <w:tr w:rsidR="00C166C2" w:rsidRPr="00C166C2" w:rsidTr="00C166C2">
        <w:trPr>
          <w:trHeight w:val="365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8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7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rękawy papierowo – foliowe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365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8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7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puszki kontenerowe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C166C2">
        <w:trPr>
          <w:trHeight w:val="365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8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7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inne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C166C2">
        <w:trPr>
          <w:trHeight w:val="428"/>
        </w:trPr>
        <w:tc>
          <w:tcPr>
            <w:tcW w:w="3824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Czy w podmiocie leczniczym do mycia rąk używane jest mydło ?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</w:tr>
      <w:tr w:rsidR="00C166C2" w:rsidRPr="00C166C2" w:rsidTr="00C166C2">
        <w:trPr>
          <w:trHeight w:val="40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9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7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 kostkach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C166C2">
        <w:trPr>
          <w:trHeight w:val="425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19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7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w dozownikach 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77"/>
        </w:trPr>
        <w:tc>
          <w:tcPr>
            <w:tcW w:w="3824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Czy cały personel poddawany jest szkoleniom z zakresu zapobiegania infekcjom ?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</w:tr>
      <w:tr w:rsidR="00C166C2" w:rsidRPr="00C166C2" w:rsidTr="00C166C2">
        <w:trPr>
          <w:trHeight w:val="43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20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7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systematycznie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43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20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7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szkolenie tylko przy przyjęciu do pracy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C166C2">
        <w:trPr>
          <w:trHeight w:val="77"/>
        </w:trPr>
        <w:tc>
          <w:tcPr>
            <w:tcW w:w="3824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Czy w podmiocie leczniczym do kontroli procesów sterylizacji i pracy sterylizatorów używane są ?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</w:tr>
      <w:tr w:rsidR="00C166C2" w:rsidRPr="00C166C2" w:rsidTr="00C166C2">
        <w:trPr>
          <w:trHeight w:val="30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2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7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testy paskowe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30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2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7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testy zintegrowane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C166C2">
        <w:trPr>
          <w:trHeight w:val="30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2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7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testy biologiczne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30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2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7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wskaźniki fizyczne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30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2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7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wydruk komputerowy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trHeight w:val="306"/>
        </w:trPr>
        <w:tc>
          <w:tcPr>
            <w:tcW w:w="2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21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7" w:type="pct"/>
            <w:gridSpan w:val="2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testy </w:t>
            </w:r>
            <w:proofErr w:type="spellStart"/>
            <w:r w:rsidRPr="00C166C2">
              <w:rPr>
                <w:rFonts w:eastAsia="Calibri"/>
                <w:sz w:val="22"/>
                <w:szCs w:val="22"/>
                <w:lang w:eastAsia="en-US"/>
              </w:rPr>
              <w:t>Bowie</w:t>
            </w:r>
            <w:proofErr w:type="spellEnd"/>
            <w:r w:rsidRPr="00C166C2">
              <w:rPr>
                <w:rFonts w:eastAsia="Calibri"/>
                <w:sz w:val="22"/>
                <w:szCs w:val="22"/>
                <w:lang w:eastAsia="en-US"/>
              </w:rPr>
              <w:t>-Dicka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6574"/>
        <w:gridCol w:w="1092"/>
        <w:gridCol w:w="1085"/>
      </w:tblGrid>
      <w:tr w:rsidR="00C166C2" w:rsidRPr="00C166C2" w:rsidTr="00C166C2">
        <w:trPr>
          <w:cantSplit/>
          <w:trHeight w:val="472"/>
          <w:tblHeader/>
        </w:trPr>
        <w:tc>
          <w:tcPr>
            <w:tcW w:w="3827" w:type="pct"/>
            <w:gridSpan w:val="2"/>
            <w:shd w:val="clear" w:color="auto" w:fill="FFFFFF" w:themeFill="background1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>Dodatkowe pytania na temat podmiotu leczniczego</w:t>
            </w:r>
          </w:p>
        </w:tc>
        <w:tc>
          <w:tcPr>
            <w:tcW w:w="588" w:type="pct"/>
            <w:shd w:val="clear" w:color="auto" w:fill="FFFFFF" w:themeFill="background1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/>
                <w:sz w:val="22"/>
                <w:szCs w:val="22"/>
                <w:lang w:eastAsia="en-US"/>
              </w:rPr>
              <w:t>NIE</w:t>
            </w:r>
          </w:p>
        </w:tc>
      </w:tr>
      <w:tr w:rsidR="00C166C2" w:rsidRPr="00C166C2" w:rsidTr="00C166C2">
        <w:trPr>
          <w:cantSplit/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2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0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Czy sprzęt elektroniczny znajduje się poniżej poziomu gruntu? 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2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0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Czy pracownie znajdują się w pomieszczeniach poniżej poziomu gruntu?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2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0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Czy podmiot leczniczy planuje realizować  w okresie ubezpieczenia nowe inwestycje?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503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2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0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Czy podmiot leczniczy planuje otwarcie nowych lokalizacji w okresie ubezpieczenia? 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C166C2" w:rsidRPr="00C166C2" w:rsidTr="00C166C2">
        <w:trPr>
          <w:cantSplit/>
          <w:trHeight w:val="651"/>
        </w:trPr>
        <w:tc>
          <w:tcPr>
            <w:tcW w:w="288" w:type="pct"/>
            <w:vMerge w:val="restar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2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0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Czy przedmiotem ubezpieczenia mienia  są  budynki wyłączone z eksploatacji przez okres dłuższy niż 30 dni ?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77"/>
        </w:trPr>
        <w:tc>
          <w:tcPr>
            <w:tcW w:w="288" w:type="pct"/>
            <w:vMerge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2" w:type="pct"/>
            <w:gridSpan w:val="3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Wykaz pomieszczeń wyłączonych z eksploatacji:</w:t>
            </w:r>
          </w:p>
        </w:tc>
      </w:tr>
      <w:tr w:rsidR="00C166C2" w:rsidRPr="00C166C2" w:rsidTr="00C166C2">
        <w:trPr>
          <w:cantSplit/>
          <w:trHeight w:val="77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2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0" w:type="pct"/>
            <w:shd w:val="clear" w:color="auto" w:fill="auto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Czy mienie będące przedmiotem ubezpieczenia lub pozostające 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br/>
              <w:t>w związku z ubezpieczeniem odpowiedzialności cywilnej jest zabezpieczone w sposób przewidziany obowiązującymi przepisami aktów prawnych w zakresie ochrony przeciwpożarowej, w szczególności:</w:t>
            </w:r>
          </w:p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a) ustawą o ochronie przeciwpożarowej  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br/>
              <w:t>(Dz. U. z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2009 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t>r.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t>Nr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178 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t>poz.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1380 z późn. zm.); </w:t>
            </w:r>
          </w:p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b) ustawą w sprawie warunków technicznych, jakimi powinny odpowiadać budynki i ich usytuowanie 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br/>
              <w:t>(Dz. U. z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2002 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t>r.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t>Nr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75 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t>poz.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690 z późn. zm.)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) 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t>rozporządzeniem w sprawie ochrony przeciwpożarowej budynków, innych obiektów budowlanych i terenów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br/>
              <w:t xml:space="preserve"> (Dz. U. z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2010 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t>r.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t>Nr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109 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t>poz.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719 z późn. zm.) ? 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77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2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0" w:type="pct"/>
            <w:shd w:val="clear" w:color="auto" w:fill="auto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Obiekty budowlane są użytkowane i utrzymywane zgodnie z przepisami prawa budowlanego (Dz. U. z 2010 r. Nr 243 poz. 1623) – Tekst jednolity ustawy Prawo Budowlane ?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77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2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0" w:type="pct"/>
            <w:shd w:val="clear" w:color="auto" w:fill="auto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Czy stanowiska pracy spełniają wymagania dotyczące bezpieczeństwa i higieny pracy  w środowisku pracy, w szczególności zapisane w:</w:t>
            </w:r>
          </w:p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a)  ustawie 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w sprawie minimalnych wymagań, dotyczących bezpieczeństwa i higieny pracy,   związanych z możliwością wystąpienia w miejscu pracy atmosfery wybuchowej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br/>
              <w:t>(Dz. U. z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2010 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t>r.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t>Nr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138 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t>poz.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931) ?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77"/>
        </w:trPr>
        <w:tc>
          <w:tcPr>
            <w:tcW w:w="288" w:type="pct"/>
            <w:shd w:val="clear" w:color="auto" w:fill="auto"/>
            <w:vAlign w:val="center"/>
          </w:tcPr>
          <w:p w:rsidR="00C166C2" w:rsidRPr="00C166C2" w:rsidRDefault="00C166C2" w:rsidP="00C166C2">
            <w:pPr>
              <w:numPr>
                <w:ilvl w:val="0"/>
                <w:numId w:val="22"/>
              </w:numPr>
              <w:ind w:left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0" w:type="pct"/>
            <w:shd w:val="clear" w:color="auto" w:fill="auto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Czy obiekty budowlane oraz wykorzystywane instalacje techniczne podlegają regularnym przeglądom okresowym stanu technicznego i/lub dozorowi technicznemu, wykonywanym przez uprawnione podmioty. W protokołach z dokonanych przeglądów nie stwierdzono zastrzeżeń warunkujących ich użytkowanie.</w:t>
            </w:r>
          </w:p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 szczególności przeglądy okresowe dotyczą:</w:t>
            </w:r>
          </w:p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a) przydatności do użytkowania obiektu budowlanego, estetyki obiektu budowlanego oraz jego otoczenia;</w:t>
            </w:r>
          </w:p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b) sprzętu przeciwpożarowego;</w:t>
            </w:r>
          </w:p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c) instalacji elektrycznej i odgromowej;</w:t>
            </w:r>
          </w:p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d) instalacji gazowej;</w:t>
            </w:r>
          </w:p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e) przewodów kominowych (dymowe, spalinowe, wentylacyjne);</w:t>
            </w:r>
          </w:p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f) instalacji gazów medycznych;</w:t>
            </w:r>
          </w:p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g) instalacji wodociągowa przeciwpożarowa;</w:t>
            </w:r>
          </w:p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h) instalacji ciśnieniowych;</w:t>
            </w:r>
          </w:p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i) urządzeń dźwigowych.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rPr>
          <w:rFonts w:eastAsia="Calibri"/>
          <w:sz w:val="22"/>
          <w:szCs w:val="22"/>
          <w:lang w:eastAsia="en-US"/>
        </w:rPr>
      </w:pPr>
      <w:r w:rsidRPr="00C166C2">
        <w:rPr>
          <w:rFonts w:eastAsia="Calibri"/>
          <w:sz w:val="22"/>
          <w:szCs w:val="22"/>
          <w:lang w:eastAsia="en-US"/>
        </w:rPr>
        <w:br w:type="page"/>
      </w:r>
    </w:p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113"/>
        <w:gridCol w:w="1534"/>
        <w:gridCol w:w="1534"/>
        <w:gridCol w:w="1533"/>
      </w:tblGrid>
      <w:tr w:rsidR="00C166C2" w:rsidRPr="00C166C2" w:rsidTr="00C166C2">
        <w:trPr>
          <w:cantSplit/>
          <w:trHeight w:val="733"/>
          <w:tblHeader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Opis obiektów, w którym znajduję się ubezpieczone mienie       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budynek 1 / adres: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budynek 2 / adres: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budynek 3 / adres:</w:t>
            </w:r>
          </w:p>
        </w:tc>
      </w:tr>
      <w:tr w:rsidR="00C166C2" w:rsidRPr="00C166C2" w:rsidTr="00C166C2">
        <w:trPr>
          <w:cantSplit/>
          <w:trHeight w:val="349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Adresy lokalizacji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11-100 Lidzbark Warmiński</w:t>
            </w:r>
          </w:p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ul. Bartoszycka 3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11-100 Lidzbark Warmiński</w:t>
            </w:r>
          </w:p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ul. 11 Listopada 15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349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Tytuł prawny do zajmowanej nieruchomości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użytkowanie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użytkowanie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349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Rok budowy budynku 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ok. 1900 r.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ok. 1970 r.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349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Czy obiekt posiada końcowy odbiór techniczny?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28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Czy w obiekcie dokonywane były remonty lub modernizacje? Jeśli tak proszę wymienić wykonane prace.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Termomodernizacja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Termomodernizacja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503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Kondygnacja ilość / która?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503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Powierzchnia użytkowa budynku /lokalu w </w:t>
            </w:r>
            <w:proofErr w:type="spellStart"/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m</w:t>
            </w:r>
            <w:r w:rsidRPr="00C166C2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2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3.762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1.520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64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731" w:type="pct"/>
            <w:gridSpan w:val="4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MEDIA:</w:t>
            </w:r>
          </w:p>
        </w:tc>
      </w:tr>
      <w:tr w:rsidR="00C166C2" w:rsidRPr="00C166C2" w:rsidTr="00C166C2">
        <w:trPr>
          <w:cantSplit/>
          <w:trHeight w:val="64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Ogrzewanie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Miejskie/gazowe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miejskie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kotłownia</w:t>
            </w:r>
          </w:p>
        </w:tc>
      </w:tr>
      <w:tr w:rsidR="00C166C2" w:rsidRPr="00C166C2" w:rsidTr="00C166C2">
        <w:trPr>
          <w:cantSplit/>
          <w:trHeight w:val="28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Kotłownia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33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czy jest w oddzielnym budynku?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33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czy jest instalacja gazowa ?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33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czy są założone czujki gazu?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64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Zaopatrzenie w wodę 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miejskie/własne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miejskie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64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d)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Instalacje elektryczne jednofazowe lub trój fazowe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trójfazowa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trójfazowa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64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e)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Data ostatniej kontroli instalacji elektrycznej i izolacji odgromowej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AA2325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Listopad 2019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AA2325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Marzec 2021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64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731" w:type="pct"/>
            <w:gridSpan w:val="4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ŚCIANY ZEWNĘTRZNE:</w:t>
            </w:r>
          </w:p>
        </w:tc>
      </w:tr>
      <w:tr w:rsidR="00C166C2" w:rsidRPr="00C166C2" w:rsidTr="00C166C2">
        <w:trPr>
          <w:cantSplit/>
          <w:trHeight w:val="64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konstrukcja stalowa osłonięta blachą i ocieplona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Murowane, cegła pełna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Murowane, </w:t>
            </w:r>
            <w:proofErr w:type="spellStart"/>
            <w:r w:rsidRPr="00C166C2">
              <w:rPr>
                <w:rFonts w:eastAsia="Calibri"/>
                <w:sz w:val="22"/>
                <w:szCs w:val="22"/>
                <w:lang w:eastAsia="en-US"/>
              </w:rPr>
              <w:t>suporeks</w:t>
            </w:r>
            <w:proofErr w:type="spellEnd"/>
            <w:r w:rsidRPr="00C166C2">
              <w:rPr>
                <w:rFonts w:eastAsia="Calibri"/>
                <w:sz w:val="22"/>
                <w:szCs w:val="22"/>
                <w:lang w:eastAsia="en-US"/>
              </w:rPr>
              <w:t>, izolacja styropian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493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elementy drewniane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Konstrukcja dachu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41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murowane (cegła/pustak)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cegła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166C2">
              <w:rPr>
                <w:rFonts w:eastAsia="Calibri"/>
                <w:sz w:val="22"/>
                <w:szCs w:val="22"/>
                <w:lang w:eastAsia="en-US"/>
              </w:rPr>
              <w:t>suporeks</w:t>
            </w:r>
            <w:proofErr w:type="spellEnd"/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549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d)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zabudowane blachą bez ocieplenia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64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4731" w:type="pct"/>
            <w:gridSpan w:val="4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STROPY:</w:t>
            </w:r>
          </w:p>
        </w:tc>
      </w:tr>
      <w:tr w:rsidR="00C166C2" w:rsidRPr="00C166C2" w:rsidTr="00C166C2">
        <w:trPr>
          <w:cantSplit/>
          <w:trHeight w:val="506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betonowe/ żelbetowe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betonowe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żelbetowe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506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murowane (cegła/pustak)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pustak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506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stalowe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506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d)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elementy drewniane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64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731" w:type="pct"/>
            <w:gridSpan w:val="4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DACH:</w:t>
            </w:r>
          </w:p>
        </w:tc>
      </w:tr>
      <w:tr w:rsidR="00C166C2" w:rsidRPr="00C166C2" w:rsidTr="00C166C2">
        <w:trPr>
          <w:cantSplit/>
          <w:trHeight w:val="519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Konstrukcja dachu żelbetowa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64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Konstrukcja dachu drewniana lub z elementami z drewna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53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Konstrukcja dachu stalowa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53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d)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Pokrycie dachówką ceramiczną lub cementową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53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e)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Pokrycie papą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53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f)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Pokrycie blachą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64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g)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Izolacja dachu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Wełna mineralna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64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731" w:type="pct"/>
            <w:gridSpan w:val="4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POŁOŻENIE I SĄSIEDZTWO</w:t>
            </w:r>
          </w:p>
        </w:tc>
      </w:tr>
      <w:tr w:rsidR="00C166C2" w:rsidRPr="00C166C2" w:rsidTr="00C166C2">
        <w:trPr>
          <w:cantSplit/>
          <w:trHeight w:val="64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czy w </w:t>
            </w:r>
            <w:proofErr w:type="spellStart"/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1997r</w:t>
            </w:r>
            <w:proofErr w:type="spellEnd"/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. i później w wymienionych lokalizacjach wystąpiła powódź lub podtopienia?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64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Odległość budynków od najbliższej rzeki lub zbiornika wodnego w km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0,3 km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1 km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645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c)</w:t>
            </w:r>
          </w:p>
        </w:tc>
        <w:tc>
          <w:tcPr>
            <w:tcW w:w="22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czy istnieje zagrożenie pożarem lub eksplozją ze strony podmiotów gospodarczych zlokalizowanych w sąsiedztwie - jeśli tak prosimy o podanie profilu działalności i rodzaju zagrożenia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rPr>
          <w:rFonts w:eastAsia="Calibri"/>
          <w:sz w:val="22"/>
          <w:szCs w:val="22"/>
          <w:lang w:eastAsia="en-US"/>
        </w:rPr>
      </w:pPr>
      <w:r w:rsidRPr="00C166C2">
        <w:rPr>
          <w:rFonts w:eastAsia="Calibri"/>
          <w:sz w:val="22"/>
          <w:szCs w:val="22"/>
          <w:lang w:eastAsia="en-US"/>
        </w:rPr>
        <w:br w:type="page"/>
      </w:r>
    </w:p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4167"/>
        <w:gridCol w:w="1630"/>
        <w:gridCol w:w="1486"/>
        <w:gridCol w:w="1486"/>
      </w:tblGrid>
      <w:tr w:rsidR="00C166C2" w:rsidRPr="00C166C2" w:rsidTr="00C166C2">
        <w:trPr>
          <w:cantSplit/>
          <w:trHeight w:val="733"/>
          <w:tblHeader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Zabezpieczenia przeciwpożarowe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budynek 1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budynek 2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budynek 3</w:t>
            </w:r>
          </w:p>
        </w:tc>
      </w:tr>
      <w:tr w:rsidR="00C166C2" w:rsidRPr="00C166C2" w:rsidTr="00C166C2">
        <w:trPr>
          <w:cantSplit/>
          <w:trHeight w:val="699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Hydranty zewnętrzne –podziemne lub nadziemne 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- </w:t>
            </w:r>
            <w:r w:rsidRPr="00C166C2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 xml:space="preserve">proszę napisać TAK (i  podać ilość) lub NIE 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3 szt.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07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64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Hydranty wewnętrzne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br/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66C2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- proszę napisać TAK (i  podać ilość) lub NIE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9 szt.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4 szt.</w:t>
            </w:r>
          </w:p>
        </w:tc>
        <w:tc>
          <w:tcPr>
            <w:tcW w:w="807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28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761" w:type="pct"/>
            <w:gridSpan w:val="4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GAŚNICE:</w:t>
            </w:r>
          </w:p>
        </w:tc>
      </w:tr>
      <w:tr w:rsidR="00C166C2" w:rsidRPr="00C166C2" w:rsidTr="00C166C2">
        <w:trPr>
          <w:cantSplit/>
          <w:trHeight w:val="28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07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28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rodzaj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proszkowe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proszkowe</w:t>
            </w:r>
          </w:p>
        </w:tc>
        <w:tc>
          <w:tcPr>
            <w:tcW w:w="807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28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c)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data ostatniej kontroli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C166C2" w:rsidRPr="00C166C2" w:rsidRDefault="00AF0F7A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24.08.2020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C166C2" w:rsidRPr="00C166C2" w:rsidRDefault="00AF0F7A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24.08.2020</w:t>
            </w:r>
          </w:p>
        </w:tc>
        <w:tc>
          <w:tcPr>
            <w:tcW w:w="807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43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Inne źródła wody: staw, zbiornik przeciwpożarowy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7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64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Detektory (czujniki) dymu. 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Budynki / miejsca, w których są zainstalowane.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Medyczne Laboratorium Diagnostyczne,</w:t>
            </w:r>
          </w:p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Oddział terapii uzależnienia od alkoholu,</w:t>
            </w:r>
          </w:p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strych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7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64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Czujniki temperatury.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Budynki / miejsca, w których są zainstalowane.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Oddział terapii uzależnienia od alkoholu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7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64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Instalacja tryskaczowa.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Budynki / miejsca, w których jest zainstalowana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7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28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761" w:type="pct"/>
            <w:gridSpan w:val="4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PAŃSTWOWA STRAŻ POŻARNA</w:t>
            </w:r>
          </w:p>
        </w:tc>
      </w:tr>
      <w:tr w:rsidR="00C166C2" w:rsidRPr="00C166C2" w:rsidTr="00C166C2">
        <w:trPr>
          <w:cantSplit/>
          <w:trHeight w:val="3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odległość od najbliższej jednostki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1,5 km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1 km</w:t>
            </w:r>
          </w:p>
        </w:tc>
        <w:tc>
          <w:tcPr>
            <w:tcW w:w="807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3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szacunkowy czas dojazdu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5 min.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5 min.</w:t>
            </w:r>
          </w:p>
        </w:tc>
        <w:tc>
          <w:tcPr>
            <w:tcW w:w="807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28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761" w:type="pct"/>
            <w:gridSpan w:val="4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PALENIE TYTONIU:</w:t>
            </w:r>
          </w:p>
        </w:tc>
      </w:tr>
      <w:tr w:rsidR="00C166C2" w:rsidRPr="00C166C2" w:rsidTr="00C166C2">
        <w:trPr>
          <w:cantSplit/>
          <w:trHeight w:val="64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czy w wymienionych lokalizacjach obowiązuje zakaz palenia tytoniu </w:t>
            </w:r>
            <w:r w:rsidRPr="00C166C2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C166C2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- proszę napisać TAK lub NIE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07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64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czy są wydzielone miejsca do palenia tytoniu </w:t>
            </w:r>
            <w:r w:rsidRPr="00C166C2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- proszę napisać TAK lub NIE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07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4167"/>
        <w:gridCol w:w="1534"/>
        <w:gridCol w:w="1534"/>
        <w:gridCol w:w="1534"/>
      </w:tblGrid>
      <w:tr w:rsidR="00C166C2" w:rsidRPr="00C166C2" w:rsidTr="00C166C2">
        <w:trPr>
          <w:cantSplit/>
          <w:trHeight w:val="733"/>
          <w:tblHeader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Zabezpieczenia przeciw kradzieżowe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budynek 1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budynek 2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budynek 3</w:t>
            </w:r>
          </w:p>
        </w:tc>
      </w:tr>
      <w:tr w:rsidR="00C166C2" w:rsidRPr="00C166C2" w:rsidTr="00C166C2">
        <w:trPr>
          <w:cantSplit/>
          <w:trHeight w:val="699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Wszystkie drzwi i okna są w należytym stanie technicznym uniemożliwiającym włamanie  i wyważenie bez użycia siły  i narzędzi 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64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Wszystkie drzwi są zamknięte </w:t>
            </w:r>
            <w:r w:rsidRPr="00C166C2">
              <w:rPr>
                <w:rFonts w:eastAsia="Calibri"/>
                <w:bCs/>
                <w:i/>
                <w:iCs/>
                <w:sz w:val="22"/>
                <w:szCs w:val="22"/>
                <w:lang w:eastAsia="en-US"/>
              </w:rPr>
              <w:t>na dwa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zamki wielozastawkowe lub jeden zamek antywłamaniowy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28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Wszystkie drzwi są zamknięte</w:t>
            </w:r>
            <w:r w:rsidRPr="00C166C2">
              <w:rPr>
                <w:rFonts w:eastAsia="Calibri"/>
                <w:bCs/>
                <w:i/>
                <w:iCs/>
                <w:sz w:val="22"/>
                <w:szCs w:val="22"/>
                <w:lang w:eastAsia="en-US"/>
              </w:rPr>
              <w:t xml:space="preserve"> na jeden</w:t>
            </w: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zamek wielozastawkowy lub jeden zamek antywłamaniowy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28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Drzwi antywłamaniowe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28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Okna (zaznaczyć parter, piętro, inne) zabezpieczone są (właściwe wskazać): kratami stalowymi, roletami, kratami żaluzjowymi, szybami klasy </w:t>
            </w:r>
            <w:proofErr w:type="spellStart"/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P2</w:t>
            </w:r>
            <w:proofErr w:type="spellEnd"/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P3</w:t>
            </w:r>
            <w:proofErr w:type="spellEnd"/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lub większej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28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Dozór pośredni lokalu (agencja ochrony po drugiej stronie ulicy)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43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761" w:type="pct"/>
            <w:gridSpan w:val="4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STAŁY DOZÓR ubezpieczonej lokalizacji:</w:t>
            </w:r>
          </w:p>
        </w:tc>
      </w:tr>
      <w:tr w:rsidR="00C166C2" w:rsidRPr="00C166C2" w:rsidTr="00C166C2">
        <w:trPr>
          <w:cantSplit/>
          <w:trHeight w:val="459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miejsce dozorowania wewnątrz/ zewnątrz?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wewnątrz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459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całodobowy TAK/ NIE ?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64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761" w:type="pct"/>
            <w:gridSpan w:val="4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SYSTEMY ANTYWŁAMANIOWE:</w:t>
            </w:r>
          </w:p>
        </w:tc>
      </w:tr>
      <w:tr w:rsidR="00C166C2" w:rsidRPr="00C166C2" w:rsidTr="00C166C2">
        <w:trPr>
          <w:cantSplit/>
          <w:trHeight w:val="28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2262" w:type="pct"/>
            <w:shd w:val="clear" w:color="auto" w:fill="auto"/>
            <w:vAlign w:val="bottom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czujki ruchu </w:t>
            </w:r>
          </w:p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C166C2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PROSZĘ PODAĆ miejsca objęte detekcją ruchu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43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2262" w:type="pct"/>
            <w:shd w:val="clear" w:color="auto" w:fill="auto"/>
            <w:vAlign w:val="bottom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sygnalizacja alarmu</w:t>
            </w:r>
          </w:p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Pr="00C166C2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PROSZĘ PODAĆ akustyczna, optyczna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28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c)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 xml:space="preserve">dalsze przekazanie sygnału </w:t>
            </w:r>
          </w:p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- PROSZĘ PODAĆ do kogo: agencja ochrony, na policję, do osób trzecich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28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d)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czas dojazdu załogi interwencyjnej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64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e)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kontrola otwarcia drzwi, okien - styki magnetyczne, czujki rozbicia szkła, inne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557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Ogrodzenie całego terenu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557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Oświetlenie całego terenu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4245"/>
        <w:gridCol w:w="1560"/>
        <w:gridCol w:w="1466"/>
        <w:gridCol w:w="1579"/>
      </w:tblGrid>
      <w:tr w:rsidR="00C166C2" w:rsidRPr="00C166C2" w:rsidTr="00C166C2">
        <w:trPr>
          <w:cantSplit/>
          <w:trHeight w:val="64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8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SPOSÓB PRZECHOWYWANIA WARTOŚCI PIENIĘŻNYCH</w:t>
            </w:r>
          </w:p>
        </w:tc>
      </w:tr>
      <w:tr w:rsidR="00C166C2" w:rsidRPr="00C166C2" w:rsidTr="00C166C2">
        <w:trPr>
          <w:cantSplit/>
          <w:trHeight w:val="537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2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Kasa pancerna przytwierdzona do podłoża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537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b) </w:t>
            </w:r>
          </w:p>
        </w:tc>
        <w:tc>
          <w:tcPr>
            <w:tcW w:w="2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Kasa pancerna nieprzytwierdzona do podłoża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537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c)</w:t>
            </w:r>
          </w:p>
        </w:tc>
        <w:tc>
          <w:tcPr>
            <w:tcW w:w="2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sejf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66C2" w:rsidRPr="00C166C2" w:rsidTr="00C166C2">
        <w:trPr>
          <w:cantSplit/>
          <w:trHeight w:val="537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bCs/>
                <w:sz w:val="22"/>
                <w:szCs w:val="22"/>
                <w:lang w:eastAsia="en-US"/>
              </w:rPr>
              <w:t>d)</w:t>
            </w:r>
          </w:p>
        </w:tc>
        <w:tc>
          <w:tcPr>
            <w:tcW w:w="2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C2" w:rsidRPr="00C166C2" w:rsidRDefault="00C166C2" w:rsidP="00C166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Inny (podać jaki)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6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C2" w:rsidRPr="00C166C2" w:rsidRDefault="00C166C2" w:rsidP="00C166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166C2" w:rsidRPr="00C166C2" w:rsidRDefault="00C166C2" w:rsidP="00C166C2">
      <w:pPr>
        <w:jc w:val="both"/>
        <w:rPr>
          <w:rFonts w:eastAsia="Calibri"/>
          <w:sz w:val="22"/>
          <w:szCs w:val="22"/>
          <w:lang w:eastAsia="en-US"/>
        </w:rPr>
      </w:pPr>
    </w:p>
    <w:p w:rsidR="00C166C2" w:rsidRPr="00C166C2" w:rsidRDefault="00C166C2" w:rsidP="00C166C2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sectPr w:rsidR="00C166C2" w:rsidRPr="00C166C2" w:rsidSect="00F775FF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325" w:rsidRDefault="00AA2325">
      <w:r>
        <w:separator/>
      </w:r>
    </w:p>
  </w:endnote>
  <w:endnote w:type="continuationSeparator" w:id="0">
    <w:p w:rsidR="00AA2325" w:rsidRDefault="00AA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325" w:rsidRDefault="00AA2325">
    <w:pPr>
      <w:pStyle w:val="Stopka"/>
    </w:pPr>
    <w:r>
      <w:rPr>
        <w:rFonts w:ascii="Arial" w:hAnsi="Arial" w:cs="Arial"/>
        <w:noProof/>
        <w:color w:val="808080"/>
        <w:sz w:val="16"/>
        <w:szCs w:val="16"/>
      </w:rPr>
      <w:drawing>
        <wp:inline distT="0" distB="0" distL="0" distR="0" wp14:anchorId="53961678" wp14:editId="3FE8CE6A">
          <wp:extent cx="5752465" cy="690880"/>
          <wp:effectExtent l="0" t="0" r="635" b="0"/>
          <wp:docPr id="2" name="Obraz 2" descr="stop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808080"/>
        <w:sz w:val="16"/>
        <w:szCs w:val="16"/>
      </w:rPr>
      <w:drawing>
        <wp:inline distT="0" distB="0" distL="0" distR="0" wp14:anchorId="614383A9" wp14:editId="761ECB59">
          <wp:extent cx="5752465" cy="690880"/>
          <wp:effectExtent l="0" t="0" r="635" b="0"/>
          <wp:docPr id="3" name="Obraz 3" descr="stop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pk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2325" w:rsidRDefault="00AA2325"/>
  <w:p w:rsidR="00AA2325" w:rsidRDefault="00AA2325"/>
  <w:p w:rsidR="00AA2325" w:rsidRDefault="00AA232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325" w:rsidRPr="00AF10C3" w:rsidRDefault="00A93FA4" w:rsidP="00AF10C3">
    <w:pPr>
      <w:tabs>
        <w:tab w:val="center" w:pos="4536"/>
        <w:tab w:val="right" w:pos="9072"/>
      </w:tabs>
      <w:spacing w:after="120"/>
      <w:jc w:val="center"/>
      <w:rPr>
        <w:rFonts w:eastAsia="Calibri"/>
        <w:b/>
        <w:color w:val="B9A829"/>
        <w:sz w:val="16"/>
        <w:szCs w:val="16"/>
        <w:shd w:val="clear" w:color="auto" w:fill="B9A829"/>
        <w:lang w:eastAsia="en-US"/>
      </w:rPr>
    </w:pPr>
    <w:r>
      <w:rPr>
        <w:rFonts w:ascii="Verdana" w:eastAsia="Calibri" w:hAnsi="Verdana"/>
        <w:b/>
        <w:color w:val="B9A829"/>
        <w:sz w:val="2"/>
        <w:szCs w:val="22"/>
        <w:lang w:eastAsia="en-US"/>
      </w:rPr>
      <w:pict>
        <v:rect id="_x0000_i1025" style="width:453.6pt;height:1pt" o:hralign="center" o:hrstd="t" o:hrnoshade="t" o:hr="t" fillcolor="black" stroked="f"/>
      </w:pict>
    </w:r>
  </w:p>
  <w:p w:rsidR="00AA2325" w:rsidRPr="002D2B2C" w:rsidRDefault="00AA2325" w:rsidP="002D2B2C">
    <w:pPr>
      <w:tabs>
        <w:tab w:val="left" w:pos="218"/>
        <w:tab w:val="center" w:pos="4535"/>
        <w:tab w:val="right" w:pos="9072"/>
      </w:tabs>
      <w:spacing w:after="240"/>
      <w:rPr>
        <w:rFonts w:eastAsia="Calibri"/>
        <w:sz w:val="20"/>
        <w:szCs w:val="20"/>
        <w:lang w:eastAsia="en-US"/>
      </w:rPr>
    </w:pPr>
    <w:r>
      <w:rPr>
        <w:rFonts w:eastAsia="Calibri"/>
        <w:sz w:val="20"/>
        <w:szCs w:val="20"/>
        <w:lang w:eastAsia="en-US"/>
      </w:rPr>
      <w:tab/>
    </w:r>
    <w:r w:rsidRPr="00B358DE">
      <w:rPr>
        <w:rFonts w:eastAsia="Calibri"/>
        <w:sz w:val="20"/>
        <w:szCs w:val="20"/>
        <w:lang w:eastAsia="en-US"/>
      </w:rPr>
      <w:t>ZOZ.V-2</w:t>
    </w:r>
    <w:r w:rsidR="00B358DE" w:rsidRPr="00B358DE">
      <w:rPr>
        <w:rFonts w:eastAsia="Calibri"/>
        <w:sz w:val="20"/>
        <w:szCs w:val="20"/>
        <w:lang w:eastAsia="en-US"/>
      </w:rPr>
      <w:t>60-</w:t>
    </w:r>
    <w:r w:rsidR="009772E0">
      <w:rPr>
        <w:rFonts w:eastAsia="Calibri"/>
        <w:sz w:val="20"/>
        <w:szCs w:val="20"/>
        <w:lang w:eastAsia="en-US"/>
      </w:rPr>
      <w:t>21</w:t>
    </w:r>
    <w:r w:rsidRPr="00B358DE">
      <w:rPr>
        <w:rFonts w:eastAsia="Calibri"/>
        <w:sz w:val="20"/>
        <w:szCs w:val="20"/>
        <w:lang w:eastAsia="en-US"/>
      </w:rPr>
      <w:t>/ZP/</w:t>
    </w:r>
    <w:r w:rsidR="00B358DE" w:rsidRPr="00B358DE">
      <w:rPr>
        <w:rFonts w:eastAsia="Calibri"/>
        <w:sz w:val="20"/>
        <w:szCs w:val="20"/>
        <w:lang w:eastAsia="en-US"/>
      </w:rPr>
      <w:t>21</w:t>
    </w:r>
    <w:r>
      <w:rPr>
        <w:rFonts w:eastAsia="Calibri"/>
        <w:sz w:val="20"/>
        <w:szCs w:val="20"/>
        <w:lang w:eastAsia="en-US"/>
      </w:rPr>
      <w:tab/>
    </w:r>
    <w:r w:rsidRPr="00A63EF8">
      <w:rPr>
        <w:rFonts w:eastAsia="Calibri"/>
        <w:sz w:val="20"/>
        <w:szCs w:val="20"/>
        <w:lang w:eastAsia="en-US"/>
      </w:rPr>
      <w:t xml:space="preserve">Strona </w:t>
    </w:r>
    <w:r w:rsidRPr="00A63EF8">
      <w:rPr>
        <w:rFonts w:eastAsia="Calibri"/>
        <w:sz w:val="20"/>
        <w:szCs w:val="20"/>
        <w:lang w:eastAsia="en-US"/>
      </w:rPr>
      <w:fldChar w:fldCharType="begin"/>
    </w:r>
    <w:r w:rsidRPr="00A63EF8">
      <w:rPr>
        <w:rFonts w:eastAsia="Calibri"/>
        <w:sz w:val="20"/>
        <w:szCs w:val="20"/>
        <w:lang w:eastAsia="en-US"/>
      </w:rPr>
      <w:instrText>PAGE</w:instrText>
    </w:r>
    <w:r w:rsidRPr="00A63EF8">
      <w:rPr>
        <w:rFonts w:eastAsia="Calibri"/>
        <w:sz w:val="20"/>
        <w:szCs w:val="20"/>
        <w:lang w:eastAsia="en-US"/>
      </w:rPr>
      <w:fldChar w:fldCharType="separate"/>
    </w:r>
    <w:r w:rsidR="00A93FA4">
      <w:rPr>
        <w:rFonts w:eastAsia="Calibri"/>
        <w:noProof/>
        <w:sz w:val="20"/>
        <w:szCs w:val="20"/>
        <w:lang w:eastAsia="en-US"/>
      </w:rPr>
      <w:t>13</w:t>
    </w:r>
    <w:r w:rsidRPr="00A63EF8">
      <w:rPr>
        <w:rFonts w:eastAsia="Calibri"/>
        <w:sz w:val="20"/>
        <w:szCs w:val="20"/>
        <w:lang w:eastAsia="en-US"/>
      </w:rPr>
      <w:fldChar w:fldCharType="end"/>
    </w:r>
    <w:r w:rsidRPr="00A63EF8">
      <w:rPr>
        <w:rFonts w:eastAsia="Calibri"/>
        <w:sz w:val="20"/>
        <w:szCs w:val="20"/>
        <w:lang w:eastAsia="en-US"/>
      </w:rPr>
      <w:t xml:space="preserve"> z </w:t>
    </w:r>
    <w:r w:rsidRPr="00A63EF8">
      <w:rPr>
        <w:rFonts w:eastAsia="Calibri"/>
        <w:sz w:val="20"/>
        <w:szCs w:val="20"/>
        <w:lang w:eastAsia="en-US"/>
      </w:rPr>
      <w:fldChar w:fldCharType="begin"/>
    </w:r>
    <w:r w:rsidRPr="00A63EF8">
      <w:rPr>
        <w:rFonts w:eastAsia="Calibri"/>
        <w:sz w:val="20"/>
        <w:szCs w:val="20"/>
        <w:lang w:eastAsia="en-US"/>
      </w:rPr>
      <w:instrText>NUMPAGES</w:instrText>
    </w:r>
    <w:r w:rsidRPr="00A63EF8">
      <w:rPr>
        <w:rFonts w:eastAsia="Calibri"/>
        <w:sz w:val="20"/>
        <w:szCs w:val="20"/>
        <w:lang w:eastAsia="en-US"/>
      </w:rPr>
      <w:fldChar w:fldCharType="separate"/>
    </w:r>
    <w:r w:rsidR="00A93FA4">
      <w:rPr>
        <w:rFonts w:eastAsia="Calibri"/>
        <w:noProof/>
        <w:sz w:val="20"/>
        <w:szCs w:val="20"/>
        <w:lang w:eastAsia="en-US"/>
      </w:rPr>
      <w:t>13</w:t>
    </w:r>
    <w:r w:rsidRPr="00A63EF8">
      <w:rPr>
        <w:rFonts w:eastAsia="Calibri"/>
        <w:sz w:val="20"/>
        <w:szCs w:val="20"/>
        <w:lang w:eastAsia="en-US"/>
      </w:rPr>
      <w:fldChar w:fldCharType="end"/>
    </w:r>
    <w:r>
      <w:rPr>
        <w:rFonts w:eastAsia="Calibri"/>
        <w:sz w:val="20"/>
        <w:szCs w:val="20"/>
        <w:lang w:eastAsia="en-US"/>
      </w:rPr>
      <w:t xml:space="preserve">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325" w:rsidRDefault="00AA2325">
      <w:r>
        <w:separator/>
      </w:r>
    </w:p>
  </w:footnote>
  <w:footnote w:type="continuationSeparator" w:id="0">
    <w:p w:rsidR="00AA2325" w:rsidRDefault="00AA2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325" w:rsidRDefault="00AA2325" w:rsidP="00657679">
    <w:pPr>
      <w:pStyle w:val="Nagwek"/>
      <w:tabs>
        <w:tab w:val="clear" w:pos="4536"/>
        <w:tab w:val="center" w:pos="2835"/>
        <w:tab w:val="left" w:pos="3544"/>
      </w:tabs>
      <w:ind w:right="-576"/>
      <w:rPr>
        <w:sz w:val="16"/>
        <w:szCs w:val="16"/>
      </w:rPr>
    </w:pPr>
  </w:p>
  <w:p w:rsidR="00AA2325" w:rsidRPr="00A63EF8" w:rsidRDefault="00AA2325" w:rsidP="00A63EF8">
    <w:pPr>
      <w:tabs>
        <w:tab w:val="center" w:pos="4536"/>
        <w:tab w:val="right" w:pos="9072"/>
      </w:tabs>
      <w:spacing w:after="120"/>
      <w:jc w:val="right"/>
      <w:rPr>
        <w:rFonts w:ascii="Verdana" w:eastAsia="Calibri" w:hAnsi="Verdana"/>
        <w:b/>
        <w:color w:val="B9A829"/>
        <w:sz w:val="20"/>
        <w:szCs w:val="20"/>
        <w:shd w:val="clear" w:color="auto" w:fill="B9A829"/>
        <w:lang w:eastAsia="en-US"/>
      </w:rPr>
    </w:pPr>
    <w:r w:rsidRPr="00A63EF8">
      <w:rPr>
        <w:rFonts w:eastAsia="Calibri"/>
        <w:sz w:val="20"/>
        <w:szCs w:val="20"/>
        <w:lang w:eastAsia="en-US"/>
      </w:rPr>
      <w:t xml:space="preserve">Załącznik nr </w:t>
    </w:r>
    <w:r w:rsidR="00B358DE">
      <w:rPr>
        <w:rFonts w:eastAsia="Calibri"/>
        <w:sz w:val="20"/>
        <w:szCs w:val="20"/>
        <w:lang w:eastAsia="en-US"/>
      </w:rPr>
      <w:t>3</w:t>
    </w:r>
    <w:r>
      <w:rPr>
        <w:rFonts w:eastAsia="Calibri"/>
        <w:sz w:val="20"/>
        <w:szCs w:val="20"/>
        <w:lang w:eastAsia="en-US"/>
      </w:rPr>
      <w:t xml:space="preserve"> do SWZ </w:t>
    </w:r>
  </w:p>
  <w:p w:rsidR="00AA2325" w:rsidRDefault="00AA23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45DC"/>
    <w:multiLevelType w:val="hybridMultilevel"/>
    <w:tmpl w:val="AB8E04FE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0A36"/>
    <w:multiLevelType w:val="hybridMultilevel"/>
    <w:tmpl w:val="87C2B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C04F1"/>
    <w:multiLevelType w:val="hybridMultilevel"/>
    <w:tmpl w:val="EC3A0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F6CDB"/>
    <w:multiLevelType w:val="hybridMultilevel"/>
    <w:tmpl w:val="626EA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7671B"/>
    <w:multiLevelType w:val="hybridMultilevel"/>
    <w:tmpl w:val="AB8E04FE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C614B"/>
    <w:multiLevelType w:val="hybridMultilevel"/>
    <w:tmpl w:val="AB58DB1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361E5"/>
    <w:multiLevelType w:val="hybridMultilevel"/>
    <w:tmpl w:val="92B6C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826E2"/>
    <w:multiLevelType w:val="hybridMultilevel"/>
    <w:tmpl w:val="626EA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241D8"/>
    <w:multiLevelType w:val="hybridMultilevel"/>
    <w:tmpl w:val="AB8E0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169D1"/>
    <w:multiLevelType w:val="hybridMultilevel"/>
    <w:tmpl w:val="AB8E04FE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51C49"/>
    <w:multiLevelType w:val="hybridMultilevel"/>
    <w:tmpl w:val="8B525F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2F95007"/>
    <w:multiLevelType w:val="hybridMultilevel"/>
    <w:tmpl w:val="FC469160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D75E0"/>
    <w:multiLevelType w:val="hybridMultilevel"/>
    <w:tmpl w:val="626EA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74133"/>
    <w:multiLevelType w:val="hybridMultilevel"/>
    <w:tmpl w:val="EC3A0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E57A9"/>
    <w:multiLevelType w:val="hybridMultilevel"/>
    <w:tmpl w:val="626EA9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67EF5"/>
    <w:multiLevelType w:val="hybridMultilevel"/>
    <w:tmpl w:val="87C2B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6D3350"/>
    <w:multiLevelType w:val="hybridMultilevel"/>
    <w:tmpl w:val="AB8E04FE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E4131"/>
    <w:multiLevelType w:val="hybridMultilevel"/>
    <w:tmpl w:val="C53A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990867"/>
    <w:multiLevelType w:val="hybridMultilevel"/>
    <w:tmpl w:val="2654D8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5E646D2"/>
    <w:multiLevelType w:val="hybridMultilevel"/>
    <w:tmpl w:val="AB8E04FE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A5D31"/>
    <w:multiLevelType w:val="hybridMultilevel"/>
    <w:tmpl w:val="626EA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E0906"/>
    <w:multiLevelType w:val="hybridMultilevel"/>
    <w:tmpl w:val="87C2B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174E29"/>
    <w:multiLevelType w:val="hybridMultilevel"/>
    <w:tmpl w:val="87C2B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27A83"/>
    <w:multiLevelType w:val="hybridMultilevel"/>
    <w:tmpl w:val="6DF6E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displayVertic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64"/>
    <w:rsid w:val="00001B37"/>
    <w:rsid w:val="00005DF5"/>
    <w:rsid w:val="0002664C"/>
    <w:rsid w:val="0003598C"/>
    <w:rsid w:val="000361B9"/>
    <w:rsid w:val="00040890"/>
    <w:rsid w:val="000505C0"/>
    <w:rsid w:val="00064269"/>
    <w:rsid w:val="00072402"/>
    <w:rsid w:val="00075439"/>
    <w:rsid w:val="000778DC"/>
    <w:rsid w:val="00083195"/>
    <w:rsid w:val="0008790E"/>
    <w:rsid w:val="00093B42"/>
    <w:rsid w:val="000D301E"/>
    <w:rsid w:val="000D67FD"/>
    <w:rsid w:val="000D6A05"/>
    <w:rsid w:val="000E3591"/>
    <w:rsid w:val="000F63A4"/>
    <w:rsid w:val="000F6603"/>
    <w:rsid w:val="00122238"/>
    <w:rsid w:val="00122CDB"/>
    <w:rsid w:val="0013303E"/>
    <w:rsid w:val="00164EE8"/>
    <w:rsid w:val="00167851"/>
    <w:rsid w:val="00181B62"/>
    <w:rsid w:val="001A250E"/>
    <w:rsid w:val="001A35F1"/>
    <w:rsid w:val="001A6A51"/>
    <w:rsid w:val="001D4E32"/>
    <w:rsid w:val="00217826"/>
    <w:rsid w:val="00220A02"/>
    <w:rsid w:val="0022628F"/>
    <w:rsid w:val="00236F8F"/>
    <w:rsid w:val="00246C1F"/>
    <w:rsid w:val="002620C6"/>
    <w:rsid w:val="00264171"/>
    <w:rsid w:val="00266A10"/>
    <w:rsid w:val="00292421"/>
    <w:rsid w:val="00297DF0"/>
    <w:rsid w:val="002A7664"/>
    <w:rsid w:val="002C3BA7"/>
    <w:rsid w:val="002C695F"/>
    <w:rsid w:val="002D2B2C"/>
    <w:rsid w:val="002E0EB3"/>
    <w:rsid w:val="002E1EB8"/>
    <w:rsid w:val="002E534E"/>
    <w:rsid w:val="002E5853"/>
    <w:rsid w:val="003066E8"/>
    <w:rsid w:val="0033728A"/>
    <w:rsid w:val="00354BA9"/>
    <w:rsid w:val="003639CE"/>
    <w:rsid w:val="0036720D"/>
    <w:rsid w:val="003A23F5"/>
    <w:rsid w:val="003B34E5"/>
    <w:rsid w:val="003C0231"/>
    <w:rsid w:val="003C1CDE"/>
    <w:rsid w:val="003C276E"/>
    <w:rsid w:val="003C5EE6"/>
    <w:rsid w:val="003D0C86"/>
    <w:rsid w:val="003D7B7E"/>
    <w:rsid w:val="003F6A2D"/>
    <w:rsid w:val="00400964"/>
    <w:rsid w:val="00423979"/>
    <w:rsid w:val="00427342"/>
    <w:rsid w:val="00435B5C"/>
    <w:rsid w:val="0043666B"/>
    <w:rsid w:val="00437526"/>
    <w:rsid w:val="00442A73"/>
    <w:rsid w:val="00456479"/>
    <w:rsid w:val="00472A9E"/>
    <w:rsid w:val="00483349"/>
    <w:rsid w:val="00497046"/>
    <w:rsid w:val="004A2B78"/>
    <w:rsid w:val="004B2232"/>
    <w:rsid w:val="004C36BE"/>
    <w:rsid w:val="004D4CD2"/>
    <w:rsid w:val="004D7FF2"/>
    <w:rsid w:val="004E3C52"/>
    <w:rsid w:val="004E4082"/>
    <w:rsid w:val="00507696"/>
    <w:rsid w:val="00512967"/>
    <w:rsid w:val="00537F9D"/>
    <w:rsid w:val="005551BE"/>
    <w:rsid w:val="005553FA"/>
    <w:rsid w:val="00573CC7"/>
    <w:rsid w:val="00576C76"/>
    <w:rsid w:val="005C39F5"/>
    <w:rsid w:val="005C4E0B"/>
    <w:rsid w:val="005C6FA8"/>
    <w:rsid w:val="005F1347"/>
    <w:rsid w:val="00624A67"/>
    <w:rsid w:val="00630614"/>
    <w:rsid w:val="00640000"/>
    <w:rsid w:val="00644CCA"/>
    <w:rsid w:val="00657679"/>
    <w:rsid w:val="00686726"/>
    <w:rsid w:val="00687B2A"/>
    <w:rsid w:val="00691280"/>
    <w:rsid w:val="006B104D"/>
    <w:rsid w:val="006B1AAD"/>
    <w:rsid w:val="006C0415"/>
    <w:rsid w:val="006C2234"/>
    <w:rsid w:val="006D7AD2"/>
    <w:rsid w:val="006E277D"/>
    <w:rsid w:val="006E520D"/>
    <w:rsid w:val="00706392"/>
    <w:rsid w:val="00711B1C"/>
    <w:rsid w:val="007172B1"/>
    <w:rsid w:val="00737B3A"/>
    <w:rsid w:val="007464C0"/>
    <w:rsid w:val="00755BDC"/>
    <w:rsid w:val="007642F3"/>
    <w:rsid w:val="00767C05"/>
    <w:rsid w:val="007B5555"/>
    <w:rsid w:val="007C0C8B"/>
    <w:rsid w:val="007D0435"/>
    <w:rsid w:val="00804567"/>
    <w:rsid w:val="008134C9"/>
    <w:rsid w:val="00814759"/>
    <w:rsid w:val="0084002F"/>
    <w:rsid w:val="00841E07"/>
    <w:rsid w:val="00854173"/>
    <w:rsid w:val="008738DD"/>
    <w:rsid w:val="008746F0"/>
    <w:rsid w:val="0089062E"/>
    <w:rsid w:val="008909CF"/>
    <w:rsid w:val="00892A72"/>
    <w:rsid w:val="008B65B8"/>
    <w:rsid w:val="008C37B2"/>
    <w:rsid w:val="008D0F43"/>
    <w:rsid w:val="008E0327"/>
    <w:rsid w:val="008F198C"/>
    <w:rsid w:val="009040C8"/>
    <w:rsid w:val="00914F2E"/>
    <w:rsid w:val="00920501"/>
    <w:rsid w:val="00924D2F"/>
    <w:rsid w:val="00945770"/>
    <w:rsid w:val="00974B96"/>
    <w:rsid w:val="009772E0"/>
    <w:rsid w:val="00986F61"/>
    <w:rsid w:val="00987D42"/>
    <w:rsid w:val="009C2C86"/>
    <w:rsid w:val="009D2ADE"/>
    <w:rsid w:val="009F14DA"/>
    <w:rsid w:val="009F5865"/>
    <w:rsid w:val="00A044AB"/>
    <w:rsid w:val="00A0471F"/>
    <w:rsid w:val="00A11A5F"/>
    <w:rsid w:val="00A2239E"/>
    <w:rsid w:val="00A234EC"/>
    <w:rsid w:val="00A24F2B"/>
    <w:rsid w:val="00A36DEC"/>
    <w:rsid w:val="00A4120D"/>
    <w:rsid w:val="00A55BE0"/>
    <w:rsid w:val="00A5727A"/>
    <w:rsid w:val="00A63EF8"/>
    <w:rsid w:val="00A91313"/>
    <w:rsid w:val="00A91CD9"/>
    <w:rsid w:val="00A93FA4"/>
    <w:rsid w:val="00AA2325"/>
    <w:rsid w:val="00AA69CC"/>
    <w:rsid w:val="00AA7F1B"/>
    <w:rsid w:val="00AB09E1"/>
    <w:rsid w:val="00AB689E"/>
    <w:rsid w:val="00AC11D9"/>
    <w:rsid w:val="00AE4A8E"/>
    <w:rsid w:val="00AF0F7A"/>
    <w:rsid w:val="00AF10C3"/>
    <w:rsid w:val="00B06A82"/>
    <w:rsid w:val="00B16561"/>
    <w:rsid w:val="00B16726"/>
    <w:rsid w:val="00B2348C"/>
    <w:rsid w:val="00B33290"/>
    <w:rsid w:val="00B358DE"/>
    <w:rsid w:val="00B36A15"/>
    <w:rsid w:val="00B63C05"/>
    <w:rsid w:val="00B64052"/>
    <w:rsid w:val="00B766E8"/>
    <w:rsid w:val="00B956A2"/>
    <w:rsid w:val="00B962C4"/>
    <w:rsid w:val="00BB5E68"/>
    <w:rsid w:val="00BB7284"/>
    <w:rsid w:val="00BC22F6"/>
    <w:rsid w:val="00BC7528"/>
    <w:rsid w:val="00BE6DA3"/>
    <w:rsid w:val="00C166C2"/>
    <w:rsid w:val="00C205B4"/>
    <w:rsid w:val="00C232A4"/>
    <w:rsid w:val="00C2684F"/>
    <w:rsid w:val="00C3055F"/>
    <w:rsid w:val="00C329FC"/>
    <w:rsid w:val="00CA57EE"/>
    <w:rsid w:val="00CC46BA"/>
    <w:rsid w:val="00CD400D"/>
    <w:rsid w:val="00CF62D9"/>
    <w:rsid w:val="00CF73D0"/>
    <w:rsid w:val="00D036F1"/>
    <w:rsid w:val="00D274A2"/>
    <w:rsid w:val="00D30606"/>
    <w:rsid w:val="00D376DD"/>
    <w:rsid w:val="00D601C6"/>
    <w:rsid w:val="00D74042"/>
    <w:rsid w:val="00D7700C"/>
    <w:rsid w:val="00D866A8"/>
    <w:rsid w:val="00DA218A"/>
    <w:rsid w:val="00DA616A"/>
    <w:rsid w:val="00DC77F6"/>
    <w:rsid w:val="00DD5536"/>
    <w:rsid w:val="00DF11D0"/>
    <w:rsid w:val="00E113C3"/>
    <w:rsid w:val="00E11D57"/>
    <w:rsid w:val="00E17002"/>
    <w:rsid w:val="00E17BAD"/>
    <w:rsid w:val="00E22B69"/>
    <w:rsid w:val="00E24121"/>
    <w:rsid w:val="00E30C15"/>
    <w:rsid w:val="00E367DA"/>
    <w:rsid w:val="00E369B6"/>
    <w:rsid w:val="00E53A71"/>
    <w:rsid w:val="00E844EB"/>
    <w:rsid w:val="00E87E7F"/>
    <w:rsid w:val="00E954D4"/>
    <w:rsid w:val="00EB2D8F"/>
    <w:rsid w:val="00EB7968"/>
    <w:rsid w:val="00EC4DDB"/>
    <w:rsid w:val="00EC6956"/>
    <w:rsid w:val="00EE732B"/>
    <w:rsid w:val="00EF3404"/>
    <w:rsid w:val="00F0242D"/>
    <w:rsid w:val="00F062ED"/>
    <w:rsid w:val="00F133B8"/>
    <w:rsid w:val="00F31C4F"/>
    <w:rsid w:val="00F32E6E"/>
    <w:rsid w:val="00F460F1"/>
    <w:rsid w:val="00F51283"/>
    <w:rsid w:val="00F650D4"/>
    <w:rsid w:val="00F775FF"/>
    <w:rsid w:val="00F77D41"/>
    <w:rsid w:val="00F97420"/>
    <w:rsid w:val="00FA1E55"/>
    <w:rsid w:val="00FB7601"/>
    <w:rsid w:val="00FC748D"/>
    <w:rsid w:val="00FD1E72"/>
    <w:rsid w:val="00FF0282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78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6A05"/>
    <w:pPr>
      <w:keepNext/>
      <w:keepLines/>
      <w:spacing w:before="200" w:line="276" w:lineRule="auto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09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0096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EF3404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EF3404"/>
    <w:rPr>
      <w:b/>
      <w:bCs/>
      <w:sz w:val="24"/>
      <w:szCs w:val="24"/>
    </w:rPr>
  </w:style>
  <w:style w:type="character" w:customStyle="1" w:styleId="NagwekZnak">
    <w:name w:val="Nagłówek Znak"/>
    <w:link w:val="Nagwek"/>
    <w:uiPriority w:val="99"/>
    <w:rsid w:val="00EF3404"/>
    <w:rPr>
      <w:sz w:val="28"/>
      <w:szCs w:val="28"/>
    </w:rPr>
  </w:style>
  <w:style w:type="paragraph" w:styleId="Tekstpodstawowy">
    <w:name w:val="Body Text"/>
    <w:basedOn w:val="Normalny"/>
    <w:link w:val="TekstpodstawowyZnak"/>
    <w:rsid w:val="00EF3404"/>
    <w:pPr>
      <w:widowControl w:val="0"/>
      <w:jc w:val="both"/>
    </w:pPr>
    <w:rPr>
      <w:sz w:val="24"/>
      <w:szCs w:val="20"/>
    </w:rPr>
  </w:style>
  <w:style w:type="character" w:customStyle="1" w:styleId="TekstpodstawowyZnak">
    <w:name w:val="Tekst podstawowy Znak"/>
    <w:link w:val="Tekstpodstawowy"/>
    <w:rsid w:val="00EF3404"/>
    <w:rPr>
      <w:sz w:val="24"/>
    </w:rPr>
  </w:style>
  <w:style w:type="paragraph" w:styleId="Tekstpodstawowy3">
    <w:name w:val="Body Text 3"/>
    <w:basedOn w:val="Normalny"/>
    <w:link w:val="Tekstpodstawowy3Znak"/>
    <w:rsid w:val="00EF3404"/>
    <w:pPr>
      <w:widowControl w:val="0"/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F340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F3404"/>
    <w:pPr>
      <w:ind w:left="720"/>
      <w:contextualSpacing/>
    </w:pPr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D5536"/>
    <w:rPr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0D6A05"/>
    <w:rPr>
      <w:rFonts w:ascii="Cambria" w:hAnsi="Cambria"/>
      <w:b/>
      <w:bCs/>
      <w:color w:val="4F81BD"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0D6A05"/>
  </w:style>
  <w:style w:type="character" w:customStyle="1" w:styleId="Nagwek1Znak">
    <w:name w:val="Nagłówek 1 Znak"/>
    <w:link w:val="Nagwek1"/>
    <w:uiPriority w:val="9"/>
    <w:rsid w:val="000D6A05"/>
    <w:rPr>
      <w:rFonts w:ascii="Arial" w:hAnsi="Arial" w:cs="Arial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6A05"/>
    <w:pPr>
      <w:keepLines/>
      <w:spacing w:before="480" w:after="0" w:line="276" w:lineRule="auto"/>
      <w:jc w:val="center"/>
      <w:outlineLvl w:val="9"/>
    </w:pPr>
    <w:rPr>
      <w:rFonts w:ascii="Verdana" w:hAnsi="Verdana" w:cs="Times New Roman"/>
      <w:b w:val="0"/>
      <w:kern w:val="0"/>
      <w:sz w:val="4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D6A05"/>
    <w:pPr>
      <w:spacing w:after="100" w:line="276" w:lineRule="auto"/>
      <w:ind w:left="220"/>
      <w:jc w:val="both"/>
    </w:pPr>
    <w:rPr>
      <w:rFonts w:ascii="Verdana" w:hAnsi="Verdana"/>
      <w:sz w:val="20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D6A05"/>
    <w:pPr>
      <w:tabs>
        <w:tab w:val="right" w:leader="dot" w:pos="9062"/>
      </w:tabs>
      <w:spacing w:after="100" w:line="276" w:lineRule="auto"/>
      <w:jc w:val="both"/>
    </w:pPr>
    <w:rPr>
      <w:rFonts w:ascii="Verdana" w:hAnsi="Verdana"/>
      <w:noProof/>
      <w:sz w:val="20"/>
      <w:szCs w:val="20"/>
      <w:u w:val="single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D6A05"/>
    <w:pPr>
      <w:spacing w:after="100" w:line="276" w:lineRule="auto"/>
      <w:ind w:left="440"/>
      <w:jc w:val="both"/>
    </w:pPr>
    <w:rPr>
      <w:rFonts w:ascii="Verdana" w:hAnsi="Verdana"/>
      <w:sz w:val="20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0D6A05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D6A05"/>
    <w:rPr>
      <w:rFonts w:ascii="Tahoma" w:eastAsia="Calibri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0D6A05"/>
    <w:rPr>
      <w:color w:val="0000FF"/>
      <w:u w:val="single"/>
    </w:rPr>
  </w:style>
  <w:style w:type="table" w:styleId="Tabela-Siatka">
    <w:name w:val="Table Grid"/>
    <w:basedOn w:val="Standardowy"/>
    <w:uiPriority w:val="59"/>
    <w:rsid w:val="000D6A0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aliases w:val="tytuły rozdziałów"/>
    <w:next w:val="Normalny"/>
    <w:link w:val="BezodstpwZnak"/>
    <w:uiPriority w:val="1"/>
    <w:qFormat/>
    <w:rsid w:val="000D6A05"/>
    <w:rPr>
      <w:rFonts w:ascii="Verdana" w:eastAsia="Calibri" w:hAnsi="Verdana"/>
      <w:b/>
      <w:szCs w:val="22"/>
      <w:u w:val="single"/>
      <w:lang w:eastAsia="en-US"/>
    </w:rPr>
  </w:style>
  <w:style w:type="character" w:customStyle="1" w:styleId="BezodstpwZnak">
    <w:name w:val="Bez odstępów Znak"/>
    <w:aliases w:val="tytuły rozdziałów Znak"/>
    <w:link w:val="Bezodstpw"/>
    <w:uiPriority w:val="1"/>
    <w:rsid w:val="000D6A05"/>
    <w:rPr>
      <w:rFonts w:ascii="Verdana" w:eastAsia="Calibri" w:hAnsi="Verdana"/>
      <w:b/>
      <w:szCs w:val="22"/>
      <w:u w:val="single"/>
      <w:lang w:val="pl-PL" w:eastAsia="en-US" w:bidi="ar-SA"/>
    </w:rPr>
  </w:style>
  <w:style w:type="paragraph" w:customStyle="1" w:styleId="Default">
    <w:name w:val="Default"/>
    <w:rsid w:val="000D6A0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D6A05"/>
    <w:pPr>
      <w:jc w:val="both"/>
    </w:pPr>
    <w:rPr>
      <w:rFonts w:ascii="Verdana" w:eastAsia="Calibri" w:hAnsi="Verdana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D6A05"/>
    <w:rPr>
      <w:rFonts w:ascii="Verdana" w:eastAsia="Calibri" w:hAnsi="Verdana"/>
      <w:lang w:eastAsia="en-US"/>
    </w:rPr>
  </w:style>
  <w:style w:type="character" w:styleId="Odwoanieprzypisukocowego">
    <w:name w:val="endnote reference"/>
    <w:uiPriority w:val="99"/>
    <w:unhideWhenUsed/>
    <w:rsid w:val="000D6A05"/>
    <w:rPr>
      <w:vertAlign w:val="superscript"/>
    </w:rPr>
  </w:style>
  <w:style w:type="character" w:styleId="Odwoaniedokomentarza">
    <w:name w:val="annotation reference"/>
    <w:uiPriority w:val="99"/>
    <w:unhideWhenUsed/>
    <w:rsid w:val="000D6A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6A05"/>
    <w:pPr>
      <w:jc w:val="both"/>
    </w:pPr>
    <w:rPr>
      <w:rFonts w:ascii="Verdana" w:eastAsia="Calibri" w:hAnsi="Verdana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0D6A05"/>
    <w:rPr>
      <w:rFonts w:ascii="Verdana" w:eastAsia="Calibri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6A0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D6A05"/>
    <w:rPr>
      <w:rFonts w:ascii="Verdana" w:eastAsia="Calibri" w:hAnsi="Verdana"/>
      <w:b/>
      <w:bCs/>
      <w:lang w:eastAsia="en-US"/>
    </w:rPr>
  </w:style>
  <w:style w:type="paragraph" w:customStyle="1" w:styleId="Bezodstpw1">
    <w:name w:val="Bez odstępów1"/>
    <w:rsid w:val="000D6A05"/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unhideWhenUsed/>
    <w:rsid w:val="008746F0"/>
    <w:rPr>
      <w:color w:val="800080" w:themeColor="followedHyperlink"/>
      <w:u w:val="single"/>
    </w:rPr>
  </w:style>
  <w:style w:type="paragraph" w:customStyle="1" w:styleId="Bezodstpw2">
    <w:name w:val="Bez odstępów2"/>
    <w:rsid w:val="008746F0"/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A044AB"/>
    <w:rPr>
      <w:b/>
      <w:bCs/>
    </w:rPr>
  </w:style>
  <w:style w:type="paragraph" w:customStyle="1" w:styleId="western">
    <w:name w:val="western"/>
    <w:basedOn w:val="Normalny"/>
    <w:rsid w:val="00F0242D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78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6A05"/>
    <w:pPr>
      <w:keepNext/>
      <w:keepLines/>
      <w:spacing w:before="200" w:line="276" w:lineRule="auto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09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0096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EF3404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EF3404"/>
    <w:rPr>
      <w:b/>
      <w:bCs/>
      <w:sz w:val="24"/>
      <w:szCs w:val="24"/>
    </w:rPr>
  </w:style>
  <w:style w:type="character" w:customStyle="1" w:styleId="NagwekZnak">
    <w:name w:val="Nagłówek Znak"/>
    <w:link w:val="Nagwek"/>
    <w:uiPriority w:val="99"/>
    <w:rsid w:val="00EF3404"/>
    <w:rPr>
      <w:sz w:val="28"/>
      <w:szCs w:val="28"/>
    </w:rPr>
  </w:style>
  <w:style w:type="paragraph" w:styleId="Tekstpodstawowy">
    <w:name w:val="Body Text"/>
    <w:basedOn w:val="Normalny"/>
    <w:link w:val="TekstpodstawowyZnak"/>
    <w:rsid w:val="00EF3404"/>
    <w:pPr>
      <w:widowControl w:val="0"/>
      <w:jc w:val="both"/>
    </w:pPr>
    <w:rPr>
      <w:sz w:val="24"/>
      <w:szCs w:val="20"/>
    </w:rPr>
  </w:style>
  <w:style w:type="character" w:customStyle="1" w:styleId="TekstpodstawowyZnak">
    <w:name w:val="Tekst podstawowy Znak"/>
    <w:link w:val="Tekstpodstawowy"/>
    <w:rsid w:val="00EF3404"/>
    <w:rPr>
      <w:sz w:val="24"/>
    </w:rPr>
  </w:style>
  <w:style w:type="paragraph" w:styleId="Tekstpodstawowy3">
    <w:name w:val="Body Text 3"/>
    <w:basedOn w:val="Normalny"/>
    <w:link w:val="Tekstpodstawowy3Znak"/>
    <w:rsid w:val="00EF3404"/>
    <w:pPr>
      <w:widowControl w:val="0"/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F340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F3404"/>
    <w:pPr>
      <w:ind w:left="720"/>
      <w:contextualSpacing/>
    </w:pPr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D5536"/>
    <w:rPr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0D6A05"/>
    <w:rPr>
      <w:rFonts w:ascii="Cambria" w:hAnsi="Cambria"/>
      <w:b/>
      <w:bCs/>
      <w:color w:val="4F81BD"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0D6A05"/>
  </w:style>
  <w:style w:type="character" w:customStyle="1" w:styleId="Nagwek1Znak">
    <w:name w:val="Nagłówek 1 Znak"/>
    <w:link w:val="Nagwek1"/>
    <w:uiPriority w:val="9"/>
    <w:rsid w:val="000D6A05"/>
    <w:rPr>
      <w:rFonts w:ascii="Arial" w:hAnsi="Arial" w:cs="Arial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6A05"/>
    <w:pPr>
      <w:keepLines/>
      <w:spacing w:before="480" w:after="0" w:line="276" w:lineRule="auto"/>
      <w:jc w:val="center"/>
      <w:outlineLvl w:val="9"/>
    </w:pPr>
    <w:rPr>
      <w:rFonts w:ascii="Verdana" w:hAnsi="Verdana" w:cs="Times New Roman"/>
      <w:b w:val="0"/>
      <w:kern w:val="0"/>
      <w:sz w:val="4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D6A05"/>
    <w:pPr>
      <w:spacing w:after="100" w:line="276" w:lineRule="auto"/>
      <w:ind w:left="220"/>
      <w:jc w:val="both"/>
    </w:pPr>
    <w:rPr>
      <w:rFonts w:ascii="Verdana" w:hAnsi="Verdana"/>
      <w:sz w:val="20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D6A05"/>
    <w:pPr>
      <w:tabs>
        <w:tab w:val="right" w:leader="dot" w:pos="9062"/>
      </w:tabs>
      <w:spacing w:after="100" w:line="276" w:lineRule="auto"/>
      <w:jc w:val="both"/>
    </w:pPr>
    <w:rPr>
      <w:rFonts w:ascii="Verdana" w:hAnsi="Verdana"/>
      <w:noProof/>
      <w:sz w:val="20"/>
      <w:szCs w:val="20"/>
      <w:u w:val="single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D6A05"/>
    <w:pPr>
      <w:spacing w:after="100" w:line="276" w:lineRule="auto"/>
      <w:ind w:left="440"/>
      <w:jc w:val="both"/>
    </w:pPr>
    <w:rPr>
      <w:rFonts w:ascii="Verdana" w:hAnsi="Verdana"/>
      <w:sz w:val="20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0D6A05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D6A05"/>
    <w:rPr>
      <w:rFonts w:ascii="Tahoma" w:eastAsia="Calibri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0D6A05"/>
    <w:rPr>
      <w:color w:val="0000FF"/>
      <w:u w:val="single"/>
    </w:rPr>
  </w:style>
  <w:style w:type="table" w:styleId="Tabela-Siatka">
    <w:name w:val="Table Grid"/>
    <w:basedOn w:val="Standardowy"/>
    <w:uiPriority w:val="59"/>
    <w:rsid w:val="000D6A0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aliases w:val="tytuły rozdziałów"/>
    <w:next w:val="Normalny"/>
    <w:link w:val="BezodstpwZnak"/>
    <w:uiPriority w:val="1"/>
    <w:qFormat/>
    <w:rsid w:val="000D6A05"/>
    <w:rPr>
      <w:rFonts w:ascii="Verdana" w:eastAsia="Calibri" w:hAnsi="Verdana"/>
      <w:b/>
      <w:szCs w:val="22"/>
      <w:u w:val="single"/>
      <w:lang w:eastAsia="en-US"/>
    </w:rPr>
  </w:style>
  <w:style w:type="character" w:customStyle="1" w:styleId="BezodstpwZnak">
    <w:name w:val="Bez odstępów Znak"/>
    <w:aliases w:val="tytuły rozdziałów Znak"/>
    <w:link w:val="Bezodstpw"/>
    <w:uiPriority w:val="1"/>
    <w:rsid w:val="000D6A05"/>
    <w:rPr>
      <w:rFonts w:ascii="Verdana" w:eastAsia="Calibri" w:hAnsi="Verdana"/>
      <w:b/>
      <w:szCs w:val="22"/>
      <w:u w:val="single"/>
      <w:lang w:val="pl-PL" w:eastAsia="en-US" w:bidi="ar-SA"/>
    </w:rPr>
  </w:style>
  <w:style w:type="paragraph" w:customStyle="1" w:styleId="Default">
    <w:name w:val="Default"/>
    <w:rsid w:val="000D6A0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D6A05"/>
    <w:pPr>
      <w:jc w:val="both"/>
    </w:pPr>
    <w:rPr>
      <w:rFonts w:ascii="Verdana" w:eastAsia="Calibri" w:hAnsi="Verdana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D6A05"/>
    <w:rPr>
      <w:rFonts w:ascii="Verdana" w:eastAsia="Calibri" w:hAnsi="Verdana"/>
      <w:lang w:eastAsia="en-US"/>
    </w:rPr>
  </w:style>
  <w:style w:type="character" w:styleId="Odwoanieprzypisukocowego">
    <w:name w:val="endnote reference"/>
    <w:uiPriority w:val="99"/>
    <w:unhideWhenUsed/>
    <w:rsid w:val="000D6A05"/>
    <w:rPr>
      <w:vertAlign w:val="superscript"/>
    </w:rPr>
  </w:style>
  <w:style w:type="character" w:styleId="Odwoaniedokomentarza">
    <w:name w:val="annotation reference"/>
    <w:uiPriority w:val="99"/>
    <w:unhideWhenUsed/>
    <w:rsid w:val="000D6A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6A05"/>
    <w:pPr>
      <w:jc w:val="both"/>
    </w:pPr>
    <w:rPr>
      <w:rFonts w:ascii="Verdana" w:eastAsia="Calibri" w:hAnsi="Verdana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0D6A05"/>
    <w:rPr>
      <w:rFonts w:ascii="Verdana" w:eastAsia="Calibri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6A0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D6A05"/>
    <w:rPr>
      <w:rFonts w:ascii="Verdana" w:eastAsia="Calibri" w:hAnsi="Verdana"/>
      <w:b/>
      <w:bCs/>
      <w:lang w:eastAsia="en-US"/>
    </w:rPr>
  </w:style>
  <w:style w:type="paragraph" w:customStyle="1" w:styleId="Bezodstpw1">
    <w:name w:val="Bez odstępów1"/>
    <w:rsid w:val="000D6A05"/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unhideWhenUsed/>
    <w:rsid w:val="008746F0"/>
    <w:rPr>
      <w:color w:val="800080" w:themeColor="followedHyperlink"/>
      <w:u w:val="single"/>
    </w:rPr>
  </w:style>
  <w:style w:type="paragraph" w:customStyle="1" w:styleId="Bezodstpw2">
    <w:name w:val="Bez odstępów2"/>
    <w:rsid w:val="008746F0"/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A044AB"/>
    <w:rPr>
      <w:b/>
      <w:bCs/>
    </w:rPr>
  </w:style>
  <w:style w:type="paragraph" w:customStyle="1" w:styleId="western">
    <w:name w:val="western"/>
    <w:basedOn w:val="Normalny"/>
    <w:rsid w:val="00F0242D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2403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16752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User_ADM_03</cp:lastModifiedBy>
  <cp:revision>3</cp:revision>
  <cp:lastPrinted>2017-04-04T08:56:00Z</cp:lastPrinted>
  <dcterms:created xsi:type="dcterms:W3CDTF">2021-04-02T06:21:00Z</dcterms:created>
  <dcterms:modified xsi:type="dcterms:W3CDTF">2021-04-02T06:50:00Z</dcterms:modified>
</cp:coreProperties>
</file>