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659" w:rsidRDefault="00040659" w:rsidP="00040659">
      <w:pPr>
        <w:pStyle w:val="Punktory"/>
        <w:spacing w:line="360" w:lineRule="auto"/>
        <w:rPr>
          <w:sz w:val="24"/>
          <w:szCs w:val="24"/>
        </w:rPr>
      </w:pPr>
      <w:r>
        <w:rPr>
          <w:sz w:val="24"/>
          <w:szCs w:val="24"/>
        </w:rPr>
        <w:t>Lidzbark Warmiński 15</w:t>
      </w:r>
      <w:r>
        <w:rPr>
          <w:color w:val="000000" w:themeColor="text1"/>
          <w:sz w:val="24"/>
          <w:szCs w:val="24"/>
        </w:rPr>
        <w:t>.10.2019 r.</w:t>
      </w:r>
    </w:p>
    <w:p w:rsidR="00040659" w:rsidRDefault="00040659" w:rsidP="00040659">
      <w:pPr>
        <w:spacing w:after="0" w:line="360" w:lineRule="auto"/>
        <w:contextualSpacing/>
        <w:mirrorIndents/>
        <w:jc w:val="both"/>
        <w:rPr>
          <w:rFonts w:ascii="Times New Roman" w:hAnsi="Times New Roman"/>
          <w:color w:val="000000"/>
          <w:sz w:val="24"/>
          <w:szCs w:val="24"/>
        </w:rPr>
      </w:pPr>
    </w:p>
    <w:p w:rsidR="00040659" w:rsidRDefault="00040659" w:rsidP="00040659">
      <w:pPr>
        <w:spacing w:after="0" w:line="360" w:lineRule="auto"/>
        <w:contextualSpacing/>
        <w:mirrorIndents/>
        <w:jc w:val="both"/>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b/>
          <w:color w:val="000000"/>
          <w:sz w:val="24"/>
          <w:szCs w:val="24"/>
        </w:rPr>
        <w:t>P.T.</w:t>
      </w:r>
    </w:p>
    <w:p w:rsidR="00040659" w:rsidRDefault="00040659" w:rsidP="00040659">
      <w:pPr>
        <w:pStyle w:val="Nagwek3"/>
        <w:spacing w:line="360" w:lineRule="auto"/>
        <w:mirrorIndents/>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Wykonawcy</w:t>
      </w:r>
    </w:p>
    <w:p w:rsidR="00040659" w:rsidRDefault="00040659" w:rsidP="00040659">
      <w:pPr>
        <w:spacing w:after="0" w:line="360" w:lineRule="auto"/>
        <w:contextualSpacing/>
        <w:mirrorIndents/>
        <w:jc w:val="both"/>
        <w:rPr>
          <w:rFonts w:ascii="Times New Roman" w:hAnsi="Times New Roman"/>
          <w:sz w:val="24"/>
          <w:szCs w:val="24"/>
        </w:rPr>
      </w:pPr>
    </w:p>
    <w:p w:rsidR="00040659" w:rsidRDefault="00040659" w:rsidP="00040659">
      <w:pPr>
        <w:pStyle w:val="Nagwek3"/>
        <w:tabs>
          <w:tab w:val="center" w:pos="4535"/>
        </w:tabs>
        <w:spacing w:line="360" w:lineRule="auto"/>
        <w:mirrorIndents/>
        <w:jc w:val="both"/>
        <w:rPr>
          <w:color w:val="000000"/>
          <w:sz w:val="24"/>
          <w:szCs w:val="24"/>
        </w:rPr>
      </w:pPr>
      <w:r>
        <w:rPr>
          <w:color w:val="000000"/>
          <w:sz w:val="24"/>
          <w:szCs w:val="24"/>
        </w:rPr>
        <w:t>Znak sprawy: ZOZ.V-270-55/ZP/19</w:t>
      </w:r>
      <w:r>
        <w:rPr>
          <w:color w:val="000000"/>
          <w:sz w:val="24"/>
          <w:szCs w:val="24"/>
        </w:rPr>
        <w:tab/>
      </w:r>
    </w:p>
    <w:p w:rsidR="00040659" w:rsidRDefault="00040659" w:rsidP="00040659">
      <w:pPr>
        <w:spacing w:line="360" w:lineRule="auto"/>
        <w:rPr>
          <w:rFonts w:ascii="Times New Roman" w:hAnsi="Times New Roman"/>
          <w:sz w:val="24"/>
          <w:szCs w:val="24"/>
          <w:lang w:eastAsia="pl-PL"/>
        </w:rPr>
      </w:pPr>
    </w:p>
    <w:p w:rsidR="00040659" w:rsidRDefault="00040659" w:rsidP="00040659">
      <w:pPr>
        <w:pStyle w:val="Tekstpodstawowy22"/>
        <w:tabs>
          <w:tab w:val="left" w:pos="284"/>
          <w:tab w:val="left" w:pos="709"/>
        </w:tabs>
        <w:spacing w:after="120" w:line="360" w:lineRule="auto"/>
        <w:rPr>
          <w:szCs w:val="24"/>
        </w:rPr>
      </w:pPr>
      <w:r>
        <w:rPr>
          <w:szCs w:val="24"/>
        </w:rPr>
        <w:t xml:space="preserve">Dotyczy postępowania o udzielenie zamówienia na </w:t>
      </w:r>
      <w:r>
        <w:rPr>
          <w:rStyle w:val="Domylnaczcionkaakapitu1"/>
          <w:rFonts w:eastAsia="Calibri"/>
          <w:szCs w:val="24"/>
        </w:rPr>
        <w:t xml:space="preserve">zakup centrali monitorującej i monitorów kardiologicznych do Oddziału Chorób Wewnętrznych </w:t>
      </w:r>
      <w:r>
        <w:rPr>
          <w:szCs w:val="24"/>
        </w:rPr>
        <w:t xml:space="preserve">Zespołu Opieki Zdrowotnej </w:t>
      </w:r>
      <w:r>
        <w:rPr>
          <w:szCs w:val="24"/>
        </w:rPr>
        <w:br/>
        <w:t>w Lidzbarku Warmińskim</w:t>
      </w:r>
    </w:p>
    <w:p w:rsidR="00040659" w:rsidRDefault="00040659" w:rsidP="00040659">
      <w:pPr>
        <w:pStyle w:val="Tekstpodstawowy22"/>
        <w:tabs>
          <w:tab w:val="left" w:pos="284"/>
          <w:tab w:val="left" w:pos="709"/>
        </w:tabs>
        <w:spacing w:after="120" w:line="360" w:lineRule="auto"/>
        <w:rPr>
          <w:color w:val="000000"/>
          <w:szCs w:val="24"/>
        </w:rPr>
      </w:pPr>
      <w:r>
        <w:rPr>
          <w:color w:val="000000"/>
          <w:szCs w:val="24"/>
        </w:rPr>
        <w:t>Zgodnie z art. 38 ust. 2 Ustawy prawo zamówień publicznych Zamawiający przekazuje wyjaśnienia do zapytań jakie wpłynęły do Zamawiającego.</w:t>
      </w:r>
    </w:p>
    <w:p w:rsidR="00040659" w:rsidRPr="00040659" w:rsidRDefault="00040659" w:rsidP="00040659">
      <w:pPr>
        <w:spacing w:line="360" w:lineRule="auto"/>
        <w:mirrorIndents/>
        <w:jc w:val="both"/>
        <w:rPr>
          <w:rFonts w:ascii="Times New Roman" w:eastAsiaTheme="minorHAnsi" w:hAnsi="Times New Roman"/>
          <w:b/>
          <w:color w:val="000000"/>
          <w:sz w:val="24"/>
          <w:szCs w:val="24"/>
        </w:rPr>
      </w:pPr>
      <w:r w:rsidRPr="00040659">
        <w:rPr>
          <w:rFonts w:ascii="Times New Roman" w:eastAsiaTheme="minorHAnsi" w:hAnsi="Times New Roman"/>
          <w:b/>
          <w:color w:val="000000"/>
          <w:sz w:val="24"/>
          <w:szCs w:val="24"/>
        </w:rPr>
        <w:t xml:space="preserve">Pytanie </w:t>
      </w:r>
      <w:r>
        <w:rPr>
          <w:rFonts w:ascii="Times New Roman" w:eastAsiaTheme="minorHAnsi" w:hAnsi="Times New Roman"/>
          <w:b/>
          <w:color w:val="000000"/>
          <w:sz w:val="24"/>
          <w:szCs w:val="24"/>
        </w:rPr>
        <w:t>1</w:t>
      </w:r>
    </w:p>
    <w:p w:rsidR="00040659" w:rsidRPr="00040659" w:rsidRDefault="00040659" w:rsidP="00040659">
      <w:pPr>
        <w:pStyle w:val="Akapitzlist"/>
        <w:numPr>
          <w:ilvl w:val="1"/>
          <w:numId w:val="1"/>
        </w:numPr>
        <w:autoSpaceDE w:val="0"/>
        <w:autoSpaceDN w:val="0"/>
        <w:adjustRightInd w:val="0"/>
        <w:spacing w:line="360" w:lineRule="auto"/>
        <w:ind w:left="0" w:firstLine="60"/>
        <w:jc w:val="both"/>
        <w:rPr>
          <w:rFonts w:ascii="Times New Roman" w:eastAsiaTheme="minorHAnsi" w:hAnsi="Times New Roman"/>
          <w:b/>
          <w:color w:val="000000"/>
        </w:rPr>
      </w:pPr>
      <w:r w:rsidRPr="00040659">
        <w:rPr>
          <w:rFonts w:ascii="Times New Roman" w:eastAsiaTheme="minorHAnsi" w:hAnsi="Times New Roman"/>
          <w:color w:val="000000"/>
        </w:rPr>
        <w:t xml:space="preserve">Czy Zamawiający może doprecyzować oraz udostępnić dokumentację umożliwiającą oszacować koszt instalacji przedmiotu zamówienia? Prośbę swoją pragniemy umotywować tym, iż niemożliwe jest przygotowanie wyceny powyższej instalacji bez podstawowych informacji na temat powierzchni, konstrukcji ścian oraz istniejącej infrastruktury IT w miejscu instalacji. </w:t>
      </w:r>
    </w:p>
    <w:p w:rsidR="00040659" w:rsidRPr="00491556" w:rsidRDefault="00040659" w:rsidP="00491556">
      <w:pPr>
        <w:tabs>
          <w:tab w:val="left" w:pos="1830"/>
        </w:tabs>
        <w:spacing w:after="0" w:line="360" w:lineRule="auto"/>
        <w:ind w:left="720" w:hanging="720"/>
        <w:contextualSpacing/>
        <w:mirrorIndents/>
        <w:jc w:val="both"/>
        <w:rPr>
          <w:rFonts w:ascii="Times New Roman" w:eastAsia="Times New Roman" w:hAnsi="Times New Roman"/>
          <w:b/>
          <w:sz w:val="24"/>
          <w:szCs w:val="24"/>
          <w:lang w:eastAsia="pl-PL"/>
        </w:rPr>
      </w:pPr>
      <w:r w:rsidRPr="00040659">
        <w:rPr>
          <w:rFonts w:ascii="Times New Roman" w:eastAsia="Times New Roman" w:hAnsi="Times New Roman"/>
          <w:b/>
          <w:sz w:val="24"/>
          <w:szCs w:val="24"/>
          <w:lang w:eastAsia="pl-PL"/>
        </w:rPr>
        <w:t>Wyjaśnienie:</w:t>
      </w:r>
    </w:p>
    <w:p w:rsidR="00040659" w:rsidRPr="00040659" w:rsidRDefault="00040659" w:rsidP="00040659">
      <w:pPr>
        <w:autoSpaceDE w:val="0"/>
        <w:autoSpaceDN w:val="0"/>
        <w:adjustRightInd w:val="0"/>
        <w:spacing w:line="360" w:lineRule="auto"/>
        <w:jc w:val="both"/>
        <w:rPr>
          <w:rFonts w:ascii="Times New Roman" w:eastAsiaTheme="minorHAnsi" w:hAnsi="Times New Roman"/>
          <w:color w:val="000000"/>
          <w:sz w:val="24"/>
          <w:szCs w:val="24"/>
        </w:rPr>
      </w:pPr>
      <w:r w:rsidRPr="00040659">
        <w:rPr>
          <w:rFonts w:ascii="Times New Roman" w:eastAsiaTheme="minorHAnsi" w:hAnsi="Times New Roman"/>
          <w:color w:val="000000"/>
          <w:sz w:val="24"/>
          <w:szCs w:val="24"/>
        </w:rPr>
        <w:t xml:space="preserve">Zamawiający doprecyzowuje informacje dotyczące  instalacji centrali monitorującej </w:t>
      </w:r>
      <w:r w:rsidRPr="00040659">
        <w:rPr>
          <w:rFonts w:ascii="Times New Roman" w:eastAsiaTheme="minorHAnsi" w:hAnsi="Times New Roman"/>
          <w:color w:val="000000"/>
          <w:sz w:val="24"/>
          <w:szCs w:val="24"/>
        </w:rPr>
        <w:br/>
        <w:t xml:space="preserve"> i kardiomonitorów:</w:t>
      </w:r>
    </w:p>
    <w:p w:rsidR="00040659" w:rsidRPr="00040659" w:rsidRDefault="00040659" w:rsidP="00040659">
      <w:pPr>
        <w:autoSpaceDE w:val="0"/>
        <w:autoSpaceDN w:val="0"/>
        <w:adjustRightInd w:val="0"/>
        <w:spacing w:after="0" w:line="360" w:lineRule="auto"/>
        <w:jc w:val="both"/>
        <w:rPr>
          <w:rFonts w:ascii="Times New Roman" w:eastAsiaTheme="minorHAnsi" w:hAnsi="Times New Roman"/>
          <w:color w:val="000000"/>
          <w:sz w:val="24"/>
          <w:szCs w:val="24"/>
        </w:rPr>
      </w:pPr>
      <w:r w:rsidRPr="00040659">
        <w:rPr>
          <w:rFonts w:ascii="Times New Roman" w:eastAsiaTheme="minorHAnsi" w:hAnsi="Times New Roman"/>
          <w:color w:val="000000"/>
          <w:sz w:val="24"/>
          <w:szCs w:val="24"/>
        </w:rPr>
        <w:t xml:space="preserve">- instalacja centrali monitorującej w Pokoju pielęgniarek o wymiarach 3 m szerokość /7 m </w:t>
      </w:r>
      <w:r w:rsidRPr="003B5466">
        <w:rPr>
          <w:rFonts w:ascii="Times New Roman" w:eastAsiaTheme="minorHAnsi" w:hAnsi="Times New Roman"/>
          <w:color w:val="000000" w:themeColor="text1"/>
          <w:sz w:val="24"/>
          <w:szCs w:val="24"/>
        </w:rPr>
        <w:t>długość</w:t>
      </w:r>
      <w:r w:rsidR="003B5466" w:rsidRPr="003B5466">
        <w:rPr>
          <w:rFonts w:ascii="Times New Roman" w:eastAsiaTheme="minorHAnsi" w:hAnsi="Times New Roman"/>
          <w:color w:val="000000" w:themeColor="text1"/>
          <w:sz w:val="24"/>
          <w:szCs w:val="24"/>
        </w:rPr>
        <w:t xml:space="preserve"> / </w:t>
      </w:r>
      <w:r w:rsidR="003B5466" w:rsidRPr="003B5466">
        <w:rPr>
          <w:rFonts w:ascii="Times New Roman" w:eastAsiaTheme="minorHAnsi" w:hAnsi="Times New Roman"/>
          <w:color w:val="000000" w:themeColor="text1"/>
          <w:sz w:val="24"/>
          <w:szCs w:val="24"/>
        </w:rPr>
        <w:t>3,80 m</w:t>
      </w:r>
      <w:r w:rsidR="003B5466" w:rsidRPr="003B5466">
        <w:rPr>
          <w:rFonts w:ascii="Times New Roman" w:eastAsiaTheme="minorHAnsi" w:hAnsi="Times New Roman"/>
          <w:color w:val="000000" w:themeColor="text1"/>
          <w:sz w:val="24"/>
          <w:szCs w:val="24"/>
        </w:rPr>
        <w:t xml:space="preserve"> </w:t>
      </w:r>
      <w:r w:rsidR="00B805B4" w:rsidRPr="003B5466">
        <w:rPr>
          <w:rFonts w:ascii="Times New Roman" w:eastAsiaTheme="minorHAnsi" w:hAnsi="Times New Roman"/>
          <w:color w:val="000000" w:themeColor="text1"/>
          <w:sz w:val="24"/>
          <w:szCs w:val="24"/>
        </w:rPr>
        <w:t>wysokość</w:t>
      </w:r>
      <w:r w:rsidRPr="00040659">
        <w:rPr>
          <w:rFonts w:ascii="Times New Roman" w:eastAsiaTheme="minorHAnsi" w:hAnsi="Times New Roman"/>
          <w:color w:val="000000"/>
          <w:sz w:val="24"/>
          <w:szCs w:val="24"/>
        </w:rPr>
        <w:t>;</w:t>
      </w:r>
    </w:p>
    <w:p w:rsidR="00040659" w:rsidRPr="00040659" w:rsidRDefault="00040659" w:rsidP="00040659">
      <w:pPr>
        <w:autoSpaceDE w:val="0"/>
        <w:autoSpaceDN w:val="0"/>
        <w:adjustRightInd w:val="0"/>
        <w:spacing w:after="0" w:line="360" w:lineRule="auto"/>
        <w:jc w:val="both"/>
        <w:rPr>
          <w:rFonts w:ascii="Times New Roman" w:eastAsiaTheme="minorHAnsi" w:hAnsi="Times New Roman"/>
          <w:color w:val="000000"/>
          <w:sz w:val="24"/>
          <w:szCs w:val="24"/>
        </w:rPr>
      </w:pPr>
      <w:r w:rsidRPr="00040659">
        <w:rPr>
          <w:rFonts w:ascii="Times New Roman" w:eastAsiaTheme="minorHAnsi" w:hAnsi="Times New Roman"/>
          <w:color w:val="000000"/>
          <w:sz w:val="24"/>
          <w:szCs w:val="24"/>
        </w:rPr>
        <w:t xml:space="preserve">-  instalacja 4 monitorów kardiologicznych w </w:t>
      </w:r>
      <w:r w:rsidRPr="00040659">
        <w:rPr>
          <w:rFonts w:ascii="Times New Roman" w:hAnsi="Times New Roman"/>
        </w:rPr>
        <w:t xml:space="preserve">Sali nadzoru kardiologicznego o wymiarach </w:t>
      </w:r>
      <w:r w:rsidRPr="00040659">
        <w:rPr>
          <w:rFonts w:ascii="Times New Roman" w:eastAsiaTheme="minorHAnsi" w:hAnsi="Times New Roman"/>
          <w:color w:val="000000"/>
          <w:sz w:val="24"/>
          <w:szCs w:val="24"/>
        </w:rPr>
        <w:t>5 m szerokość / 10 m długość</w:t>
      </w:r>
      <w:r w:rsidR="003B5466">
        <w:rPr>
          <w:rFonts w:ascii="Times New Roman" w:eastAsiaTheme="minorHAnsi" w:hAnsi="Times New Roman"/>
          <w:color w:val="000000"/>
          <w:sz w:val="24"/>
          <w:szCs w:val="24"/>
        </w:rPr>
        <w:t xml:space="preserve"> </w:t>
      </w:r>
      <w:r w:rsidR="003B5466" w:rsidRPr="003B5466">
        <w:rPr>
          <w:rFonts w:ascii="Times New Roman" w:eastAsiaTheme="minorHAnsi" w:hAnsi="Times New Roman"/>
          <w:color w:val="000000" w:themeColor="text1"/>
          <w:sz w:val="24"/>
          <w:szCs w:val="24"/>
        </w:rPr>
        <w:t>/ 3,80 m wysokość</w:t>
      </w:r>
      <w:r w:rsidRPr="003B5466">
        <w:rPr>
          <w:rFonts w:ascii="Times New Roman" w:eastAsiaTheme="minorHAnsi" w:hAnsi="Times New Roman"/>
          <w:color w:val="000000" w:themeColor="text1"/>
          <w:sz w:val="24"/>
          <w:szCs w:val="24"/>
        </w:rPr>
        <w:t>;</w:t>
      </w:r>
    </w:p>
    <w:p w:rsidR="00040659" w:rsidRPr="003B5466" w:rsidRDefault="00040659" w:rsidP="00040659">
      <w:pPr>
        <w:autoSpaceDE w:val="0"/>
        <w:autoSpaceDN w:val="0"/>
        <w:adjustRightInd w:val="0"/>
        <w:spacing w:after="0" w:line="360" w:lineRule="auto"/>
        <w:jc w:val="both"/>
        <w:rPr>
          <w:rFonts w:ascii="Times New Roman" w:eastAsiaTheme="minorHAnsi" w:hAnsi="Times New Roman"/>
          <w:color w:val="000000" w:themeColor="text1"/>
          <w:sz w:val="24"/>
          <w:szCs w:val="24"/>
        </w:rPr>
      </w:pPr>
      <w:r w:rsidRPr="00040659">
        <w:rPr>
          <w:rFonts w:ascii="Times New Roman" w:eastAsiaTheme="minorHAnsi" w:hAnsi="Times New Roman"/>
          <w:color w:val="000000"/>
          <w:sz w:val="24"/>
          <w:szCs w:val="24"/>
        </w:rPr>
        <w:t xml:space="preserve"> Sala nadzoru kardiologicznego przylega do Pokoju </w:t>
      </w:r>
      <w:r w:rsidRPr="003B5466">
        <w:rPr>
          <w:rFonts w:ascii="Times New Roman" w:eastAsiaTheme="minorHAnsi" w:hAnsi="Times New Roman"/>
          <w:color w:val="000000" w:themeColor="text1"/>
          <w:sz w:val="24"/>
          <w:szCs w:val="24"/>
        </w:rPr>
        <w:t>pielęgniarek</w:t>
      </w:r>
      <w:r w:rsidR="003B5466" w:rsidRPr="003B5466">
        <w:rPr>
          <w:rFonts w:ascii="Times New Roman" w:eastAsiaTheme="minorHAnsi" w:hAnsi="Times New Roman"/>
          <w:color w:val="000000" w:themeColor="text1"/>
          <w:sz w:val="24"/>
          <w:szCs w:val="24"/>
        </w:rPr>
        <w:t xml:space="preserve"> </w:t>
      </w:r>
      <w:r w:rsidR="00B805B4" w:rsidRPr="003B5466">
        <w:rPr>
          <w:rFonts w:ascii="Times New Roman" w:eastAsiaTheme="minorHAnsi" w:hAnsi="Times New Roman"/>
          <w:color w:val="000000" w:themeColor="text1"/>
          <w:sz w:val="24"/>
          <w:szCs w:val="24"/>
        </w:rPr>
        <w:t>i są przedzielone ścianą z płyt gipsowo-kartonowych z wstawionymi przeszkleniami PCV</w:t>
      </w:r>
      <w:r w:rsidRPr="003B5466">
        <w:rPr>
          <w:rFonts w:ascii="Times New Roman" w:eastAsiaTheme="minorHAnsi" w:hAnsi="Times New Roman"/>
          <w:color w:val="000000" w:themeColor="text1"/>
          <w:sz w:val="24"/>
          <w:szCs w:val="24"/>
        </w:rPr>
        <w:t>.</w:t>
      </w:r>
      <w:bookmarkStart w:id="0" w:name="_GoBack"/>
      <w:bookmarkEnd w:id="0"/>
    </w:p>
    <w:p w:rsidR="00040659" w:rsidRPr="00040659" w:rsidRDefault="00040659" w:rsidP="00040659">
      <w:pPr>
        <w:autoSpaceDE w:val="0"/>
        <w:autoSpaceDN w:val="0"/>
        <w:adjustRightInd w:val="0"/>
        <w:spacing w:after="0" w:line="360" w:lineRule="auto"/>
        <w:jc w:val="both"/>
        <w:rPr>
          <w:rFonts w:ascii="Times New Roman" w:eastAsiaTheme="minorHAnsi" w:hAnsi="Times New Roman"/>
          <w:color w:val="000000"/>
          <w:sz w:val="24"/>
          <w:szCs w:val="24"/>
        </w:rPr>
      </w:pPr>
      <w:r w:rsidRPr="00040659">
        <w:rPr>
          <w:rFonts w:ascii="Times New Roman" w:eastAsiaTheme="minorHAnsi" w:hAnsi="Times New Roman"/>
          <w:color w:val="000000"/>
          <w:sz w:val="24"/>
          <w:szCs w:val="24"/>
        </w:rPr>
        <w:t>- w miejscu instalacji kardiomonitorów Zamawiający nie posiada infrastruktury IT .</w:t>
      </w:r>
    </w:p>
    <w:p w:rsidR="00040659" w:rsidRPr="00040659" w:rsidRDefault="00040659" w:rsidP="00040659">
      <w:pPr>
        <w:autoSpaceDE w:val="0"/>
        <w:autoSpaceDN w:val="0"/>
        <w:adjustRightInd w:val="0"/>
        <w:spacing w:after="0" w:line="360" w:lineRule="auto"/>
        <w:jc w:val="both"/>
        <w:rPr>
          <w:rFonts w:ascii="Times New Roman" w:eastAsiaTheme="minorHAnsi" w:hAnsi="Times New Roman"/>
          <w:color w:val="000000"/>
          <w:sz w:val="24"/>
          <w:szCs w:val="24"/>
        </w:rPr>
      </w:pPr>
      <w:r w:rsidRPr="00040659">
        <w:rPr>
          <w:rFonts w:ascii="Times New Roman" w:eastAsiaTheme="minorHAnsi" w:hAnsi="Times New Roman"/>
          <w:color w:val="000000"/>
          <w:sz w:val="24"/>
          <w:szCs w:val="24"/>
        </w:rPr>
        <w:t>- konstrukcja ścian: ściana murowana, cegła pełna.</w:t>
      </w:r>
    </w:p>
    <w:p w:rsidR="00040659" w:rsidRPr="00040659" w:rsidRDefault="00040659" w:rsidP="00040659">
      <w:pPr>
        <w:autoSpaceDE w:val="0"/>
        <w:autoSpaceDN w:val="0"/>
        <w:adjustRightInd w:val="0"/>
        <w:spacing w:after="0" w:line="360" w:lineRule="auto"/>
        <w:jc w:val="both"/>
        <w:rPr>
          <w:rFonts w:ascii="Times New Roman" w:eastAsiaTheme="minorHAnsi" w:hAnsi="Times New Roman"/>
          <w:b/>
          <w:color w:val="000000"/>
          <w:sz w:val="24"/>
          <w:szCs w:val="24"/>
        </w:rPr>
      </w:pPr>
    </w:p>
    <w:p w:rsidR="00040659" w:rsidRPr="00040659" w:rsidRDefault="00040659" w:rsidP="00040659">
      <w:pPr>
        <w:autoSpaceDE w:val="0"/>
        <w:autoSpaceDN w:val="0"/>
        <w:adjustRightInd w:val="0"/>
        <w:spacing w:after="0" w:line="360" w:lineRule="auto"/>
        <w:jc w:val="both"/>
        <w:rPr>
          <w:rFonts w:ascii="Times New Roman" w:eastAsiaTheme="minorHAnsi" w:hAnsi="Times New Roman"/>
          <w:color w:val="000000"/>
          <w:sz w:val="24"/>
          <w:szCs w:val="24"/>
        </w:rPr>
      </w:pPr>
      <w:r w:rsidRPr="00040659">
        <w:rPr>
          <w:rFonts w:ascii="Times New Roman" w:eastAsiaTheme="minorHAnsi" w:hAnsi="Times New Roman"/>
          <w:color w:val="000000"/>
          <w:sz w:val="24"/>
          <w:szCs w:val="24"/>
        </w:rPr>
        <w:t xml:space="preserve">1.2. Jaki sposób połączenia kardiomonitorów z monitorem centralnym przewiduje Zamawiający? Przewodowego czy bezprzewodowego(wifi)? Jak mają działać kardiomonitory </w:t>
      </w:r>
      <w:r w:rsidRPr="00040659">
        <w:rPr>
          <w:rFonts w:ascii="Times New Roman" w:eastAsiaTheme="minorHAnsi" w:hAnsi="Times New Roman"/>
          <w:color w:val="000000"/>
          <w:sz w:val="24"/>
          <w:szCs w:val="24"/>
        </w:rPr>
        <w:lastRenderedPageBreak/>
        <w:t xml:space="preserve">połączone ewentualnym kablem LAN na wymaganych w pkt. 24(Monitory kardiologiczne) podstawach jezdnych. Podstawy jezdne sugerują pracę mobilną a takie rozwiązanie jest praktycznie niemożliwe do zrealizowania przy wymaganej w pkt. 5(tabela wymaganie pozostałe centrala monitorująca) komunikacji poprzez sieć Ethernet ze stanowiskiem centralnego monitorowania. </w:t>
      </w:r>
    </w:p>
    <w:p w:rsidR="00040659" w:rsidRPr="00040659" w:rsidRDefault="00040659" w:rsidP="00040659">
      <w:pPr>
        <w:tabs>
          <w:tab w:val="left" w:pos="1830"/>
        </w:tabs>
        <w:spacing w:after="0" w:line="360" w:lineRule="auto"/>
        <w:contextualSpacing/>
        <w:mirrorIndents/>
        <w:jc w:val="both"/>
        <w:rPr>
          <w:rFonts w:ascii="Times New Roman" w:eastAsia="Times New Roman" w:hAnsi="Times New Roman"/>
          <w:b/>
          <w:sz w:val="24"/>
          <w:szCs w:val="24"/>
          <w:lang w:eastAsia="pl-PL"/>
        </w:rPr>
      </w:pPr>
      <w:r w:rsidRPr="00040659">
        <w:rPr>
          <w:rFonts w:ascii="Times New Roman" w:eastAsia="Times New Roman" w:hAnsi="Times New Roman"/>
          <w:b/>
          <w:sz w:val="24"/>
          <w:szCs w:val="24"/>
          <w:lang w:eastAsia="pl-PL"/>
        </w:rPr>
        <w:t>Wyjaśnienie:</w:t>
      </w:r>
    </w:p>
    <w:p w:rsidR="00040659" w:rsidRPr="00040659" w:rsidRDefault="00040659" w:rsidP="00040659">
      <w:pPr>
        <w:autoSpaceDE w:val="0"/>
        <w:autoSpaceDN w:val="0"/>
        <w:adjustRightInd w:val="0"/>
        <w:spacing w:after="0" w:line="360" w:lineRule="auto"/>
        <w:jc w:val="both"/>
        <w:rPr>
          <w:rFonts w:ascii="Times New Roman" w:eastAsiaTheme="minorHAnsi" w:hAnsi="Times New Roman"/>
          <w:color w:val="000000"/>
          <w:sz w:val="24"/>
          <w:szCs w:val="24"/>
        </w:rPr>
      </w:pPr>
      <w:r w:rsidRPr="00040659">
        <w:rPr>
          <w:rFonts w:ascii="Times New Roman" w:eastAsiaTheme="minorHAnsi" w:hAnsi="Times New Roman"/>
          <w:color w:val="000000"/>
          <w:sz w:val="24"/>
          <w:szCs w:val="24"/>
        </w:rPr>
        <w:t>Zgodnie z SIWZ.</w:t>
      </w:r>
    </w:p>
    <w:p w:rsidR="00040659" w:rsidRPr="00040659" w:rsidRDefault="00040659" w:rsidP="00040659">
      <w:pPr>
        <w:autoSpaceDE w:val="0"/>
        <w:autoSpaceDN w:val="0"/>
        <w:adjustRightInd w:val="0"/>
        <w:spacing w:after="0" w:line="360" w:lineRule="auto"/>
        <w:jc w:val="both"/>
        <w:rPr>
          <w:rFonts w:ascii="Times New Roman" w:eastAsiaTheme="minorHAnsi" w:hAnsi="Times New Roman"/>
          <w:b/>
          <w:color w:val="000000"/>
          <w:sz w:val="24"/>
          <w:szCs w:val="24"/>
        </w:rPr>
      </w:pPr>
    </w:p>
    <w:p w:rsidR="00040659" w:rsidRPr="00040659" w:rsidRDefault="00040659" w:rsidP="00040659">
      <w:pPr>
        <w:spacing w:line="360" w:lineRule="auto"/>
        <w:mirrorIndents/>
        <w:jc w:val="both"/>
        <w:rPr>
          <w:rFonts w:ascii="Times New Roman" w:eastAsiaTheme="minorHAnsi" w:hAnsi="Times New Roman"/>
          <w:color w:val="000000"/>
          <w:sz w:val="24"/>
          <w:szCs w:val="24"/>
        </w:rPr>
      </w:pPr>
      <w:r w:rsidRPr="00040659">
        <w:rPr>
          <w:rFonts w:ascii="Times New Roman" w:eastAsiaTheme="minorHAnsi" w:hAnsi="Times New Roman"/>
          <w:color w:val="000000"/>
          <w:sz w:val="24"/>
          <w:szCs w:val="24"/>
        </w:rPr>
        <w:t>1.3. W związku z powyższym prosimy o udostepnienie dokumentacji technicznej oddziału, na którym przewidziana jest instalacja z zaznaczeniem miejsc do instalacji całego systemu monitorowania. Ponadto, jeżeli to możliwe to wnioskujemy o wyznaczenie terminu wizji lokalnej dla potencjalnych oferentów co z pewnością pozwoli na rzetelne przygotowanie oferty przetargowej.</w:t>
      </w:r>
    </w:p>
    <w:p w:rsidR="00040659" w:rsidRPr="00040659" w:rsidRDefault="00040659" w:rsidP="00040659">
      <w:pPr>
        <w:tabs>
          <w:tab w:val="left" w:pos="1830"/>
        </w:tabs>
        <w:spacing w:after="0" w:line="360" w:lineRule="auto"/>
        <w:contextualSpacing/>
        <w:mirrorIndents/>
        <w:jc w:val="both"/>
        <w:rPr>
          <w:rFonts w:ascii="Times New Roman" w:eastAsia="Times New Roman" w:hAnsi="Times New Roman"/>
          <w:b/>
          <w:sz w:val="24"/>
          <w:szCs w:val="24"/>
          <w:lang w:eastAsia="pl-PL"/>
        </w:rPr>
      </w:pPr>
      <w:r w:rsidRPr="00040659">
        <w:rPr>
          <w:rFonts w:ascii="Times New Roman" w:eastAsia="Times New Roman" w:hAnsi="Times New Roman"/>
          <w:b/>
          <w:sz w:val="24"/>
          <w:szCs w:val="24"/>
          <w:lang w:eastAsia="pl-PL"/>
        </w:rPr>
        <w:t>Wyjaśnienie:</w:t>
      </w:r>
    </w:p>
    <w:p w:rsidR="00040659" w:rsidRPr="00040659" w:rsidRDefault="00040659" w:rsidP="00040659">
      <w:pPr>
        <w:tabs>
          <w:tab w:val="left" w:pos="288"/>
          <w:tab w:val="left" w:leader="dot" w:pos="9019"/>
        </w:tabs>
        <w:autoSpaceDE w:val="0"/>
        <w:autoSpaceDN w:val="0"/>
        <w:adjustRightInd w:val="0"/>
        <w:spacing w:line="360" w:lineRule="auto"/>
        <w:jc w:val="both"/>
        <w:rPr>
          <w:rFonts w:ascii="Times New Roman" w:eastAsiaTheme="minorHAnsi" w:hAnsi="Times New Roman"/>
          <w:color w:val="000000"/>
          <w:sz w:val="24"/>
          <w:szCs w:val="24"/>
        </w:rPr>
      </w:pPr>
      <w:r w:rsidRPr="00040659">
        <w:rPr>
          <w:rFonts w:ascii="Times New Roman" w:eastAsiaTheme="minorHAnsi" w:hAnsi="Times New Roman"/>
          <w:color w:val="000000"/>
          <w:sz w:val="24"/>
          <w:szCs w:val="24"/>
        </w:rPr>
        <w:t xml:space="preserve">Zamawiający umożliwia Wykonawcom przeprowadzenie wizji lokalnej  pomieszczeń, </w:t>
      </w:r>
      <w:r w:rsidR="00491556">
        <w:rPr>
          <w:rFonts w:ascii="Times New Roman" w:eastAsiaTheme="minorHAnsi" w:hAnsi="Times New Roman"/>
          <w:color w:val="000000"/>
          <w:sz w:val="24"/>
          <w:szCs w:val="24"/>
        </w:rPr>
        <w:br/>
      </w:r>
      <w:r w:rsidRPr="00040659">
        <w:rPr>
          <w:rFonts w:ascii="Times New Roman" w:eastAsiaTheme="minorHAnsi" w:hAnsi="Times New Roman"/>
          <w:color w:val="000000"/>
          <w:sz w:val="24"/>
          <w:szCs w:val="24"/>
        </w:rPr>
        <w:t xml:space="preserve">w których będzie zainstalowana centrala monitorująca oraz monitory kardiologiczne </w:t>
      </w:r>
      <w:r w:rsidR="00491556">
        <w:rPr>
          <w:rFonts w:ascii="Times New Roman" w:eastAsiaTheme="minorHAnsi" w:hAnsi="Times New Roman"/>
          <w:color w:val="000000"/>
          <w:sz w:val="24"/>
          <w:szCs w:val="24"/>
        </w:rPr>
        <w:br/>
      </w:r>
      <w:r w:rsidRPr="00040659">
        <w:rPr>
          <w:rFonts w:ascii="Times New Roman" w:eastAsiaTheme="minorHAnsi" w:hAnsi="Times New Roman"/>
          <w:color w:val="000000"/>
          <w:sz w:val="24"/>
          <w:szCs w:val="24"/>
        </w:rPr>
        <w:t>w następujących terminach: 16.10.2019r., godz. 13.00 i 17.10.19r., godz. 13.00.</w:t>
      </w:r>
    </w:p>
    <w:p w:rsidR="00491556" w:rsidRPr="00491556" w:rsidRDefault="00040659" w:rsidP="00040659">
      <w:pPr>
        <w:tabs>
          <w:tab w:val="left" w:pos="288"/>
          <w:tab w:val="left" w:leader="dot" w:pos="9019"/>
        </w:tabs>
        <w:autoSpaceDE w:val="0"/>
        <w:autoSpaceDN w:val="0"/>
        <w:adjustRightInd w:val="0"/>
        <w:spacing w:line="360" w:lineRule="auto"/>
        <w:jc w:val="both"/>
        <w:rPr>
          <w:rFonts w:ascii="Times New Roman" w:hAnsi="Times New Roman"/>
          <w:sz w:val="24"/>
          <w:szCs w:val="24"/>
        </w:rPr>
      </w:pPr>
      <w:r w:rsidRPr="00040659">
        <w:rPr>
          <w:rFonts w:ascii="Times New Roman" w:eastAsiaTheme="minorHAnsi" w:hAnsi="Times New Roman"/>
          <w:color w:val="000000"/>
          <w:sz w:val="24"/>
          <w:szCs w:val="24"/>
        </w:rPr>
        <w:t>W celu ustalenia terminu i godziny wizji lokalnej należy kontaktować się z</w:t>
      </w:r>
      <w:r w:rsidRPr="00040659">
        <w:rPr>
          <w:rFonts w:ascii="Times New Roman" w:eastAsiaTheme="minorHAnsi" w:hAnsi="Times New Roman"/>
          <w:sz w:val="24"/>
          <w:szCs w:val="24"/>
          <w:highlight w:val="white"/>
        </w:rPr>
        <w:t xml:space="preserve"> Kierownikiem ds. techniczno-eksploatacyjnych</w:t>
      </w:r>
      <w:r w:rsidR="00491556">
        <w:rPr>
          <w:rFonts w:ascii="Times New Roman" w:eastAsiaTheme="minorHAnsi" w:hAnsi="Times New Roman"/>
          <w:color w:val="000000"/>
          <w:sz w:val="24"/>
          <w:szCs w:val="24"/>
        </w:rPr>
        <w:t xml:space="preserve">- </w:t>
      </w:r>
      <w:r w:rsidRPr="00040659">
        <w:rPr>
          <w:rFonts w:ascii="Times New Roman" w:eastAsiaTheme="minorHAnsi" w:hAnsi="Times New Roman"/>
          <w:sz w:val="24"/>
          <w:szCs w:val="24"/>
          <w:highlight w:val="white"/>
        </w:rPr>
        <w:t>Mariuszem Gulbińskim:</w:t>
      </w:r>
      <w:r w:rsidRPr="00040659">
        <w:rPr>
          <w:rFonts w:ascii="Times New Roman" w:eastAsiaTheme="minorHAnsi" w:hAnsi="Times New Roman"/>
          <w:sz w:val="24"/>
          <w:szCs w:val="24"/>
        </w:rPr>
        <w:t xml:space="preserve"> </w:t>
      </w:r>
      <w:r w:rsidRPr="00040659">
        <w:rPr>
          <w:rFonts w:ascii="Times New Roman" w:hAnsi="Times New Roman"/>
          <w:sz w:val="24"/>
          <w:szCs w:val="24"/>
        </w:rPr>
        <w:t xml:space="preserve">tel. 508 139 151 lub e-mail </w:t>
      </w:r>
      <w:hyperlink r:id="rId6" w:history="1">
        <w:r w:rsidR="00491556" w:rsidRPr="00491556">
          <w:rPr>
            <w:rStyle w:val="Hipercze"/>
            <w:rFonts w:ascii="Times New Roman" w:hAnsi="Times New Roman"/>
            <w:color w:val="auto"/>
            <w:sz w:val="24"/>
            <w:szCs w:val="24"/>
          </w:rPr>
          <w:t>tech@zozlw.pl</w:t>
        </w:r>
      </w:hyperlink>
      <w:r w:rsidR="00491556">
        <w:rPr>
          <w:rFonts w:ascii="Times New Roman" w:hAnsi="Times New Roman"/>
          <w:sz w:val="24"/>
          <w:szCs w:val="24"/>
        </w:rPr>
        <w:t>.</w:t>
      </w:r>
    </w:p>
    <w:p w:rsidR="00E17A07" w:rsidRDefault="003B5466"/>
    <w:sectPr w:rsidR="00E17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2EB6"/>
    <w:multiLevelType w:val="multilevel"/>
    <w:tmpl w:val="776CD8DC"/>
    <w:lvl w:ilvl="0">
      <w:start w:val="1"/>
      <w:numFmt w:val="decimal"/>
      <w:lvlText w:val="%1."/>
      <w:lvlJc w:val="left"/>
      <w:pPr>
        <w:ind w:left="360" w:hanging="360"/>
      </w:pPr>
      <w:rPr>
        <w:rFonts w:hint="default"/>
        <w:b w:val="0"/>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659"/>
    <w:rsid w:val="00040659"/>
    <w:rsid w:val="0016789B"/>
    <w:rsid w:val="001A08B6"/>
    <w:rsid w:val="003B5466"/>
    <w:rsid w:val="00491556"/>
    <w:rsid w:val="004F6C70"/>
    <w:rsid w:val="00992D75"/>
    <w:rsid w:val="009E0EF5"/>
    <w:rsid w:val="00A511D2"/>
    <w:rsid w:val="00B805B4"/>
    <w:rsid w:val="00CB47C7"/>
    <w:rsid w:val="00CC5B2F"/>
    <w:rsid w:val="00CD3610"/>
    <w:rsid w:val="00EB3963"/>
    <w:rsid w:val="00F20D40"/>
    <w:rsid w:val="00F66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659"/>
    <w:pPr>
      <w:spacing w:after="200" w:line="276" w:lineRule="auto"/>
    </w:pPr>
    <w:rPr>
      <w:rFonts w:ascii="Calibri" w:eastAsia="Calibri" w:hAnsi="Calibri"/>
    </w:rPr>
  </w:style>
  <w:style w:type="paragraph" w:styleId="Nagwek3">
    <w:name w:val="heading 3"/>
    <w:basedOn w:val="Normalny"/>
    <w:next w:val="Normalny"/>
    <w:link w:val="Nagwek3Znak"/>
    <w:semiHidden/>
    <w:unhideWhenUsed/>
    <w:qFormat/>
    <w:rsid w:val="00040659"/>
    <w:pPr>
      <w:keepNext/>
      <w:overflowPunct w:val="0"/>
      <w:autoSpaceDE w:val="0"/>
      <w:autoSpaceDN w:val="0"/>
      <w:adjustRightInd w:val="0"/>
      <w:spacing w:after="0" w:line="240" w:lineRule="auto"/>
      <w:jc w:val="center"/>
      <w:outlineLvl w:val="2"/>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040659"/>
    <w:rPr>
      <w:rFonts w:eastAsia="Times New Roman"/>
      <w:b/>
      <w:sz w:val="32"/>
      <w:szCs w:val="20"/>
      <w:lang w:eastAsia="pl-PL"/>
    </w:rPr>
  </w:style>
  <w:style w:type="paragraph" w:customStyle="1" w:styleId="Tekstpodstawowy22">
    <w:name w:val="Tekst podstawowy 22"/>
    <w:basedOn w:val="Normalny"/>
    <w:rsid w:val="00040659"/>
    <w:pPr>
      <w:suppressAutoHyphens/>
      <w:spacing w:after="0" w:line="240" w:lineRule="auto"/>
      <w:jc w:val="both"/>
    </w:pPr>
    <w:rPr>
      <w:rFonts w:ascii="Times New Roman" w:eastAsia="Times New Roman" w:hAnsi="Times New Roman"/>
      <w:sz w:val="24"/>
      <w:szCs w:val="20"/>
      <w:lang w:eastAsia="zh-CN"/>
    </w:rPr>
  </w:style>
  <w:style w:type="paragraph" w:customStyle="1" w:styleId="Punktory">
    <w:name w:val="Punktory"/>
    <w:basedOn w:val="Akapitzlist"/>
    <w:autoRedefine/>
    <w:qFormat/>
    <w:rsid w:val="00040659"/>
    <w:pPr>
      <w:tabs>
        <w:tab w:val="left" w:pos="0"/>
      </w:tabs>
      <w:spacing w:after="240" w:line="240" w:lineRule="auto"/>
      <w:ind w:left="0"/>
      <w:jc w:val="right"/>
    </w:pPr>
    <w:rPr>
      <w:rFonts w:ascii="Times New Roman" w:eastAsia="Times New Roman" w:hAnsi="Times New Roman"/>
      <w:sz w:val="20"/>
      <w:szCs w:val="20"/>
      <w:lang w:eastAsia="ar-SA"/>
    </w:rPr>
  </w:style>
  <w:style w:type="character" w:customStyle="1" w:styleId="Domylnaczcionkaakapitu1">
    <w:name w:val="Domyślna czcionka akapitu1"/>
    <w:rsid w:val="00040659"/>
  </w:style>
  <w:style w:type="paragraph" w:styleId="Akapitzlist">
    <w:name w:val="List Paragraph"/>
    <w:basedOn w:val="Normalny"/>
    <w:uiPriority w:val="34"/>
    <w:qFormat/>
    <w:rsid w:val="00040659"/>
    <w:pPr>
      <w:ind w:left="720"/>
      <w:contextualSpacing/>
    </w:pPr>
  </w:style>
  <w:style w:type="character" w:styleId="Hipercze">
    <w:name w:val="Hyperlink"/>
    <w:basedOn w:val="Domylnaczcionkaakapitu"/>
    <w:uiPriority w:val="99"/>
    <w:unhideWhenUsed/>
    <w:rsid w:val="004915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659"/>
    <w:pPr>
      <w:spacing w:after="200" w:line="276" w:lineRule="auto"/>
    </w:pPr>
    <w:rPr>
      <w:rFonts w:ascii="Calibri" w:eastAsia="Calibri" w:hAnsi="Calibri"/>
    </w:rPr>
  </w:style>
  <w:style w:type="paragraph" w:styleId="Nagwek3">
    <w:name w:val="heading 3"/>
    <w:basedOn w:val="Normalny"/>
    <w:next w:val="Normalny"/>
    <w:link w:val="Nagwek3Znak"/>
    <w:semiHidden/>
    <w:unhideWhenUsed/>
    <w:qFormat/>
    <w:rsid w:val="00040659"/>
    <w:pPr>
      <w:keepNext/>
      <w:overflowPunct w:val="0"/>
      <w:autoSpaceDE w:val="0"/>
      <w:autoSpaceDN w:val="0"/>
      <w:adjustRightInd w:val="0"/>
      <w:spacing w:after="0" w:line="240" w:lineRule="auto"/>
      <w:jc w:val="center"/>
      <w:outlineLvl w:val="2"/>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040659"/>
    <w:rPr>
      <w:rFonts w:eastAsia="Times New Roman"/>
      <w:b/>
      <w:sz w:val="32"/>
      <w:szCs w:val="20"/>
      <w:lang w:eastAsia="pl-PL"/>
    </w:rPr>
  </w:style>
  <w:style w:type="paragraph" w:customStyle="1" w:styleId="Tekstpodstawowy22">
    <w:name w:val="Tekst podstawowy 22"/>
    <w:basedOn w:val="Normalny"/>
    <w:rsid w:val="00040659"/>
    <w:pPr>
      <w:suppressAutoHyphens/>
      <w:spacing w:after="0" w:line="240" w:lineRule="auto"/>
      <w:jc w:val="both"/>
    </w:pPr>
    <w:rPr>
      <w:rFonts w:ascii="Times New Roman" w:eastAsia="Times New Roman" w:hAnsi="Times New Roman"/>
      <w:sz w:val="24"/>
      <w:szCs w:val="20"/>
      <w:lang w:eastAsia="zh-CN"/>
    </w:rPr>
  </w:style>
  <w:style w:type="paragraph" w:customStyle="1" w:styleId="Punktory">
    <w:name w:val="Punktory"/>
    <w:basedOn w:val="Akapitzlist"/>
    <w:autoRedefine/>
    <w:qFormat/>
    <w:rsid w:val="00040659"/>
    <w:pPr>
      <w:tabs>
        <w:tab w:val="left" w:pos="0"/>
      </w:tabs>
      <w:spacing w:after="240" w:line="240" w:lineRule="auto"/>
      <w:ind w:left="0"/>
      <w:jc w:val="right"/>
    </w:pPr>
    <w:rPr>
      <w:rFonts w:ascii="Times New Roman" w:eastAsia="Times New Roman" w:hAnsi="Times New Roman"/>
      <w:sz w:val="20"/>
      <w:szCs w:val="20"/>
      <w:lang w:eastAsia="ar-SA"/>
    </w:rPr>
  </w:style>
  <w:style w:type="character" w:customStyle="1" w:styleId="Domylnaczcionkaakapitu1">
    <w:name w:val="Domyślna czcionka akapitu1"/>
    <w:rsid w:val="00040659"/>
  </w:style>
  <w:style w:type="paragraph" w:styleId="Akapitzlist">
    <w:name w:val="List Paragraph"/>
    <w:basedOn w:val="Normalny"/>
    <w:uiPriority w:val="34"/>
    <w:qFormat/>
    <w:rsid w:val="00040659"/>
    <w:pPr>
      <w:ind w:left="720"/>
      <w:contextualSpacing/>
    </w:pPr>
  </w:style>
  <w:style w:type="character" w:styleId="Hipercze">
    <w:name w:val="Hyperlink"/>
    <w:basedOn w:val="Domylnaczcionkaakapitu"/>
    <w:uiPriority w:val="99"/>
    <w:unhideWhenUsed/>
    <w:rsid w:val="004915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ch@zozl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2432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User_ADM_03</dc:creator>
  <cp:lastModifiedBy>User_ADM_03</cp:lastModifiedBy>
  <cp:revision>3</cp:revision>
  <dcterms:created xsi:type="dcterms:W3CDTF">2019-10-15T12:04:00Z</dcterms:created>
  <dcterms:modified xsi:type="dcterms:W3CDTF">2019-10-15T12:06:00Z</dcterms:modified>
</cp:coreProperties>
</file>