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748" w:rsidRPr="00507166" w:rsidRDefault="00855CC2" w:rsidP="00507166">
      <w:pPr>
        <w:overflowPunct w:val="0"/>
        <w:autoSpaceDE w:val="0"/>
        <w:autoSpaceDN w:val="0"/>
        <w:adjustRightInd w:val="0"/>
        <w:spacing w:after="0" w:line="360" w:lineRule="auto"/>
        <w:contextualSpacing/>
        <w:mirrorIndents/>
        <w:jc w:val="right"/>
        <w:textAlignment w:val="baseline"/>
        <w:rPr>
          <w:rFonts w:ascii="Times New Roman" w:hAnsi="Times New Roman"/>
          <w:color w:val="000000"/>
        </w:rPr>
      </w:pPr>
      <w:r>
        <w:rPr>
          <w:rFonts w:ascii="Times New Roman" w:hAnsi="Times New Roman"/>
          <w:color w:val="000000"/>
        </w:rPr>
        <w:t>Lidzbark Warmiński 07</w:t>
      </w:r>
      <w:r w:rsidR="00284275" w:rsidRPr="00507166">
        <w:rPr>
          <w:rFonts w:ascii="Times New Roman" w:hAnsi="Times New Roman"/>
          <w:color w:val="000000"/>
        </w:rPr>
        <w:t>.02.2019</w:t>
      </w:r>
      <w:r w:rsidR="003A2748" w:rsidRPr="00507166">
        <w:rPr>
          <w:rFonts w:ascii="Times New Roman" w:hAnsi="Times New Roman"/>
          <w:color w:val="000000"/>
        </w:rPr>
        <w:t xml:space="preserve"> r.</w:t>
      </w:r>
    </w:p>
    <w:p w:rsidR="003A2748" w:rsidRPr="00507166" w:rsidRDefault="003A2748" w:rsidP="00507166">
      <w:pPr>
        <w:spacing w:after="0" w:line="360" w:lineRule="auto"/>
        <w:contextualSpacing/>
        <w:mirrorIndents/>
        <w:jc w:val="both"/>
        <w:rPr>
          <w:rFonts w:ascii="Times New Roman" w:hAnsi="Times New Roman"/>
          <w:color w:val="000000"/>
        </w:rPr>
      </w:pPr>
    </w:p>
    <w:p w:rsidR="003A2748" w:rsidRPr="00507166" w:rsidRDefault="003A2748" w:rsidP="00507166">
      <w:pPr>
        <w:spacing w:after="0" w:line="360" w:lineRule="auto"/>
        <w:contextualSpacing/>
        <w:mirrorIndents/>
        <w:jc w:val="both"/>
        <w:rPr>
          <w:rFonts w:ascii="Times New Roman" w:hAnsi="Times New Roman"/>
          <w:b/>
          <w:color w:val="000000"/>
        </w:rPr>
      </w:pPr>
      <w:r w:rsidRPr="00507166">
        <w:rPr>
          <w:rFonts w:ascii="Times New Roman" w:hAnsi="Times New Roman"/>
          <w:color w:val="000000"/>
        </w:rPr>
        <w:tab/>
      </w:r>
      <w:r w:rsidRPr="00507166">
        <w:rPr>
          <w:rFonts w:ascii="Times New Roman" w:hAnsi="Times New Roman"/>
          <w:color w:val="000000"/>
        </w:rPr>
        <w:tab/>
      </w:r>
      <w:r w:rsidRPr="00507166">
        <w:rPr>
          <w:rFonts w:ascii="Times New Roman" w:hAnsi="Times New Roman"/>
          <w:color w:val="000000"/>
        </w:rPr>
        <w:tab/>
      </w:r>
      <w:r w:rsidRPr="00507166">
        <w:rPr>
          <w:rFonts w:ascii="Times New Roman" w:hAnsi="Times New Roman"/>
          <w:color w:val="000000"/>
        </w:rPr>
        <w:tab/>
      </w:r>
      <w:r w:rsidRPr="00507166">
        <w:rPr>
          <w:rFonts w:ascii="Times New Roman" w:hAnsi="Times New Roman"/>
          <w:color w:val="000000"/>
        </w:rPr>
        <w:tab/>
      </w:r>
      <w:r w:rsidRPr="00507166">
        <w:rPr>
          <w:rFonts w:ascii="Times New Roman" w:hAnsi="Times New Roman"/>
          <w:color w:val="000000"/>
        </w:rPr>
        <w:tab/>
      </w:r>
      <w:r w:rsidRPr="00507166">
        <w:rPr>
          <w:rFonts w:ascii="Times New Roman" w:hAnsi="Times New Roman"/>
          <w:color w:val="000000"/>
        </w:rPr>
        <w:tab/>
      </w:r>
      <w:r w:rsidRPr="00507166">
        <w:rPr>
          <w:rFonts w:ascii="Times New Roman" w:hAnsi="Times New Roman"/>
          <w:b/>
          <w:color w:val="000000"/>
        </w:rPr>
        <w:t>P.T.</w:t>
      </w:r>
    </w:p>
    <w:p w:rsidR="003A2748" w:rsidRPr="00507166" w:rsidRDefault="003A2748" w:rsidP="00507166">
      <w:pPr>
        <w:pStyle w:val="Nagwek3"/>
        <w:spacing w:line="360" w:lineRule="auto"/>
        <w:contextualSpacing/>
        <w:mirrorIndents/>
        <w:jc w:val="both"/>
        <w:rPr>
          <w:color w:val="000000"/>
          <w:sz w:val="22"/>
          <w:szCs w:val="22"/>
        </w:rPr>
      </w:pPr>
      <w:r w:rsidRPr="00507166">
        <w:rPr>
          <w:color w:val="000000"/>
          <w:sz w:val="22"/>
          <w:szCs w:val="22"/>
        </w:rPr>
        <w:tab/>
      </w:r>
      <w:r w:rsidRPr="00507166">
        <w:rPr>
          <w:color w:val="000000"/>
          <w:sz w:val="22"/>
          <w:szCs w:val="22"/>
        </w:rPr>
        <w:tab/>
      </w:r>
      <w:r w:rsidRPr="00507166">
        <w:rPr>
          <w:color w:val="000000"/>
          <w:sz w:val="22"/>
          <w:szCs w:val="22"/>
        </w:rPr>
        <w:tab/>
      </w:r>
      <w:r w:rsidRPr="00507166">
        <w:rPr>
          <w:color w:val="000000"/>
          <w:sz w:val="22"/>
          <w:szCs w:val="22"/>
        </w:rPr>
        <w:tab/>
      </w:r>
      <w:r w:rsidRPr="00507166">
        <w:rPr>
          <w:color w:val="000000"/>
          <w:sz w:val="22"/>
          <w:szCs w:val="22"/>
        </w:rPr>
        <w:tab/>
      </w:r>
      <w:r w:rsidRPr="00507166">
        <w:rPr>
          <w:color w:val="000000"/>
          <w:sz w:val="22"/>
          <w:szCs w:val="22"/>
        </w:rPr>
        <w:tab/>
      </w:r>
      <w:r w:rsidRPr="00507166">
        <w:rPr>
          <w:color w:val="000000"/>
          <w:sz w:val="22"/>
          <w:szCs w:val="22"/>
        </w:rPr>
        <w:tab/>
        <w:t>Wykonawcy</w:t>
      </w:r>
    </w:p>
    <w:p w:rsidR="003A2748" w:rsidRPr="00507166" w:rsidRDefault="003A2748" w:rsidP="00507166">
      <w:pPr>
        <w:spacing w:after="0" w:line="360" w:lineRule="auto"/>
        <w:contextualSpacing/>
        <w:mirrorIndents/>
        <w:jc w:val="both"/>
        <w:rPr>
          <w:rFonts w:ascii="Times New Roman" w:hAnsi="Times New Roman"/>
        </w:rPr>
      </w:pPr>
    </w:p>
    <w:p w:rsidR="003A2748" w:rsidRPr="00507166" w:rsidRDefault="00855CC2" w:rsidP="00507166">
      <w:pPr>
        <w:pStyle w:val="Nagwek3"/>
        <w:spacing w:line="360" w:lineRule="auto"/>
        <w:contextualSpacing/>
        <w:mirrorIndents/>
        <w:jc w:val="both"/>
        <w:rPr>
          <w:color w:val="000000"/>
          <w:sz w:val="22"/>
          <w:szCs w:val="22"/>
        </w:rPr>
      </w:pPr>
      <w:r>
        <w:rPr>
          <w:color w:val="000000"/>
          <w:sz w:val="22"/>
          <w:szCs w:val="22"/>
        </w:rPr>
        <w:t>Znak sprawy: ZOZ.V-270-04</w:t>
      </w:r>
      <w:r w:rsidR="00284275" w:rsidRPr="00507166">
        <w:rPr>
          <w:color w:val="000000"/>
          <w:sz w:val="22"/>
          <w:szCs w:val="22"/>
        </w:rPr>
        <w:t>/ZP/19</w:t>
      </w:r>
    </w:p>
    <w:p w:rsidR="003A2748" w:rsidRPr="00507166" w:rsidRDefault="003A2748" w:rsidP="00507166">
      <w:pPr>
        <w:spacing w:after="0" w:line="360" w:lineRule="auto"/>
        <w:contextualSpacing/>
        <w:mirrorIndents/>
        <w:jc w:val="both"/>
        <w:rPr>
          <w:rFonts w:ascii="Times New Roman" w:hAnsi="Times New Roman"/>
        </w:rPr>
      </w:pPr>
    </w:p>
    <w:p w:rsidR="003A2748" w:rsidRPr="00F421C7" w:rsidRDefault="003A2748" w:rsidP="00507166">
      <w:pPr>
        <w:suppressAutoHyphens/>
        <w:spacing w:after="0" w:line="360" w:lineRule="auto"/>
        <w:contextualSpacing/>
        <w:mirrorIndents/>
        <w:jc w:val="both"/>
        <w:rPr>
          <w:rFonts w:ascii="Times New Roman" w:hAnsi="Times New Roman"/>
          <w:color w:val="000000"/>
          <w:lang w:eastAsia="ar-SA"/>
        </w:rPr>
      </w:pPr>
      <w:r w:rsidRPr="00507166">
        <w:rPr>
          <w:rFonts w:ascii="Times New Roman" w:hAnsi="Times New Roman"/>
        </w:rPr>
        <w:t xml:space="preserve">Dotyczy postępowania o udzielenie zamówienia na </w:t>
      </w:r>
      <w:r w:rsidR="00F421C7" w:rsidRPr="00F421C7">
        <w:rPr>
          <w:rFonts w:ascii="Times New Roman" w:hAnsi="Times New Roman"/>
        </w:rPr>
        <w:t>usługę żywienia pacjentów Zespołu Opieki Zdrowotnej w Lidzbarku Warmińskim</w:t>
      </w:r>
      <w:r w:rsidRPr="00F421C7">
        <w:rPr>
          <w:rFonts w:ascii="Times New Roman" w:hAnsi="Times New Roman"/>
          <w:bCs/>
          <w:color w:val="000000"/>
          <w:lang w:eastAsia="ar-SA"/>
        </w:rPr>
        <w:t xml:space="preserve">. </w:t>
      </w:r>
    </w:p>
    <w:p w:rsidR="003A2748" w:rsidRPr="00507166" w:rsidRDefault="003A2748" w:rsidP="00507166">
      <w:pPr>
        <w:overflowPunct w:val="0"/>
        <w:autoSpaceDE w:val="0"/>
        <w:autoSpaceDN w:val="0"/>
        <w:adjustRightInd w:val="0"/>
        <w:spacing w:after="0" w:line="360" w:lineRule="auto"/>
        <w:contextualSpacing/>
        <w:mirrorIndents/>
        <w:jc w:val="both"/>
        <w:textAlignment w:val="baseline"/>
        <w:rPr>
          <w:rFonts w:ascii="Times New Roman" w:hAnsi="Times New Roman"/>
          <w:color w:val="000000"/>
        </w:rPr>
      </w:pPr>
      <w:r w:rsidRPr="00507166">
        <w:rPr>
          <w:rFonts w:ascii="Times New Roman" w:hAnsi="Times New Roman"/>
          <w:color w:val="000000"/>
        </w:rPr>
        <w:tab/>
      </w:r>
    </w:p>
    <w:p w:rsidR="003A2748" w:rsidRPr="00507166" w:rsidRDefault="00F572D9" w:rsidP="00507166">
      <w:pPr>
        <w:overflowPunct w:val="0"/>
        <w:autoSpaceDE w:val="0"/>
        <w:autoSpaceDN w:val="0"/>
        <w:adjustRightInd w:val="0"/>
        <w:spacing w:after="0" w:line="360" w:lineRule="auto"/>
        <w:ind w:firstLine="708"/>
        <w:contextualSpacing/>
        <w:mirrorIndents/>
        <w:jc w:val="both"/>
        <w:textAlignment w:val="baseline"/>
        <w:rPr>
          <w:rFonts w:ascii="Times New Roman" w:hAnsi="Times New Roman"/>
          <w:color w:val="000000"/>
        </w:rPr>
      </w:pPr>
      <w:r w:rsidRPr="00507166">
        <w:rPr>
          <w:rFonts w:ascii="Times New Roman" w:hAnsi="Times New Roman"/>
          <w:color w:val="000000"/>
        </w:rPr>
        <w:t xml:space="preserve">Zgodnie z art. 38 ust. 2 i 4 </w:t>
      </w:r>
      <w:r w:rsidR="003A2748" w:rsidRPr="00507166">
        <w:rPr>
          <w:rFonts w:ascii="Times New Roman" w:hAnsi="Times New Roman"/>
          <w:color w:val="000000"/>
        </w:rPr>
        <w:t xml:space="preserve">Ustawy prawo zamówień publicznych Zamawiający przekazuje wyjaśnienia do zapytań jakie wpłynęły do Zamawiającego oraz informuje o zmianie treści specyfikacji istotnych warunków zamówienia. </w:t>
      </w:r>
    </w:p>
    <w:p w:rsidR="003A2748" w:rsidRPr="00507166" w:rsidRDefault="003A2748" w:rsidP="00507166">
      <w:pPr>
        <w:spacing w:after="0" w:line="360" w:lineRule="auto"/>
        <w:contextualSpacing/>
        <w:mirrorIndents/>
        <w:jc w:val="both"/>
        <w:rPr>
          <w:rFonts w:ascii="Times New Roman" w:hAnsi="Times New Roman"/>
          <w:b/>
        </w:rPr>
      </w:pPr>
    </w:p>
    <w:p w:rsidR="00284275" w:rsidRPr="00507166" w:rsidRDefault="00284275" w:rsidP="00507166">
      <w:pPr>
        <w:spacing w:line="360" w:lineRule="auto"/>
        <w:contextualSpacing/>
        <w:mirrorIndents/>
        <w:jc w:val="both"/>
        <w:rPr>
          <w:rFonts w:ascii="Times New Roman" w:hAnsi="Times New Roman"/>
          <w:b/>
          <w:color w:val="000000"/>
        </w:rPr>
      </w:pPr>
      <w:r w:rsidRPr="00507166">
        <w:rPr>
          <w:rFonts w:ascii="Times New Roman" w:hAnsi="Times New Roman"/>
          <w:b/>
          <w:color w:val="000000"/>
        </w:rPr>
        <w:t>Pytanie 1</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Uprzejmie prosimy o odstąpienie od wymogu wniesienia zabezpieczenia należytego wykonania umowy.  Wymóg wniesienia zabezpieczenia należytego wykonania umowy, niezależnie od formy wniesienia, jest dodatkowym elementem </w:t>
      </w:r>
      <w:proofErr w:type="spellStart"/>
      <w:r w:rsidRPr="00F421C7">
        <w:rPr>
          <w:rFonts w:ascii="Times New Roman" w:hAnsi="Times New Roman"/>
        </w:rPr>
        <w:t>kosztotwórczym</w:t>
      </w:r>
      <w:proofErr w:type="spellEnd"/>
      <w:r w:rsidRPr="00F421C7">
        <w:rPr>
          <w:rFonts w:ascii="Times New Roman" w:hAnsi="Times New Roman"/>
        </w:rPr>
        <w:t xml:space="preserve">, który Wykonawcy muszą uwzględnić </w:t>
      </w:r>
      <w:r>
        <w:rPr>
          <w:rFonts w:ascii="Times New Roman" w:hAnsi="Times New Roman"/>
        </w:rPr>
        <w:br/>
      </w:r>
      <w:r w:rsidRPr="00F421C7">
        <w:rPr>
          <w:rFonts w:ascii="Times New Roman" w:hAnsi="Times New Roman"/>
        </w:rPr>
        <w:t xml:space="preserve">w cenie oferty. Po pierwsze udzielenie gwarancji należytego wykonania umowy wiąże się z opłatami wnoszonymi przez Wykonawcę do ubezpieczyciela lub banku. Niezależnie od zapłaconych składek Wykonawca jest zmuszony celem uzyskania gwarancji należytego wykonania kontraktu do wniesienia odpowiednich zabezpieczeń w postaci np. depozytu gotówkowego, blokady środków na rachunku, hipoteki lub innych poręczeń majątkowych. </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Konieczność wniesienia zabezpieczenia należytego wykonania umowy powoduje zamrożenie istotnej części kapitału obrotowego na czas trwania kontraktu, którego koszt utrzymania w tym czasie Wykonawca doliczy do kosztów gwarancji. W konsekwencji spowoduje to podwyższenie kosztów wykonania usługi dla Zamawiającego, co przy długim okresie trwania umowy i dużej wartości zamówienia zawyży wartość oferty w sposób nieadekwatny do przedmiotu zamówienia. </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Ponadto nadmieniamy, iż na chwilę obecną koszty uzyskania gwarancji należytego wykonania kontraktu są znacząco wyższe niż to miało miejsce kilka lat temu, wpływ na takie koszty ma obecna sytuacja gospodarcza kraju w danej branży (koszty niniejsze wzrosły ze względu na fakt, iż wiele przedsiębiorstw budowlanych, które podpisały umowy o świadczenie usługi publicznej, nie zrealizowały swoich zobowiązań czego następstwem było wypłacanie przez firmy ubezpieczeniowe </w:t>
      </w:r>
      <w:r>
        <w:rPr>
          <w:rFonts w:ascii="Times New Roman" w:hAnsi="Times New Roman"/>
        </w:rPr>
        <w:br/>
      </w:r>
      <w:r w:rsidRPr="00F421C7">
        <w:rPr>
          <w:rFonts w:ascii="Times New Roman" w:hAnsi="Times New Roman"/>
        </w:rPr>
        <w:t>i banki należności z tytułu wystawionych przez nie gwarancji).</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Zamawiający ma także prawo do pokrycia kosztów kar umownych obniżając należną Wykonawcy kwotę z miesięcznej faktury. W przypadku prowadzonego postępowania miesięczna wartość faktury będzie stanowiła co najmniej 8 % wartości brutto umowy. Dodatkowo zgodnie z wymaganiami SIWZ, faktury będą płatne w terminie 60 dni od dnia prawidłowo wystawionej faktury, dlatego w danym okresie na pokrycie kar umownych Zamawiający będzie dysponował kwotą odpowiadającą wartości faktur z dwóch miesięcy. </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lastRenderedPageBreak/>
        <w:t xml:space="preserve">Ze względu na ww. okoliczności potrącenie z faktur należności na pokrycie ewentualnej szkody, </w:t>
      </w:r>
      <w:r>
        <w:rPr>
          <w:rFonts w:ascii="Times New Roman" w:hAnsi="Times New Roman"/>
        </w:rPr>
        <w:br/>
      </w:r>
      <w:r w:rsidRPr="00F421C7">
        <w:rPr>
          <w:rFonts w:ascii="Times New Roman" w:hAnsi="Times New Roman"/>
        </w:rPr>
        <w:t xml:space="preserve">w opinii Wykonawcy, w wystarczający sposób zabezpiecza interesy Zamawiającego w przypadku nienależytego wykonania umowy.  W związku z powyższym wnosimy jak na wstępie. W przypadku odpowiedzi negatywnej prosimy o obniżenie wysokości zabezpieczenia do 2%. </w:t>
      </w:r>
    </w:p>
    <w:p w:rsidR="00F421C7" w:rsidRPr="00F421C7" w:rsidRDefault="00F421C7" w:rsidP="00F421C7">
      <w:pPr>
        <w:spacing w:after="0" w:line="360" w:lineRule="auto"/>
        <w:contextualSpacing/>
        <w:mirrorIndents/>
        <w:jc w:val="both"/>
        <w:rPr>
          <w:rFonts w:ascii="Times New Roman" w:hAnsi="Times New Roman"/>
          <w:b/>
        </w:rPr>
      </w:pPr>
      <w:r w:rsidRPr="00F421C7">
        <w:rPr>
          <w:rFonts w:ascii="Times New Roman" w:hAnsi="Times New Roman"/>
          <w:b/>
        </w:rPr>
        <w:t>Wyjaśnienie:</w:t>
      </w:r>
    </w:p>
    <w:p w:rsidR="00F421C7" w:rsidRPr="00F421C7" w:rsidRDefault="00F141BB" w:rsidP="00F421C7">
      <w:pPr>
        <w:spacing w:after="0" w:line="360" w:lineRule="auto"/>
        <w:contextualSpacing/>
        <w:mirrorIndents/>
        <w:jc w:val="both"/>
        <w:rPr>
          <w:rFonts w:ascii="Times New Roman" w:hAnsi="Times New Roman"/>
        </w:rPr>
      </w:pPr>
      <w:r>
        <w:rPr>
          <w:rFonts w:ascii="Times New Roman" w:hAnsi="Times New Roman"/>
        </w:rPr>
        <w:t xml:space="preserve">Zamawiający </w:t>
      </w:r>
      <w:r w:rsidRPr="00F141BB">
        <w:rPr>
          <w:rFonts w:ascii="Times New Roman" w:hAnsi="Times New Roman"/>
          <w:b/>
        </w:rPr>
        <w:t xml:space="preserve">odstępuje </w:t>
      </w:r>
      <w:r w:rsidRPr="00F421C7">
        <w:rPr>
          <w:rFonts w:ascii="Times New Roman" w:hAnsi="Times New Roman"/>
        </w:rPr>
        <w:t>od wymogu wniesienia zabezpieczenia należytego wykonania umowy</w:t>
      </w:r>
      <w:r>
        <w:rPr>
          <w:rFonts w:ascii="Times New Roman" w:hAnsi="Times New Roman"/>
        </w:rPr>
        <w:t>.</w:t>
      </w:r>
    </w:p>
    <w:p w:rsidR="00F421C7" w:rsidRPr="004A1162" w:rsidRDefault="004A1162" w:rsidP="00F421C7">
      <w:pPr>
        <w:spacing w:after="0" w:line="360" w:lineRule="auto"/>
        <w:contextualSpacing/>
        <w:mirrorIndents/>
        <w:jc w:val="both"/>
        <w:rPr>
          <w:rFonts w:ascii="Times New Roman" w:hAnsi="Times New Roman"/>
          <w:b/>
        </w:rPr>
      </w:pPr>
      <w:r w:rsidRPr="004A1162">
        <w:rPr>
          <w:rFonts w:ascii="Times New Roman" w:hAnsi="Times New Roman"/>
          <w:b/>
        </w:rPr>
        <w:t xml:space="preserve">Powyższa </w:t>
      </w:r>
      <w:r w:rsidRPr="004A1162">
        <w:rPr>
          <w:rFonts w:ascii="Times New Roman" w:hAnsi="Times New Roman"/>
          <w:b/>
          <w:bCs/>
        </w:rPr>
        <w:t>odpowiedź powoduje zmianę treści SIWZ</w:t>
      </w:r>
      <w:r w:rsidR="006768FE">
        <w:rPr>
          <w:rFonts w:ascii="Times New Roman" w:hAnsi="Times New Roman"/>
          <w:b/>
          <w:bCs/>
        </w:rPr>
        <w:t xml:space="preserve"> , zał.  nr 7 do SIWZ (umowa- projekt), zał. nr 6 do SIWZ (formularz oferty)</w:t>
      </w:r>
      <w:r w:rsidRPr="004A1162">
        <w:rPr>
          <w:rFonts w:ascii="Times New Roman" w:hAnsi="Times New Roman"/>
          <w:b/>
          <w:bCs/>
        </w:rPr>
        <w:t>.</w:t>
      </w:r>
    </w:p>
    <w:p w:rsidR="004A1162" w:rsidRDefault="004A1162" w:rsidP="00F421C7">
      <w:pPr>
        <w:spacing w:after="0" w:line="360" w:lineRule="auto"/>
        <w:contextualSpacing/>
        <w:mirrorIndents/>
        <w:jc w:val="both"/>
        <w:rPr>
          <w:rFonts w:ascii="Times New Roman" w:hAnsi="Times New Roman"/>
          <w:b/>
        </w:rPr>
      </w:pPr>
    </w:p>
    <w:p w:rsidR="00F421C7" w:rsidRPr="00F421C7" w:rsidRDefault="00F421C7" w:rsidP="00F421C7">
      <w:pPr>
        <w:spacing w:after="0" w:line="360" w:lineRule="auto"/>
        <w:contextualSpacing/>
        <w:mirrorIndents/>
        <w:jc w:val="both"/>
        <w:rPr>
          <w:rFonts w:ascii="Times New Roman" w:hAnsi="Times New Roman"/>
          <w:b/>
        </w:rPr>
      </w:pPr>
      <w:r w:rsidRPr="00F421C7">
        <w:rPr>
          <w:rFonts w:ascii="Times New Roman" w:hAnsi="Times New Roman"/>
          <w:b/>
        </w:rPr>
        <w:t>Pytanie 2</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Wnosimy o wyrażenie zgody na zatrudnienie pracowników na umowę zlecenie (dotyczy kucharzy, kucharek) wyłącznie w przypadku nagłych i niespodziewanych nieobecności, pracownika zatrudnionego na umowę o pracę, wynikających z przyczyn losowych (m.in. zwolnienia lekarskie, porodu, urlopu na żądanie). </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Uzasadnienie:</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Konieczność zachowania wymogu zatrudnienia wyłącznie na umowę o pracę w sytuacjach losowych, zdarzeniach niemożliwych do przewidzenia jest nierealne. Wykonawca nie jest w stanie przewidzieć ile osób będzie w danym okresie czasu np. na zwolnieniu lekarskim. Zatrudnienie na umowę o pracę poprzedzane jest spełnieniem szeregu wymagań m. in. wykonaniem i dostarczenia badań lekarskich </w:t>
      </w:r>
      <w:r>
        <w:rPr>
          <w:rFonts w:ascii="Times New Roman" w:hAnsi="Times New Roman"/>
        </w:rPr>
        <w:br/>
      </w:r>
      <w:r w:rsidRPr="00F421C7">
        <w:rPr>
          <w:rFonts w:ascii="Times New Roman" w:hAnsi="Times New Roman"/>
        </w:rPr>
        <w:t>z zakresu medycyny pracy, czy szkoleń BHP, co w sytuacjach nagłych jest nierealne i wymaga dodatkowego czasu. W związku z powyższym wnosimy jak na wstępie.</w:t>
      </w:r>
    </w:p>
    <w:p w:rsidR="00F421C7" w:rsidRPr="00F421C7" w:rsidRDefault="00F421C7" w:rsidP="00F421C7">
      <w:pPr>
        <w:spacing w:after="0" w:line="360" w:lineRule="auto"/>
        <w:contextualSpacing/>
        <w:mirrorIndents/>
        <w:jc w:val="both"/>
        <w:rPr>
          <w:rFonts w:ascii="Times New Roman" w:hAnsi="Times New Roman"/>
          <w:b/>
        </w:rPr>
      </w:pPr>
      <w:r w:rsidRPr="00F421C7">
        <w:rPr>
          <w:rFonts w:ascii="Times New Roman" w:hAnsi="Times New Roman"/>
          <w:b/>
        </w:rPr>
        <w:t>Wyjaśnienie:</w:t>
      </w:r>
    </w:p>
    <w:p w:rsidR="00F421C7" w:rsidRPr="00923F9C" w:rsidRDefault="00923F9C" w:rsidP="00F421C7">
      <w:pPr>
        <w:spacing w:after="0" w:line="360" w:lineRule="auto"/>
        <w:contextualSpacing/>
        <w:mirrorIndents/>
        <w:jc w:val="both"/>
        <w:rPr>
          <w:rFonts w:ascii="Times New Roman" w:hAnsi="Times New Roman"/>
        </w:rPr>
      </w:pPr>
      <w:r>
        <w:rPr>
          <w:rFonts w:ascii="Times New Roman" w:hAnsi="Times New Roman"/>
        </w:rPr>
        <w:t xml:space="preserve">Zamawiający </w:t>
      </w:r>
      <w:r w:rsidRPr="00923F9C">
        <w:rPr>
          <w:rFonts w:ascii="Times New Roman" w:hAnsi="Times New Roman"/>
          <w:b/>
        </w:rPr>
        <w:t>nie wyraża zgody</w:t>
      </w:r>
      <w:r w:rsidRPr="00F421C7">
        <w:rPr>
          <w:rFonts w:ascii="Times New Roman" w:hAnsi="Times New Roman"/>
        </w:rPr>
        <w:t xml:space="preserve"> na zatrudnienie pracowników na umowę zlecenie (dotycz</w:t>
      </w:r>
      <w:r w:rsidR="00C07F19">
        <w:rPr>
          <w:rFonts w:ascii="Times New Roman" w:hAnsi="Times New Roman"/>
        </w:rPr>
        <w:t>y kucharzy, kucharek)</w:t>
      </w:r>
      <w:r>
        <w:rPr>
          <w:rFonts w:ascii="Times New Roman" w:hAnsi="Times New Roman"/>
        </w:rPr>
        <w:t>.</w:t>
      </w:r>
    </w:p>
    <w:p w:rsidR="00F421C7" w:rsidRDefault="00F421C7" w:rsidP="00F421C7">
      <w:pPr>
        <w:spacing w:after="0" w:line="360" w:lineRule="auto"/>
        <w:contextualSpacing/>
        <w:mirrorIndents/>
        <w:jc w:val="both"/>
        <w:rPr>
          <w:rFonts w:ascii="Times New Roman" w:hAnsi="Times New Roman"/>
          <w:b/>
        </w:rPr>
      </w:pPr>
    </w:p>
    <w:p w:rsidR="00F421C7" w:rsidRPr="00F421C7" w:rsidRDefault="00F421C7" w:rsidP="00F421C7">
      <w:pPr>
        <w:spacing w:after="0" w:line="360" w:lineRule="auto"/>
        <w:contextualSpacing/>
        <w:mirrorIndents/>
        <w:jc w:val="both"/>
        <w:rPr>
          <w:rFonts w:ascii="Times New Roman" w:hAnsi="Times New Roman"/>
          <w:b/>
        </w:rPr>
      </w:pPr>
      <w:r w:rsidRPr="00F421C7">
        <w:rPr>
          <w:rFonts w:ascii="Times New Roman" w:hAnsi="Times New Roman"/>
          <w:b/>
        </w:rPr>
        <w:t>Pytanie 3</w:t>
      </w:r>
    </w:p>
    <w:p w:rsidR="00F421C7" w:rsidRPr="00F421C7" w:rsidRDefault="00F421C7" w:rsidP="00F421C7">
      <w:pPr>
        <w:spacing w:after="0" w:line="360" w:lineRule="auto"/>
        <w:contextualSpacing/>
        <w:mirrorIndents/>
        <w:jc w:val="both"/>
        <w:rPr>
          <w:rFonts w:ascii="Times New Roman" w:hAnsi="Times New Roman"/>
          <w:lang w:eastAsia="zh-CN"/>
        </w:rPr>
      </w:pPr>
      <w:r w:rsidRPr="00F421C7">
        <w:rPr>
          <w:rFonts w:ascii="Times New Roman" w:hAnsi="Times New Roman"/>
        </w:rPr>
        <w:t>Zwracamy się z prośba o wprowadzenie w § 9</w:t>
      </w:r>
      <w:r>
        <w:rPr>
          <w:rFonts w:ascii="Times New Roman" w:hAnsi="Times New Roman"/>
        </w:rPr>
        <w:t xml:space="preserve"> wzoru umowy (</w:t>
      </w:r>
      <w:r w:rsidRPr="00F421C7">
        <w:rPr>
          <w:rFonts w:ascii="Times New Roman" w:hAnsi="Times New Roman"/>
        </w:rPr>
        <w:t xml:space="preserve">zał. nr 7 do SIWZ) zapisu umożliwiającego stronom rozwiązanie umowy z 3 miesięcznym okresem wypowiedzenia. Proponujemy wprowadzenie następującego zapis: „Każda ze stron może wypowiedzieć umowę </w:t>
      </w:r>
      <w:r>
        <w:rPr>
          <w:rFonts w:ascii="Times New Roman" w:hAnsi="Times New Roman"/>
        </w:rPr>
        <w:br/>
      </w:r>
      <w:r w:rsidRPr="00F421C7">
        <w:rPr>
          <w:rFonts w:ascii="Times New Roman" w:hAnsi="Times New Roman"/>
        </w:rPr>
        <w:t>z ważnych powodów z zachowaniem 3 miesięcznego okresu wypowiedzenia.”</w:t>
      </w:r>
    </w:p>
    <w:p w:rsidR="00F421C7" w:rsidRPr="00F421C7" w:rsidRDefault="00F421C7" w:rsidP="00F421C7">
      <w:pPr>
        <w:spacing w:after="0" w:line="360" w:lineRule="auto"/>
        <w:contextualSpacing/>
        <w:mirrorIndents/>
        <w:jc w:val="both"/>
        <w:rPr>
          <w:rFonts w:ascii="Times New Roman" w:hAnsi="Times New Roman"/>
        </w:rPr>
      </w:pPr>
      <w:r w:rsidRPr="00F421C7">
        <w:rPr>
          <w:rFonts w:ascii="Times New Roman" w:hAnsi="Times New Roman"/>
        </w:rPr>
        <w:t xml:space="preserve">Należy zauważyć, że w przypadku umów długoterminowych zawieranych na okres 1 - 2 lat </w:t>
      </w:r>
      <w:r>
        <w:rPr>
          <w:rFonts w:ascii="Times New Roman" w:hAnsi="Times New Roman"/>
        </w:rPr>
        <w:br/>
      </w:r>
      <w:r w:rsidRPr="00F421C7">
        <w:rPr>
          <w:rFonts w:ascii="Times New Roman" w:hAnsi="Times New Roman"/>
        </w:rPr>
        <w:t xml:space="preserve">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t>
      </w:r>
      <w:r>
        <w:rPr>
          <w:rFonts w:ascii="Times New Roman" w:hAnsi="Times New Roman"/>
        </w:rPr>
        <w:br/>
      </w:r>
      <w:r w:rsidRPr="00F421C7">
        <w:rPr>
          <w:rFonts w:ascii="Times New Roman" w:hAnsi="Times New Roman"/>
        </w:rPr>
        <w:t xml:space="preserve">w takich wypadkach, Wprowadzenie możliwości rozwiązania umowy za wypowiedzeniem ma na celu stworzenie podstaw prawnych do zakończenia stosunku prawnego pomiędzy stronami, jeżeli </w:t>
      </w:r>
      <w:r>
        <w:rPr>
          <w:rFonts w:ascii="Times New Roman" w:hAnsi="Times New Roman"/>
        </w:rPr>
        <w:br/>
      </w:r>
      <w:r w:rsidRPr="00F421C7">
        <w:rPr>
          <w:rFonts w:ascii="Times New Roman" w:hAnsi="Times New Roman"/>
        </w:rPr>
        <w:t xml:space="preserve">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w:t>
      </w:r>
      <w:r w:rsidRPr="00F421C7">
        <w:rPr>
          <w:rFonts w:ascii="Times New Roman" w:hAnsi="Times New Roman"/>
        </w:rPr>
        <w:lastRenderedPageBreak/>
        <w:t>uprawnienia do zakończenia umowy przed upływem jej obowiązywania. Obowiązujące przepisy ustawy prawo zamówień publicznych nie zawierają w tym zakresie żadnych zakazów.</w:t>
      </w:r>
    </w:p>
    <w:p w:rsidR="00284275" w:rsidRPr="00F421C7" w:rsidRDefault="00284275" w:rsidP="00507166">
      <w:pPr>
        <w:spacing w:after="0" w:line="360" w:lineRule="auto"/>
        <w:contextualSpacing/>
        <w:mirrorIndents/>
        <w:jc w:val="both"/>
        <w:rPr>
          <w:rFonts w:ascii="Times New Roman" w:hAnsi="Times New Roman"/>
          <w:b/>
        </w:rPr>
      </w:pPr>
      <w:r w:rsidRPr="00F421C7">
        <w:rPr>
          <w:rFonts w:ascii="Times New Roman" w:hAnsi="Times New Roman"/>
          <w:b/>
        </w:rPr>
        <w:t>Wyjaśnienie:</w:t>
      </w:r>
    </w:p>
    <w:p w:rsidR="004A1162" w:rsidRDefault="004A1162" w:rsidP="004A1162">
      <w:pPr>
        <w:spacing w:after="0" w:line="360" w:lineRule="auto"/>
        <w:contextualSpacing/>
        <w:mirrorIndents/>
        <w:jc w:val="both"/>
        <w:rPr>
          <w:rFonts w:ascii="Times New Roman" w:hAnsi="Times New Roman"/>
        </w:rPr>
      </w:pPr>
      <w:r>
        <w:rPr>
          <w:rFonts w:ascii="Times New Roman" w:hAnsi="Times New Roman"/>
        </w:rPr>
        <w:t xml:space="preserve">Zamawiający </w:t>
      </w:r>
      <w:r w:rsidRPr="004A1162">
        <w:rPr>
          <w:rFonts w:ascii="Times New Roman" w:hAnsi="Times New Roman"/>
          <w:b/>
        </w:rPr>
        <w:t>wyraża zgodę</w:t>
      </w:r>
      <w:r>
        <w:rPr>
          <w:rFonts w:ascii="Times New Roman" w:hAnsi="Times New Roman"/>
        </w:rPr>
        <w:t xml:space="preserve"> na wprowadzenie</w:t>
      </w:r>
      <w:r w:rsidR="00C07F19">
        <w:rPr>
          <w:rFonts w:ascii="Times New Roman" w:hAnsi="Times New Roman"/>
        </w:rPr>
        <w:t xml:space="preserve"> w projekcie </w:t>
      </w:r>
      <w:r>
        <w:rPr>
          <w:rFonts w:ascii="Times New Roman" w:hAnsi="Times New Roman"/>
        </w:rPr>
        <w:t>umowy (zał. nr 7 do SIWZ) zapis</w:t>
      </w:r>
      <w:r w:rsidR="00C07F19">
        <w:rPr>
          <w:rFonts w:ascii="Times New Roman" w:hAnsi="Times New Roman"/>
        </w:rPr>
        <w:t>u umożliwiającego</w:t>
      </w:r>
      <w:r w:rsidRPr="00F421C7">
        <w:rPr>
          <w:rFonts w:ascii="Times New Roman" w:hAnsi="Times New Roman"/>
        </w:rPr>
        <w:t xml:space="preserve"> stronom rozwiązanie umowy</w:t>
      </w:r>
      <w:r w:rsidR="00C07F19">
        <w:rPr>
          <w:rFonts w:ascii="Times New Roman" w:hAnsi="Times New Roman"/>
        </w:rPr>
        <w:t xml:space="preserve"> </w:t>
      </w:r>
      <w:bookmarkStart w:id="0" w:name="_GoBack"/>
      <w:bookmarkEnd w:id="0"/>
      <w:r w:rsidR="00C07F19">
        <w:rPr>
          <w:rFonts w:ascii="Times New Roman" w:hAnsi="Times New Roman"/>
        </w:rPr>
        <w:t xml:space="preserve">z ważnych przyczyn </w:t>
      </w:r>
      <w:r w:rsidRPr="00F421C7">
        <w:rPr>
          <w:rFonts w:ascii="Times New Roman" w:hAnsi="Times New Roman"/>
        </w:rPr>
        <w:t xml:space="preserve">z 3 miesięcznym okresem wypowiedzenia. </w:t>
      </w:r>
    </w:p>
    <w:p w:rsidR="004A1162" w:rsidRPr="004A1162" w:rsidRDefault="004A1162" w:rsidP="004A1162">
      <w:pPr>
        <w:spacing w:after="0" w:line="360" w:lineRule="auto"/>
        <w:contextualSpacing/>
        <w:mirrorIndents/>
        <w:jc w:val="both"/>
        <w:rPr>
          <w:rFonts w:ascii="Times New Roman" w:hAnsi="Times New Roman"/>
          <w:b/>
        </w:rPr>
      </w:pPr>
      <w:r w:rsidRPr="004A1162">
        <w:rPr>
          <w:rFonts w:ascii="Times New Roman" w:hAnsi="Times New Roman"/>
          <w:b/>
        </w:rPr>
        <w:t xml:space="preserve">Powyższa </w:t>
      </w:r>
      <w:r w:rsidRPr="004A1162">
        <w:rPr>
          <w:rFonts w:ascii="Times New Roman" w:hAnsi="Times New Roman"/>
          <w:b/>
          <w:bCs/>
        </w:rPr>
        <w:t xml:space="preserve">odpowiedź powoduje zmianę treści zał. nr 7 do SIWZ </w:t>
      </w:r>
      <w:r w:rsidR="00C07F19">
        <w:rPr>
          <w:rFonts w:ascii="Times New Roman" w:hAnsi="Times New Roman"/>
          <w:b/>
          <w:bCs/>
        </w:rPr>
        <w:t xml:space="preserve"> (u</w:t>
      </w:r>
      <w:r w:rsidRPr="004A1162">
        <w:rPr>
          <w:rFonts w:ascii="Times New Roman" w:hAnsi="Times New Roman"/>
          <w:b/>
          <w:bCs/>
        </w:rPr>
        <w:t>mowa projekt</w:t>
      </w:r>
      <w:r w:rsidR="00C07F19">
        <w:rPr>
          <w:rFonts w:ascii="Times New Roman" w:hAnsi="Times New Roman"/>
          <w:b/>
          <w:bCs/>
        </w:rPr>
        <w:t>)</w:t>
      </w:r>
      <w:r w:rsidRPr="004A1162">
        <w:rPr>
          <w:rFonts w:ascii="Times New Roman" w:hAnsi="Times New Roman"/>
          <w:b/>
          <w:bCs/>
        </w:rPr>
        <w:t>.</w:t>
      </w:r>
    </w:p>
    <w:p w:rsidR="00A76A8F" w:rsidRDefault="00A76A8F" w:rsidP="00507166">
      <w:pPr>
        <w:spacing w:after="0" w:line="360" w:lineRule="auto"/>
        <w:contextualSpacing/>
        <w:mirrorIndents/>
        <w:jc w:val="both"/>
        <w:rPr>
          <w:rFonts w:ascii="Times New Roman" w:hAnsi="Times New Roman"/>
        </w:rPr>
      </w:pPr>
    </w:p>
    <w:p w:rsidR="00D40F54" w:rsidRPr="00507166" w:rsidRDefault="00D40F54" w:rsidP="00507166">
      <w:pPr>
        <w:spacing w:after="0" w:line="360" w:lineRule="auto"/>
        <w:contextualSpacing/>
        <w:mirrorIndents/>
        <w:jc w:val="both"/>
        <w:rPr>
          <w:rFonts w:ascii="Times New Roman" w:hAnsi="Times New Roman"/>
        </w:rPr>
      </w:pPr>
    </w:p>
    <w:p w:rsidR="007A1DC8" w:rsidRPr="00507166" w:rsidRDefault="007A1DC8" w:rsidP="00507166">
      <w:pPr>
        <w:spacing w:after="0" w:line="360" w:lineRule="auto"/>
        <w:contextualSpacing/>
        <w:mirrorIndents/>
        <w:jc w:val="both"/>
        <w:rPr>
          <w:rFonts w:ascii="Times New Roman" w:hAnsi="Times New Roman"/>
          <w:b/>
        </w:rPr>
      </w:pPr>
    </w:p>
    <w:p w:rsidR="007A1DC8" w:rsidRPr="00507166" w:rsidRDefault="007A1DC8" w:rsidP="00507166">
      <w:pPr>
        <w:spacing w:after="0" w:line="360" w:lineRule="auto"/>
        <w:contextualSpacing/>
        <w:mirrorIndents/>
        <w:jc w:val="both"/>
        <w:rPr>
          <w:rFonts w:ascii="Times New Roman" w:hAnsi="Times New Roman"/>
          <w:b/>
        </w:rPr>
      </w:pPr>
    </w:p>
    <w:p w:rsidR="003A2748" w:rsidRPr="00507166" w:rsidRDefault="003A2748" w:rsidP="002B4C6D">
      <w:pPr>
        <w:spacing w:after="0" w:line="360" w:lineRule="auto"/>
        <w:contextualSpacing/>
        <w:mirrorIndents/>
        <w:jc w:val="right"/>
        <w:rPr>
          <w:rFonts w:ascii="Times New Roman" w:hAnsi="Times New Roman"/>
          <w:b/>
          <w:color w:val="000000"/>
        </w:rPr>
      </w:pPr>
      <w:r w:rsidRPr="00507166">
        <w:rPr>
          <w:rFonts w:ascii="Times New Roman" w:hAnsi="Times New Roman"/>
          <w:b/>
          <w:color w:val="000000"/>
        </w:rPr>
        <w:t>Kierownik Zamawiającego</w:t>
      </w:r>
    </w:p>
    <w:p w:rsidR="003A2748" w:rsidRPr="00507166" w:rsidRDefault="003A2748" w:rsidP="00507166">
      <w:pPr>
        <w:spacing w:after="0" w:line="360" w:lineRule="auto"/>
        <w:contextualSpacing/>
        <w:mirrorIndents/>
        <w:jc w:val="both"/>
        <w:rPr>
          <w:rFonts w:ascii="Times New Roman" w:hAnsi="Times New Roman"/>
          <w:b/>
          <w:color w:val="000000"/>
        </w:rPr>
      </w:pPr>
    </w:p>
    <w:p w:rsidR="007A1DC8" w:rsidRPr="00507166" w:rsidRDefault="00A24D0D" w:rsidP="00507166">
      <w:pPr>
        <w:spacing w:after="0" w:line="360" w:lineRule="auto"/>
        <w:contextualSpacing/>
        <w:mirrorIndents/>
        <w:jc w:val="both"/>
        <w:rPr>
          <w:rFonts w:ascii="Times New Roman" w:hAnsi="Times New Roman"/>
          <w:b/>
        </w:rPr>
      </w:pPr>
      <w:r w:rsidRPr="00507166">
        <w:rPr>
          <w:rFonts w:ascii="Times New Roman" w:hAnsi="Times New Roman"/>
          <w:b/>
          <w:color w:val="000000"/>
        </w:rPr>
        <w:t xml:space="preserve">                                                                                                             </w:t>
      </w:r>
      <w:r w:rsidR="003A2748" w:rsidRPr="00507166">
        <w:rPr>
          <w:rFonts w:ascii="Times New Roman" w:hAnsi="Times New Roman"/>
          <w:b/>
          <w:color w:val="000000"/>
        </w:rPr>
        <w:t xml:space="preserve"> Agnieszka Lasowa</w:t>
      </w:r>
    </w:p>
    <w:sectPr w:rsidR="007A1DC8" w:rsidRPr="00507166" w:rsidSect="009E014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Open Sans">
    <w:altName w:val="Arial"/>
    <w:charset w:val="00"/>
    <w:family w:val="swiss"/>
    <w:pitch w:val="default"/>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C74"/>
    <w:multiLevelType w:val="hybridMultilevel"/>
    <w:tmpl w:val="83F82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FA5510"/>
    <w:multiLevelType w:val="hybridMultilevel"/>
    <w:tmpl w:val="B768B7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477C15"/>
    <w:multiLevelType w:val="hybridMultilevel"/>
    <w:tmpl w:val="908823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864425"/>
    <w:multiLevelType w:val="hybridMultilevel"/>
    <w:tmpl w:val="0A06EB7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nsid w:val="77AB38E9"/>
    <w:multiLevelType w:val="hybridMultilevel"/>
    <w:tmpl w:val="4B8CC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73"/>
    <w:rsid w:val="00032F64"/>
    <w:rsid w:val="00047F2B"/>
    <w:rsid w:val="00097EC4"/>
    <w:rsid w:val="000A07E5"/>
    <w:rsid w:val="0010170D"/>
    <w:rsid w:val="00137E8C"/>
    <w:rsid w:val="001F0B73"/>
    <w:rsid w:val="001F2DC7"/>
    <w:rsid w:val="0023731D"/>
    <w:rsid w:val="00253728"/>
    <w:rsid w:val="00261BB5"/>
    <w:rsid w:val="00280319"/>
    <w:rsid w:val="00284275"/>
    <w:rsid w:val="002A23FD"/>
    <w:rsid w:val="002B4C6D"/>
    <w:rsid w:val="002F78FC"/>
    <w:rsid w:val="003A2748"/>
    <w:rsid w:val="003B726B"/>
    <w:rsid w:val="0047030C"/>
    <w:rsid w:val="004A1162"/>
    <w:rsid w:val="004A68D5"/>
    <w:rsid w:val="00507166"/>
    <w:rsid w:val="0055706A"/>
    <w:rsid w:val="00590577"/>
    <w:rsid w:val="005A71F3"/>
    <w:rsid w:val="0064339A"/>
    <w:rsid w:val="00663852"/>
    <w:rsid w:val="006768FE"/>
    <w:rsid w:val="006924B1"/>
    <w:rsid w:val="007422F1"/>
    <w:rsid w:val="00763491"/>
    <w:rsid w:val="00796C81"/>
    <w:rsid w:val="007A1DC8"/>
    <w:rsid w:val="008114C3"/>
    <w:rsid w:val="00835351"/>
    <w:rsid w:val="00855CC2"/>
    <w:rsid w:val="00906178"/>
    <w:rsid w:val="00923F9C"/>
    <w:rsid w:val="0093133C"/>
    <w:rsid w:val="0094508D"/>
    <w:rsid w:val="00991AAD"/>
    <w:rsid w:val="009C2985"/>
    <w:rsid w:val="009E014E"/>
    <w:rsid w:val="00A24D0D"/>
    <w:rsid w:val="00A75F05"/>
    <w:rsid w:val="00A76A8F"/>
    <w:rsid w:val="00A82F9C"/>
    <w:rsid w:val="00AC3737"/>
    <w:rsid w:val="00AF2E3C"/>
    <w:rsid w:val="00B262F0"/>
    <w:rsid w:val="00BB4ED5"/>
    <w:rsid w:val="00BC1163"/>
    <w:rsid w:val="00BD31E1"/>
    <w:rsid w:val="00BF2E50"/>
    <w:rsid w:val="00C07F19"/>
    <w:rsid w:val="00D34605"/>
    <w:rsid w:val="00D34AFD"/>
    <w:rsid w:val="00D37037"/>
    <w:rsid w:val="00D40F54"/>
    <w:rsid w:val="00DB6F67"/>
    <w:rsid w:val="00E7225D"/>
    <w:rsid w:val="00F141BB"/>
    <w:rsid w:val="00F421C7"/>
    <w:rsid w:val="00F572D9"/>
    <w:rsid w:val="00F721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67"/>
    <w:pPr>
      <w:spacing w:after="200" w:line="276" w:lineRule="auto"/>
    </w:pPr>
    <w:rPr>
      <w:sz w:val="22"/>
      <w:szCs w:val="22"/>
    </w:rPr>
  </w:style>
  <w:style w:type="paragraph" w:styleId="Nagwek3">
    <w:name w:val="heading 3"/>
    <w:basedOn w:val="Normalny"/>
    <w:next w:val="Normalny"/>
    <w:link w:val="Nagwek3Znak"/>
    <w:qFormat/>
    <w:rsid w:val="003A2748"/>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78FC"/>
    <w:rPr>
      <w:color w:val="0000FF" w:themeColor="hyperlink"/>
      <w:u w:val="single"/>
    </w:rPr>
  </w:style>
  <w:style w:type="paragraph" w:styleId="Bezodstpw">
    <w:name w:val="No Spacing"/>
    <w:uiPriority w:val="1"/>
    <w:qFormat/>
    <w:rsid w:val="00796C81"/>
    <w:rPr>
      <w:sz w:val="22"/>
      <w:szCs w:val="22"/>
    </w:rPr>
  </w:style>
  <w:style w:type="paragraph" w:customStyle="1" w:styleId="Default">
    <w:name w:val="Default"/>
    <w:rsid w:val="00253728"/>
    <w:pPr>
      <w:autoSpaceDE w:val="0"/>
      <w:autoSpaceDN w:val="0"/>
      <w:adjustRightInd w:val="0"/>
    </w:pPr>
    <w:rPr>
      <w:rFonts w:ascii="Times New Roman" w:hAnsi="Times New Roman"/>
      <w:color w:val="000000"/>
      <w:sz w:val="24"/>
      <w:szCs w:val="24"/>
    </w:rPr>
  </w:style>
  <w:style w:type="character" w:customStyle="1" w:styleId="Nagwek3Znak">
    <w:name w:val="Nagłówek 3 Znak"/>
    <w:basedOn w:val="Domylnaczcionkaakapitu"/>
    <w:link w:val="Nagwek3"/>
    <w:rsid w:val="003A2748"/>
    <w:rPr>
      <w:rFonts w:ascii="Times New Roman" w:eastAsia="Times New Roman" w:hAnsi="Times New Roman"/>
      <w:b/>
      <w:sz w:val="32"/>
      <w:lang w:eastAsia="pl-PL"/>
    </w:rPr>
  </w:style>
  <w:style w:type="paragraph" w:styleId="Tekstpodstawowy">
    <w:name w:val="Body Text"/>
    <w:basedOn w:val="Normalny"/>
    <w:link w:val="TekstpodstawowyZnak"/>
    <w:rsid w:val="00284275"/>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TekstpodstawowyZnak">
    <w:name w:val="Tekst podstawowy Znak"/>
    <w:basedOn w:val="Domylnaczcionkaakapitu"/>
    <w:link w:val="Tekstpodstawowy"/>
    <w:rsid w:val="00284275"/>
    <w:rPr>
      <w:rFonts w:ascii="Times New Roman" w:eastAsia="SimSun" w:hAnsi="Times New Roman" w:cs="Arial"/>
      <w:kern w:val="1"/>
      <w:sz w:val="24"/>
      <w:szCs w:val="24"/>
      <w:lang w:eastAsia="hi-IN" w:bidi="hi-IN"/>
    </w:rPr>
  </w:style>
  <w:style w:type="paragraph" w:customStyle="1" w:styleId="Standard">
    <w:name w:val="Standard"/>
    <w:rsid w:val="00284275"/>
    <w:pPr>
      <w:widowControl w:val="0"/>
      <w:autoSpaceDN w:val="0"/>
      <w:textAlignment w:val="baseline"/>
    </w:pPr>
    <w:rPr>
      <w:rFonts w:ascii="Open Sans" w:eastAsia="SimSun" w:hAnsi="Open Sans" w:cs="Mangal"/>
      <w:kern w:val="3"/>
      <w:sz w:val="21"/>
      <w:szCs w:val="24"/>
      <w:lang w:val="hu-H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F67"/>
    <w:pPr>
      <w:spacing w:after="200" w:line="276" w:lineRule="auto"/>
    </w:pPr>
    <w:rPr>
      <w:sz w:val="22"/>
      <w:szCs w:val="22"/>
    </w:rPr>
  </w:style>
  <w:style w:type="paragraph" w:styleId="Nagwek3">
    <w:name w:val="heading 3"/>
    <w:basedOn w:val="Normalny"/>
    <w:next w:val="Normalny"/>
    <w:link w:val="Nagwek3Znak"/>
    <w:qFormat/>
    <w:rsid w:val="003A2748"/>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78FC"/>
    <w:rPr>
      <w:color w:val="0000FF" w:themeColor="hyperlink"/>
      <w:u w:val="single"/>
    </w:rPr>
  </w:style>
  <w:style w:type="paragraph" w:styleId="Bezodstpw">
    <w:name w:val="No Spacing"/>
    <w:uiPriority w:val="1"/>
    <w:qFormat/>
    <w:rsid w:val="00796C81"/>
    <w:rPr>
      <w:sz w:val="22"/>
      <w:szCs w:val="22"/>
    </w:rPr>
  </w:style>
  <w:style w:type="paragraph" w:customStyle="1" w:styleId="Default">
    <w:name w:val="Default"/>
    <w:rsid w:val="00253728"/>
    <w:pPr>
      <w:autoSpaceDE w:val="0"/>
      <w:autoSpaceDN w:val="0"/>
      <w:adjustRightInd w:val="0"/>
    </w:pPr>
    <w:rPr>
      <w:rFonts w:ascii="Times New Roman" w:hAnsi="Times New Roman"/>
      <w:color w:val="000000"/>
      <w:sz w:val="24"/>
      <w:szCs w:val="24"/>
    </w:rPr>
  </w:style>
  <w:style w:type="character" w:customStyle="1" w:styleId="Nagwek3Znak">
    <w:name w:val="Nagłówek 3 Znak"/>
    <w:basedOn w:val="Domylnaczcionkaakapitu"/>
    <w:link w:val="Nagwek3"/>
    <w:rsid w:val="003A2748"/>
    <w:rPr>
      <w:rFonts w:ascii="Times New Roman" w:eastAsia="Times New Roman" w:hAnsi="Times New Roman"/>
      <w:b/>
      <w:sz w:val="32"/>
      <w:lang w:eastAsia="pl-PL"/>
    </w:rPr>
  </w:style>
  <w:style w:type="paragraph" w:styleId="Tekstpodstawowy">
    <w:name w:val="Body Text"/>
    <w:basedOn w:val="Normalny"/>
    <w:link w:val="TekstpodstawowyZnak"/>
    <w:rsid w:val="00284275"/>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TekstpodstawowyZnak">
    <w:name w:val="Tekst podstawowy Znak"/>
    <w:basedOn w:val="Domylnaczcionkaakapitu"/>
    <w:link w:val="Tekstpodstawowy"/>
    <w:rsid w:val="00284275"/>
    <w:rPr>
      <w:rFonts w:ascii="Times New Roman" w:eastAsia="SimSun" w:hAnsi="Times New Roman" w:cs="Arial"/>
      <w:kern w:val="1"/>
      <w:sz w:val="24"/>
      <w:szCs w:val="24"/>
      <w:lang w:eastAsia="hi-IN" w:bidi="hi-IN"/>
    </w:rPr>
  </w:style>
  <w:style w:type="paragraph" w:customStyle="1" w:styleId="Standard">
    <w:name w:val="Standard"/>
    <w:rsid w:val="00284275"/>
    <w:pPr>
      <w:widowControl w:val="0"/>
      <w:autoSpaceDN w:val="0"/>
      <w:textAlignment w:val="baseline"/>
    </w:pPr>
    <w:rPr>
      <w:rFonts w:ascii="Open Sans" w:eastAsia="SimSun" w:hAnsi="Open Sans" w:cs="Mangal"/>
      <w:kern w:val="3"/>
      <w:sz w:val="21"/>
      <w:szCs w:val="24"/>
      <w:lang w:val="hu-H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5141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User_APT_02</dc:creator>
  <cp:lastModifiedBy>User_ADM_11</cp:lastModifiedBy>
  <cp:revision>2</cp:revision>
  <dcterms:created xsi:type="dcterms:W3CDTF">2019-02-07T08:16:00Z</dcterms:created>
  <dcterms:modified xsi:type="dcterms:W3CDTF">2019-02-07T08:16:00Z</dcterms:modified>
</cp:coreProperties>
</file>