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1" w:rsidRPr="00603560" w:rsidRDefault="00F008E1" w:rsidP="00F00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F008E1" w:rsidRPr="00603560" w:rsidRDefault="006030B4" w:rsidP="006030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03560">
        <w:rPr>
          <w:rFonts w:ascii="Times New Roman" w:eastAsiaTheme="minorEastAsia" w:hAnsi="Times New Roman" w:cs="Times New Roman"/>
          <w:b/>
          <w:lang w:eastAsia="pl-PL"/>
        </w:rPr>
        <w:t>Tabela nr 2 pn. Opis przedmiotu zamówienia echokardiograf (</w:t>
      </w:r>
      <w:r w:rsidRPr="00603560">
        <w:rPr>
          <w:rFonts w:ascii="Times New Roman" w:hAnsi="Times New Roman" w:cs="Times New Roman"/>
          <w:b/>
        </w:rPr>
        <w:t>ECHO</w:t>
      </w:r>
      <w:r w:rsidRPr="00603560">
        <w:rPr>
          <w:rFonts w:ascii="Times New Roman" w:eastAsiaTheme="minorEastAsia" w:hAnsi="Times New Roman" w:cs="Times New Roman"/>
          <w:b/>
          <w:lang w:eastAsia="pl-PL"/>
        </w:rPr>
        <w:t>)</w:t>
      </w:r>
      <w:r w:rsidR="001F4095" w:rsidRPr="0060356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03560">
        <w:rPr>
          <w:rFonts w:ascii="Times New Roman" w:eastAsiaTheme="minorEastAsia" w:hAnsi="Times New Roman" w:cs="Times New Roman"/>
          <w:b/>
          <w:lang w:eastAsia="pl-PL"/>
        </w:rPr>
        <w:t>- wymagania</w:t>
      </w:r>
    </w:p>
    <w:p w:rsidR="00F008E1" w:rsidRPr="00603560" w:rsidRDefault="00F008E1" w:rsidP="00F00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F008E1" w:rsidRPr="00603560" w:rsidRDefault="00F008E1" w:rsidP="00F00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6"/>
        <w:gridCol w:w="4111"/>
        <w:gridCol w:w="1419"/>
        <w:gridCol w:w="1559"/>
        <w:gridCol w:w="1984"/>
      </w:tblGrid>
      <w:tr w:rsidR="00603560" w:rsidRPr="00603560" w:rsidTr="006A7E84">
        <w:trPr>
          <w:trHeight w:val="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Opis przedmiotu zamówienia – parametry wymagane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widowControl w:val="0"/>
              <w:snapToGrid w:val="0"/>
              <w:spacing w:after="0" w:line="276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Parametry wymagane</w:t>
            </w:r>
          </w:p>
          <w:p w:rsidR="0067303E" w:rsidRPr="00603560" w:rsidRDefault="0067303E" w:rsidP="0067303E">
            <w:pPr>
              <w:widowControl w:val="0"/>
              <w:snapToGrid w:val="0"/>
              <w:spacing w:after="0" w:line="276" w:lineRule="auto"/>
              <w:ind w:left="-10" w:firstLine="10"/>
              <w:jc w:val="center"/>
              <w:rPr>
                <w:sz w:val="20"/>
                <w:szCs w:val="20"/>
              </w:rPr>
            </w:pPr>
          </w:p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Parametry oferowane (opisać)</w:t>
            </w: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Punktacja parametrów dodatkowo ocenianych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Echokardiograf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03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fabrycznie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nowy, wyprodukowany w roku 2021: nazwa, typ, model, producent, rok produkcji</w:t>
            </w:r>
            <w:r w:rsidRPr="00603560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AA57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zgodności UE/WE oferowanego aparatu </w:t>
            </w:r>
            <w:r w:rsidR="002135F6"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echokardiograficznego</w:t>
            </w:r>
            <w:r w:rsidR="001B584F"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głowicy, </w:t>
            </w:r>
            <w:proofErr w:type="spellStart"/>
            <w:r w:rsidR="001B584F"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wideoprintera</w:t>
            </w:r>
            <w:proofErr w:type="spellEnd"/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7303E" w:rsidRPr="00603560" w:rsidRDefault="0067303E" w:rsidP="0067303E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Zgłoszenie do rejestru wyrobów medycznych oferowanego typu aparatu</w:t>
            </w:r>
            <w:r w:rsidR="00203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głowicy</w:t>
            </w:r>
            <w:bookmarkStart w:id="0" w:name="_GoBack"/>
            <w:bookmarkEnd w:id="0"/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Oznakowanie oferowanego aparatu ECHO</w:t>
            </w:r>
            <w:r w:rsidR="001B584F"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głowicy, </w:t>
            </w:r>
            <w:proofErr w:type="spellStart"/>
            <w:r w:rsidR="001B584F"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>wideoprintera</w:t>
            </w:r>
            <w:proofErr w:type="spellEnd"/>
            <w:r w:rsidRPr="00603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znakiem CE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C9265D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AA57F3"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6730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Moduł zasilania bateryjnego, fabrycznie wbudowany w aparat, umożliwiający ponowne uruchomienie aparatu i gotowość do pracy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>w czasie nie dłuższym niż 20 sek. przed upływem 20 min od wyłączenia aparatu albo braku zasilania.</w:t>
            </w:r>
          </w:p>
          <w:p w:rsidR="0067303E" w:rsidRPr="00603560" w:rsidRDefault="0067303E" w:rsidP="0067303E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303E" w:rsidRPr="00603560" w:rsidRDefault="00C9265D" w:rsidP="00AA57F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ład formowania wiązki  z liczbą efektywnych kanałów cyfrowych </w:t>
            </w:r>
            <w:r w:rsidR="002767EC" w:rsidRPr="0060356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9 000 000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C9265D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Tak</w:t>
            </w:r>
          </w:p>
          <w:p w:rsidR="001B584F" w:rsidRPr="00603560" w:rsidRDefault="001B584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podać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A7E84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min. 9 000 000=0 pkt.</w:t>
            </w:r>
          </w:p>
          <w:p w:rsidR="006A7E84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&gt; 9 000 000=5 pkt.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pracy aparatu min. 1,5 – 20 MHz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dynamiki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67EC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420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A7E84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min. 420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=0 pkt.</w:t>
            </w:r>
          </w:p>
          <w:p w:rsidR="006A7E84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 dB =5 pkt.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gniazd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pod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łączenia głowic ultrasonograficznych  min. 4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aparatu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75 kg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szerokość aparatu 55 cm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Regulacja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wysokości pulpitu w zakresie min 22 cm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Regulacja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obrotu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pulpitu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wokół osi pionowej w obie strony min 30 stopni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77324" w:rsidRPr="00603560">
              <w:rPr>
                <w:rFonts w:ascii="Times New Roman" w:hAnsi="Times New Roman" w:cs="Times New Roman"/>
                <w:sz w:val="20"/>
                <w:szCs w:val="20"/>
              </w:rPr>
              <w:t>łębokość penetracji  min 50 cm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Powiększenie obrazu min. 6 x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  o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przekątnej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20” 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7E84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min. 20 =0 pkt.</w:t>
            </w:r>
          </w:p>
          <w:p w:rsidR="0067303E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=5 pkt.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dotykowy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sterowania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funkcjami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aparatu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</w:t>
            </w:r>
            <w:r w:rsidR="00AA57F3" w:rsidRPr="00603560">
              <w:rPr>
                <w:rFonts w:ascii="Times New Roman" w:hAnsi="Times New Roman" w:cs="Times New Roman"/>
                <w:sz w:val="20"/>
                <w:szCs w:val="20"/>
              </w:rPr>
              <w:t>przekątnej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12”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Gniazdo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kable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EKG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AA57F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Videoprinter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czarno-biały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735EE5">
        <w:trPr>
          <w:trHeight w:val="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Tryby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obrazowania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prezentacji</w:t>
            </w:r>
          </w:p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B-mode 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AA57F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ęstość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odswieżania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obrazu 2D min 2900 obrazów na sek.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Obrazowanie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poszerzone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sondy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sektorowej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przezklatkowej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pole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obrazowania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styku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skór</w:t>
            </w:r>
            <w:r w:rsidR="00AA57F3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rozpoczyna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się od odcinka, a nie od punktu jak przy standardowym trybie dla sondy sektorowej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analizy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kurczliwości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>i odkształcenia lewej komory serca z przedstawieniem wyników w formie wykresu „oko byka” wraz z automatycznym pomiarem frakcji wyrzutowej EF.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M-mode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Anatomiczny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M-mode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obrazach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żywo” i na pętlach obrazowych, zapisanych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podręcznej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pamieci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lub w 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pamieci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CINE,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>z możliwością wykonywania pomiarów.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M-mode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kolorowy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AA57F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Doppler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kolorowy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CD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ęstość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odświeżania obrazu w trybie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kolorowego min. 690 obrazów na sek.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Angio</w:t>
            </w:r>
            <w:proofErr w:type="spellEnd"/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Kolorowy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tkankowy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="00E35EE9" w:rsidRPr="00603560">
              <w:rPr>
                <w:rFonts w:ascii="Times New Roman" w:hAnsi="Times New Roman" w:cs="Times New Roman"/>
                <w:sz w:val="20"/>
                <w:szCs w:val="20"/>
              </w:rPr>
              <w:t>ęstością</w:t>
            </w:r>
            <w:proofErr w:type="spellEnd"/>
            <w:r w:rsidR="00E35EE9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odświeżania obrazu min 1200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Doppler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spektralny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fala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pulsacyjną PW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ędkość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PW przy zerowym kącie min. 7,5 m/s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regulacji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bramki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dopplerowskiej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 1-16 mm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Doppler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spektralny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falą ciągła CW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E35E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Prędkość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CW przy zerowym kącie min. 12,5 m/s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265D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Jednoczesna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ekranie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rzeczywistym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ruchomych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kolorowego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CF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fali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ągłej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-CWD –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triplex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( 2D+CF+CWD)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E35E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postprocessingu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trybu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PW,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realizowane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obrazach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ętlach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z archiwum: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wzmocnienie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bazowa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korekcja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  <w:proofErr w:type="spellEnd"/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mapy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szarości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koloryzacja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ś czasu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E35E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2108A1">
        <w:trPr>
          <w:trHeight w:val="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Archiwizacja</w:t>
            </w:r>
          </w:p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Pamięć na wbudowanym twardym dysku min. 500 GB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3A4" w:rsidRPr="00603560" w:rsidRDefault="00E35EE9" w:rsidP="00183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7303E" w:rsidRPr="00603560" w:rsidRDefault="00C1192C" w:rsidP="00183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35EE9"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Pamięć CINE dla PW-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: 2600 s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E35E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zapisu obrazów i pętli obrazowych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postaci „surowych danych”  - „RAW Data”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następnie odtworzenia ich z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funkacjami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kontroli obrazu i analizy ilościowej – podobnie jak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  <w:t>w trakcie bezpośredniego badania pacjenta oraz w formatach JPEG i AVI na pamięci USB – pendrive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E35E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B35D7">
        <w:trPr>
          <w:trHeight w:val="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73662D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D7683"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Sondy</w:t>
            </w: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(głowice)</w:t>
            </w:r>
          </w:p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FD768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Sonda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matrycowa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dorosłych - przezklatkowa o zakresie częstotliwości </w:t>
            </w:r>
            <w:r w:rsidR="001833A4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             min. 1,5-4,5 MHz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857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35EE9" w:rsidRPr="00603560" w:rsidRDefault="00D33857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92C" w:rsidRPr="00603560" w:rsidRDefault="00C1192C" w:rsidP="00C119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5EE9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liczba fizycznych elementów piezoelektrycznych tworzących obraz min. 280</w:t>
            </w:r>
          </w:p>
          <w:p w:rsidR="00FD7683" w:rsidRPr="00603560" w:rsidRDefault="00FD768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03A9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D7683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280= 0 pkt.</w:t>
            </w:r>
          </w:p>
          <w:p w:rsidR="006A7E84" w:rsidRPr="00603560" w:rsidRDefault="006A7E84" w:rsidP="006A7E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 =5 pkt.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kąt pola obrazowania min 120 stopni</w:t>
            </w:r>
          </w:p>
          <w:p w:rsidR="00FD7683" w:rsidRPr="00603560" w:rsidRDefault="00FD768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03A9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D7683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F111B">
        <w:trPr>
          <w:trHeight w:val="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</w:t>
            </w:r>
            <w:proofErr w:type="spellStart"/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żliwości</w:t>
            </w:r>
            <w:proofErr w:type="spellEnd"/>
            <w:r w:rsidRPr="00603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rozbudowy</w:t>
            </w:r>
          </w:p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rozbudowy aparatu na dzień składania ofert o funkcję zdalnej diagnostyki </w:t>
            </w:r>
            <w:r w:rsidR="00EF03A9" w:rsidRPr="006035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i napraw.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rozbudowy o tryb obrazowania wolnych przepływów bez użycia techniki dopplerowskiej, dostępny na sondzie liniowej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360" w:hanging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Sonda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liniowa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naczyniowa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min 3-10 MHz, liczba fizycznych elementów piezoelektrycznych tworzących obraz min. 190, szerokość pola obrazowania min 40 mm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ind w:left="360" w:hanging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Sonda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convex -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brzuszna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min 2-5 MHz, liczba fizycznych elementów piezoelektrycznych tworzących obraz min. 190, kąt pola obrazowania min 70 stopni</w:t>
            </w:r>
          </w:p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E35EE9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67303E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03E" w:rsidRPr="00603560" w:rsidRDefault="00585DEF" w:rsidP="00386AE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EE6D4E">
        <w:trPr>
          <w:trHeight w:val="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683" w:rsidRPr="00603560" w:rsidRDefault="00FD7683" w:rsidP="00FD76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585D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Instalacja i uruchomienie aparatu </w:t>
            </w:r>
            <w:proofErr w:type="spellStart"/>
            <w:r w:rsidR="00EF03A9" w:rsidRPr="00603560">
              <w:rPr>
                <w:rFonts w:ascii="Times New Roman" w:hAnsi="Times New Roman" w:cs="Times New Roman"/>
                <w:sz w:val="20"/>
                <w:szCs w:val="20"/>
              </w:rPr>
              <w:t>echokardiologicznego</w:t>
            </w:r>
            <w:proofErr w:type="spellEnd"/>
          </w:p>
          <w:p w:rsidR="00585DEF" w:rsidRPr="00603560" w:rsidRDefault="00585DEF" w:rsidP="00585D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Szkolenie personelu Zamawiającego w zakresie obsługi i eksploatacji oferowanego urządzenia.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DEF" w:rsidRPr="00603560" w:rsidRDefault="00585DEF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Gwarancja na cały system</w:t>
            </w:r>
            <w:r w:rsidR="0073662D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Aparat ECHO, głowica, </w:t>
            </w:r>
            <w:proofErr w:type="spellStart"/>
            <w:r w:rsidR="0073662D" w:rsidRPr="00603560">
              <w:rPr>
                <w:rFonts w:ascii="Times New Roman" w:hAnsi="Times New Roman" w:cs="Times New Roman"/>
                <w:sz w:val="20"/>
                <w:szCs w:val="20"/>
              </w:rPr>
              <w:t>wideoprinter</w:t>
            </w:r>
            <w:proofErr w:type="spellEnd"/>
            <w:r w:rsidR="0073662D" w:rsidRPr="00603560">
              <w:rPr>
                <w:rFonts w:ascii="Times New Roman" w:hAnsi="Times New Roman" w:cs="Times New Roman"/>
                <w:sz w:val="20"/>
                <w:szCs w:val="20"/>
              </w:rPr>
              <w:t>, oprogramowanie)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DC5FCF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="00DC5FCF" w:rsidRPr="00603560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="00DC5FCF" w:rsidRPr="00603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297E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62D" w:rsidRPr="00603560" w:rsidRDefault="0073662D" w:rsidP="00DC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297E" w:rsidRPr="00603560" w:rsidRDefault="00D0297E" w:rsidP="00D0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 </w:t>
            </w:r>
            <w:proofErr w:type="spellStart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 pkt.</w:t>
            </w:r>
          </w:p>
          <w:p w:rsidR="00D0297E" w:rsidRPr="00603560" w:rsidRDefault="004463DB" w:rsidP="00C11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≥24</w:t>
            </w:r>
            <w:r w:rsidR="00D0297E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297E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="00C1192C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297E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pkt.</w:t>
            </w:r>
          </w:p>
          <w:p w:rsidR="00D0297E" w:rsidRPr="00603560" w:rsidRDefault="00D0297E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Instrukcja obsługi aparatu w  języku polskim w wersji papierowej i elektronicznej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Dostarczenie przy odbiorze następujących  dokumentów:</w:t>
            </w:r>
          </w:p>
          <w:p w:rsidR="006E0560" w:rsidRPr="00603560" w:rsidRDefault="00241C82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-karty</w:t>
            </w:r>
            <w:r w:rsidR="00AA57F3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gwarancyjne aparatu </w:t>
            </w:r>
            <w:r w:rsidR="00585DEF" w:rsidRPr="00603560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i elementów składowych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-paszporty techniczne 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-instrukcje obsługi w języku polskim w wersji elektronicznej i papierowej.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Przeglądy aparatu </w:t>
            </w:r>
            <w:r w:rsidR="00585DEF" w:rsidRPr="00603560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="006E0560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w okresie gwarancji zgodnie z zaleceniami producenta (podać ile).  Ostatni przegląd bezpośrednio przed zakończeniem okresu gwarancji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548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Autoryzowany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serwis gwarancyjny i pogwarancyjny producenta na terenie Rzeczypospolitej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FCF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realizacji serwisu gwarancyjnego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="00DC5FCF" w:rsidRPr="0060356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AA57F3" w:rsidRPr="00603560" w:rsidRDefault="00DC5FCF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A57F3" w:rsidRPr="00603560">
              <w:rPr>
                <w:rFonts w:ascii="Times New Roman" w:hAnsi="Times New Roman" w:cs="Times New Roman"/>
                <w:sz w:val="20"/>
                <w:szCs w:val="20"/>
              </w:rPr>
              <w:t>dni roboczych</w:t>
            </w:r>
          </w:p>
          <w:p w:rsidR="00AA57F3" w:rsidRPr="00603560" w:rsidRDefault="00AA57F3" w:rsidP="006A2FE4">
            <w:pPr>
              <w:suppressAutoHyphens/>
              <w:overflowPunct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0356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Przez czas rea</w:t>
            </w:r>
            <w:r w:rsidR="00183548" w:rsidRPr="0060356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 xml:space="preserve">lizacji serwisu gwarancyjnego </w:t>
            </w:r>
            <w:r w:rsidRPr="0060356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 xml:space="preserve">należy rozumieć </w:t>
            </w:r>
            <w:r w:rsidRPr="006035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czas od dnia zgłoszenia usterki/ awarii do dnia zrealizowania naprawy.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548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</w:t>
            </w:r>
            <w:r w:rsidR="00DC5FCF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- 0 pkt.</w:t>
            </w:r>
          </w:p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</w:t>
            </w:r>
            <w:r w:rsidR="00DC5FCF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- </w:t>
            </w:r>
            <w:r w:rsidR="00DC5FCF"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pkt.</w:t>
            </w:r>
          </w:p>
          <w:p w:rsidR="00DC5FCF" w:rsidRPr="00603560" w:rsidRDefault="00DC5FCF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5FCF" w:rsidRPr="00603560" w:rsidRDefault="00DC5FCF" w:rsidP="00DC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3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- 10 pkt.</w:t>
            </w:r>
          </w:p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trwająca dłużej  niż </w:t>
            </w:r>
            <w:r w:rsidR="00DC5FCF"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dni roboczych powoduje przedłużenie okresu gwarancji o liczbę dni wyłączenia sprzętu z eksploatacji</w:t>
            </w:r>
          </w:p>
          <w:p w:rsidR="00AA57F3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603560" w:rsidRPr="00603560" w:rsidTr="006A7E84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386AE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6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FCF" w:rsidRPr="00603560" w:rsidRDefault="00AA57F3" w:rsidP="006A2FE4">
            <w:pPr>
              <w:spacing w:after="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naprawy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trwającej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dłużej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60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5FCF" w:rsidRPr="00603560">
              <w:rPr>
                <w:rFonts w:ascii="Times New Roman" w:hAnsi="Times New Roman" w:cs="Times New Roman"/>
                <w:strike/>
                <w:sz w:val="20"/>
                <w:szCs w:val="20"/>
              </w:rPr>
              <w:t>–</w:t>
            </w:r>
          </w:p>
          <w:p w:rsidR="00AA57F3" w:rsidRPr="00603560" w:rsidRDefault="00DC5FCF" w:rsidP="006A2F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560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="00AA57F3" w:rsidRPr="00603560">
              <w:rPr>
                <w:rFonts w:ascii="Times New Roman" w:hAnsi="Times New Roman" w:cs="Times New Roman"/>
                <w:sz w:val="20"/>
                <w:szCs w:val="20"/>
              </w:rPr>
              <w:t>dni roboczych – Wykonawca zobowiązany jest dostarczyć  urządzenie zastępcze na czas naprawy (o parametrach określonych w niniejszym postępowaniu lub wyższych)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7F3" w:rsidRPr="00603560" w:rsidRDefault="00AA57F3" w:rsidP="006A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560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</w:tbl>
    <w:p w:rsidR="00F008E1" w:rsidRPr="00603560" w:rsidRDefault="00F008E1" w:rsidP="00386AE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F008E1" w:rsidRPr="00603560" w:rsidRDefault="00F008E1" w:rsidP="00F008E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AA57F3" w:rsidRPr="00603560" w:rsidRDefault="00AA57F3" w:rsidP="00140F49">
      <w:pPr>
        <w:spacing w:line="360" w:lineRule="auto"/>
        <w:jc w:val="both"/>
        <w:rPr>
          <w:rFonts w:ascii="Times New Roman" w:hAnsi="Times New Roman" w:cs="Times New Roman"/>
        </w:rPr>
      </w:pPr>
      <w:r w:rsidRPr="00603560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  (opisać)” zaznaczyć, że oferuje  parametr dopuszczony przez Zamawiającego </w:t>
      </w:r>
      <w:r w:rsidRPr="00603560">
        <w:rPr>
          <w:rFonts w:ascii="Times New Roman" w:hAnsi="Times New Roman" w:cs="Times New Roman"/>
        </w:rPr>
        <w:br/>
        <w:t>i opisać oferowany parametr.</w:t>
      </w:r>
    </w:p>
    <w:p w:rsidR="00AA57F3" w:rsidRPr="00603560" w:rsidRDefault="00AA57F3" w:rsidP="00AA57F3">
      <w:pPr>
        <w:spacing w:after="0" w:line="360" w:lineRule="auto"/>
        <w:rPr>
          <w:rFonts w:ascii="Times New Roman" w:hAnsi="Times New Roman" w:cs="Times New Roman"/>
        </w:rPr>
      </w:pPr>
      <w:r w:rsidRPr="00603560">
        <w:rPr>
          <w:rFonts w:ascii="Times New Roman" w:hAnsi="Times New Roman" w:cs="Times New Roman"/>
        </w:rPr>
        <w:t>______________________</w:t>
      </w:r>
    </w:p>
    <w:p w:rsidR="00AA57F3" w:rsidRPr="00603560" w:rsidRDefault="00AA57F3" w:rsidP="00AA57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3560">
        <w:rPr>
          <w:rFonts w:ascii="Times New Roman" w:hAnsi="Times New Roman" w:cs="Times New Roman"/>
          <w:sz w:val="20"/>
          <w:szCs w:val="20"/>
        </w:rPr>
        <w:t>miejscowość, data</w:t>
      </w:r>
    </w:p>
    <w:p w:rsidR="00AA57F3" w:rsidRPr="00603560" w:rsidRDefault="00AA57F3" w:rsidP="00AA57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A57F3" w:rsidRPr="00603560" w:rsidRDefault="00AA57F3" w:rsidP="00AA57F3">
      <w:pPr>
        <w:autoSpaceDE w:val="0"/>
        <w:spacing w:line="360" w:lineRule="auto"/>
        <w:jc w:val="both"/>
      </w:pPr>
      <w:r w:rsidRPr="00603560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E17A07" w:rsidRPr="00603560" w:rsidRDefault="00AA57F3" w:rsidP="00140F49">
      <w:pPr>
        <w:autoSpaceDE w:val="0"/>
        <w:spacing w:line="360" w:lineRule="auto"/>
        <w:jc w:val="both"/>
      </w:pPr>
      <w:r w:rsidRPr="00603560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603560">
        <w:rPr>
          <w:rFonts w:ascii="Times New Roman" w:hAnsi="Times New Roman" w:cs="Times New Roman"/>
          <w:iCs/>
          <w:sz w:val="20"/>
          <w:szCs w:val="20"/>
        </w:rPr>
        <w:t>Tabela nr 1 pn. „Opis przedmiotu zamówienia</w:t>
      </w:r>
      <w:r w:rsidRPr="00603560">
        <w:rPr>
          <w:rFonts w:ascii="Times New Roman" w:eastAsiaTheme="minorEastAsia" w:hAnsi="Times New Roman" w:cs="Times New Roman"/>
          <w:lang w:eastAsia="pl-PL"/>
        </w:rPr>
        <w:t xml:space="preserve">: </w:t>
      </w:r>
      <w:r w:rsidRPr="00603560">
        <w:rPr>
          <w:rFonts w:ascii="Times New Roman" w:eastAsiaTheme="minorEastAsia" w:hAnsi="Times New Roman" w:cs="Times New Roman"/>
          <w:sz w:val="20"/>
          <w:szCs w:val="20"/>
          <w:lang w:eastAsia="pl-PL"/>
        </w:rPr>
        <w:t>aparat ultrasonograficzny (USG)</w:t>
      </w:r>
      <w:r w:rsidRPr="00603560">
        <w:rPr>
          <w:rFonts w:ascii="Times New Roman" w:hAnsi="Times New Roman" w:cs="Times New Roman"/>
          <w:iCs/>
          <w:sz w:val="20"/>
          <w:szCs w:val="20"/>
        </w:rPr>
        <w:t xml:space="preserve"> - wymagania” musi być </w:t>
      </w:r>
      <w:r w:rsidRPr="00603560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603560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603560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603560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603560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603560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60356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E17A07" w:rsidRPr="00603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E1" w:rsidRDefault="00F008E1" w:rsidP="00F008E1">
      <w:pPr>
        <w:spacing w:after="0" w:line="240" w:lineRule="auto"/>
      </w:pPr>
      <w:r>
        <w:separator/>
      </w:r>
    </w:p>
  </w:endnote>
  <w:endnote w:type="continuationSeparator" w:id="0">
    <w:p w:rsidR="00F008E1" w:rsidRDefault="00F008E1" w:rsidP="00F0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E1" w:rsidRDefault="00F008E1" w:rsidP="00F008E1">
      <w:pPr>
        <w:spacing w:after="0" w:line="240" w:lineRule="auto"/>
      </w:pPr>
      <w:r>
        <w:separator/>
      </w:r>
    </w:p>
  </w:footnote>
  <w:footnote w:type="continuationSeparator" w:id="0">
    <w:p w:rsidR="00F008E1" w:rsidRDefault="00F008E1" w:rsidP="00F0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E1" w:rsidRPr="00CF19A6" w:rsidRDefault="00F008E1" w:rsidP="00F008E1">
    <w:pPr>
      <w:tabs>
        <w:tab w:val="left" w:pos="8145"/>
      </w:tabs>
      <w:spacing w:after="0" w:line="240" w:lineRule="auto"/>
      <w:jc w:val="right"/>
      <w:rPr>
        <w:rFonts w:ascii="Times New Roman" w:hAnsi="Times New Roman" w:cs="Times New Roman"/>
        <w:bCs/>
        <w:color w:val="000000" w:themeColor="text1"/>
        <w:sz w:val="20"/>
        <w:szCs w:val="20"/>
      </w:rPr>
    </w:pPr>
    <w:r>
      <w:tab/>
    </w:r>
    <w:r>
      <w:rPr>
        <w:b/>
        <w:bCs/>
        <w:color w:val="FF0000"/>
      </w:rPr>
      <w:t xml:space="preserve">                                                                                                                                              </w:t>
    </w:r>
    <w:r w:rsidR="001F4095">
      <w:rPr>
        <w:rFonts w:ascii="Times New Roman" w:hAnsi="Times New Roman" w:cs="Times New Roman"/>
        <w:bCs/>
        <w:color w:val="000000" w:themeColor="text1"/>
        <w:sz w:val="20"/>
        <w:szCs w:val="20"/>
      </w:rPr>
      <w:t>Załącznik nr 2</w:t>
    </w:r>
    <w:r w:rsidRPr="00CF19A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do SWZ</w:t>
    </w:r>
  </w:p>
  <w:p w:rsidR="00F008E1" w:rsidRPr="00CF19A6" w:rsidRDefault="00F008E1" w:rsidP="00F008E1">
    <w:pPr>
      <w:tabs>
        <w:tab w:val="left" w:pos="8145"/>
      </w:tabs>
      <w:spacing w:after="0" w:line="24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CF19A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ZOZ.V-260-44/ZP/21</w:t>
    </w:r>
  </w:p>
  <w:p w:rsidR="00F008E1" w:rsidRDefault="00F008E1" w:rsidP="00F008E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7BE"/>
    <w:multiLevelType w:val="hybridMultilevel"/>
    <w:tmpl w:val="EC42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5A1"/>
    <w:multiLevelType w:val="hybridMultilevel"/>
    <w:tmpl w:val="4EA4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259A"/>
    <w:multiLevelType w:val="hybridMultilevel"/>
    <w:tmpl w:val="D9F64862"/>
    <w:lvl w:ilvl="0" w:tplc="649073E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13EC"/>
    <w:multiLevelType w:val="hybridMultilevel"/>
    <w:tmpl w:val="7638A706"/>
    <w:lvl w:ilvl="0" w:tplc="3E2C9B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E1"/>
    <w:rsid w:val="00140F49"/>
    <w:rsid w:val="0016789B"/>
    <w:rsid w:val="001833A4"/>
    <w:rsid w:val="00183548"/>
    <w:rsid w:val="001A08B6"/>
    <w:rsid w:val="001B584F"/>
    <w:rsid w:val="001F4095"/>
    <w:rsid w:val="00203FDE"/>
    <w:rsid w:val="002135F6"/>
    <w:rsid w:val="00236933"/>
    <w:rsid w:val="00241C82"/>
    <w:rsid w:val="002767EC"/>
    <w:rsid w:val="00386AE9"/>
    <w:rsid w:val="004463DB"/>
    <w:rsid w:val="004B2934"/>
    <w:rsid w:val="004F6C70"/>
    <w:rsid w:val="0052533F"/>
    <w:rsid w:val="00585DEF"/>
    <w:rsid w:val="006030B4"/>
    <w:rsid w:val="00603560"/>
    <w:rsid w:val="0067303E"/>
    <w:rsid w:val="006A7E84"/>
    <w:rsid w:val="006E0560"/>
    <w:rsid w:val="0073662D"/>
    <w:rsid w:val="00992D75"/>
    <w:rsid w:val="009E0EF5"/>
    <w:rsid w:val="00A15909"/>
    <w:rsid w:val="00A511D2"/>
    <w:rsid w:val="00A626FA"/>
    <w:rsid w:val="00AA57F3"/>
    <w:rsid w:val="00C1192C"/>
    <w:rsid w:val="00C77324"/>
    <w:rsid w:val="00C9265D"/>
    <w:rsid w:val="00CB47C7"/>
    <w:rsid w:val="00CC5B2F"/>
    <w:rsid w:val="00CD3610"/>
    <w:rsid w:val="00D0297E"/>
    <w:rsid w:val="00D33857"/>
    <w:rsid w:val="00DC5FCF"/>
    <w:rsid w:val="00DD3821"/>
    <w:rsid w:val="00E35EE9"/>
    <w:rsid w:val="00EB3963"/>
    <w:rsid w:val="00EF03A9"/>
    <w:rsid w:val="00F008E1"/>
    <w:rsid w:val="00F06384"/>
    <w:rsid w:val="00F6659D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E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E1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0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E1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4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E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E1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0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E1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4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dcterms:created xsi:type="dcterms:W3CDTF">2021-09-23T11:50:00Z</dcterms:created>
  <dcterms:modified xsi:type="dcterms:W3CDTF">2021-09-23T12:22:00Z</dcterms:modified>
</cp:coreProperties>
</file>