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B64E17" w:rsidP="002C5A65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</w:t>
            </w:r>
            <w:r w:rsidR="002C5A6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0</w:t>
            </w:r>
            <w:r w:rsidR="00CD73E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-68</w:t>
            </w:r>
            <w:r w:rsidR="002C5A6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/2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FF0B3C" w:rsidP="00FF0B3C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Załącznik nr 8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17" w:rsidRPr="00AB7AC2" w:rsidRDefault="00B64E17" w:rsidP="00B64E17">
      <w:pPr>
        <w:jc w:val="center"/>
        <w:rPr>
          <w:rFonts w:eastAsia="Times New Roman" w:cs="Times New Roman"/>
          <w:b/>
          <w:sz w:val="24"/>
          <w:szCs w:val="24"/>
        </w:rPr>
      </w:pPr>
      <w:r w:rsidRPr="00AB7AC2">
        <w:rPr>
          <w:rFonts w:eastAsia="Times New Roman" w:cs="Times New Roman"/>
          <w:b/>
          <w:sz w:val="24"/>
          <w:szCs w:val="24"/>
        </w:rPr>
        <w:t xml:space="preserve">Formularz parametrów wymaganych i ocenianych dla części nr </w:t>
      </w:r>
      <w:r w:rsidR="00FF0B3C">
        <w:rPr>
          <w:rFonts w:eastAsia="Times New Roman" w:cs="Times New Roman"/>
          <w:b/>
          <w:sz w:val="24"/>
          <w:szCs w:val="24"/>
        </w:rPr>
        <w:t>3</w:t>
      </w:r>
    </w:p>
    <w:p w:rsidR="00B64E17" w:rsidRPr="00AB7AC2" w:rsidRDefault="00AE32B7" w:rsidP="00B64E17">
      <w:pPr>
        <w:jc w:val="center"/>
        <w:rPr>
          <w:rFonts w:eastAsia="SimSun" w:cs="Times New Roman"/>
          <w:b/>
          <w:bCs/>
          <w:sz w:val="24"/>
          <w:szCs w:val="24"/>
        </w:rPr>
      </w:pPr>
      <w:r>
        <w:rPr>
          <w:b/>
          <w:sz w:val="24"/>
          <w:szCs w:val="24"/>
          <w:lang w:eastAsia="pl-PL"/>
        </w:rPr>
        <w:t>kardiomonitory mobilne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1276"/>
        <w:gridCol w:w="1418"/>
        <w:gridCol w:w="2268"/>
      </w:tblGrid>
      <w:tr w:rsidR="00AE32B7" w:rsidRPr="00AE0058" w:rsidTr="00CC7D06">
        <w:trPr>
          <w:trHeight w:val="7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7F250D" w:rsidP="00F11291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Kardiomonitor mobilny </w:t>
            </w:r>
            <w:r w:rsidR="00F11291">
              <w:rPr>
                <w:rFonts w:asciiTheme="minorHAnsi" w:hAnsiTheme="minorHAnsi" w:cs="Times New Roman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Spełnienie parametrów TAK/NIE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Parametr oferowany*)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 xml:space="preserve">Parametr oceniany </w:t>
            </w:r>
            <w:r w:rsidR="007F250D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–</w:t>
            </w: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 xml:space="preserve"> punktacja</w:t>
            </w: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Nazwa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Typ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 xml:space="preserve">Producent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Kraj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Urządzenie fabrycznie nowe, nie starsze niż 2020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Cs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7D6E67" w:rsidRPr="00AE0058" w:rsidTr="00CC7D06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E67" w:rsidRPr="00AE0058" w:rsidRDefault="007D6E6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E67" w:rsidRPr="00DD5921" w:rsidRDefault="007D6E67" w:rsidP="007D6E67">
            <w:pPr>
              <w:spacing w:after="0" w:line="240" w:lineRule="auto"/>
            </w:pPr>
            <w:r w:rsidRPr="00DD5921">
              <w:t>Kardiomonitor o budowie kompaktowej z modułami zabudowanymi na stałe wewnątrz aparatu, zasilany z sieci 230 VAC oraz z wbudowanego akumulatora przez min. 120 min.</w:t>
            </w:r>
          </w:p>
          <w:p w:rsidR="007D6E67" w:rsidRPr="007D6E67" w:rsidRDefault="007D6E67" w:rsidP="007D6E67">
            <w:pPr>
              <w:spacing w:after="0" w:line="240" w:lineRule="auto"/>
            </w:pPr>
            <w:r w:rsidRPr="00DD5921">
              <w:t>Chłodzenie konwekcyjne. Zintegrowana rączka do przenoszenia kardiomonitora.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E67" w:rsidRPr="00AE0058" w:rsidRDefault="007D6E67" w:rsidP="00CC7D06">
            <w:pPr>
              <w:pStyle w:val="Standard"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AE0058" w:rsidRDefault="00AE32B7" w:rsidP="007D6E67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Kolorowy ekran  o przekątnej minimum 1</w:t>
            </w:r>
            <w:r w:rsidR="00900C42">
              <w:rPr>
                <w:rFonts w:cs="Times New Roman"/>
              </w:rPr>
              <w:t>2</w:t>
            </w:r>
            <w:r w:rsidRPr="00AE0058">
              <w:rPr>
                <w:rFonts w:cs="Times New Roman"/>
              </w:rPr>
              <w:t xml:space="preserve"> cali </w:t>
            </w:r>
            <w:r w:rsidR="007D6E67">
              <w:rPr>
                <w:rFonts w:cs="Times New Roman"/>
              </w:rPr>
              <w:t xml:space="preserve">(rozdzielczość 1024 x 768 pikseli) do prezentacji min. 8 krzywych jednocześnie. </w:t>
            </w:r>
            <w:r w:rsidR="007D6E67" w:rsidRPr="00DD5921">
              <w:t>Ekran wbudowany w monitor, obudowa wyposażona w uchwyt ułatwiający przenoszenie.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Zasilanie sieciowe dostosowane do 230V/50 </w:t>
            </w:r>
            <w:proofErr w:type="spellStart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Hz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. Wewnętrzny akumulator, wymienialny przez użytkownika, pozwalający na min. 60 minut pracy w konfiguracji EKG, NIBP, SpO2.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Wyposażenie złącza wejścia/wyjścia:</w:t>
            </w:r>
          </w:p>
          <w:p w:rsidR="00AE32B7" w:rsidRPr="00AE0058" w:rsidRDefault="00AE32B7" w:rsidP="00CC7D06">
            <w:r w:rsidRPr="00AE0058">
              <w:rPr>
                <w:rFonts w:cs="Times New Roman"/>
              </w:rPr>
              <w:t>a) wyjście sygnału DVI lub VGA do podłączenia ekranu kopiującego,</w:t>
            </w:r>
          </w:p>
          <w:p w:rsidR="00AE32B7" w:rsidRPr="00AE0058" w:rsidRDefault="007D6E67" w:rsidP="00CC7D06">
            <w:pPr>
              <w:rPr>
                <w:rFonts w:cs="Times New Roman"/>
              </w:rPr>
            </w:pPr>
            <w:r>
              <w:rPr>
                <w:rFonts w:cs="Times New Roman"/>
              </w:rPr>
              <w:t>b) co najmniej3</w:t>
            </w:r>
            <w:r w:rsidR="00AE32B7" w:rsidRPr="00AE0058">
              <w:rPr>
                <w:rFonts w:cs="Times New Roman"/>
              </w:rPr>
              <w:t>1 gniazd</w:t>
            </w:r>
            <w:r>
              <w:rPr>
                <w:rFonts w:cs="Times New Roman"/>
              </w:rPr>
              <w:t>a</w:t>
            </w:r>
            <w:r w:rsidR="00AE32B7" w:rsidRPr="00AE0058">
              <w:rPr>
                <w:rFonts w:cs="Times New Roman"/>
              </w:rPr>
              <w:t xml:space="preserve"> USB do podłączenia klawiatury, myszki komp., skanera kodów paskowych </w:t>
            </w:r>
          </w:p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c)gniazdo do podłączenia z siecią monitorowania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D677E3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D677E3" w:rsidRPr="00AE0058" w:rsidRDefault="00D677E3" w:rsidP="00D677E3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314D35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D6E6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E67" w:rsidRPr="00AE0058" w:rsidRDefault="007D6E6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7D6E67" w:rsidRDefault="007D6E67" w:rsidP="007D6E67">
            <w:pPr>
              <w:spacing w:after="0" w:line="240" w:lineRule="auto"/>
            </w:pPr>
            <w:r w:rsidRPr="00DD5921">
              <w:t xml:space="preserve">Możliwość skonfigurowania przez personel min. 5 różnych ustawień ekranów oraz min. 3 zestawy </w:t>
            </w:r>
            <w:r w:rsidRPr="00DD5921">
              <w:lastRenderedPageBreak/>
              <w:t>granic alarmowych.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AE0058" w:rsidRDefault="00D677E3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D6E6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E67" w:rsidRPr="00AE0058" w:rsidRDefault="007D6E6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6C5FFD" w:rsidRDefault="007D6E67" w:rsidP="007D6E67">
            <w:pPr>
              <w:spacing w:after="0" w:line="240" w:lineRule="auto"/>
            </w:pPr>
            <w:r w:rsidRPr="00DD5921">
              <w:t>Możliwość blokowania oraz włączania działania ekranu dotykowego podczas transportu lub czyszczenia przy pomocy fizycznego przycisku. Informacja o zablokowaniu działania ekranu dotykowego wyświetlana na ekranie</w:t>
            </w:r>
            <w:r w:rsidRPr="00DD5921">
              <w:br/>
              <w:t>kardiomonitora</w:t>
            </w:r>
          </w:p>
          <w:p w:rsidR="007D6E67" w:rsidRPr="00DD5921" w:rsidRDefault="007D6E67" w:rsidP="007D6E6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AE0058" w:rsidRDefault="00D677E3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D6E6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E67" w:rsidRPr="00AE0058" w:rsidRDefault="007D6E6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DD5921" w:rsidRDefault="007D6E67" w:rsidP="007D6E67">
            <w:pPr>
              <w:spacing w:after="0" w:line="240" w:lineRule="auto"/>
            </w:pPr>
            <w:r w:rsidRPr="00DD5921">
              <w:t>Funkcja „</w:t>
            </w:r>
            <w:proofErr w:type="spellStart"/>
            <w:r w:rsidRPr="00DD5921">
              <w:t>standby</w:t>
            </w:r>
            <w:proofErr w:type="spellEnd"/>
            <w:r w:rsidRPr="00DD5921">
              <w:t>”, pozwalająca na wstrzymanie monitorowania pacjenta, związane np. z czasowym odłączeniem go od monitora, bez konieczności wyłączania monitora i na szybkie ponowne uruchomienie monitorowania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AE0058" w:rsidRDefault="00D677E3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D6E6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E67" w:rsidRPr="00AE0058" w:rsidRDefault="007D6E6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DD5921" w:rsidRDefault="007D6E67" w:rsidP="007D6E67">
            <w:pPr>
              <w:spacing w:after="0" w:line="240" w:lineRule="auto"/>
              <w:ind w:firstLine="708"/>
            </w:pPr>
            <w:r>
              <w:t>Waga do 3,5 kg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AE0058" w:rsidRDefault="007D6E6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6E67" w:rsidRPr="00AE0058" w:rsidRDefault="007D6E6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Mierzone parametry w monitorze:</w:t>
            </w: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E67" w:rsidRPr="006C5FFD" w:rsidRDefault="007D6E67" w:rsidP="007D6E67">
            <w:pPr>
              <w:snapToGrid w:val="0"/>
              <w:spacing w:after="0" w:line="240" w:lineRule="auto"/>
            </w:pPr>
            <w:r w:rsidRPr="006C5FFD">
              <w:t>MODUŁ EKG/ST/</w:t>
            </w:r>
            <w:proofErr w:type="spellStart"/>
            <w:r w:rsidRPr="006C5FFD">
              <w:rPr>
                <w:bCs/>
              </w:rPr>
              <w:t>Arytm</w:t>
            </w:r>
            <w:proofErr w:type="spellEnd"/>
            <w:r w:rsidRPr="006C5FFD">
              <w:t xml:space="preserve"> /</w:t>
            </w:r>
            <w:proofErr w:type="spellStart"/>
            <w:r w:rsidRPr="006C5FFD">
              <w:t>Resp</w:t>
            </w:r>
            <w:proofErr w:type="spellEnd"/>
          </w:p>
          <w:p w:rsidR="007D6E67" w:rsidRPr="006C5FFD" w:rsidRDefault="007D6E67" w:rsidP="007D6E67">
            <w:pPr>
              <w:snapToGrid w:val="0"/>
              <w:spacing w:after="0" w:line="240" w:lineRule="auto"/>
            </w:pPr>
            <w:r w:rsidRPr="006C5FFD">
              <w:t>Możliwość wybrania jednej z min. 5 prędkości dla fali EKG</w:t>
            </w:r>
          </w:p>
          <w:p w:rsidR="007D6E67" w:rsidRPr="006C5FFD" w:rsidRDefault="007D6E67" w:rsidP="007D6E6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</w:pPr>
            <w:r w:rsidRPr="006C5FFD">
              <w:t>Pomiar EKG.</w:t>
            </w:r>
          </w:p>
          <w:p w:rsidR="007D6E67" w:rsidRPr="006C5FFD" w:rsidRDefault="007D6E67" w:rsidP="007D6E6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</w:pPr>
            <w:r w:rsidRPr="006C5FFD">
              <w:t xml:space="preserve">Jednoczesna prezentacja 6 diagnostycznych </w:t>
            </w:r>
            <w:proofErr w:type="spellStart"/>
            <w:r w:rsidRPr="006C5FFD">
              <w:t>odprowadzeń</w:t>
            </w:r>
            <w:proofErr w:type="spellEnd"/>
            <w:r w:rsidRPr="006C5FFD">
              <w:t xml:space="preserve"> EKG przy rejestracji EKG z 3 elektrod oraz 7 </w:t>
            </w:r>
            <w:proofErr w:type="spellStart"/>
            <w:r w:rsidRPr="006C5FFD">
              <w:t>odprowadzeń</w:t>
            </w:r>
            <w:proofErr w:type="spellEnd"/>
            <w:r w:rsidRPr="006C5FFD">
              <w:t xml:space="preserve"> EKG z 5 elektrod.</w:t>
            </w:r>
          </w:p>
          <w:p w:rsidR="007D6E67" w:rsidRPr="006C5FFD" w:rsidRDefault="007D6E67" w:rsidP="007D6E6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6C5FFD">
              <w:t>Analiza częstości akcji serca i podstawowa analiza arytmii.</w:t>
            </w:r>
          </w:p>
          <w:p w:rsidR="007D6E67" w:rsidRPr="006C5FFD" w:rsidRDefault="007D6E67" w:rsidP="007D6E6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6C5FFD">
              <w:t>Pomiar akcji serca w zakresie min. 15-300 ud/min.</w:t>
            </w:r>
          </w:p>
          <w:p w:rsidR="007D6E67" w:rsidRPr="006C5FFD" w:rsidRDefault="007D6E67" w:rsidP="007D6E6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6C5FFD">
              <w:t>W komplecie  kable EKG 3-żyłowy.</w:t>
            </w:r>
          </w:p>
          <w:p w:rsidR="007D6E67" w:rsidRPr="006C5FFD" w:rsidRDefault="007D6E67" w:rsidP="007D6E67">
            <w:pPr>
              <w:pStyle w:val="Tekstpodstawowywcity"/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6C5FFD">
              <w:rPr>
                <w:rFonts w:asciiTheme="minorHAnsi" w:hAnsiTheme="minorHAnsi"/>
                <w:sz w:val="22"/>
                <w:szCs w:val="22"/>
              </w:rPr>
              <w:t>- analiza HRV</w:t>
            </w:r>
          </w:p>
          <w:p w:rsidR="00AE32B7" w:rsidRPr="00AE0058" w:rsidRDefault="007D6E67" w:rsidP="007D6E67">
            <w:pPr>
              <w:pStyle w:val="Stopka"/>
            </w:pPr>
            <w:r w:rsidRPr="006C5FFD">
              <w:t>- statystyki HR z ostatnich 24 godzin zawierająca informacje o wartościach HR: średniej, średniej z dziennej, średniej n</w:t>
            </w:r>
            <w:r>
              <w:t>ocnej, maksymalnej i minimalnej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7D6E67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Analiza odcinka ST- jednoczesny pomiar odchylenia odcinka ST </w:t>
            </w:r>
            <w:r w:rsidR="007D6E67">
              <w:rPr>
                <w:rFonts w:cs="Times New Roman"/>
              </w:rPr>
              <w:t xml:space="preserve">w sześciu </w:t>
            </w:r>
            <w:r w:rsidRPr="00AE0058">
              <w:rPr>
                <w:rFonts w:cs="Times New Roman"/>
              </w:rPr>
              <w:t xml:space="preserve"> odprowadzeniach w zakresie co najmniej od -</w:t>
            </w:r>
            <w:r w:rsidR="007D6E67">
              <w:rPr>
                <w:rFonts w:cs="Times New Roman"/>
              </w:rPr>
              <w:t>1</w:t>
            </w:r>
            <w:r w:rsidRPr="00AE0058">
              <w:rPr>
                <w:rFonts w:cs="Times New Roman"/>
              </w:rPr>
              <w:t>,0 do +</w:t>
            </w:r>
            <w:r w:rsidR="007D6E67">
              <w:rPr>
                <w:rFonts w:cs="Times New Roman"/>
              </w:rPr>
              <w:t>1</w:t>
            </w:r>
            <w:r w:rsidRPr="00AE0058">
              <w:rPr>
                <w:rFonts w:cs="Times New Roman"/>
              </w:rPr>
              <w:t xml:space="preserve">,0 </w:t>
            </w:r>
            <w:proofErr w:type="spellStart"/>
            <w:r w:rsidRPr="00AE0058">
              <w:rPr>
                <w:rFonts w:cs="Times New Roman"/>
              </w:rPr>
              <w:t>mV</w:t>
            </w:r>
            <w:proofErr w:type="spellEnd"/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38544D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Default="0038544D" w:rsidP="00314D35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 5 pkt</w:t>
            </w:r>
          </w:p>
          <w:p w:rsidR="0038544D" w:rsidRPr="00AE0058" w:rsidRDefault="0038544D" w:rsidP="00314D35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Nie 0 pkt</w:t>
            </w:r>
          </w:p>
        </w:tc>
      </w:tr>
      <w:tr w:rsidR="00C9594B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94B" w:rsidRPr="00AE0058" w:rsidRDefault="00C9594B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Default="00C9594B" w:rsidP="007D6E6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AE0058">
              <w:rPr>
                <w:rFonts w:cs="Times New Roman"/>
              </w:rPr>
              <w:t>Pomiar częstości oddechu metodą impedancyjną. Zakres pomiarowy częstości oddechu co najmniej od  do 1</w:t>
            </w:r>
            <w:r>
              <w:rPr>
                <w:rFonts w:cs="Times New Roman"/>
              </w:rPr>
              <w:t>5</w:t>
            </w:r>
            <w:r w:rsidRPr="00AE0058">
              <w:rPr>
                <w:rFonts w:cs="Times New Roman"/>
              </w:rPr>
              <w:t xml:space="preserve">0 </w:t>
            </w:r>
            <w:proofErr w:type="spellStart"/>
            <w:r>
              <w:rPr>
                <w:rFonts w:cs="Times New Roman"/>
              </w:rPr>
              <w:t>odd</w:t>
            </w:r>
            <w:proofErr w:type="spellEnd"/>
            <w:r w:rsidRPr="00AE0058">
              <w:rPr>
                <w:rFonts w:cs="Times New Roman"/>
              </w:rPr>
              <w:t>/min</w:t>
            </w:r>
            <w:r w:rsidRPr="00DD5921">
              <w:t xml:space="preserve"> </w:t>
            </w:r>
            <w:r>
              <w:t xml:space="preserve"> </w:t>
            </w:r>
          </w:p>
          <w:p w:rsidR="00C9594B" w:rsidRPr="00DD5921" w:rsidRDefault="00C9594B" w:rsidP="007D6E6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DD5921">
              <w:t>Prezentacja krzywej oddechu.</w:t>
            </w:r>
          </w:p>
          <w:p w:rsidR="00C9594B" w:rsidRDefault="00C9594B" w:rsidP="007D6E6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DD5921">
              <w:t xml:space="preserve">Monitorowanie i alarmowanie bezdechu w zakresie min. 5-60s. </w:t>
            </w:r>
          </w:p>
          <w:p w:rsidR="00C9594B" w:rsidRPr="007D6E67" w:rsidRDefault="00C9594B" w:rsidP="007D6E6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t>Licznik wykrytych bezdechów.</w:t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AE0058" w:rsidRDefault="00C9594B" w:rsidP="00465092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594B" w:rsidRPr="00AE0058" w:rsidRDefault="00C9594B" w:rsidP="00465092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594B" w:rsidRPr="00AE0058" w:rsidRDefault="00C9594B" w:rsidP="00465092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DD5921" w:rsidRDefault="00C9594B" w:rsidP="00C9594B">
            <w:pPr>
              <w:snapToGrid w:val="0"/>
              <w:spacing w:after="0" w:line="240" w:lineRule="auto"/>
            </w:pPr>
            <w:r w:rsidRPr="00DD5921">
              <w:t>MODUŁ saturacji</w:t>
            </w:r>
          </w:p>
          <w:p w:rsidR="00C9594B" w:rsidRPr="00DD5921" w:rsidRDefault="00C9594B" w:rsidP="00C9594B">
            <w:pPr>
              <w:snapToGrid w:val="0"/>
              <w:spacing w:after="0" w:line="240" w:lineRule="auto"/>
            </w:pPr>
            <w:r w:rsidRPr="00DD5921">
              <w:t xml:space="preserve">Pomiar saturacji w zakresie od 1-100% przy niskiej perfuzji, z eliminacją zakłóceń ruchowych  </w:t>
            </w:r>
            <w:proofErr w:type="spellStart"/>
            <w:r w:rsidRPr="00DD5921">
              <w:t>Nellcor</w:t>
            </w:r>
            <w:proofErr w:type="spellEnd"/>
            <w:r w:rsidRPr="00DD5921">
              <w:t xml:space="preserve"> </w:t>
            </w:r>
            <w:proofErr w:type="spellStart"/>
            <w:r w:rsidRPr="00DD5921">
              <w:t>OxiMax</w:t>
            </w:r>
            <w:proofErr w:type="spellEnd"/>
            <w:r w:rsidRPr="00DD5921">
              <w:t xml:space="preserve"> lub </w:t>
            </w:r>
            <w:proofErr w:type="spellStart"/>
            <w:r w:rsidRPr="00DD5921">
              <w:t>Masimo</w:t>
            </w:r>
            <w:proofErr w:type="spellEnd"/>
          </w:p>
          <w:p w:rsidR="00C9594B" w:rsidRPr="00DD5921" w:rsidRDefault="00C9594B" w:rsidP="00C9594B">
            <w:pPr>
              <w:spacing w:after="0" w:line="240" w:lineRule="auto"/>
            </w:pPr>
            <w:r w:rsidRPr="00DD5921">
              <w:t xml:space="preserve">Prezentacja krzywej </w:t>
            </w:r>
            <w:proofErr w:type="spellStart"/>
            <w:r w:rsidRPr="00DD5921">
              <w:t>pletyzmograficznej</w:t>
            </w:r>
            <w:proofErr w:type="spellEnd"/>
            <w:r w:rsidRPr="00DD5921">
              <w:t xml:space="preserve"> i %SpO2.</w:t>
            </w:r>
          </w:p>
          <w:p w:rsidR="00C9594B" w:rsidRPr="00DD5921" w:rsidRDefault="00C9594B" w:rsidP="00C9594B">
            <w:pPr>
              <w:spacing w:after="0" w:line="240" w:lineRule="auto"/>
            </w:pPr>
            <w:r w:rsidRPr="00DD5921">
              <w:t xml:space="preserve">Modulacja dźwięku przy zmianie wartości %SpO2. </w:t>
            </w:r>
          </w:p>
          <w:p w:rsidR="00C9594B" w:rsidRPr="00DD5921" w:rsidRDefault="00C9594B" w:rsidP="00C9594B">
            <w:pPr>
              <w:spacing w:after="0" w:line="240" w:lineRule="auto"/>
            </w:pPr>
            <w:r w:rsidRPr="00DD5921">
              <w:t xml:space="preserve">Funkcja zmiany czułości świecenia diody w czujniku SpO2 do wyboru przez użytkownika. Funkcja inteligentnego zarządzania fałszywymi alarmami. </w:t>
            </w:r>
            <w:r w:rsidRPr="00DD5921">
              <w:lastRenderedPageBreak/>
              <w:t>Możliwość użycia dodatkowego źródła sygnału SPO2 z wyświetlaniem obydwu wartości na ekranie kardiomonitora</w:t>
            </w:r>
            <w:r w:rsidRPr="00DD5921">
              <w:rPr>
                <w:rFonts w:cs="Calibri"/>
                <w:sz w:val="18"/>
                <w:szCs w:val="18"/>
              </w:rPr>
              <w:t>.</w:t>
            </w:r>
          </w:p>
          <w:p w:rsidR="00AE32B7" w:rsidRPr="00AE0058" w:rsidRDefault="00C9594B" w:rsidP="00C959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Times New Roman"/>
              </w:rPr>
            </w:pPr>
            <w:r w:rsidRPr="00DD5921">
              <w:t xml:space="preserve">W komplecie kabel główny i </w:t>
            </w:r>
            <w:r>
              <w:t xml:space="preserve">czujnik na palec dla dorosłych </w:t>
            </w:r>
            <w:r w:rsidR="00AE32B7"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DD5921" w:rsidRDefault="00C9594B" w:rsidP="00C9594B">
            <w:pPr>
              <w:snapToGrid w:val="0"/>
              <w:spacing w:after="0" w:line="240" w:lineRule="auto"/>
            </w:pPr>
            <w:r w:rsidRPr="00DD5921">
              <w:t>MODUŁ ciśnienia nieinwazyjnego</w:t>
            </w:r>
          </w:p>
          <w:p w:rsidR="00C9594B" w:rsidRPr="00DD5921" w:rsidRDefault="00C9594B" w:rsidP="00C9594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</w:pPr>
            <w:r w:rsidRPr="00DD5921">
              <w:t xml:space="preserve">Pomiar ciśnienia tętniczego metodą </w:t>
            </w:r>
            <w:r>
              <w:t>o</w:t>
            </w:r>
            <w:r w:rsidRPr="00DD5921">
              <w:t>scylometryczną.</w:t>
            </w:r>
          </w:p>
          <w:p w:rsidR="00C9594B" w:rsidRPr="00DD5921" w:rsidRDefault="00C9594B" w:rsidP="00C9594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DD5921">
              <w:t xml:space="preserve">Pomiar ręczny i automatyczny. </w:t>
            </w:r>
          </w:p>
          <w:p w:rsidR="00C9594B" w:rsidRPr="00DD5921" w:rsidRDefault="00C9594B" w:rsidP="00C9594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DD5921">
              <w:t xml:space="preserve">Pomiar automatyczny z regulowanym interwałem w zakresie min. 1 - 480 min. </w:t>
            </w:r>
          </w:p>
          <w:p w:rsidR="00C9594B" w:rsidRPr="00DD5921" w:rsidRDefault="00C9594B" w:rsidP="00C9594B">
            <w:pPr>
              <w:spacing w:after="0" w:line="240" w:lineRule="auto"/>
            </w:pPr>
            <w:r w:rsidRPr="00DD5921">
              <w:t>Pamięć w menu ciśnienia min. 15 ostatnich pomiarów.</w:t>
            </w:r>
          </w:p>
          <w:p w:rsidR="00C9594B" w:rsidRPr="00DD5921" w:rsidRDefault="00C9594B" w:rsidP="00C9594B">
            <w:pPr>
              <w:spacing w:after="0" w:line="240" w:lineRule="auto"/>
            </w:pPr>
            <w:r w:rsidRPr="00DD5921">
              <w:t>Prezentacja wartości: skurczowej, rozkurczowej oraz średniej  możliwością wydruku raportu z pomiarów</w:t>
            </w:r>
          </w:p>
          <w:p w:rsidR="00C9594B" w:rsidRPr="00DD5921" w:rsidRDefault="00C9594B" w:rsidP="00C9594B">
            <w:pPr>
              <w:spacing w:after="0" w:line="240" w:lineRule="auto"/>
            </w:pPr>
            <w:r w:rsidRPr="00DD5921">
              <w:t>Statystyki NIBP z ostatnich 24 godzin zawierająca informacje o wartościach HR: średniej, średniej z dziennej, średniej nocnej, maksymalnej i minimalnej.</w:t>
            </w:r>
          </w:p>
          <w:p w:rsidR="00C9594B" w:rsidRPr="00DD5921" w:rsidRDefault="00C9594B" w:rsidP="00C9594B">
            <w:pPr>
              <w:spacing w:after="0" w:line="240" w:lineRule="auto"/>
            </w:pPr>
            <w:r w:rsidRPr="00DD5921">
              <w:t>Możliwość wydruku raportu z wykonanych pomiarów ciśnień na drukarce laserowej podłączonej do systemu. Pomiar wartości pulsu z mankietu z prezentacją na ekranie</w:t>
            </w:r>
          </w:p>
          <w:p w:rsidR="00C9594B" w:rsidRPr="00DD5921" w:rsidRDefault="00C9594B" w:rsidP="00C9594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DD5921">
              <w:t>Pomiar rytmu serca: min. 30-240ud./min</w:t>
            </w:r>
          </w:p>
          <w:p w:rsidR="00AE32B7" w:rsidRPr="00C9594B" w:rsidRDefault="00C9594B" w:rsidP="00C9594B">
            <w:pPr>
              <w:spacing w:after="0" w:line="240" w:lineRule="auto"/>
            </w:pPr>
            <w:r w:rsidRPr="00DD5921">
              <w:t>W komplecie przewód interfejsowy i 2 rozmiary mankietów dla dorosłych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9594B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Pomiar temperatury, min 1 tor pomiarowy. </w:t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9594B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94B" w:rsidRPr="00AE0058" w:rsidRDefault="00C9594B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AE0058" w:rsidRDefault="00C9594B" w:rsidP="00C9594B">
            <w:pPr>
              <w:rPr>
                <w:rFonts w:cs="Times New Roman"/>
              </w:rPr>
            </w:pPr>
            <w:r w:rsidRPr="00DD5921">
              <w:t>System oceniania stanu pacjenta MEWS, MEWOS, SEWS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AE0058" w:rsidRDefault="00D677E3" w:rsidP="00D677E3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594B" w:rsidRPr="00AE0058" w:rsidRDefault="00C9594B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594B" w:rsidRPr="00AE0058" w:rsidRDefault="00C9594B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DD5921" w:rsidRDefault="00C9594B" w:rsidP="00C9594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</w:pPr>
            <w:r w:rsidRPr="00DD5921">
              <w:t>Układy alarmowe najważniejszych parametrów.</w:t>
            </w:r>
          </w:p>
          <w:p w:rsidR="00C9594B" w:rsidRPr="00DD5921" w:rsidRDefault="00C9594B" w:rsidP="00C9594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DD5921">
              <w:t>Możliwość szybkiego ustawienia granic alarmowych.</w:t>
            </w:r>
          </w:p>
          <w:p w:rsidR="00C9594B" w:rsidRPr="00AE0058" w:rsidRDefault="00C9594B" w:rsidP="00C9594B">
            <w:pPr>
              <w:rPr>
                <w:rFonts w:cs="Times New Roman"/>
              </w:rPr>
            </w:pPr>
            <w:r w:rsidRPr="00DD5921">
              <w:t>Alarmy na przynajmniej 3 poziomach ważności</w:t>
            </w:r>
            <w:r>
              <w:rPr>
                <w:rFonts w:cs="Times New Roman"/>
              </w:rPr>
              <w:t>. Możliwość kilkustopniowego wyciszania alarmów. Minimum dwa zestawy dźwięków alarmów. Możliwość alarmowania na poziomie parametrów medycznych i technicznych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9594B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94B" w:rsidRPr="00AE0058" w:rsidRDefault="00C9594B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DD5921" w:rsidRDefault="00C9594B" w:rsidP="00C9594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</w:pPr>
            <w:r w:rsidRPr="00DD5921">
              <w:t>Ekran dużych cyfr z możliwością dodania fal.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94B" w:rsidRPr="00AE0058" w:rsidRDefault="00D677E3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594B" w:rsidRPr="00AE0058" w:rsidRDefault="00C9594B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594B" w:rsidRPr="00AE0058" w:rsidRDefault="00C9594B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0322" w:rsidRPr="00DD5921" w:rsidRDefault="00FA0322" w:rsidP="00FA0322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</w:pPr>
            <w:r w:rsidRPr="00DD5921">
              <w:t>Trendy graficzne i tabelaryczne wszystkich parametrów min. 96 godzinne przy rozdzielczości nie gorszej niż 5s.</w:t>
            </w:r>
          </w:p>
          <w:p w:rsidR="00AE32B7" w:rsidRPr="00AE0058" w:rsidRDefault="00FA0322" w:rsidP="00FA0322">
            <w:pPr>
              <w:rPr>
                <w:rFonts w:cs="Times New Roman"/>
              </w:rPr>
            </w:pPr>
            <w:r w:rsidRPr="00DD5921">
              <w:t xml:space="preserve">Ciągły jednoczesny zapis w pamięci kardiomonitora wszystkich monitorowanych wartości liczbowych i wszystkich monitorowanych fal dynamicznych z okresu min. 96 h wraz z zaznaczeniem sytuacji alarmowych wraz z zapewnieniem możliwości </w:t>
            </w:r>
            <w:r w:rsidRPr="00DD5921">
              <w:lastRenderedPageBreak/>
              <w:t xml:space="preserve">przeniesienia tych danych na </w:t>
            </w:r>
            <w:proofErr w:type="spellStart"/>
            <w:r w:rsidRPr="00DD5921">
              <w:t>Pendrive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FA0322" w:rsidP="00FA0322">
            <w:pPr>
              <w:rPr>
                <w:rFonts w:cs="Times New Roman"/>
              </w:rPr>
            </w:pPr>
            <w:r w:rsidRPr="00DD5921">
              <w:t>Komunikacja z użytkownikiem poprzez ekran dotykowy oraz menu w języku polskim.</w:t>
            </w:r>
            <w:r w:rsidR="00AE32B7"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FA0322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314D35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A0322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322" w:rsidRPr="00AE0058" w:rsidRDefault="00FA0322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0322" w:rsidRPr="00DD5921" w:rsidRDefault="00FA0322" w:rsidP="00FA0322">
            <w:r w:rsidRPr="00DD5921">
              <w:t xml:space="preserve">Możliwość rozbudowy o moduł wbudowanego rejestratora termicznego drukujący: min. 6 fal  , data, godzina,  alarmy, </w:t>
            </w:r>
            <w:r w:rsidRPr="00DD5921">
              <w:rPr>
                <w:rFonts w:cs="Calibri"/>
              </w:rPr>
              <w:t xml:space="preserve">raport z </w:t>
            </w:r>
            <w:r w:rsidRPr="00DD5921">
              <w:t>wykonanych pomiarów ciśnień</w:t>
            </w:r>
            <w:r w:rsidRPr="00DD5921">
              <w:rPr>
                <w:rFonts w:cs="Calibri"/>
              </w:rPr>
              <w:t xml:space="preserve"> </w:t>
            </w:r>
            <w:r w:rsidRPr="00DD5921">
              <w:t>dane personalne pacjenta,  modułu do pomiaru gazów anastatycznych, moduł nieinwazyjnego rzutu serca , moduł kapnometrii.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0322" w:rsidRPr="00AE0058" w:rsidRDefault="0038544D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76F9B" w:rsidRPr="00AE0058" w:rsidTr="007D3857">
        <w:trPr>
          <w:trHeight w:val="300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6F9B" w:rsidRPr="00876F9B" w:rsidRDefault="00876F9B" w:rsidP="00CC7D06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76F9B">
              <w:rPr>
                <w:rFonts w:cs="Times New Roman"/>
                <w:b/>
              </w:rPr>
              <w:t xml:space="preserve">Stojak jezdny </w:t>
            </w:r>
          </w:p>
        </w:tc>
      </w:tr>
      <w:tr w:rsidR="00876F9B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6F9B" w:rsidRPr="00AE0058" w:rsidRDefault="00876F9B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9B" w:rsidRDefault="00876F9B" w:rsidP="00CC7D06">
            <w:pPr>
              <w:rPr>
                <w:rFonts w:cs="Times New Roman"/>
              </w:rPr>
            </w:pPr>
            <w:r>
              <w:rPr>
                <w:rFonts w:cs="Times New Roman"/>
              </w:rPr>
              <w:t>Stojak wykonany ze stali nierdzewnej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9B" w:rsidRPr="00AE0058" w:rsidRDefault="00876F9B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F9B" w:rsidRPr="00AE0058" w:rsidRDefault="00876F9B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F9B" w:rsidRPr="00AE0058" w:rsidRDefault="00876F9B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76F9B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6F9B" w:rsidRPr="00AE0058" w:rsidRDefault="00876F9B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9B" w:rsidRDefault="00876F9B" w:rsidP="00CC7D06">
            <w:pPr>
              <w:rPr>
                <w:rFonts w:cs="Times New Roman"/>
              </w:rPr>
            </w:pPr>
            <w:r>
              <w:rPr>
                <w:rFonts w:cs="Times New Roman"/>
              </w:rPr>
              <w:t>Stojak na</w:t>
            </w:r>
            <w:r w:rsidR="00FA0322">
              <w:rPr>
                <w:rFonts w:cs="Times New Roman"/>
              </w:rPr>
              <w:t xml:space="preserve"> min.</w:t>
            </w:r>
            <w:r>
              <w:rPr>
                <w:rFonts w:cs="Times New Roman"/>
              </w:rPr>
              <w:t xml:space="preserve"> sześciu kołach z możliwością blokady kół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9B" w:rsidRPr="00AE0058" w:rsidRDefault="00876F9B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F9B" w:rsidRPr="00AE0058" w:rsidRDefault="00876F9B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F9B" w:rsidRPr="00AE0058" w:rsidRDefault="00876F9B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76F9B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6F9B" w:rsidRPr="00AE0058" w:rsidRDefault="00876F9B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9B" w:rsidRDefault="00876F9B" w:rsidP="00CC7D06">
            <w:pPr>
              <w:rPr>
                <w:rFonts w:cs="Times New Roman"/>
              </w:rPr>
            </w:pPr>
            <w:r>
              <w:rPr>
                <w:rFonts w:cs="Times New Roman"/>
              </w:rPr>
              <w:t>Koszyk na akcesoria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9B" w:rsidRPr="00AE0058" w:rsidRDefault="0038544D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F9B" w:rsidRPr="00AE0058" w:rsidRDefault="00876F9B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F9B" w:rsidRPr="00AE0058" w:rsidRDefault="00876F9B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226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0058">
              <w:rPr>
                <w:rFonts w:asciiTheme="minorHAnsi" w:hAnsiTheme="minorHAnsi"/>
                <w:b/>
                <w:sz w:val="22"/>
                <w:szCs w:val="22"/>
              </w:rPr>
              <w:t>Warunki gwarancji</w:t>
            </w:r>
          </w:p>
        </w:tc>
      </w:tr>
      <w:tr w:rsidR="00AE32B7" w:rsidRPr="00AE0058" w:rsidTr="00FA0322">
        <w:trPr>
          <w:trHeight w:val="6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Style w:val="FontStyle15"/>
                <w:rFonts w:asciiTheme="minorHAnsi" w:hAnsiTheme="minorHAnsi"/>
              </w:rPr>
              <w:t xml:space="preserve">Wymagana gwarancja – </w:t>
            </w:r>
            <w:r w:rsidRPr="00AE0058">
              <w:rPr>
                <w:rStyle w:val="FontStyle15"/>
                <w:rFonts w:asciiTheme="minorHAnsi" w:hAnsiTheme="minorHAnsi"/>
                <w:b/>
                <w:color w:val="0000FF"/>
              </w:rPr>
              <w:t xml:space="preserve">24 miesiące </w:t>
            </w:r>
            <w:r w:rsidRPr="00AE0058">
              <w:rPr>
                <w:rStyle w:val="FontStyle15"/>
                <w:rFonts w:asciiTheme="minorHAnsi" w:hAnsiTheme="minorHAnsi"/>
              </w:rPr>
              <w:t>- zgodnie z warunkami określonymi w projekcie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A0322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322" w:rsidRPr="00AE0058" w:rsidRDefault="00FA0322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322" w:rsidRPr="00AE0058" w:rsidRDefault="00FA0322" w:rsidP="00CC7D06">
            <w:pPr>
              <w:pStyle w:val="Standard"/>
              <w:rPr>
                <w:rStyle w:val="FontStyle15"/>
                <w:rFonts w:asciiTheme="minorHAnsi" w:hAnsiTheme="minorHAnsi"/>
              </w:rPr>
            </w:pPr>
            <w:r w:rsidRPr="00DD5921">
              <w:t>Deklaracje 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0322" w:rsidRPr="00AE0058" w:rsidRDefault="00FA0322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A0322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322" w:rsidRPr="00AE0058" w:rsidRDefault="00FA0322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322" w:rsidRPr="00AE0058" w:rsidRDefault="00FA0322" w:rsidP="00CC7D06">
            <w:pPr>
              <w:pStyle w:val="Standard"/>
              <w:rPr>
                <w:rStyle w:val="FontStyle15"/>
                <w:rFonts w:asciiTheme="minorHAnsi" w:hAnsiTheme="minorHAnsi"/>
              </w:rPr>
            </w:pPr>
            <w:r w:rsidRPr="00DD5921">
              <w:t>Instrukcja obsługi w języku polskim w wersji papierowej oraz elektronicznej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0322" w:rsidRDefault="00FA0322" w:rsidP="00FA0322">
            <w:pPr>
              <w:jc w:val="center"/>
            </w:pPr>
            <w:r w:rsidRPr="00A521E6">
              <w:rPr>
                <w:rFonts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A0322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322" w:rsidRPr="00AE0058" w:rsidRDefault="00FA0322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322" w:rsidRPr="00AE0058" w:rsidRDefault="00FA0322" w:rsidP="00CC7D06">
            <w:pPr>
              <w:pStyle w:val="Standard"/>
              <w:rPr>
                <w:rStyle w:val="FontStyle15"/>
                <w:rFonts w:asciiTheme="minorHAnsi" w:hAnsiTheme="minorHAnsi"/>
              </w:rPr>
            </w:pPr>
            <w:r w:rsidRPr="00DD5921">
              <w:t>Gwarancja produkcji części zamiennych minimum 10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0322" w:rsidRDefault="00FA0322" w:rsidP="00FA0322">
            <w:pPr>
              <w:jc w:val="center"/>
            </w:pPr>
            <w:r w:rsidRPr="00A521E6">
              <w:rPr>
                <w:rFonts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322" w:rsidRPr="00AE0058" w:rsidRDefault="00FA0322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FA0322" w:rsidP="00CC7D0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>
              <w:t>Bezpłatne s</w:t>
            </w:r>
            <w:r w:rsidRPr="00DD5921">
              <w:t>zkolenie personelu w zakresie obsługi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B64E17" w:rsidRDefault="00B64E1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AE32B7" w:rsidRDefault="00AE32B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64E17" w:rsidRDefault="00B64E17" w:rsidP="00B64E17"/>
    <w:p w:rsidR="00AB7AC2" w:rsidRPr="008022BD" w:rsidRDefault="00AB7AC2" w:rsidP="00B64E17"/>
    <w:p w:rsidR="00AB7AC2" w:rsidRDefault="00AB7AC2" w:rsidP="00AB7AC2">
      <w:pPr>
        <w:tabs>
          <w:tab w:val="left" w:pos="1230"/>
        </w:tabs>
        <w:jc w:val="center"/>
        <w:rPr>
          <w:b/>
          <w:bCs/>
        </w:rPr>
      </w:pPr>
    </w:p>
    <w:p w:rsidR="0031692A" w:rsidRDefault="0031692A"/>
    <w:sectPr w:rsidR="00316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A5" w:rsidRDefault="00471BA5" w:rsidP="00B64E17">
      <w:pPr>
        <w:spacing w:after="0" w:line="240" w:lineRule="auto"/>
      </w:pPr>
      <w:r>
        <w:separator/>
      </w:r>
    </w:p>
  </w:endnote>
  <w:endnote w:type="continuationSeparator" w:id="0">
    <w:p w:rsidR="00471BA5" w:rsidRDefault="00471BA5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</w:rPr>
      <w:id w:val="-1748111299"/>
      <w:docPartObj>
        <w:docPartGallery w:val="Page Numbers (Bottom of Page)"/>
        <w:docPartUnique/>
      </w:docPartObj>
    </w:sdtPr>
    <w:sdtEndPr/>
    <w:sdtContent>
      <w:p w:rsidR="00CD73E2" w:rsidRPr="00CD73E2" w:rsidRDefault="00CD73E2">
        <w:pPr>
          <w:pStyle w:val="Stopka"/>
          <w:jc w:val="right"/>
          <w:rPr>
            <w:rFonts w:eastAsiaTheme="majorEastAsia" w:cstheme="majorBidi"/>
          </w:rPr>
        </w:pPr>
        <w:r w:rsidRPr="00CD73E2">
          <w:rPr>
            <w:rFonts w:eastAsiaTheme="majorEastAsia" w:cstheme="majorBidi"/>
          </w:rPr>
          <w:t xml:space="preserve">str. </w:t>
        </w:r>
        <w:r w:rsidRPr="00CD73E2">
          <w:rPr>
            <w:rFonts w:eastAsiaTheme="minorEastAsia"/>
          </w:rPr>
          <w:fldChar w:fldCharType="begin"/>
        </w:r>
        <w:r w:rsidRPr="00CD73E2">
          <w:instrText>PAGE    \* MERGEFORMAT</w:instrText>
        </w:r>
        <w:r w:rsidRPr="00CD73E2">
          <w:rPr>
            <w:rFonts w:eastAsiaTheme="minorEastAsia"/>
          </w:rPr>
          <w:fldChar w:fldCharType="separate"/>
        </w:r>
        <w:r w:rsidR="002C5A65" w:rsidRPr="002C5A65">
          <w:rPr>
            <w:rFonts w:eastAsiaTheme="majorEastAsia" w:cstheme="majorBidi"/>
            <w:noProof/>
          </w:rPr>
          <w:t>1</w:t>
        </w:r>
        <w:r w:rsidRPr="00CD73E2">
          <w:rPr>
            <w:rFonts w:eastAsiaTheme="majorEastAsia" w:cstheme="majorBidi"/>
          </w:rPr>
          <w:fldChar w:fldCharType="end"/>
        </w:r>
      </w:p>
    </w:sdtContent>
  </w:sdt>
  <w:p w:rsidR="00CD73E2" w:rsidRDefault="00CD73E2">
    <w:pPr>
      <w:pStyle w:val="Stopka"/>
    </w:pPr>
    <w:r>
      <w:t xml:space="preserve">Załącznik nr </w:t>
    </w:r>
    <w:r w:rsidR="0038544D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A5" w:rsidRDefault="00471BA5" w:rsidP="00B64E17">
      <w:pPr>
        <w:spacing w:after="0" w:line="240" w:lineRule="auto"/>
      </w:pPr>
      <w:r>
        <w:separator/>
      </w:r>
    </w:p>
  </w:footnote>
  <w:footnote w:type="continuationSeparator" w:id="0">
    <w:p w:rsidR="00471BA5" w:rsidRDefault="00471BA5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0A4CA0"/>
    <w:rsid w:val="00141E2B"/>
    <w:rsid w:val="002C5A65"/>
    <w:rsid w:val="00314D35"/>
    <w:rsid w:val="0031692A"/>
    <w:rsid w:val="00324C98"/>
    <w:rsid w:val="0038544D"/>
    <w:rsid w:val="003B0ABC"/>
    <w:rsid w:val="003B33D7"/>
    <w:rsid w:val="00454F1A"/>
    <w:rsid w:val="00471BA5"/>
    <w:rsid w:val="00610932"/>
    <w:rsid w:val="007D6E67"/>
    <w:rsid w:val="007F250D"/>
    <w:rsid w:val="00876F9B"/>
    <w:rsid w:val="008E67EB"/>
    <w:rsid w:val="00900C42"/>
    <w:rsid w:val="0098195E"/>
    <w:rsid w:val="00AB7AC2"/>
    <w:rsid w:val="00AE0058"/>
    <w:rsid w:val="00AE32B7"/>
    <w:rsid w:val="00AE5A41"/>
    <w:rsid w:val="00B64E17"/>
    <w:rsid w:val="00C305E3"/>
    <w:rsid w:val="00C9594B"/>
    <w:rsid w:val="00CD73E2"/>
    <w:rsid w:val="00D677E3"/>
    <w:rsid w:val="00E112E6"/>
    <w:rsid w:val="00EA4E8B"/>
    <w:rsid w:val="00EF20F5"/>
    <w:rsid w:val="00F11291"/>
    <w:rsid w:val="00FA0322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11</cp:revision>
  <cp:lastPrinted>2020-11-20T09:51:00Z</cp:lastPrinted>
  <dcterms:created xsi:type="dcterms:W3CDTF">2020-10-20T08:35:00Z</dcterms:created>
  <dcterms:modified xsi:type="dcterms:W3CDTF">2020-11-20T11:40:00Z</dcterms:modified>
</cp:coreProperties>
</file>