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328"/>
        <w:tblW w:w="8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632"/>
      </w:tblGrid>
      <w:tr w:rsidR="00B64E17" w:rsidTr="00AB7AC2">
        <w:tc>
          <w:tcPr>
            <w:tcW w:w="4361" w:type="dxa"/>
          </w:tcPr>
          <w:p w:rsidR="00B64E17" w:rsidRDefault="00AA47D1" w:rsidP="00AA47D1">
            <w:pPr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ZOZ.V-260-68</w:t>
            </w:r>
            <w:bookmarkStart w:id="0" w:name="_GoBack"/>
            <w:bookmarkEnd w:id="0"/>
            <w:r w:rsidR="00B64E1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 xml:space="preserve">/ZP/20                                                              </w:t>
            </w:r>
          </w:p>
        </w:tc>
        <w:tc>
          <w:tcPr>
            <w:tcW w:w="4632" w:type="dxa"/>
          </w:tcPr>
          <w:p w:rsidR="00B64E17" w:rsidRDefault="00B64E17" w:rsidP="00B64E17">
            <w:pPr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</w:pPr>
          </w:p>
          <w:p w:rsidR="00B64E17" w:rsidRDefault="00043BFE" w:rsidP="00AE32B7">
            <w:pPr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Załącznik nr 9</w:t>
            </w:r>
            <w:r w:rsidR="00B64E1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 xml:space="preserve"> do SIWZ</w:t>
            </w:r>
          </w:p>
        </w:tc>
      </w:tr>
    </w:tbl>
    <w:p w:rsidR="00B64E17" w:rsidRDefault="00B64E17" w:rsidP="00B64E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4E17" w:rsidRPr="00AB7AC2" w:rsidRDefault="00B64E17" w:rsidP="00B64E17">
      <w:pPr>
        <w:jc w:val="center"/>
        <w:rPr>
          <w:rFonts w:eastAsia="Times New Roman" w:cs="Times New Roman"/>
          <w:b/>
          <w:sz w:val="24"/>
          <w:szCs w:val="24"/>
        </w:rPr>
      </w:pPr>
      <w:r w:rsidRPr="00AB7AC2">
        <w:rPr>
          <w:rFonts w:eastAsia="Times New Roman" w:cs="Times New Roman"/>
          <w:b/>
          <w:sz w:val="24"/>
          <w:szCs w:val="24"/>
        </w:rPr>
        <w:t xml:space="preserve">Formularz parametrów wymaganych i ocenianych dla części nr </w:t>
      </w:r>
      <w:r w:rsidR="00AA47D1">
        <w:rPr>
          <w:rFonts w:eastAsia="Times New Roman" w:cs="Times New Roman"/>
          <w:b/>
          <w:sz w:val="24"/>
          <w:szCs w:val="24"/>
        </w:rPr>
        <w:t>4</w:t>
      </w:r>
    </w:p>
    <w:p w:rsidR="00B64E17" w:rsidRPr="00AB7AC2" w:rsidRDefault="009F2A02" w:rsidP="00B64E17">
      <w:pPr>
        <w:jc w:val="center"/>
        <w:rPr>
          <w:rFonts w:eastAsia="SimSun" w:cs="Times New Roman"/>
          <w:b/>
          <w:bCs/>
          <w:sz w:val="24"/>
          <w:szCs w:val="24"/>
        </w:rPr>
      </w:pPr>
      <w:r>
        <w:rPr>
          <w:b/>
          <w:sz w:val="24"/>
          <w:szCs w:val="24"/>
          <w:lang w:eastAsia="pl-PL"/>
        </w:rPr>
        <w:t>kardiomonitor</w:t>
      </w:r>
    </w:p>
    <w:tbl>
      <w:tblPr>
        <w:tblW w:w="10491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819"/>
        <w:gridCol w:w="1276"/>
        <w:gridCol w:w="1418"/>
        <w:gridCol w:w="2268"/>
      </w:tblGrid>
      <w:tr w:rsidR="00AE32B7" w:rsidRPr="00AE0058" w:rsidTr="00CC7D06">
        <w:trPr>
          <w:trHeight w:val="7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7F250D" w:rsidP="009F2A02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Kardiomonitor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22"/>
                <w:szCs w:val="22"/>
                <w:lang w:eastAsia="pl-PL"/>
              </w:rPr>
            </w:pPr>
            <w:r w:rsidRPr="00AE0058">
              <w:rPr>
                <w:rFonts w:asciiTheme="minorHAnsi" w:hAnsiTheme="minorHAnsi" w:cs="Times New Roman"/>
                <w:b/>
                <w:sz w:val="22"/>
                <w:szCs w:val="22"/>
                <w:lang w:eastAsia="pl-PL"/>
              </w:rPr>
              <w:t>Spełnienie parametrów TAK/NIE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b/>
                <w:sz w:val="22"/>
                <w:szCs w:val="22"/>
                <w:lang w:eastAsia="pl-PL"/>
              </w:rPr>
              <w:t>Parametr oferowany*)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b/>
                <w:sz w:val="22"/>
                <w:szCs w:val="22"/>
                <w:lang w:eastAsia="pl-PL"/>
              </w:rPr>
              <w:t xml:space="preserve">Parametr oceniany </w:t>
            </w:r>
            <w:r w:rsidR="007F250D">
              <w:rPr>
                <w:rFonts w:asciiTheme="minorHAnsi" w:hAnsiTheme="minorHAnsi" w:cs="Times New Roman"/>
                <w:b/>
                <w:sz w:val="22"/>
                <w:szCs w:val="22"/>
                <w:lang w:eastAsia="pl-PL"/>
              </w:rPr>
              <w:t>–</w:t>
            </w:r>
            <w:r w:rsidRPr="00AE0058">
              <w:rPr>
                <w:rFonts w:asciiTheme="minorHAnsi" w:hAnsiTheme="minorHAnsi" w:cs="Times New Roman"/>
                <w:b/>
                <w:sz w:val="22"/>
                <w:szCs w:val="22"/>
                <w:lang w:eastAsia="pl-PL"/>
              </w:rPr>
              <w:t xml:space="preserve"> punktacja</w:t>
            </w:r>
          </w:p>
        </w:tc>
      </w:tr>
      <w:tr w:rsidR="00AE32B7" w:rsidRPr="00AE0058" w:rsidTr="00B626F0">
        <w:trPr>
          <w:trHeight w:val="391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tabs>
                <w:tab w:val="center" w:pos="4536"/>
                <w:tab w:val="right" w:pos="9072"/>
              </w:tabs>
            </w:pPr>
            <w:r w:rsidRPr="00AE0058">
              <w:t>Nazwa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tabs>
                <w:tab w:val="center" w:pos="4536"/>
                <w:tab w:val="right" w:pos="9072"/>
              </w:tabs>
              <w:jc w:val="center"/>
            </w:pPr>
            <w:r w:rsidRPr="00AE0058">
              <w:t>Podać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</w:tr>
      <w:tr w:rsidR="00AE32B7" w:rsidRPr="00AE0058" w:rsidTr="00B626F0">
        <w:trPr>
          <w:trHeight w:val="391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tabs>
                <w:tab w:val="center" w:pos="4536"/>
                <w:tab w:val="right" w:pos="9072"/>
              </w:tabs>
            </w:pPr>
            <w:r w:rsidRPr="00AE0058">
              <w:t>Typ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tabs>
                <w:tab w:val="center" w:pos="4536"/>
                <w:tab w:val="right" w:pos="9072"/>
              </w:tabs>
              <w:jc w:val="center"/>
            </w:pPr>
            <w:r w:rsidRPr="00AE0058">
              <w:t>Podać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</w:tr>
      <w:tr w:rsidR="00AE32B7" w:rsidRPr="00AE0058" w:rsidTr="00B626F0">
        <w:trPr>
          <w:trHeight w:val="391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tabs>
                <w:tab w:val="center" w:pos="4536"/>
                <w:tab w:val="right" w:pos="9072"/>
              </w:tabs>
            </w:pPr>
            <w:r w:rsidRPr="00AE0058">
              <w:t xml:space="preserve">Producent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tabs>
                <w:tab w:val="center" w:pos="4536"/>
                <w:tab w:val="right" w:pos="9072"/>
              </w:tabs>
              <w:jc w:val="center"/>
            </w:pPr>
            <w:r w:rsidRPr="00AE0058">
              <w:t>Podać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</w:tr>
      <w:tr w:rsidR="00AE32B7" w:rsidRPr="00AE0058" w:rsidTr="00B626F0">
        <w:trPr>
          <w:trHeight w:val="391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tabs>
                <w:tab w:val="center" w:pos="4536"/>
                <w:tab w:val="right" w:pos="9072"/>
              </w:tabs>
            </w:pPr>
            <w:r w:rsidRPr="00AE0058">
              <w:t>Kraj pochodzenia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tabs>
                <w:tab w:val="center" w:pos="4536"/>
                <w:tab w:val="right" w:pos="9072"/>
              </w:tabs>
              <w:jc w:val="center"/>
            </w:pPr>
            <w:r w:rsidRPr="00AE0058">
              <w:t>Podać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</w:tr>
      <w:tr w:rsidR="00AE32B7" w:rsidRPr="00AE0058" w:rsidTr="00CC7D06">
        <w:trPr>
          <w:trHeight w:val="391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Urządzenie fabrycznie nowe, nie starsze niż 2020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bCs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</w:tr>
      <w:tr w:rsidR="00AE32B7" w:rsidRPr="00AE0058" w:rsidTr="00CC7D06">
        <w:trPr>
          <w:trHeight w:val="30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rPr>
                <w:rFonts w:cs="Times New Roman"/>
              </w:rPr>
            </w:pPr>
            <w:r w:rsidRPr="00AE0058">
              <w:rPr>
                <w:rFonts w:cs="Times New Roman"/>
              </w:rPr>
              <w:t>Kolorowy ekran  o dużym kącie widzenia (powyż</w:t>
            </w:r>
            <w:r w:rsidR="00C21202">
              <w:rPr>
                <w:rFonts w:cs="Times New Roman"/>
              </w:rPr>
              <w:t>ej 160ͦ) o przekątnej minimum 19</w:t>
            </w:r>
            <w:r w:rsidRPr="00AE0058">
              <w:rPr>
                <w:rFonts w:cs="Times New Roman"/>
              </w:rPr>
              <w:t xml:space="preserve"> cali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AE32B7" w:rsidRPr="00AE0058" w:rsidTr="00CC7D06">
        <w:trPr>
          <w:trHeight w:val="1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Min. 6 krzywych dynamicznych wyświetlanych jednocześnie na ekranie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AE32B7" w:rsidRPr="00AE0058" w:rsidTr="00CC7D06">
        <w:trPr>
          <w:trHeight w:val="1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 xml:space="preserve">Zasilanie sieciowe dostosowane do 230V/50 </w:t>
            </w:r>
            <w:proofErr w:type="spellStart"/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Hz</w:t>
            </w:r>
            <w:proofErr w:type="spellEnd"/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. Wewnętrzny akumulator, wymienialny przez użytkownika, pozwalający na min. 60 minut pracy w konfiguracji EKG, NIBP, SpO2.</w:t>
            </w: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AE32B7" w:rsidRPr="00AE0058" w:rsidTr="00CC7D06">
        <w:trPr>
          <w:trHeight w:val="28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5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CC7D06">
            <w:pPr>
              <w:rPr>
                <w:rFonts w:cs="Times New Roman"/>
              </w:rPr>
            </w:pPr>
            <w:r w:rsidRPr="00AE0058">
              <w:rPr>
                <w:rFonts w:cs="Times New Roman"/>
              </w:rPr>
              <w:t>Wyposażenie złącza wejścia/wyjścia:</w:t>
            </w:r>
          </w:p>
          <w:p w:rsidR="00AE32B7" w:rsidRPr="00AE0058" w:rsidRDefault="00AE32B7" w:rsidP="00CC7D06">
            <w:r w:rsidRPr="00AE0058">
              <w:rPr>
                <w:rFonts w:cs="Times New Roman"/>
              </w:rPr>
              <w:t>a) wyjście sygnału DVI lub VGA do podłączenia ekranu kopiującego,</w:t>
            </w:r>
          </w:p>
          <w:p w:rsidR="00AE32B7" w:rsidRPr="00AE0058" w:rsidRDefault="00AE32B7" w:rsidP="00CC7D06">
            <w:pPr>
              <w:rPr>
                <w:rFonts w:cs="Times New Roman"/>
              </w:rPr>
            </w:pPr>
            <w:r w:rsidRPr="00AE0058">
              <w:rPr>
                <w:rFonts w:cs="Times New Roman"/>
              </w:rPr>
              <w:t>b) co najmniej 3 gniazda USB do podłączenia klawiatury, myszki komp., skanera kodów paskowych</w:t>
            </w:r>
          </w:p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c) gniazdo do podłączenia z siecią monitorowania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Parametr oceniany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c) Tak – 5 pkt</w:t>
            </w:r>
          </w:p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 xml:space="preserve">    Nie – 1 pkt</w:t>
            </w:r>
          </w:p>
        </w:tc>
      </w:tr>
      <w:tr w:rsidR="00AE32B7" w:rsidRPr="00AE0058" w:rsidTr="00CC7D06">
        <w:trPr>
          <w:trHeight w:val="300"/>
        </w:trPr>
        <w:tc>
          <w:tcPr>
            <w:tcW w:w="1049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Mierzone parametry w monitorze:</w:t>
            </w:r>
          </w:p>
        </w:tc>
      </w:tr>
      <w:tr w:rsidR="00AE32B7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7F250D">
            <w:pPr>
              <w:pStyle w:val="Standard"/>
              <w:rPr>
                <w:rFonts w:asciiTheme="minorHAnsi" w:hAnsiTheme="minorHAnsi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 xml:space="preserve">EKG </w:t>
            </w:r>
            <w:r w:rsidR="007F250D">
              <w:rPr>
                <w:rFonts w:asciiTheme="minorHAnsi" w:hAnsiTheme="minorHAnsi" w:cs="Times New Roman"/>
                <w:sz w:val="22"/>
                <w:szCs w:val="22"/>
              </w:rPr>
              <w:t>–</w:t>
            </w: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 xml:space="preserve"> pomiar częstości akcji serca. Zakres min. 30-300/min. Ustawianie prędkości przesuwu krzywej EKG do wyboru co najmniej: 6.25; 12.5; 25; 50 mm/s. Ustawianie wzmocnienia krzywej EKG do wyboru co najmniej: x0.125; x0.25; x0.5; x1; x2; x4 lub </w:t>
            </w:r>
            <w:r w:rsidRPr="00AE0058">
              <w:rPr>
                <w:rFonts w:asciiTheme="minorHAnsi" w:eastAsia="Times New Roman" w:hAnsiTheme="minorHAnsi"/>
                <w:sz w:val="22"/>
                <w:szCs w:val="22"/>
                <w:lang w:val="pl" w:eastAsia="pl-PL"/>
              </w:rPr>
              <w:t>x0.25; x0.5; x1; x2; x4</w:t>
            </w:r>
            <w:r w:rsidR="007F250D">
              <w:rPr>
                <w:rFonts w:asciiTheme="minorHAnsi" w:hAnsiTheme="minorHAnsi" w:cs="Times New Roman"/>
                <w:sz w:val="22"/>
                <w:szCs w:val="22"/>
              </w:rPr>
              <w:t>.</w:t>
            </w: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 xml:space="preserve">   W komplecie z monitorem przewód EKG z kompletem 5 końcówek </w:t>
            </w: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AE32B7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 xml:space="preserve">Analiza odcinka ST- jednoczesny pomiar odchylenia </w:t>
            </w:r>
            <w:r w:rsidRPr="00AE0058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 xml:space="preserve">odcinka ST we wszystkich odprowadzeniach w zakresie co najmniej od -2,0 do +2,0 </w:t>
            </w:r>
            <w:proofErr w:type="spellStart"/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mV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AE32B7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jc w:val="both"/>
            </w:pPr>
            <w:r w:rsidRPr="00AE0058">
              <w:rPr>
                <w:rFonts w:cs="Times New Roman"/>
              </w:rPr>
              <w:t xml:space="preserve">Analiza zmian odcinka QT oraz obliczanie wartości </w:t>
            </w:r>
            <w:proofErr w:type="spellStart"/>
            <w:r w:rsidRPr="00AE0058">
              <w:rPr>
                <w:rFonts w:cs="Times New Roman"/>
              </w:rPr>
              <w:t>QTc</w:t>
            </w:r>
            <w:proofErr w:type="spellEnd"/>
            <w:r w:rsidRPr="00AE0058">
              <w:rPr>
                <w:rFonts w:cs="Times New Roman"/>
              </w:rPr>
              <w:t xml:space="preserve"> dopuszcza się </w:t>
            </w:r>
            <w:r w:rsidRPr="00AE0058">
              <w:rPr>
                <w:rFonts w:eastAsia="Times New Roman"/>
                <w:lang w:eastAsia="pl-PL"/>
              </w:rPr>
              <w:t xml:space="preserve">bez ciągłego monitorowania </w:t>
            </w:r>
            <w:r w:rsidRPr="00AE0058">
              <w:rPr>
                <w:rFonts w:eastAsia="Times New Roman"/>
                <w:lang w:eastAsia="pl-PL"/>
              </w:rPr>
              <w:br/>
              <w:t>i wyświetlania wartości  odcinka QT/</w:t>
            </w:r>
            <w:proofErr w:type="spellStart"/>
            <w:r w:rsidRPr="00AE0058">
              <w:rPr>
                <w:rFonts w:eastAsia="Times New Roman"/>
                <w:lang w:eastAsia="pl-PL"/>
              </w:rPr>
              <w:t>QTc</w:t>
            </w:r>
            <w:proofErr w:type="spellEnd"/>
            <w:r w:rsidRPr="00AE0058">
              <w:rPr>
                <w:rFonts w:eastAsia="Times New Roman"/>
                <w:lang w:eastAsia="pl-PL"/>
              </w:rPr>
              <w:t xml:space="preserve"> na ekranie kardiomonitora lecz z możliwością pomiaru HRV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Tak, podać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AE32B7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AA47D1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 xml:space="preserve">Pomiar częstości oddechu metodą impedancyjną. Zakres pomiarowy częstości oddechu co najmniej od 5 do 100 R/min. Możliwość wyboru </w:t>
            </w:r>
            <w:r w:rsidR="007F250D">
              <w:rPr>
                <w:rFonts w:asciiTheme="minorHAnsi" w:hAnsiTheme="minorHAnsi" w:cs="Times New Roman"/>
                <w:sz w:val="22"/>
                <w:szCs w:val="22"/>
              </w:rPr>
              <w:pgNum/>
            </w:r>
            <w:r w:rsidR="00AA47D1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proofErr w:type="spellStart"/>
            <w:r w:rsidR="00AA47D1">
              <w:rPr>
                <w:rFonts w:asciiTheme="minorHAnsi" w:hAnsiTheme="minorHAnsi" w:cs="Times New Roman"/>
                <w:sz w:val="22"/>
                <w:szCs w:val="22"/>
              </w:rPr>
              <w:t>odprowadzeń</w:t>
            </w:r>
            <w:proofErr w:type="spellEnd"/>
            <w:r w:rsidRPr="00AE0058">
              <w:rPr>
                <w:rFonts w:asciiTheme="minorHAnsi" w:hAnsiTheme="minorHAnsi" w:cs="Times New Roman"/>
                <w:sz w:val="22"/>
                <w:szCs w:val="22"/>
              </w:rPr>
              <w:t xml:space="preserve"> do monitorowania respiracji. Wybór prędkości przesuwu krzywych co najmniej: 3; 6.25; 12.5; 25 mm/s</w:t>
            </w: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AE32B7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 xml:space="preserve">Saturacja. Zakres pomiarowy SpO2 0-100%. Zakres pomiarowy częstości pulsu co najmniej 30-300 P/min. Jednoczesne wyświetlanie krzywej </w:t>
            </w:r>
            <w:proofErr w:type="spellStart"/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pletzymograficznej</w:t>
            </w:r>
            <w:proofErr w:type="spellEnd"/>
            <w:r w:rsidRPr="00AE0058">
              <w:rPr>
                <w:rFonts w:asciiTheme="minorHAnsi" w:hAnsiTheme="minorHAnsi" w:cs="Times New Roman"/>
                <w:sz w:val="22"/>
                <w:szCs w:val="22"/>
              </w:rPr>
              <w:t xml:space="preserve"> oraz wartości % saturacji i częstości pulsu. Alarm </w:t>
            </w:r>
            <w:proofErr w:type="spellStart"/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desaturacji</w:t>
            </w:r>
            <w:proofErr w:type="spellEnd"/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. W komplecie z monitorem przewód interfejsowy oraz  2 wielorazowe czujniki SpO2 typu klips na palec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AE32B7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12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rPr>
                <w:rFonts w:cs="Times New Roman"/>
              </w:rPr>
            </w:pPr>
            <w:r w:rsidRPr="00AE0058">
              <w:rPr>
                <w:rFonts w:cs="Times New Roman"/>
              </w:rPr>
              <w:t xml:space="preserve">Nieinwazyjny pomiar ciśnienia metodą oscylometryczną. Pomiar ręczny, automatyczny i ciągły (powtarzające się pomiary w okresie co najmniej 4 min.). Pomiar automatyczny z regulowanym interwałem co najmniej 1-480 minut. Prezentacja wartości: skurczowej, rozkurczowej oraz średniej. Funkcja </w:t>
            </w:r>
            <w:proofErr w:type="spellStart"/>
            <w:r w:rsidRPr="00AE0058">
              <w:rPr>
                <w:rFonts w:cs="Times New Roman"/>
              </w:rPr>
              <w:t>stazy</w:t>
            </w:r>
            <w:proofErr w:type="spellEnd"/>
            <w:r w:rsidRPr="00AE0058">
              <w:rPr>
                <w:rFonts w:cs="Times New Roman"/>
              </w:rPr>
              <w:t xml:space="preserve">. Funkcja wstępnego ustawiania ciśnienia pompowania mankietu. Pomiar częstości pulsu wraz z nieinwazyjnym </w:t>
            </w:r>
            <w:r w:rsidR="007F250D">
              <w:rPr>
                <w:rFonts w:cs="Times New Roman"/>
              </w:rPr>
              <w:t xml:space="preserve">pomiarem </w:t>
            </w:r>
            <w:r w:rsidRPr="00AE0058">
              <w:rPr>
                <w:rFonts w:cs="Times New Roman"/>
              </w:rPr>
              <w:t>ciśnieniem co najmniej w zakresie od 30 do 300 P/min. W komplecie z monitorem przewód oraz mankiety mały, średni i duży dla dorosłych oraz mankiet dla osób otyłych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AE32B7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13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rPr>
                <w:rFonts w:cs="Times New Roman"/>
              </w:rPr>
            </w:pPr>
            <w:r w:rsidRPr="00AE0058">
              <w:rPr>
                <w:rFonts w:cs="Times New Roman"/>
              </w:rPr>
              <w:t>Pomiar temperatury, min 1 tor pomiarowy. W komplecie powierzchniowy oraz przełykowy czujnik temperatury dla dorosłych (wielorazowy)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AE32B7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14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 xml:space="preserve">Pomiar inwazyjnego ciśnienia. (min. 2 tory w każdym monitorze) Wyświetlanie wartości skurczowych, rozkurczowych i średnich. Zakres pomiarowy inwazyjnego ciśnienia co najmniej od -20/50 do +300/350 </w:t>
            </w:r>
            <w:proofErr w:type="spellStart"/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mmHg</w:t>
            </w:r>
            <w:proofErr w:type="spellEnd"/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. Pomiar częstości pulsu wraz z inwazyjnym ciśnieniem co najmniej w zakresie do 30 do 300 P/min. W komplecie z monitorem: dwa przewody połączeniowe do przetworników ciśnienia kompatybilne z przetwornikami posiadanymi przez zamawiającego</w:t>
            </w:r>
            <w:r w:rsidRPr="00AE0058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ab/>
            </w: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AE32B7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rPr>
                <w:rFonts w:cs="Times New Roman"/>
              </w:rPr>
            </w:pPr>
            <w:r w:rsidRPr="00AE0058">
              <w:rPr>
                <w:rFonts w:cs="Times New Roman"/>
              </w:rPr>
              <w:t xml:space="preserve">Pomiar kapnografii w strumieniu bocznym. Zakres pomiarowy stężenia CO2 od 0-90 </w:t>
            </w:r>
            <w:proofErr w:type="spellStart"/>
            <w:r w:rsidRPr="00AE0058">
              <w:rPr>
                <w:rFonts w:cs="Times New Roman"/>
              </w:rPr>
              <w:t>mmHg</w:t>
            </w:r>
            <w:proofErr w:type="spellEnd"/>
            <w:r w:rsidRPr="00AE0058">
              <w:rPr>
                <w:rFonts w:cs="Times New Roman"/>
              </w:rPr>
              <w:t>. Zakres pomiarowy częstości oddechu co najmniej od 4 do 120 R/min., funkcja kreślenia krzywej, pomiar stężenia wdechowego CO2 z wyświetlaniem jej wartości.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AE32B7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16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rPr>
                <w:rFonts w:cs="Times New Roman"/>
              </w:rPr>
            </w:pPr>
            <w:r w:rsidRPr="00AE0058">
              <w:rPr>
                <w:rFonts w:cs="Times New Roman"/>
              </w:rPr>
              <w:t>Pomiar przewodnictwa w złączu nerwowo mięśniowym z możliwością stymulacji w celu identyfikacji obwodowych struktur nerwowych (zamawiający dopuszcza oddzielne urządzenie)  W komplecie 10 zestawów elektrod pomiarowych.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AE32B7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17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rPr>
                <w:rFonts w:cs="Times New Roman"/>
              </w:rPr>
            </w:pPr>
            <w:r w:rsidRPr="00AE0058">
              <w:rPr>
                <w:rFonts w:cs="Times New Roman"/>
              </w:rPr>
              <w:t>Pomiar głębokości znieczulenia (BIS lub Entropia; zamawiający może dopuścić inna metodę po przedstawieniu danych technicznych i literaturowych). W komplecie 10 zestawów elektrod pomiarowych.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AE32B7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18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Alarmy: ustawianie granic alarmowych przez użytkownika oraz funkcja automatycznego ustawiania granic alarmowych na podstawie bieżących wartości parametrów. Ustawianie głośności alarmowania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AE32B7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19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Przynajmniej 24- godzinne trendy wszystkich mierzonych parametrów, w postaci tabel i wykresów z rozdzielczością przynajmniej 1 minuty.</w:t>
            </w: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AE32B7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20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rPr>
                <w:rFonts w:cs="Times New Roman"/>
              </w:rPr>
            </w:pPr>
            <w:r w:rsidRPr="00AE0058">
              <w:rPr>
                <w:rFonts w:cs="Times New Roman"/>
              </w:rPr>
              <w:t xml:space="preserve">Zapamiętywanie krzywych dynamicznych w czasie rzeczywistym (funkcja </w:t>
            </w:r>
            <w:proofErr w:type="spellStart"/>
            <w:r w:rsidRPr="00AE0058">
              <w:rPr>
                <w:rFonts w:cs="Times New Roman"/>
              </w:rPr>
              <w:t>full</w:t>
            </w:r>
            <w:proofErr w:type="spellEnd"/>
            <w:r w:rsidRPr="00AE0058">
              <w:rPr>
                <w:rFonts w:cs="Times New Roman"/>
              </w:rPr>
              <w:t xml:space="preserve"> </w:t>
            </w:r>
            <w:proofErr w:type="spellStart"/>
            <w:r w:rsidRPr="00AE0058">
              <w:rPr>
                <w:rFonts w:cs="Times New Roman"/>
              </w:rPr>
              <w:t>dislosure</w:t>
            </w:r>
            <w:proofErr w:type="spellEnd"/>
            <w:r w:rsidRPr="00AE0058">
              <w:rPr>
                <w:rFonts w:cs="Times New Roman"/>
              </w:rPr>
              <w:t xml:space="preserve">) </w:t>
            </w:r>
            <w:r w:rsidR="007F250D">
              <w:rPr>
                <w:rFonts w:cs="Times New Roman"/>
              </w:rPr>
              <w:t>–</w:t>
            </w:r>
            <w:r w:rsidRPr="00AE0058">
              <w:rPr>
                <w:rFonts w:cs="Times New Roman"/>
              </w:rPr>
              <w:t xml:space="preserve"> pamięć min. 24 godzin</w:t>
            </w:r>
            <w:r w:rsidRPr="00AE0058">
              <w:rPr>
                <w:rFonts w:cs="Times New Roman"/>
              </w:rPr>
              <w:tab/>
            </w:r>
            <w:r w:rsidRPr="00AE0058">
              <w:rPr>
                <w:rFonts w:cs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Parametr oceniany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Tak – 5 pkt</w:t>
            </w:r>
          </w:p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Nie – 1 pkt</w:t>
            </w:r>
          </w:p>
        </w:tc>
      </w:tr>
      <w:tr w:rsidR="00AE32B7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21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rPr>
                <w:rFonts w:cs="Times New Roman"/>
              </w:rPr>
            </w:pPr>
            <w:r w:rsidRPr="00AE0058">
              <w:rPr>
                <w:rFonts w:cs="Times New Roman"/>
              </w:rPr>
              <w:t>Zapamiętywanie co najmniej 500 zdarzeń alarmowych (krzywe i odpowiadające im wartości parametrów)</w:t>
            </w:r>
            <w:r w:rsidRPr="00AE0058">
              <w:rPr>
                <w:rFonts w:cs="Times New Roman"/>
              </w:rPr>
              <w:tab/>
            </w:r>
            <w:r w:rsidRPr="00AE0058">
              <w:rPr>
                <w:rFonts w:cs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Parametr oceniany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Tak – 5 pkt</w:t>
            </w:r>
          </w:p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Nie – 1 pkt</w:t>
            </w:r>
          </w:p>
        </w:tc>
      </w:tr>
      <w:tr w:rsidR="00AE32B7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22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rPr>
                <w:rFonts w:cs="Times New Roman"/>
              </w:rPr>
            </w:pPr>
            <w:r w:rsidRPr="00AE0058">
              <w:rPr>
                <w:rFonts w:cs="Times New Roman"/>
              </w:rPr>
              <w:t>Monitor przystosowany do pracy w sieci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Parametr oceniany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Tak – 5 pkt</w:t>
            </w:r>
          </w:p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Nie – 1 pkt</w:t>
            </w:r>
          </w:p>
        </w:tc>
      </w:tr>
      <w:tr w:rsidR="00AE32B7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23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rPr>
                <w:rFonts w:cs="Times New Roman"/>
              </w:rPr>
            </w:pPr>
            <w:r w:rsidRPr="00AE0058">
              <w:rPr>
                <w:rFonts w:cs="Times New Roman"/>
              </w:rPr>
              <w:t xml:space="preserve">Możliwość podłączenia do monitora, bez pośrednictwa centrali, sieciowej drukarki laserowej i wykonywania wydruków na standardowym papierze formatu A4: krzywych dynamicznych oraz trendów graficznych i tabelarycznych </w:t>
            </w:r>
            <w:r w:rsidRPr="00AE0058">
              <w:rPr>
                <w:rFonts w:cs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Parametr oceniany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Tak – 5 pkt</w:t>
            </w:r>
          </w:p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Nie – 1 pkt</w:t>
            </w:r>
          </w:p>
        </w:tc>
      </w:tr>
      <w:tr w:rsidR="00AE32B7" w:rsidRPr="00AE0058" w:rsidTr="00CC7D06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24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rPr>
                <w:rFonts w:cs="Times New Roman"/>
              </w:rPr>
            </w:pPr>
            <w:r w:rsidRPr="00AE0058">
              <w:rPr>
                <w:rFonts w:cs="Times New Roman"/>
              </w:rPr>
              <w:t>Funkcja „</w:t>
            </w:r>
            <w:proofErr w:type="spellStart"/>
            <w:r w:rsidRPr="00AE0058">
              <w:rPr>
                <w:rFonts w:cs="Times New Roman"/>
              </w:rPr>
              <w:t>standby</w:t>
            </w:r>
            <w:proofErr w:type="spellEnd"/>
            <w:r w:rsidRPr="00AE0058">
              <w:rPr>
                <w:rFonts w:cs="Times New Roman"/>
              </w:rPr>
              <w:t xml:space="preserve">”, pozwalająca na wstrzymanie monitorowania pacjenta, związane </w:t>
            </w:r>
            <w:r w:rsidR="007F250D">
              <w:rPr>
                <w:rFonts w:cs="Times New Roman"/>
              </w:rPr>
              <w:t>np</w:t>
            </w:r>
            <w:r w:rsidRPr="00AE0058">
              <w:rPr>
                <w:rFonts w:cs="Times New Roman"/>
              </w:rPr>
              <w:t xml:space="preserve">. z czasowym odłączeniem go od monitora, bez konieczności </w:t>
            </w:r>
            <w:r w:rsidRPr="00AE0058">
              <w:rPr>
                <w:rFonts w:cs="Times New Roman"/>
              </w:rPr>
              <w:lastRenderedPageBreak/>
              <w:t>wyłączania monitora i na szybkie ponowne uruchomienie monitorowania</w:t>
            </w:r>
            <w:r w:rsidRPr="00AE0058">
              <w:rPr>
                <w:rFonts w:cs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AE32B7" w:rsidRPr="00AE0058" w:rsidTr="00CC7D06">
        <w:trPr>
          <w:trHeight w:val="226"/>
        </w:trPr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E0058">
              <w:rPr>
                <w:rFonts w:asciiTheme="minorHAnsi" w:hAnsiTheme="minorHAnsi"/>
                <w:b/>
                <w:sz w:val="22"/>
                <w:szCs w:val="22"/>
              </w:rPr>
              <w:t>Warunki gwarancji</w:t>
            </w:r>
          </w:p>
        </w:tc>
      </w:tr>
      <w:tr w:rsidR="00AE32B7" w:rsidRPr="00AE0058" w:rsidTr="00CC7D06">
        <w:trPr>
          <w:trHeight w:val="5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40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/>
                <w:sz w:val="22"/>
                <w:szCs w:val="22"/>
              </w:rPr>
            </w:pPr>
            <w:r w:rsidRPr="00AE0058">
              <w:rPr>
                <w:rStyle w:val="FontStyle15"/>
                <w:rFonts w:asciiTheme="minorHAnsi" w:hAnsiTheme="minorHAnsi"/>
              </w:rPr>
              <w:t xml:space="preserve">Wymagana gwarancja – </w:t>
            </w:r>
            <w:r w:rsidRPr="00AE0058">
              <w:rPr>
                <w:rStyle w:val="FontStyle15"/>
                <w:rFonts w:asciiTheme="minorHAnsi" w:hAnsiTheme="minorHAnsi"/>
                <w:b/>
                <w:color w:val="0000FF"/>
              </w:rPr>
              <w:t xml:space="preserve">24 miesiące </w:t>
            </w:r>
            <w:r w:rsidRPr="00AE0058">
              <w:rPr>
                <w:rStyle w:val="FontStyle15"/>
                <w:rFonts w:asciiTheme="minorHAnsi" w:hAnsiTheme="minorHAnsi"/>
              </w:rPr>
              <w:t>- zgodnie z warunkami określonymi w projekcie umowy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AE32B7" w:rsidRPr="00AE0058" w:rsidTr="00CC7D06">
        <w:trPr>
          <w:trHeight w:val="5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E0058" w:rsidRDefault="00AE32B7" w:rsidP="00AE32B7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41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2B7" w:rsidRPr="00AA47D1" w:rsidRDefault="00AE32B7" w:rsidP="00CC7D06">
            <w:pPr>
              <w:autoSpaceDE w:val="0"/>
              <w:rPr>
                <w:rFonts w:eastAsia="Times New Roman" w:cs="Times New Roman"/>
                <w:color w:val="000000"/>
                <w:lang w:eastAsia="ar-SA"/>
              </w:rPr>
            </w:pPr>
            <w:r w:rsidRPr="00AE0058">
              <w:rPr>
                <w:rFonts w:eastAsia="Times New Roman" w:cs="Times New Roman"/>
                <w:color w:val="000000"/>
                <w:lang w:eastAsia="ar-SA"/>
              </w:rPr>
              <w:t>Do każdego urządzenia powinny być załączone</w:t>
            </w:r>
            <w:r w:rsidR="00AA47D1">
              <w:rPr>
                <w:rFonts w:eastAsia="Times New Roman" w:cs="Times New Roman"/>
                <w:color w:val="000000"/>
                <w:lang w:eastAsia="ar-SA"/>
              </w:rPr>
              <w:t xml:space="preserve"> </w:t>
            </w:r>
            <w:r w:rsidRPr="00AA47D1">
              <w:rPr>
                <w:rFonts w:eastAsia="Times New Roman" w:cs="Times New Roman"/>
                <w:color w:val="000000"/>
                <w:lang w:eastAsia="ar-SA"/>
              </w:rPr>
              <w:t>następujące dokumenty:</w:t>
            </w:r>
          </w:p>
          <w:p w:rsidR="00AE32B7" w:rsidRPr="00AE0058" w:rsidRDefault="00AE32B7" w:rsidP="00AE32B7">
            <w:pPr>
              <w:numPr>
                <w:ilvl w:val="0"/>
                <w:numId w:val="4"/>
              </w:numPr>
              <w:tabs>
                <w:tab w:val="left" w:pos="210"/>
                <w:tab w:val="left" w:pos="708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lang w:val="en-US" w:eastAsia="ar-SA"/>
              </w:rPr>
            </w:pPr>
            <w:proofErr w:type="spellStart"/>
            <w:r w:rsidRPr="00AE0058">
              <w:rPr>
                <w:rFonts w:eastAsia="Times New Roman" w:cs="Times New Roman"/>
                <w:color w:val="000000"/>
                <w:lang w:val="en-US" w:eastAsia="ar-SA"/>
              </w:rPr>
              <w:t>Instrukcja</w:t>
            </w:r>
            <w:proofErr w:type="spellEnd"/>
            <w:r w:rsidRPr="00AE0058">
              <w:rPr>
                <w:rFonts w:eastAsia="Times New Roman" w:cs="Times New Roman"/>
                <w:color w:val="000000"/>
                <w:lang w:val="en-US" w:eastAsia="ar-SA"/>
              </w:rPr>
              <w:t xml:space="preserve"> w </w:t>
            </w:r>
            <w:proofErr w:type="spellStart"/>
            <w:r w:rsidRPr="00AE0058">
              <w:rPr>
                <w:rFonts w:eastAsia="Times New Roman" w:cs="Times New Roman"/>
                <w:color w:val="000000"/>
                <w:lang w:val="en-US" w:eastAsia="ar-SA"/>
              </w:rPr>
              <w:t>języku</w:t>
            </w:r>
            <w:proofErr w:type="spellEnd"/>
            <w:r w:rsidRPr="00AE0058">
              <w:rPr>
                <w:rFonts w:eastAsia="Times New Roman" w:cs="Times New Roman"/>
                <w:color w:val="000000"/>
                <w:lang w:val="en-US" w:eastAsia="ar-SA"/>
              </w:rPr>
              <w:t xml:space="preserve"> </w:t>
            </w:r>
            <w:proofErr w:type="spellStart"/>
            <w:r w:rsidRPr="00AE0058">
              <w:rPr>
                <w:rFonts w:eastAsia="Times New Roman" w:cs="Times New Roman"/>
                <w:color w:val="000000"/>
                <w:lang w:val="en-US" w:eastAsia="ar-SA"/>
              </w:rPr>
              <w:t>polskim</w:t>
            </w:r>
            <w:proofErr w:type="spellEnd"/>
          </w:p>
          <w:p w:rsidR="00AE32B7" w:rsidRPr="00AE0058" w:rsidRDefault="00AE32B7" w:rsidP="00AE32B7">
            <w:pPr>
              <w:numPr>
                <w:ilvl w:val="0"/>
                <w:numId w:val="4"/>
              </w:numPr>
              <w:tabs>
                <w:tab w:val="left" w:pos="210"/>
                <w:tab w:val="left" w:pos="708"/>
              </w:tabs>
              <w:autoSpaceDE w:val="0"/>
              <w:autoSpaceDN w:val="0"/>
              <w:spacing w:after="0" w:line="240" w:lineRule="auto"/>
            </w:pPr>
            <w:r w:rsidRPr="00AE0058">
              <w:rPr>
                <w:rFonts w:eastAsia="Times New Roman" w:cs="Times New Roman"/>
                <w:color w:val="000000"/>
                <w:lang w:eastAsia="ar-SA"/>
              </w:rPr>
              <w:t>Wykaz dostawców części zamiennych i materiałów eksploatacyjnych - Dokument o którym mowa w Ustawie o wyrobach medycznych z dnia 20 maja 2010 r., Art. 90, ust. 3</w:t>
            </w:r>
          </w:p>
          <w:p w:rsidR="00AE32B7" w:rsidRPr="00AE0058" w:rsidRDefault="00AE32B7" w:rsidP="00CC7D06">
            <w:pPr>
              <w:pStyle w:val="Standard"/>
              <w:rPr>
                <w:rFonts w:asciiTheme="minorHAnsi" w:hAnsiTheme="minorHAnsi"/>
                <w:sz w:val="22"/>
                <w:szCs w:val="22"/>
              </w:rPr>
            </w:pPr>
            <w:r w:rsidRPr="00AE0058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  <w:lang w:eastAsia="pl-PL" w:bidi="ar-SA"/>
              </w:rPr>
              <w:t>Wykaz podmiotów obsługi serwisowej - Dokument o którym mowa w Ustawie o wyrobach medycznych z dnia 20 maja 2010 r., Art. 90, ust. ust.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2B7" w:rsidRPr="00AE0058" w:rsidRDefault="00AE32B7" w:rsidP="00CC7D06">
            <w:pPr>
              <w:pStyle w:val="Standard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0058"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32B7" w:rsidRPr="00AE0058" w:rsidRDefault="00AE32B7" w:rsidP="00CC7D06">
            <w:pPr>
              <w:pStyle w:val="Standard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:rsidR="00B64E17" w:rsidRDefault="00B64E17" w:rsidP="00B64E17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AE32B7" w:rsidRDefault="00AE32B7" w:rsidP="00B64E17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B64E17" w:rsidRDefault="00B64E17" w:rsidP="00B64E17"/>
    <w:p w:rsidR="00AB7AC2" w:rsidRPr="008022BD" w:rsidRDefault="00AB7AC2" w:rsidP="00B64E17"/>
    <w:p w:rsidR="00AB7AC2" w:rsidRDefault="00AB7AC2" w:rsidP="00AB7AC2">
      <w:pPr>
        <w:tabs>
          <w:tab w:val="left" w:pos="1230"/>
        </w:tabs>
        <w:jc w:val="center"/>
        <w:rPr>
          <w:b/>
          <w:bCs/>
        </w:rPr>
      </w:pPr>
    </w:p>
    <w:p w:rsidR="0031692A" w:rsidRDefault="0031692A"/>
    <w:sectPr w:rsidR="0031692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DE3" w:rsidRDefault="00C54DE3" w:rsidP="00B64E17">
      <w:pPr>
        <w:spacing w:after="0" w:line="240" w:lineRule="auto"/>
      </w:pPr>
      <w:r>
        <w:separator/>
      </w:r>
    </w:p>
  </w:endnote>
  <w:endnote w:type="continuationSeparator" w:id="0">
    <w:p w:rsidR="00C54DE3" w:rsidRDefault="00C54DE3" w:rsidP="00B6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ajorBidi"/>
      </w:rPr>
      <w:id w:val="-191847360"/>
      <w:docPartObj>
        <w:docPartGallery w:val="Page Numbers (Bottom of Page)"/>
        <w:docPartUnique/>
      </w:docPartObj>
    </w:sdtPr>
    <w:sdtContent>
      <w:p w:rsidR="00AA47D1" w:rsidRPr="00AA47D1" w:rsidRDefault="00AA47D1">
        <w:pPr>
          <w:pStyle w:val="Stopka"/>
          <w:jc w:val="right"/>
          <w:rPr>
            <w:rFonts w:eastAsiaTheme="majorEastAsia" w:cstheme="majorBidi"/>
          </w:rPr>
        </w:pPr>
        <w:r w:rsidRPr="00AA47D1">
          <w:rPr>
            <w:rFonts w:eastAsiaTheme="majorEastAsia" w:cstheme="majorBidi"/>
          </w:rPr>
          <w:t xml:space="preserve">str. </w:t>
        </w:r>
        <w:r w:rsidRPr="00AA47D1">
          <w:rPr>
            <w:rFonts w:eastAsiaTheme="minorEastAsia"/>
          </w:rPr>
          <w:fldChar w:fldCharType="begin"/>
        </w:r>
        <w:r w:rsidRPr="00AA47D1">
          <w:instrText>PAGE    \* MERGEFORMAT</w:instrText>
        </w:r>
        <w:r w:rsidRPr="00AA47D1">
          <w:rPr>
            <w:rFonts w:eastAsiaTheme="minorEastAsia"/>
          </w:rPr>
          <w:fldChar w:fldCharType="separate"/>
        </w:r>
        <w:r w:rsidRPr="00AA47D1">
          <w:rPr>
            <w:rFonts w:eastAsiaTheme="majorEastAsia" w:cstheme="majorBidi"/>
            <w:noProof/>
          </w:rPr>
          <w:t>1</w:t>
        </w:r>
        <w:r w:rsidRPr="00AA47D1">
          <w:rPr>
            <w:rFonts w:eastAsiaTheme="majorEastAsia" w:cstheme="majorBidi"/>
          </w:rPr>
          <w:fldChar w:fldCharType="end"/>
        </w:r>
      </w:p>
    </w:sdtContent>
  </w:sdt>
  <w:p w:rsidR="00AA47D1" w:rsidRDefault="00AA47D1">
    <w:pPr>
      <w:pStyle w:val="Stopka"/>
    </w:pPr>
    <w:r>
      <w:t>Załącznik nr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DE3" w:rsidRDefault="00C54DE3" w:rsidP="00B64E17">
      <w:pPr>
        <w:spacing w:after="0" w:line="240" w:lineRule="auto"/>
      </w:pPr>
      <w:r>
        <w:separator/>
      </w:r>
    </w:p>
  </w:footnote>
  <w:footnote w:type="continuationSeparator" w:id="0">
    <w:p w:rsidR="00C54DE3" w:rsidRDefault="00C54DE3" w:rsidP="00B64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E17" w:rsidRDefault="00B64E17">
    <w:pPr>
      <w:pStyle w:val="Nagwek"/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5444DEDF" wp14:editId="7126F9D5">
          <wp:extent cx="5760720" cy="556260"/>
          <wp:effectExtent l="0" t="0" r="0" b="0"/>
          <wp:docPr id="1" name="Obraz 1" descr="http://rpo.warmia.mazury.pl/zdjecia/strona/Oznaczenia_2018/EFRR_-_pozi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562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B78A6"/>
    <w:multiLevelType w:val="hybridMultilevel"/>
    <w:tmpl w:val="7E482D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A924F6"/>
    <w:multiLevelType w:val="hybridMultilevel"/>
    <w:tmpl w:val="9BFA6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603B30"/>
    <w:multiLevelType w:val="hybridMultilevel"/>
    <w:tmpl w:val="20DE2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643A8"/>
    <w:multiLevelType w:val="multilevel"/>
    <w:tmpl w:val="AAB0A6EE"/>
    <w:lvl w:ilvl="0">
      <w:numFmt w:val="bullet"/>
      <w:lvlText w:val="•"/>
      <w:lvlJc w:val="left"/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706E0703"/>
    <w:multiLevelType w:val="hybridMultilevel"/>
    <w:tmpl w:val="65C2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71E71"/>
    <w:multiLevelType w:val="hybridMultilevel"/>
    <w:tmpl w:val="06B471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17"/>
    <w:rsid w:val="00043BFE"/>
    <w:rsid w:val="0031692A"/>
    <w:rsid w:val="00341F38"/>
    <w:rsid w:val="00471060"/>
    <w:rsid w:val="00610932"/>
    <w:rsid w:val="00727043"/>
    <w:rsid w:val="007F250D"/>
    <w:rsid w:val="0098195E"/>
    <w:rsid w:val="009F2A02"/>
    <w:rsid w:val="00AA47D1"/>
    <w:rsid w:val="00AB7AC2"/>
    <w:rsid w:val="00AC6A7D"/>
    <w:rsid w:val="00AE0058"/>
    <w:rsid w:val="00AE32B7"/>
    <w:rsid w:val="00AE5A41"/>
    <w:rsid w:val="00B36ED9"/>
    <w:rsid w:val="00B64E17"/>
    <w:rsid w:val="00C21202"/>
    <w:rsid w:val="00C54DE3"/>
    <w:rsid w:val="00EA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E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6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E17"/>
  </w:style>
  <w:style w:type="paragraph" w:styleId="Stopka">
    <w:name w:val="footer"/>
    <w:basedOn w:val="Normalny"/>
    <w:link w:val="StopkaZnak"/>
    <w:uiPriority w:val="99"/>
    <w:unhideWhenUsed/>
    <w:rsid w:val="00B6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E17"/>
  </w:style>
  <w:style w:type="table" w:styleId="Tabela-Siatka">
    <w:name w:val="Table Grid"/>
    <w:basedOn w:val="Standardowy"/>
    <w:uiPriority w:val="59"/>
    <w:rsid w:val="00B64E17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B64E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4E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E32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FontStyle15">
    <w:name w:val="Font Style15"/>
    <w:rsid w:val="00AE32B7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E32B7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E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6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E17"/>
  </w:style>
  <w:style w:type="paragraph" w:styleId="Stopka">
    <w:name w:val="footer"/>
    <w:basedOn w:val="Normalny"/>
    <w:link w:val="StopkaZnak"/>
    <w:uiPriority w:val="99"/>
    <w:unhideWhenUsed/>
    <w:rsid w:val="00B6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E17"/>
  </w:style>
  <w:style w:type="table" w:styleId="Tabela-Siatka">
    <w:name w:val="Table Grid"/>
    <w:basedOn w:val="Standardowy"/>
    <w:uiPriority w:val="59"/>
    <w:rsid w:val="00B64E17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B64E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4E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E32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FontStyle15">
    <w:name w:val="Font Style15"/>
    <w:rsid w:val="00AE32B7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E32B7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852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User_ADM_06</dc:creator>
  <cp:lastModifiedBy>User_ADM_06</cp:lastModifiedBy>
  <cp:revision>6</cp:revision>
  <cp:lastPrinted>2020-10-27T08:01:00Z</cp:lastPrinted>
  <dcterms:created xsi:type="dcterms:W3CDTF">2020-10-20T09:18:00Z</dcterms:created>
  <dcterms:modified xsi:type="dcterms:W3CDTF">2020-10-27T08:01:00Z</dcterms:modified>
</cp:coreProperties>
</file>