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F52" w:rsidRPr="00661F52" w:rsidRDefault="00661F52" w:rsidP="00661F52">
      <w:pPr>
        <w:pBdr>
          <w:bottom w:val="single" w:sz="6" w:space="1" w:color="auto"/>
        </w:pBdr>
        <w:spacing w:line="240" w:lineRule="auto"/>
        <w:jc w:val="center"/>
        <w:rPr>
          <w:rFonts w:ascii="Arial" w:eastAsia="Times New Roman" w:hAnsi="Arial" w:cs="Arial"/>
          <w:vanish/>
          <w:sz w:val="16"/>
          <w:szCs w:val="16"/>
          <w:lang w:eastAsia="pl-PL"/>
        </w:rPr>
      </w:pPr>
      <w:r w:rsidRPr="00661F52">
        <w:rPr>
          <w:rFonts w:ascii="Arial" w:eastAsia="Times New Roman" w:hAnsi="Arial" w:cs="Arial"/>
          <w:vanish/>
          <w:sz w:val="16"/>
          <w:szCs w:val="16"/>
          <w:lang w:eastAsia="pl-PL"/>
        </w:rPr>
        <w:t>Początek formularza</w:t>
      </w:r>
    </w:p>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Ogłoszenie nr 771519-N-2020 z dnia 28.12.2020 r. </w:t>
      </w:r>
    </w:p>
    <w:p w:rsidR="00661F52" w:rsidRPr="00661F52" w:rsidRDefault="00661F52" w:rsidP="00661F52">
      <w:pPr>
        <w:spacing w:line="240" w:lineRule="auto"/>
        <w:jc w:val="center"/>
        <w:rPr>
          <w:rFonts w:eastAsia="Times New Roman" w:cs="Times New Roman"/>
          <w:sz w:val="24"/>
          <w:szCs w:val="24"/>
          <w:lang w:eastAsia="pl-PL"/>
        </w:rPr>
      </w:pPr>
      <w:r w:rsidRPr="00661F52">
        <w:rPr>
          <w:rFonts w:eastAsia="Times New Roman" w:cs="Times New Roman"/>
          <w:sz w:val="24"/>
          <w:szCs w:val="24"/>
          <w:lang w:eastAsia="pl-PL"/>
        </w:rPr>
        <w:t>Zespół Opieki Zdrowotnej w Lidzbarku Warmińskim: Dostawa do apteki szpitalnej Zespołu Opieki Zdrowotnej w Lidzbarku Warmińskim produktów leczniczych, wyrobów medycznych oraz środków dezynfekcyjnych</w:t>
      </w:r>
      <w:r w:rsidRPr="00661F52">
        <w:rPr>
          <w:rFonts w:eastAsia="Times New Roman" w:cs="Times New Roman"/>
          <w:sz w:val="24"/>
          <w:szCs w:val="24"/>
          <w:lang w:eastAsia="pl-PL"/>
        </w:rPr>
        <w:br/>
        <w:t xml:space="preserve">OGŁOSZENIE O ZAMÓWIENIU - Dostawy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Zamieszczanie ogłoszenia:</w:t>
      </w:r>
      <w:r w:rsidRPr="00661F52">
        <w:rPr>
          <w:rFonts w:eastAsia="Times New Roman" w:cs="Times New Roman"/>
          <w:sz w:val="24"/>
          <w:szCs w:val="24"/>
          <w:lang w:eastAsia="pl-PL"/>
        </w:rPr>
        <w:t xml:space="preserve"> Zamieszczanie obowiązkowe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Ogłoszenie dotyczy:</w:t>
      </w:r>
      <w:r w:rsidRPr="00661F52">
        <w:rPr>
          <w:rFonts w:eastAsia="Times New Roman" w:cs="Times New Roman"/>
          <w:sz w:val="24"/>
          <w:szCs w:val="24"/>
          <w:lang w:eastAsia="pl-PL"/>
        </w:rPr>
        <w:t xml:space="preserve"> Zamówienia publicznego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Zamówienie dotyczy projektu lub programu współfinansowanego ze środków Unii Europejskiej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Nazwa projektu lub programu</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61F52">
        <w:rPr>
          <w:rFonts w:eastAsia="Times New Roman" w:cs="Times New Roman"/>
          <w:sz w:val="24"/>
          <w:szCs w:val="24"/>
          <w:lang w:eastAsia="pl-PL"/>
        </w:rPr>
        <w:t>Pzp</w:t>
      </w:r>
      <w:proofErr w:type="spellEnd"/>
      <w:r w:rsidRPr="00661F52">
        <w:rPr>
          <w:rFonts w:eastAsia="Times New Roman" w:cs="Times New Roman"/>
          <w:sz w:val="24"/>
          <w:szCs w:val="24"/>
          <w:lang w:eastAsia="pl-PL"/>
        </w:rPr>
        <w:t xml:space="preserve">, nie mniejszy niż 30%, osób zatrudnionych przez zakłady pracy chronionej lub wykonawców albo ich jednostki (w %)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u w:val="single"/>
          <w:lang w:eastAsia="pl-PL"/>
        </w:rPr>
        <w:t>SEKCJA I: ZAMAWIAJĄCY</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Postępowanie przeprowadza centralny zamawiający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Postępowanie przeprowadza podmiot, któremu zamawiający powierzył/powierzyli przeprowadzenie postępowania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Informacje na temat podmiotu któremu zamawiający powierzył/powierzyli prowadzenie postępowania:</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b/>
          <w:bCs/>
          <w:sz w:val="24"/>
          <w:szCs w:val="24"/>
          <w:lang w:eastAsia="pl-PL"/>
        </w:rPr>
        <w:t>Postępowanie jest przeprowadzane wspólnie przez zamawiających</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Postępowanie jest przeprowadzane wspólnie z zamawiającymi z innych państw członkowskich Unii Europejskiej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b/>
          <w:bCs/>
          <w:sz w:val="24"/>
          <w:szCs w:val="24"/>
          <w:lang w:eastAsia="pl-PL"/>
        </w:rPr>
        <w:t>Informacje dodatkowe:</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 1) NAZWA I ADRES: </w:t>
      </w:r>
      <w:r w:rsidRPr="00661F52">
        <w:rPr>
          <w:rFonts w:eastAsia="Times New Roman" w:cs="Times New Roman"/>
          <w:sz w:val="24"/>
          <w:szCs w:val="24"/>
          <w:lang w:eastAsia="pl-PL"/>
        </w:rPr>
        <w:t xml:space="preserve">Zespół Opieki Zdrowotnej w Lidzbarku Warmińskim, krajowy numer identyfikacyjny 30845900000000, ul. </w:t>
      </w:r>
      <w:proofErr w:type="spellStart"/>
      <w:r w:rsidRPr="00661F52">
        <w:rPr>
          <w:rFonts w:eastAsia="Times New Roman" w:cs="Times New Roman"/>
          <w:sz w:val="24"/>
          <w:szCs w:val="24"/>
          <w:lang w:eastAsia="pl-PL"/>
        </w:rPr>
        <w:t>ul.Kard</w:t>
      </w:r>
      <w:proofErr w:type="spellEnd"/>
      <w:r w:rsidRPr="00661F52">
        <w:rPr>
          <w:rFonts w:eastAsia="Times New Roman" w:cs="Times New Roman"/>
          <w:sz w:val="24"/>
          <w:szCs w:val="24"/>
          <w:lang w:eastAsia="pl-PL"/>
        </w:rPr>
        <w:t>. St. Wyszyńskiego  37 , 11-</w:t>
      </w:r>
      <w:r w:rsidRPr="00661F52">
        <w:rPr>
          <w:rFonts w:eastAsia="Times New Roman" w:cs="Times New Roman"/>
          <w:sz w:val="24"/>
          <w:szCs w:val="24"/>
          <w:lang w:eastAsia="pl-PL"/>
        </w:rPr>
        <w:lastRenderedPageBreak/>
        <w:t xml:space="preserve">100  Lidzbark Warmiński, woj. warmińsko-mazurskie, państwo Polska, tel. 897 672 561, e-mail zamowienia.publiczne@zozlw.pl, faks 897 672 966. </w:t>
      </w:r>
      <w:r w:rsidRPr="00661F52">
        <w:rPr>
          <w:rFonts w:eastAsia="Times New Roman" w:cs="Times New Roman"/>
          <w:sz w:val="24"/>
          <w:szCs w:val="24"/>
          <w:lang w:eastAsia="pl-PL"/>
        </w:rPr>
        <w:br/>
        <w:t xml:space="preserve">Adres strony internetowej (URL): http://www.zozlw.pl </w:t>
      </w:r>
      <w:r w:rsidRPr="00661F52">
        <w:rPr>
          <w:rFonts w:eastAsia="Times New Roman" w:cs="Times New Roman"/>
          <w:sz w:val="24"/>
          <w:szCs w:val="24"/>
          <w:lang w:eastAsia="pl-PL"/>
        </w:rPr>
        <w:br/>
        <w:t xml:space="preserve">Adres profilu nabywcy: </w:t>
      </w:r>
      <w:r w:rsidRPr="00661F52">
        <w:rPr>
          <w:rFonts w:eastAsia="Times New Roman" w:cs="Times New Roman"/>
          <w:sz w:val="24"/>
          <w:szCs w:val="24"/>
          <w:lang w:eastAsia="pl-PL"/>
        </w:rPr>
        <w:br/>
        <w:t xml:space="preserve">Adres strony internetowej pod którym można uzyskać dostęp do narzędzi i urządzeń lub formatów plików, które nie są ogólnie dostępne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 2) RODZAJ ZAMAWIAJĄCEGO: </w:t>
      </w:r>
      <w:r w:rsidRPr="00661F52">
        <w:rPr>
          <w:rFonts w:eastAsia="Times New Roman" w:cs="Times New Roman"/>
          <w:sz w:val="24"/>
          <w:szCs w:val="24"/>
          <w:lang w:eastAsia="pl-PL"/>
        </w:rPr>
        <w:t xml:space="preserve">Inny (proszę określić): </w:t>
      </w:r>
      <w:r w:rsidRPr="00661F52">
        <w:rPr>
          <w:rFonts w:eastAsia="Times New Roman" w:cs="Times New Roman"/>
          <w:sz w:val="24"/>
          <w:szCs w:val="24"/>
          <w:lang w:eastAsia="pl-PL"/>
        </w:rPr>
        <w:br/>
        <w:t xml:space="preserve">samodzielny publiczny zakład opieki zdrowotnej </w:t>
      </w:r>
    </w:p>
    <w:p w:rsidR="00661F52" w:rsidRPr="00661F52" w:rsidRDefault="00661F52" w:rsidP="00661F52">
      <w:pPr>
        <w:spacing w:line="240" w:lineRule="auto"/>
        <w:rPr>
          <w:rFonts w:eastAsia="Times New Roman" w:cs="Times New Roman"/>
          <w:sz w:val="24"/>
          <w:szCs w:val="24"/>
          <w:lang w:eastAsia="pl-PL"/>
        </w:rPr>
      </w:pPr>
      <w:proofErr w:type="spellStart"/>
      <w:r w:rsidRPr="00661F52">
        <w:rPr>
          <w:rFonts w:eastAsia="Times New Roman" w:cs="Times New Roman"/>
          <w:b/>
          <w:bCs/>
          <w:sz w:val="24"/>
          <w:szCs w:val="24"/>
          <w:lang w:eastAsia="pl-PL"/>
        </w:rPr>
        <w:t>I.3</w:t>
      </w:r>
      <w:proofErr w:type="spellEnd"/>
      <w:r w:rsidRPr="00661F52">
        <w:rPr>
          <w:rFonts w:eastAsia="Times New Roman" w:cs="Times New Roman"/>
          <w:b/>
          <w:bCs/>
          <w:sz w:val="24"/>
          <w:szCs w:val="24"/>
          <w:lang w:eastAsia="pl-PL"/>
        </w:rPr>
        <w:t xml:space="preserve">) WSPÓLNE UDZIELANIE ZAMÓWIENIA </w:t>
      </w:r>
      <w:r w:rsidRPr="00661F52">
        <w:rPr>
          <w:rFonts w:eastAsia="Times New Roman" w:cs="Times New Roman"/>
          <w:b/>
          <w:bCs/>
          <w:i/>
          <w:iCs/>
          <w:sz w:val="24"/>
          <w:szCs w:val="24"/>
          <w:lang w:eastAsia="pl-PL"/>
        </w:rPr>
        <w:t>(jeżeli dotyczy)</w:t>
      </w:r>
      <w:r w:rsidRPr="00661F52">
        <w:rPr>
          <w:rFonts w:eastAsia="Times New Roman" w:cs="Times New Roman"/>
          <w:b/>
          <w:bCs/>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proofErr w:type="spellStart"/>
      <w:r w:rsidRPr="00661F52">
        <w:rPr>
          <w:rFonts w:eastAsia="Times New Roman" w:cs="Times New Roman"/>
          <w:b/>
          <w:bCs/>
          <w:sz w:val="24"/>
          <w:szCs w:val="24"/>
          <w:lang w:eastAsia="pl-PL"/>
        </w:rPr>
        <w:t>I.4</w:t>
      </w:r>
      <w:proofErr w:type="spellEnd"/>
      <w:r w:rsidRPr="00661F52">
        <w:rPr>
          <w:rFonts w:eastAsia="Times New Roman" w:cs="Times New Roman"/>
          <w:b/>
          <w:bCs/>
          <w:sz w:val="24"/>
          <w:szCs w:val="24"/>
          <w:lang w:eastAsia="pl-PL"/>
        </w:rPr>
        <w:t xml:space="preserve">) KOMUNIKACJA: </w:t>
      </w:r>
      <w:r w:rsidRPr="00661F52">
        <w:rPr>
          <w:rFonts w:eastAsia="Times New Roman" w:cs="Times New Roman"/>
          <w:sz w:val="24"/>
          <w:szCs w:val="24"/>
          <w:lang w:eastAsia="pl-PL"/>
        </w:rPr>
        <w:br/>
      </w:r>
      <w:r w:rsidRPr="00661F52">
        <w:rPr>
          <w:rFonts w:eastAsia="Times New Roman" w:cs="Times New Roman"/>
          <w:b/>
          <w:bCs/>
          <w:sz w:val="24"/>
          <w:szCs w:val="24"/>
          <w:lang w:eastAsia="pl-PL"/>
        </w:rPr>
        <w:t>Nieograniczony, pełny i bezpośredni dostęp do dokumentów z postępowania można uzyskać pod adresem (URL)</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Tak </w:t>
      </w:r>
      <w:r w:rsidRPr="00661F52">
        <w:rPr>
          <w:rFonts w:eastAsia="Times New Roman" w:cs="Times New Roman"/>
          <w:sz w:val="24"/>
          <w:szCs w:val="24"/>
          <w:lang w:eastAsia="pl-PL"/>
        </w:rPr>
        <w:br/>
        <w:t xml:space="preserve">http://www.zozlw.pl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Adres strony internetowej, na której zamieszczona będzie specyfikacja istotnych warunków zamówienia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Tak </w:t>
      </w:r>
      <w:r w:rsidRPr="00661F52">
        <w:rPr>
          <w:rFonts w:eastAsia="Times New Roman" w:cs="Times New Roman"/>
          <w:sz w:val="24"/>
          <w:szCs w:val="24"/>
          <w:lang w:eastAsia="pl-PL"/>
        </w:rPr>
        <w:br/>
        <w:t xml:space="preserve">http://www.zozlw.pl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Dostęp do dokumentów z postępowania jest ograniczony - więcej informacji można uzyskać pod adresem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Oferty lub wnioski o dopuszczenie do udziału w postępowaniu należy przesyłać:</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b/>
          <w:bCs/>
          <w:sz w:val="24"/>
          <w:szCs w:val="24"/>
          <w:lang w:eastAsia="pl-PL"/>
        </w:rPr>
        <w:t>Elektronicznie</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adres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Dopuszczone jest przesłanie ofert lub wniosków o dopuszczenie do udziału w postępowaniu w inny sposób:</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Nie </w:t>
      </w:r>
      <w:r w:rsidRPr="00661F52">
        <w:rPr>
          <w:rFonts w:eastAsia="Times New Roman" w:cs="Times New Roman"/>
          <w:sz w:val="24"/>
          <w:szCs w:val="24"/>
          <w:lang w:eastAsia="pl-PL"/>
        </w:rPr>
        <w:br/>
        <w:t xml:space="preserve">Inny sposób: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Wymagane jest przesłanie ofert lub wniosków o dopuszczenie do udziału w postępowaniu w inny sposób:</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Tak </w:t>
      </w:r>
      <w:r w:rsidRPr="00661F52">
        <w:rPr>
          <w:rFonts w:eastAsia="Times New Roman" w:cs="Times New Roman"/>
          <w:sz w:val="24"/>
          <w:szCs w:val="24"/>
          <w:lang w:eastAsia="pl-PL"/>
        </w:rPr>
        <w:br/>
        <w:t xml:space="preserve">Inny sposób: </w:t>
      </w:r>
      <w:r w:rsidRPr="00661F52">
        <w:rPr>
          <w:rFonts w:eastAsia="Times New Roman" w:cs="Times New Roman"/>
          <w:sz w:val="24"/>
          <w:szCs w:val="24"/>
          <w:lang w:eastAsia="pl-PL"/>
        </w:rPr>
        <w:br/>
        <w:t xml:space="preserve">pocztą, kurierem, osobiście </w:t>
      </w:r>
      <w:r w:rsidRPr="00661F52">
        <w:rPr>
          <w:rFonts w:eastAsia="Times New Roman" w:cs="Times New Roman"/>
          <w:sz w:val="24"/>
          <w:szCs w:val="24"/>
          <w:lang w:eastAsia="pl-PL"/>
        </w:rPr>
        <w:br/>
        <w:t xml:space="preserve">Adres: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t xml:space="preserve">Zespół Opieki Zdrowotnej w Lidzbarku Warmińskim, ul. Kard. Stefana Wyszyńskiego 37, 11-100 Lidzbark Warmiński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Komunikacja elektroniczna wymaga korzystania z narzędzi i urządzeń lub formatów plików, które nie są ogólnie dostępne</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Nieograniczony, pełny, bezpośredni i bezpłatny dostęp do tych narzędzi można uzyskać pod adresem: (URL)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u w:val="single"/>
          <w:lang w:eastAsia="pl-PL"/>
        </w:rPr>
        <w:t xml:space="preserve">SEKCJA II: PRZEDMIOT ZAMÓWIENIA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II.1) Nazwa nadana zamówieniu przez zamawiającego: </w:t>
      </w:r>
      <w:r w:rsidRPr="00661F52">
        <w:rPr>
          <w:rFonts w:eastAsia="Times New Roman" w:cs="Times New Roman"/>
          <w:sz w:val="24"/>
          <w:szCs w:val="24"/>
          <w:lang w:eastAsia="pl-PL"/>
        </w:rPr>
        <w:t xml:space="preserve">Dostawa do apteki szpitalnej Zespołu Opieki Zdrowotnej w Lidzbarku Warmińskim produktów leczniczych, wyrobów medycznych oraz środków dezynfekcyjnych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Numer referencyjny: </w:t>
      </w:r>
      <w:r w:rsidRPr="00661F52">
        <w:rPr>
          <w:rFonts w:eastAsia="Times New Roman" w:cs="Times New Roman"/>
          <w:sz w:val="24"/>
          <w:szCs w:val="24"/>
          <w:lang w:eastAsia="pl-PL"/>
        </w:rPr>
        <w:t xml:space="preserve">ZOZ.V-260-77/ZP/20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Przed wszczęciem postępowania o udzielenie zamówienia przeprowadzono dialog techniczny </w:t>
      </w:r>
    </w:p>
    <w:p w:rsidR="00661F52" w:rsidRPr="00661F52" w:rsidRDefault="00661F52" w:rsidP="00661F52">
      <w:pPr>
        <w:spacing w:line="240" w:lineRule="auto"/>
        <w:jc w:val="both"/>
        <w:rPr>
          <w:rFonts w:eastAsia="Times New Roman" w:cs="Times New Roman"/>
          <w:sz w:val="24"/>
          <w:szCs w:val="24"/>
          <w:lang w:eastAsia="pl-PL"/>
        </w:rPr>
      </w:pPr>
      <w:r w:rsidRPr="00661F52">
        <w:rPr>
          <w:rFonts w:eastAsia="Times New Roman" w:cs="Times New Roman"/>
          <w:sz w:val="24"/>
          <w:szCs w:val="24"/>
          <w:lang w:eastAsia="pl-PL"/>
        </w:rP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II.2) Rodzaj zamówienia: </w:t>
      </w:r>
      <w:r w:rsidRPr="00661F52">
        <w:rPr>
          <w:rFonts w:eastAsia="Times New Roman" w:cs="Times New Roman"/>
          <w:sz w:val="24"/>
          <w:szCs w:val="24"/>
          <w:lang w:eastAsia="pl-PL"/>
        </w:rPr>
        <w:t xml:space="preserve">Dostawy </w:t>
      </w:r>
      <w:r w:rsidRPr="00661F52">
        <w:rPr>
          <w:rFonts w:eastAsia="Times New Roman" w:cs="Times New Roman"/>
          <w:sz w:val="24"/>
          <w:szCs w:val="24"/>
          <w:lang w:eastAsia="pl-PL"/>
        </w:rPr>
        <w:br/>
      </w:r>
      <w:r w:rsidRPr="00661F52">
        <w:rPr>
          <w:rFonts w:eastAsia="Times New Roman" w:cs="Times New Roman"/>
          <w:b/>
          <w:bCs/>
          <w:sz w:val="24"/>
          <w:szCs w:val="24"/>
          <w:lang w:eastAsia="pl-PL"/>
        </w:rPr>
        <w:t>II.3) Informacja o możliwości składania ofert częściowych</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Zamówienie podzielone jest na części: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Tak </w:t>
      </w:r>
      <w:r w:rsidRPr="00661F52">
        <w:rPr>
          <w:rFonts w:eastAsia="Times New Roman" w:cs="Times New Roman"/>
          <w:sz w:val="24"/>
          <w:szCs w:val="24"/>
          <w:lang w:eastAsia="pl-PL"/>
        </w:rPr>
        <w:br/>
      </w:r>
      <w:r w:rsidRPr="00661F52">
        <w:rPr>
          <w:rFonts w:eastAsia="Times New Roman" w:cs="Times New Roman"/>
          <w:b/>
          <w:bCs/>
          <w:sz w:val="24"/>
          <w:szCs w:val="24"/>
          <w:lang w:eastAsia="pl-PL"/>
        </w:rPr>
        <w:t>Oferty lub wnioski o dopuszczenie do udziału w postępowaniu można składać w odniesieniu do:</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wszystkich części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Zamawiający zastrzega sobie prawo do udzielenia łącznie następujących części lub grup części:</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Maksymalna liczba części zamówienia, na które może zostać udzielone zamówienie jednemu wykonawcy:</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II.4)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 )</w:t>
      </w:r>
      <w:r w:rsidRPr="00661F52">
        <w:rPr>
          <w:rFonts w:eastAsia="Times New Roman" w:cs="Times New Roman"/>
          <w:b/>
          <w:bCs/>
          <w:sz w:val="24"/>
          <w:szCs w:val="24"/>
          <w:lang w:eastAsia="pl-PL"/>
        </w:rPr>
        <w:t xml:space="preserve"> a w przypadku partnerstwa innowacyjnego - określenie zapotrzebowania na innowacyjny produkt, usługę lub roboty budowlane: </w:t>
      </w:r>
      <w:r w:rsidRPr="00661F52">
        <w:rPr>
          <w:rFonts w:eastAsia="Times New Roman" w:cs="Times New Roman"/>
          <w:sz w:val="24"/>
          <w:szCs w:val="24"/>
          <w:lang w:eastAsia="pl-PL"/>
        </w:rPr>
        <w:t xml:space="preserve">Przedmiotem zamówienia jest sukcesywna dostawa do apteki szpitalnej Zespołu Opieki Zdrowotnej w Lidzbarku Warmińskim produktów leczniczych, dietetycznych środków spożywczych specjalnego przeznaczenia żywieniowego, suplementów diety (w Części 24, poz. 71), wyrobów medycznych, środków dezynfekcyjnych i gazów medycznych w asortymencie i ilościach określonych szczegółowo w Formularzu cenowym stanowiącym załącznik nr 1 do SIWZ.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II.5) Główny kod 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b/>
          <w:bCs/>
          <w:sz w:val="24"/>
          <w:szCs w:val="24"/>
          <w:lang w:eastAsia="pl-PL"/>
        </w:rPr>
        <w:t>Dodatkowe kody CPV:</w:t>
      </w:r>
      <w:r w:rsidRPr="00661F52">
        <w:rPr>
          <w:rFonts w:eastAsia="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Kod CPV</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33651600-4</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33692500-2</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33695000-8</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lastRenderedPageBreak/>
              <w:t>33692200-9</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33124131-2</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24111500-0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33141540-7</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33141111-1</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II.6) Całkowita wartość zamówienia </w:t>
      </w:r>
      <w:r w:rsidRPr="00661F52">
        <w:rPr>
          <w:rFonts w:eastAsia="Times New Roman" w:cs="Times New Roman"/>
          <w:i/>
          <w:iCs/>
          <w:sz w:val="24"/>
          <w:szCs w:val="24"/>
          <w:lang w:eastAsia="pl-PL"/>
        </w:rPr>
        <w:t>(jeżeli zamawiający podaje informacje o wartości zamówienia)</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II.7) Czy przewiduje się udzielenie zamówień, o których mowa w art. 67 ust. 1 pkt 6 i 7 lub w art. 134 ust. 6 pkt 3 ustawy </w:t>
      </w:r>
      <w:proofErr w:type="spellStart"/>
      <w:r w:rsidRPr="00661F52">
        <w:rPr>
          <w:rFonts w:eastAsia="Times New Roman" w:cs="Times New Roman"/>
          <w:b/>
          <w:bCs/>
          <w:sz w:val="24"/>
          <w:szCs w:val="24"/>
          <w:lang w:eastAsia="pl-PL"/>
        </w:rPr>
        <w:t>Pzp</w:t>
      </w:r>
      <w:proofErr w:type="spellEnd"/>
      <w:r w:rsidRPr="00661F52">
        <w:rPr>
          <w:rFonts w:eastAsia="Times New Roman" w:cs="Times New Roman"/>
          <w:b/>
          <w:bCs/>
          <w:sz w:val="24"/>
          <w:szCs w:val="24"/>
          <w:lang w:eastAsia="pl-PL"/>
        </w:rPr>
        <w:t xml:space="preserve">: </w:t>
      </w: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61F52">
        <w:rPr>
          <w:rFonts w:eastAsia="Times New Roman" w:cs="Times New Roman"/>
          <w:sz w:val="24"/>
          <w:szCs w:val="24"/>
          <w:lang w:eastAsia="pl-PL"/>
        </w:rPr>
        <w:t>Pzp</w:t>
      </w:r>
      <w:proofErr w:type="spellEnd"/>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miesiącach:   </w:t>
      </w:r>
      <w:r w:rsidRPr="00661F52">
        <w:rPr>
          <w:rFonts w:eastAsia="Times New Roman" w:cs="Times New Roman"/>
          <w:i/>
          <w:iCs/>
          <w:sz w:val="24"/>
          <w:szCs w:val="24"/>
          <w:lang w:eastAsia="pl-PL"/>
        </w:rPr>
        <w:t xml:space="preserve"> lub </w:t>
      </w:r>
      <w:r w:rsidRPr="00661F52">
        <w:rPr>
          <w:rFonts w:eastAsia="Times New Roman" w:cs="Times New Roman"/>
          <w:b/>
          <w:bCs/>
          <w:sz w:val="24"/>
          <w:szCs w:val="24"/>
          <w:lang w:eastAsia="pl-PL"/>
        </w:rPr>
        <w:t>dniach:</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i/>
          <w:iCs/>
          <w:sz w:val="24"/>
          <w:szCs w:val="24"/>
          <w:lang w:eastAsia="pl-PL"/>
        </w:rPr>
        <w:t>lub</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data rozpoczęcia: </w:t>
      </w:r>
      <w:r w:rsidRPr="00661F52">
        <w:rPr>
          <w:rFonts w:eastAsia="Times New Roman" w:cs="Times New Roman"/>
          <w:sz w:val="24"/>
          <w:szCs w:val="24"/>
          <w:lang w:eastAsia="pl-PL"/>
        </w:rPr>
        <w:t> </w:t>
      </w:r>
      <w:r w:rsidRPr="00661F52">
        <w:rPr>
          <w:rFonts w:eastAsia="Times New Roman" w:cs="Times New Roman"/>
          <w:i/>
          <w:iCs/>
          <w:sz w:val="24"/>
          <w:szCs w:val="24"/>
          <w:lang w:eastAsia="pl-PL"/>
        </w:rPr>
        <w:t xml:space="preserve"> lub </w:t>
      </w:r>
      <w:r w:rsidRPr="00661F52">
        <w:rPr>
          <w:rFonts w:eastAsia="Times New Roman" w:cs="Times New Roman"/>
          <w:b/>
          <w:bCs/>
          <w:sz w:val="24"/>
          <w:szCs w:val="24"/>
          <w:lang w:eastAsia="pl-PL"/>
        </w:rPr>
        <w:t xml:space="preserve">zakończenia: </w:t>
      </w:r>
      <w:r w:rsidRPr="00661F52">
        <w:rPr>
          <w:rFonts w:eastAsia="Times New Roman" w:cs="Times New Roman"/>
          <w:sz w:val="24"/>
          <w:szCs w:val="24"/>
          <w:lang w:eastAsia="pl-PL"/>
        </w:rPr>
        <w:t xml:space="preserve">31.03.2022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Data zakończenia</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31.03.2022</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II.9) Informacje dodatkowe: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u w:val="single"/>
          <w:lang w:eastAsia="pl-PL"/>
        </w:rPr>
        <w:t xml:space="preserve">SEKCJA III: INFORMACJE O CHARAKTERZE PRAWNYM, EKONOMICZNYM, FINANSOWYM I TECHNICZNYM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III.1) WARUNKI UDZIAŁU W POSTĘPOWANIU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III.1.1) Kompetencje lub uprawnienia do prowadzenia określonej działalności zawodowej, o ile wynika to z odrębnych przepisów</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Określenie warunków: - Wykonawca spełni warunek jeśli posiada zezwolenie na prowadzenie hurtowni farmaceutycznej lub zezwolenie na wytwarzanie produktów stanowiących przedmiot zamówienia lub oświadczy, że prowadzona działalność nie wymaga zezwolenia na prowadzenie hurtowni farmaceutycznej. </w:t>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III.1.2) Sytuacja finansowa lub ekonomiczna </w:t>
      </w:r>
      <w:r w:rsidRPr="00661F52">
        <w:rPr>
          <w:rFonts w:eastAsia="Times New Roman" w:cs="Times New Roman"/>
          <w:sz w:val="24"/>
          <w:szCs w:val="24"/>
          <w:lang w:eastAsia="pl-PL"/>
        </w:rPr>
        <w:br/>
        <w:t xml:space="preserve">Określenie warunków: Zamawiający nie precyzuje w powyższym zakresie wymagań, których spełnienie Wykonawca zobowiązany jest wykazać w sposób szczególny. </w:t>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III.1.3) Zdolność techniczna lub zawodowa </w:t>
      </w:r>
      <w:r w:rsidRPr="00661F52">
        <w:rPr>
          <w:rFonts w:eastAsia="Times New Roman" w:cs="Times New Roman"/>
          <w:sz w:val="24"/>
          <w:szCs w:val="24"/>
          <w:lang w:eastAsia="pl-PL"/>
        </w:rPr>
        <w:br/>
        <w:t xml:space="preserve">Określenie warunków: Zamawiający nie precyzuje w powyższym zakresie wymagań, których spełnienie Wykonawca zobowiązany jest wykazać w sposób szczególny. </w:t>
      </w:r>
      <w:r w:rsidRPr="00661F52">
        <w:rPr>
          <w:rFonts w:eastAsia="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661F52">
        <w:rPr>
          <w:rFonts w:eastAsia="Times New Roman" w:cs="Times New Roman"/>
          <w:sz w:val="24"/>
          <w:szCs w:val="24"/>
          <w:lang w:eastAsia="pl-PL"/>
        </w:rPr>
        <w:lastRenderedPageBreak/>
        <w:t xml:space="preserve">zamówienia wraz z informacją o kwalifikacjach zawodowych lub doświadczeniu tych osób: Nie </w:t>
      </w:r>
      <w:r w:rsidRPr="00661F52">
        <w:rPr>
          <w:rFonts w:eastAsia="Times New Roman" w:cs="Times New Roman"/>
          <w:sz w:val="24"/>
          <w:szCs w:val="24"/>
          <w:lang w:eastAsia="pl-PL"/>
        </w:rPr>
        <w:br/>
        <w:t xml:space="preserve">Informacje dodatkowe: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III.2) PODSTAWY WYKLUCZENIA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III.2.1) Podstawy wykluczenia określone w art. 24 ust. 1 ustawy </w:t>
      </w:r>
      <w:proofErr w:type="spellStart"/>
      <w:r w:rsidRPr="00661F52">
        <w:rPr>
          <w:rFonts w:eastAsia="Times New Roman" w:cs="Times New Roman"/>
          <w:b/>
          <w:bCs/>
          <w:sz w:val="24"/>
          <w:szCs w:val="24"/>
          <w:lang w:eastAsia="pl-PL"/>
        </w:rPr>
        <w:t>Pzp</w:t>
      </w:r>
      <w:proofErr w:type="spellEnd"/>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III.2.2) Zamawiający przewiduje wykluczenie wykonawcy na podstawie art. 24 ust. 5 ustawy </w:t>
      </w:r>
      <w:proofErr w:type="spellStart"/>
      <w:r w:rsidRPr="00661F52">
        <w:rPr>
          <w:rFonts w:eastAsia="Times New Roman" w:cs="Times New Roman"/>
          <w:b/>
          <w:bCs/>
          <w:sz w:val="24"/>
          <w:szCs w:val="24"/>
          <w:lang w:eastAsia="pl-PL"/>
        </w:rPr>
        <w:t>Pzp</w:t>
      </w:r>
      <w:proofErr w:type="spellEnd"/>
      <w:r w:rsidRPr="00661F52">
        <w:rPr>
          <w:rFonts w:eastAsia="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661F52">
        <w:rPr>
          <w:rFonts w:eastAsia="Times New Roman" w:cs="Times New Roman"/>
          <w:sz w:val="24"/>
          <w:szCs w:val="24"/>
          <w:lang w:eastAsia="pl-PL"/>
        </w:rPr>
        <w:t>Pzp</w:t>
      </w:r>
      <w:proofErr w:type="spellEnd"/>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Oświadczenie o niepodleganiu wykluczeniu oraz spełnianiu warunków udziału w postępowaniu </w:t>
      </w:r>
      <w:r w:rsidRPr="00661F52">
        <w:rPr>
          <w:rFonts w:eastAsia="Times New Roman" w:cs="Times New Roman"/>
          <w:sz w:val="24"/>
          <w:szCs w:val="24"/>
          <w:lang w:eastAsia="pl-PL"/>
        </w:rPr>
        <w:br/>
        <w:t xml:space="preserve">Tak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Oświadczenie o spełnianiu kryteriów selekcji </w:t>
      </w:r>
      <w:r w:rsidRPr="00661F52">
        <w:rPr>
          <w:rFonts w:eastAsia="Times New Roman" w:cs="Times New Roman"/>
          <w:sz w:val="24"/>
          <w:szCs w:val="24"/>
          <w:lang w:eastAsia="pl-PL"/>
        </w:rPr>
        <w:br/>
        <w:t xml:space="preserve">Nie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aktualny odpis z właściwego rejestru lub centralnej ewidencji i informacji o działalności gospodarczej jeżeli odrębne przepisy wymagają wpisu do rejestru, w celu wykazania braku podstaw do wykluczenia w oparciu o art. 24 ust. 5 pkt 1) ustawy PZP, wystawiony nie wcześniej niż 6 miesięcy przed upływem terminu składania odpisu.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III.5.1) W ZAKRESIE SPEŁNIANIA WARUNKÓW UDZIAŁU W POSTĘPOWANIU:</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zezwolenie na prowadzenie hurtowni farmaceutycznej lub zezwolenie na wytwarzanie produktów stanowiących przedmiot zamówienia lub oświadczenie, że prowadzona działalność nie wymaga zezwolenia na prowadzenie hurtowni farmaceutycznej. </w:t>
      </w:r>
      <w:r w:rsidRPr="00661F52">
        <w:rPr>
          <w:rFonts w:eastAsia="Times New Roman" w:cs="Times New Roman"/>
          <w:sz w:val="24"/>
          <w:szCs w:val="24"/>
          <w:lang w:eastAsia="pl-PL"/>
        </w:rPr>
        <w:br/>
      </w:r>
      <w:r w:rsidRPr="00661F52">
        <w:rPr>
          <w:rFonts w:eastAsia="Times New Roman" w:cs="Times New Roman"/>
          <w:b/>
          <w:bCs/>
          <w:sz w:val="24"/>
          <w:szCs w:val="24"/>
          <w:lang w:eastAsia="pl-PL"/>
        </w:rPr>
        <w:t>III.5.2) W ZAKRESIE KRYTERIÓW SELEKCJI:</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1) dokument zawierający wyniki badań potwierdzające, że zastosowana w oferowanych opatrunkach technologia lipidowo-koloidowa (TLC) stymuluje przyśpieszenie procesów gojenia </w:t>
      </w:r>
      <w:proofErr w:type="spellStart"/>
      <w:r w:rsidRPr="00661F52">
        <w:rPr>
          <w:rFonts w:eastAsia="Times New Roman" w:cs="Times New Roman"/>
          <w:sz w:val="24"/>
          <w:szCs w:val="24"/>
          <w:lang w:eastAsia="pl-PL"/>
        </w:rPr>
        <w:t>rany.Dotyczy</w:t>
      </w:r>
      <w:proofErr w:type="spellEnd"/>
      <w:r w:rsidRPr="00661F52">
        <w:rPr>
          <w:rFonts w:eastAsia="Times New Roman" w:cs="Times New Roman"/>
          <w:sz w:val="24"/>
          <w:szCs w:val="24"/>
          <w:lang w:eastAsia="pl-PL"/>
        </w:rPr>
        <w:t xml:space="preserve"> Części 35 poz. 1-6. 2) dokument zawierający wyniki badań potwierdzające skuteczność </w:t>
      </w:r>
      <w:proofErr w:type="spellStart"/>
      <w:r w:rsidRPr="00661F52">
        <w:rPr>
          <w:rFonts w:eastAsia="Times New Roman" w:cs="Times New Roman"/>
          <w:sz w:val="24"/>
          <w:szCs w:val="24"/>
          <w:lang w:eastAsia="pl-PL"/>
        </w:rPr>
        <w:t>przeciwbiofilmową</w:t>
      </w:r>
      <w:proofErr w:type="spellEnd"/>
      <w:r w:rsidRPr="00661F52">
        <w:rPr>
          <w:rFonts w:eastAsia="Times New Roman" w:cs="Times New Roman"/>
          <w:sz w:val="24"/>
          <w:szCs w:val="24"/>
          <w:lang w:eastAsia="pl-PL"/>
        </w:rPr>
        <w:t xml:space="preserve"> oferowanego </w:t>
      </w:r>
      <w:proofErr w:type="spellStart"/>
      <w:r w:rsidRPr="00661F52">
        <w:rPr>
          <w:rFonts w:eastAsia="Times New Roman" w:cs="Times New Roman"/>
          <w:sz w:val="24"/>
          <w:szCs w:val="24"/>
          <w:lang w:eastAsia="pl-PL"/>
        </w:rPr>
        <w:t>opatrunku.Dotyczy</w:t>
      </w:r>
      <w:proofErr w:type="spellEnd"/>
      <w:r w:rsidRPr="00661F52">
        <w:rPr>
          <w:rFonts w:eastAsia="Times New Roman" w:cs="Times New Roman"/>
          <w:sz w:val="24"/>
          <w:szCs w:val="24"/>
          <w:lang w:eastAsia="pl-PL"/>
        </w:rPr>
        <w:t xml:space="preserve"> Części 35 </w:t>
      </w:r>
      <w:r w:rsidRPr="00661F52">
        <w:rPr>
          <w:rFonts w:eastAsia="Times New Roman" w:cs="Times New Roman"/>
          <w:sz w:val="24"/>
          <w:szCs w:val="24"/>
          <w:lang w:eastAsia="pl-PL"/>
        </w:rPr>
        <w:lastRenderedPageBreak/>
        <w:t xml:space="preserve">poz. 6. 3)Materiały informacyjne producenta (w przypadku złożenia ww. dokumentów w języku obcym, Wykonawca zobowiązany jest złożyć tłumaczenie na język polski) potwierdzające zgodność oferowanego środka spożywczego specjalnego przeznaczenia żywieniowego/ suplementu diety/ wyrobu medycznego/ środka dezynfekcyjnego z wymaganiami Zamawiającego określonymi w </w:t>
      </w:r>
      <w:proofErr w:type="spellStart"/>
      <w:r w:rsidRPr="00661F52">
        <w:rPr>
          <w:rFonts w:eastAsia="Times New Roman" w:cs="Times New Roman"/>
          <w:sz w:val="24"/>
          <w:szCs w:val="24"/>
          <w:lang w:eastAsia="pl-PL"/>
        </w:rPr>
        <w:t>SIWZ.Dotyczy</w:t>
      </w:r>
      <w:proofErr w:type="spellEnd"/>
      <w:r w:rsidRPr="00661F52">
        <w:rPr>
          <w:rFonts w:eastAsia="Times New Roman" w:cs="Times New Roman"/>
          <w:sz w:val="24"/>
          <w:szCs w:val="24"/>
          <w:lang w:eastAsia="pl-PL"/>
        </w:rPr>
        <w:t xml:space="preserve"> tych Części zamówienia, w których Zamawiający wymaga asortymentu, będącego środkiem spożywczym specjalnego przeznaczenia żywieniowego/ suplementem diety/wyrobem medycznym/ środkiem dezynfekcyjnym. 4)Oświadczenie Wykonawcy, że produkty lecznicze*, środki spożywcze specjalnego przeznaczenia żywieniowego*, suplementy diety* będące przedmiotem oferty są dopuszczone do obrotu na terytorium Rzeczypospolitej Polskiej, zgodnie z obowiązującymi </w:t>
      </w:r>
      <w:proofErr w:type="spellStart"/>
      <w:r w:rsidRPr="00661F52">
        <w:rPr>
          <w:rFonts w:eastAsia="Times New Roman" w:cs="Times New Roman"/>
          <w:sz w:val="24"/>
          <w:szCs w:val="24"/>
          <w:lang w:eastAsia="pl-PL"/>
        </w:rPr>
        <w:t>przepisami.Na</w:t>
      </w:r>
      <w:proofErr w:type="spellEnd"/>
      <w:r w:rsidRPr="00661F52">
        <w:rPr>
          <w:rFonts w:eastAsia="Times New Roman" w:cs="Times New Roman"/>
          <w:sz w:val="24"/>
          <w:szCs w:val="24"/>
          <w:lang w:eastAsia="pl-PL"/>
        </w:rPr>
        <w:t xml:space="preserve"> każde żądanie Zamawiającego Wykonawca ma obowiązek niezwłocznie dostarczyć Charakterystyki Produktów Leczniczych. 5)Oświadczenie Wykonawcy, że wyroby medyczne będące przedmiotem oferty są dopuszczone do obrotu na terytorium Rzeczypospolitej Polskiej, zgodnie z obowiązującymi przepisami. Na każde żądanie Zamawiającego Wykonawca ma obowiązek niezwłocznie dostarczyć deklaracje zgodności oferowanych wyrobów. 6) Oświadczenie Wykonawcy, że środki dezynfekcyjne będące przedmiotem oferty są dopuszczone do obrotu na terytorium Rzeczypospolitej Polskiej i stosowania w podmiotach leczniczych, zgodnie z obowiązującymi przepisami. Wykonawca po podpisaniu umowy dostarczy aktualne karty charakterystyki substancji niebezpiecznych oferowanych środków. 7)Oświadczenie dotyczące Części 10, że asortyment wymieniony w poz. 1 i 2 posiada potwierdzoną zgodność i trwałość z asortymentem wymienionym w poz. 3-7.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III.7) INNE DOKUMENTY NIE WYMIENIONE W pkt III.3) - III.6)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u w:val="single"/>
          <w:lang w:eastAsia="pl-PL"/>
        </w:rPr>
        <w:t xml:space="preserve">SEKCJA IV: PROCEDURA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IV.1) OPIS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IV.1.1) Tryb udzielenia zamówienia: </w:t>
      </w:r>
      <w:r w:rsidRPr="00661F52">
        <w:rPr>
          <w:rFonts w:eastAsia="Times New Roman" w:cs="Times New Roman"/>
          <w:sz w:val="24"/>
          <w:szCs w:val="24"/>
          <w:lang w:eastAsia="pl-PL"/>
        </w:rPr>
        <w:t xml:space="preserve">Przetarg nieograniczony </w:t>
      </w:r>
      <w:r w:rsidRPr="00661F52">
        <w:rPr>
          <w:rFonts w:eastAsia="Times New Roman" w:cs="Times New Roman"/>
          <w:sz w:val="24"/>
          <w:szCs w:val="24"/>
          <w:lang w:eastAsia="pl-PL"/>
        </w:rPr>
        <w:br/>
      </w:r>
      <w:r w:rsidRPr="00661F52">
        <w:rPr>
          <w:rFonts w:eastAsia="Times New Roman" w:cs="Times New Roman"/>
          <w:b/>
          <w:bCs/>
          <w:sz w:val="24"/>
          <w:szCs w:val="24"/>
          <w:lang w:eastAsia="pl-PL"/>
        </w:rPr>
        <w:t>IV.1.2) Zamawiający żąda wniesienia wadium:</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Informacja na temat wadium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IV.1.3) Przewiduje się udzielenie zaliczek na poczet wykonania zamówienia:</w:t>
      </w:r>
      <w:r w:rsidRPr="00661F52">
        <w:rPr>
          <w:rFonts w:eastAsia="Times New Roman" w:cs="Times New Roman"/>
          <w:sz w:val="24"/>
          <w:szCs w:val="24"/>
          <w:lang w:eastAsia="pl-PL"/>
        </w:rPr>
        <w:t xml:space="preserv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Należy podać informacje na temat udzielania zaliczek: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IV.1.4) Wymaga się złożenia ofert w postaci katalogów elektronicznych lub dołączenia do ofert katalogów elektronicznych: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Dopuszcza się złożenie ofert w postaci katalogów elektronicznych lub dołączenia do ofert katalogów elektronicznych: </w:t>
      </w:r>
      <w:r w:rsidRPr="00661F52">
        <w:rPr>
          <w:rFonts w:eastAsia="Times New Roman" w:cs="Times New Roman"/>
          <w:sz w:val="24"/>
          <w:szCs w:val="24"/>
          <w:lang w:eastAsia="pl-PL"/>
        </w:rPr>
        <w:br/>
        <w:t xml:space="preserve">Nie </w:t>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IV.1.5.) Wymaga się złożenia oferty wariantowej: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Dopuszcza się złożenie oferty wariantowej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Złożenie oferty wariantowej dopuszcza się tylko z jednoczesnym złożeniem oferty </w:t>
      </w:r>
      <w:r w:rsidRPr="00661F52">
        <w:rPr>
          <w:rFonts w:eastAsia="Times New Roman" w:cs="Times New Roman"/>
          <w:sz w:val="24"/>
          <w:szCs w:val="24"/>
          <w:lang w:eastAsia="pl-PL"/>
        </w:rPr>
        <w:lastRenderedPageBreak/>
        <w:t xml:space="preserve">zasadniczej: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IV.1.6) Przewidywana liczba wykonawców, którzy zostaną zaproszeni do udziału w postępowaniu </w:t>
      </w:r>
      <w:r w:rsidRPr="00661F52">
        <w:rPr>
          <w:rFonts w:eastAsia="Times New Roman" w:cs="Times New Roman"/>
          <w:sz w:val="24"/>
          <w:szCs w:val="24"/>
          <w:lang w:eastAsia="pl-PL"/>
        </w:rPr>
        <w:br/>
      </w:r>
      <w:r w:rsidRPr="00661F52">
        <w:rPr>
          <w:rFonts w:eastAsia="Times New Roman" w:cs="Times New Roman"/>
          <w:i/>
          <w:iCs/>
          <w:sz w:val="24"/>
          <w:szCs w:val="24"/>
          <w:lang w:eastAsia="pl-PL"/>
        </w:rPr>
        <w:t xml:space="preserve">(przetarg ograniczony, negocjacje z ogłoszeniem, dialog konkurencyjny, partnerstwo innowacyjne)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Liczba wykonawców   </w:t>
      </w:r>
      <w:r w:rsidRPr="00661F52">
        <w:rPr>
          <w:rFonts w:eastAsia="Times New Roman" w:cs="Times New Roman"/>
          <w:sz w:val="24"/>
          <w:szCs w:val="24"/>
          <w:lang w:eastAsia="pl-PL"/>
        </w:rPr>
        <w:br/>
        <w:t xml:space="preserve">Przewidywana minimalna liczba wykonawców </w:t>
      </w:r>
      <w:r w:rsidRPr="00661F52">
        <w:rPr>
          <w:rFonts w:eastAsia="Times New Roman" w:cs="Times New Roman"/>
          <w:sz w:val="24"/>
          <w:szCs w:val="24"/>
          <w:lang w:eastAsia="pl-PL"/>
        </w:rPr>
        <w:br/>
        <w:t xml:space="preserve">Maksymalna liczba wykonawców   </w:t>
      </w:r>
      <w:r w:rsidRPr="00661F52">
        <w:rPr>
          <w:rFonts w:eastAsia="Times New Roman" w:cs="Times New Roman"/>
          <w:sz w:val="24"/>
          <w:szCs w:val="24"/>
          <w:lang w:eastAsia="pl-PL"/>
        </w:rPr>
        <w:br/>
        <w:t xml:space="preserve">Kryteria selekcji wykonawców: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IV.1.7) Informacje na temat umowy ramowej lub dynamicznego systemu zakupów: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Umowa ramowa będzie zawarta: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Czy przewiduje się ograniczenie liczby uczestników umowy ramowej: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Przewidziana maksymalna liczba uczestników umowy ramowej: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Zamówienie obejmuje ustanowienie dynamicznego systemu zakupów: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Adres strony internetowej, na której będą zamieszczone dodatkowe informacje dotyczące dynamicznego systemu zakupów: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W ramach umowy ramowej/dynamicznego systemu zakupów dopuszcza się złożenie ofert w formie katalogów elektronicznych: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IV.1.8) Aukcja elektroniczna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Przewidziane jest przeprowadzenie aukcji elektronicznej </w:t>
      </w:r>
      <w:r w:rsidRPr="00661F52">
        <w:rPr>
          <w:rFonts w:eastAsia="Times New Roman" w:cs="Times New Roman"/>
          <w:i/>
          <w:iCs/>
          <w:sz w:val="24"/>
          <w:szCs w:val="24"/>
          <w:lang w:eastAsia="pl-PL"/>
        </w:rPr>
        <w:t xml:space="preserve">(przetarg nieograniczony, przetarg ograniczony, negocjacje z ogłoszeniem) </w:t>
      </w:r>
      <w:r w:rsidRPr="00661F52">
        <w:rPr>
          <w:rFonts w:eastAsia="Times New Roman" w:cs="Times New Roman"/>
          <w:sz w:val="24"/>
          <w:szCs w:val="24"/>
          <w:lang w:eastAsia="pl-PL"/>
        </w:rPr>
        <w:t xml:space="preserve">Nie </w:t>
      </w:r>
      <w:r w:rsidRPr="00661F52">
        <w:rPr>
          <w:rFonts w:eastAsia="Times New Roman" w:cs="Times New Roman"/>
          <w:sz w:val="24"/>
          <w:szCs w:val="24"/>
          <w:lang w:eastAsia="pl-PL"/>
        </w:rPr>
        <w:br/>
        <w:t xml:space="preserve">Należy podać adres strony internetowej, na której aukcja będzie prowadzona: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Należy wskazać elementy, których wartości będą przedmiotem aukcji elektronicznej: </w:t>
      </w:r>
      <w:r w:rsidRPr="00661F52">
        <w:rPr>
          <w:rFonts w:eastAsia="Times New Roman" w:cs="Times New Roman"/>
          <w:sz w:val="24"/>
          <w:szCs w:val="24"/>
          <w:lang w:eastAsia="pl-PL"/>
        </w:rPr>
        <w:br/>
      </w:r>
      <w:r w:rsidRPr="00661F52">
        <w:rPr>
          <w:rFonts w:eastAsia="Times New Roman" w:cs="Times New Roman"/>
          <w:b/>
          <w:bCs/>
          <w:sz w:val="24"/>
          <w:szCs w:val="24"/>
          <w:lang w:eastAsia="pl-PL"/>
        </w:rPr>
        <w:t>Przewiduje się ograniczenia co do przedstawionych wartości, wynikające z opisu przedmiotu zamówienia:</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Należy podać, które informacje zostaną udostępnione wykonawcom w trakcie aukcji elektronicznej oraz jaki będzie termin ich udostępnienia: </w:t>
      </w:r>
      <w:r w:rsidRPr="00661F52">
        <w:rPr>
          <w:rFonts w:eastAsia="Times New Roman" w:cs="Times New Roman"/>
          <w:sz w:val="24"/>
          <w:szCs w:val="24"/>
          <w:lang w:eastAsia="pl-PL"/>
        </w:rPr>
        <w:br/>
        <w:t xml:space="preserve">Informacje dotyczące przebiegu aukcji elektronicznej: </w:t>
      </w:r>
      <w:r w:rsidRPr="00661F52">
        <w:rPr>
          <w:rFonts w:eastAsia="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t xml:space="preserve">Informacje dotyczące wykorzystywanego sprzętu elektronicznego, rozwiązań i specyfikacji technicznych w zakresie połączeń: </w:t>
      </w:r>
      <w:r w:rsidRPr="00661F52">
        <w:rPr>
          <w:rFonts w:eastAsia="Times New Roman" w:cs="Times New Roman"/>
          <w:sz w:val="24"/>
          <w:szCs w:val="24"/>
          <w:lang w:eastAsia="pl-PL"/>
        </w:rPr>
        <w:br/>
        <w:t xml:space="preserve">Wymagania dotyczące rejestracji i identyfikacji wykonawców w aukcji elektronicznej: </w:t>
      </w:r>
      <w:r w:rsidRPr="00661F52">
        <w:rPr>
          <w:rFonts w:eastAsia="Times New Roman" w:cs="Times New Roman"/>
          <w:sz w:val="24"/>
          <w:szCs w:val="24"/>
          <w:lang w:eastAsia="pl-PL"/>
        </w:rPr>
        <w:br/>
        <w:t xml:space="preserve">Informacje o liczbie etapów aukcji elektronicznej i czasie ich trwania: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t xml:space="preserve">Czas trwania: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Czy wykonawcy, którzy nie złożyli nowych postąpień, zostaną zakwalifikowani do następnego etapu: </w:t>
      </w:r>
      <w:r w:rsidRPr="00661F52">
        <w:rPr>
          <w:rFonts w:eastAsia="Times New Roman" w:cs="Times New Roman"/>
          <w:sz w:val="24"/>
          <w:szCs w:val="24"/>
          <w:lang w:eastAsia="pl-PL"/>
        </w:rPr>
        <w:br/>
        <w:t xml:space="preserve">Warunki zamknięcia aukcji elektronicznej: </w:t>
      </w:r>
      <w:r w:rsidRPr="00661F52">
        <w:rPr>
          <w:rFonts w:eastAsia="Times New Roman" w:cs="Times New Roman"/>
          <w:sz w:val="24"/>
          <w:szCs w:val="24"/>
          <w:lang w:eastAsia="pl-PL"/>
        </w:rPr>
        <w:br/>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IV.2) KRYTERIA OCENY OFERT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IV.2.1) Kryteria oceny ofert: </w:t>
      </w:r>
      <w:r w:rsidRPr="00661F52">
        <w:rPr>
          <w:rFonts w:eastAsia="Times New Roman" w:cs="Times New Roman"/>
          <w:sz w:val="24"/>
          <w:szCs w:val="24"/>
          <w:lang w:eastAsia="pl-PL"/>
        </w:rPr>
        <w:br/>
      </w:r>
      <w:r w:rsidRPr="00661F52">
        <w:rPr>
          <w:rFonts w:eastAsia="Times New Roman" w:cs="Times New Roman"/>
          <w:b/>
          <w:bCs/>
          <w:sz w:val="24"/>
          <w:szCs w:val="24"/>
          <w:lang w:eastAsia="pl-PL"/>
        </w:rPr>
        <w:t>IV.2.2) Kryteria</w:t>
      </w:r>
      <w:r w:rsidRPr="00661F52">
        <w:rPr>
          <w:rFonts w:eastAsia="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495"/>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brutto oferty/oferty częściowej; Części 1-10,12,14,16-29,31,33,39-44,46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termin realizacji </w:t>
            </w:r>
            <w:proofErr w:type="spellStart"/>
            <w:r w:rsidRPr="00661F52">
              <w:rPr>
                <w:rFonts w:eastAsia="Times New Roman" w:cs="Times New Roman"/>
                <w:sz w:val="24"/>
                <w:szCs w:val="24"/>
                <w:lang w:eastAsia="pl-PL"/>
              </w:rPr>
              <w:t>dostawy;Części</w:t>
            </w:r>
            <w:proofErr w:type="spellEnd"/>
            <w:r w:rsidRPr="00661F52">
              <w:rPr>
                <w:rFonts w:eastAsia="Times New Roman" w:cs="Times New Roman"/>
                <w:sz w:val="24"/>
                <w:szCs w:val="24"/>
                <w:lang w:eastAsia="pl-PL"/>
              </w:rPr>
              <w:t xml:space="preserve"> 1-10,12,14,16-29,31,33,39-44,46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brutto oferty/oferty częściowej; Część 11,13,15,30,32,34-38,45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IV.2.3) Zastosowanie procedury, o której mowa w art. </w:t>
      </w:r>
      <w:proofErr w:type="spellStart"/>
      <w:r w:rsidRPr="00661F52">
        <w:rPr>
          <w:rFonts w:eastAsia="Times New Roman" w:cs="Times New Roman"/>
          <w:b/>
          <w:bCs/>
          <w:sz w:val="24"/>
          <w:szCs w:val="24"/>
          <w:lang w:eastAsia="pl-PL"/>
        </w:rPr>
        <w:t>24aa</w:t>
      </w:r>
      <w:proofErr w:type="spellEnd"/>
      <w:r w:rsidRPr="00661F52">
        <w:rPr>
          <w:rFonts w:eastAsia="Times New Roman" w:cs="Times New Roman"/>
          <w:b/>
          <w:bCs/>
          <w:sz w:val="24"/>
          <w:szCs w:val="24"/>
          <w:lang w:eastAsia="pl-PL"/>
        </w:rPr>
        <w:t xml:space="preserve"> ust. 1 ustawy </w:t>
      </w:r>
      <w:proofErr w:type="spellStart"/>
      <w:r w:rsidRPr="00661F52">
        <w:rPr>
          <w:rFonts w:eastAsia="Times New Roman" w:cs="Times New Roman"/>
          <w:b/>
          <w:bCs/>
          <w:sz w:val="24"/>
          <w:szCs w:val="24"/>
          <w:lang w:eastAsia="pl-PL"/>
        </w:rPr>
        <w:t>Pzp</w:t>
      </w:r>
      <w:proofErr w:type="spellEnd"/>
      <w:r w:rsidRPr="00661F52">
        <w:rPr>
          <w:rFonts w:eastAsia="Times New Roman" w:cs="Times New Roman"/>
          <w:b/>
          <w:bCs/>
          <w:sz w:val="24"/>
          <w:szCs w:val="24"/>
          <w:lang w:eastAsia="pl-PL"/>
        </w:rPr>
        <w:t xml:space="preserve"> </w:t>
      </w:r>
      <w:r w:rsidRPr="00661F52">
        <w:rPr>
          <w:rFonts w:eastAsia="Times New Roman" w:cs="Times New Roman"/>
          <w:sz w:val="24"/>
          <w:szCs w:val="24"/>
          <w:lang w:eastAsia="pl-PL"/>
        </w:rPr>
        <w:t xml:space="preserve">(przetarg nieograniczony) </w:t>
      </w:r>
      <w:r w:rsidRPr="00661F52">
        <w:rPr>
          <w:rFonts w:eastAsia="Times New Roman" w:cs="Times New Roman"/>
          <w:sz w:val="24"/>
          <w:szCs w:val="24"/>
          <w:lang w:eastAsia="pl-PL"/>
        </w:rPr>
        <w:br/>
        <w:t xml:space="preserve">Tak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IV.3) Negocjacje z ogłoszeniem, dialog konkurencyjny, partnerstwo innowacyjne </w:t>
      </w:r>
      <w:r w:rsidRPr="00661F52">
        <w:rPr>
          <w:rFonts w:eastAsia="Times New Roman" w:cs="Times New Roman"/>
          <w:sz w:val="24"/>
          <w:szCs w:val="24"/>
          <w:lang w:eastAsia="pl-PL"/>
        </w:rPr>
        <w:br/>
      </w:r>
      <w:r w:rsidRPr="00661F52">
        <w:rPr>
          <w:rFonts w:eastAsia="Times New Roman" w:cs="Times New Roman"/>
          <w:b/>
          <w:bCs/>
          <w:sz w:val="24"/>
          <w:szCs w:val="24"/>
          <w:lang w:eastAsia="pl-PL"/>
        </w:rPr>
        <w:t>IV.3.1) Informacje na temat negocjacji z ogłoszeniem</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Minimalne wymagania, które muszą spełniać wszystkie oferty: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Przewidziane jest zastrzeżenie prawa do udzielenia zamówienia na podstawie ofert wstępnych bez przeprowadzenia negocjacji </w:t>
      </w:r>
      <w:r w:rsidRPr="00661F52">
        <w:rPr>
          <w:rFonts w:eastAsia="Times New Roman" w:cs="Times New Roman"/>
          <w:sz w:val="24"/>
          <w:szCs w:val="24"/>
          <w:lang w:eastAsia="pl-PL"/>
        </w:rPr>
        <w:br/>
        <w:t xml:space="preserve">Przewidziany jest podział negocjacji na etapy w celu ograniczenia liczby ofert: </w:t>
      </w:r>
      <w:r w:rsidRPr="00661F52">
        <w:rPr>
          <w:rFonts w:eastAsia="Times New Roman" w:cs="Times New Roman"/>
          <w:sz w:val="24"/>
          <w:szCs w:val="24"/>
          <w:lang w:eastAsia="pl-PL"/>
        </w:rPr>
        <w:br/>
        <w:t xml:space="preserve">Należy podać informacje na temat etapów negocjacji (w tym liczbę etapów):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IV.3.2) Informacje na temat dialogu konkurencyjnego</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Opis potrzeb i wymagań zamawiającego lub informacja o sposobie uzyskania tego opisu: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Wstępny harmonogram postępowania: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Podział dialogu na etapy w celu ograniczenia liczby rozwiązań: </w:t>
      </w:r>
      <w:r w:rsidRPr="00661F52">
        <w:rPr>
          <w:rFonts w:eastAsia="Times New Roman" w:cs="Times New Roman"/>
          <w:sz w:val="24"/>
          <w:szCs w:val="24"/>
          <w:lang w:eastAsia="pl-PL"/>
        </w:rPr>
        <w:br/>
        <w:t xml:space="preserve">Należy podać informacje na temat etapów dialogu: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lastRenderedPageBreak/>
        <w:t>IV.3.3) Informacje na temat partnerstwa innowacyjnego</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t xml:space="preserve">Elementy opisu przedmiotu zamówienia definiujące minimalne wymagania, którym muszą odpowiadać wszystkie oferty: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Informacje dodatkowe: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IV.4) Licytacja elektroniczna </w:t>
      </w:r>
      <w:r w:rsidRPr="00661F52">
        <w:rPr>
          <w:rFonts w:eastAsia="Times New Roman" w:cs="Times New Roman"/>
          <w:sz w:val="24"/>
          <w:szCs w:val="24"/>
          <w:lang w:eastAsia="pl-PL"/>
        </w:rPr>
        <w:br/>
        <w:t xml:space="preserve">Adres strony internetowej, na której będzie prowadzona licytacja elektroniczna: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Adres strony internetowej, na której jest dostępny opis przedmiotu zamówienia w licytacji elektronicznej: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Wymagania dotyczące rejestracji i identyfikacji wykonawców w licytacji elektronicznej, w tym wymagania techniczne urządzeń informatycznych: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Sposób postępowania w toku licytacji elektronicznej, w tym określenie minimalnych wysokości postąpień: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Informacje o liczbie etapów licytacji elektronicznej i czasie ich trwania: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Czas trwania: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Wykonawcy, którzy nie złożyli nowych postąpień, zostaną zakwalifikowani do następnego etapu: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Termin składania wniosków o dopuszczenie do udziału w licytacji elektronicznej: </w:t>
      </w:r>
      <w:r w:rsidRPr="00661F52">
        <w:rPr>
          <w:rFonts w:eastAsia="Times New Roman" w:cs="Times New Roman"/>
          <w:sz w:val="24"/>
          <w:szCs w:val="24"/>
          <w:lang w:eastAsia="pl-PL"/>
        </w:rPr>
        <w:br/>
        <w:t xml:space="preserve">Data: godzina: </w:t>
      </w:r>
      <w:r w:rsidRPr="00661F52">
        <w:rPr>
          <w:rFonts w:eastAsia="Times New Roman" w:cs="Times New Roman"/>
          <w:sz w:val="24"/>
          <w:szCs w:val="24"/>
          <w:lang w:eastAsia="pl-PL"/>
        </w:rPr>
        <w:br/>
        <w:t xml:space="preserve">Termin otwarcia licytacji elektronicznej: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 xml:space="preserve">Termin i warunki zamknięcia licytacji elektronicznej: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t xml:space="preserve">Wymagania dotyczące zabezpieczenia należytego wykonania umowy: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br/>
        <w:t xml:space="preserve">Informacje dodatkowe: </w:t>
      </w:r>
    </w:p>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IV.5) ZMIANA UMOWY</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b/>
          <w:bCs/>
          <w:sz w:val="24"/>
          <w:szCs w:val="24"/>
          <w:lang w:eastAsia="pl-PL"/>
        </w:rPr>
        <w:t>Przewiduje się istotne zmiany postanowień zawartej umowy w stosunku do treści oferty, na podstawie której dokonano wyboru wykonawcy:</w:t>
      </w:r>
      <w:r w:rsidRPr="00661F52">
        <w:rPr>
          <w:rFonts w:eastAsia="Times New Roman" w:cs="Times New Roman"/>
          <w:sz w:val="24"/>
          <w:szCs w:val="24"/>
          <w:lang w:eastAsia="pl-PL"/>
        </w:rPr>
        <w:t xml:space="preserve"> Tak </w:t>
      </w:r>
      <w:r w:rsidRPr="00661F52">
        <w:rPr>
          <w:rFonts w:eastAsia="Times New Roman" w:cs="Times New Roman"/>
          <w:sz w:val="24"/>
          <w:szCs w:val="24"/>
          <w:lang w:eastAsia="pl-PL"/>
        </w:rPr>
        <w:br/>
        <w:t xml:space="preserve">Należy wskazać zakres, charakter zmian oraz warunki wprowadzenia zmian: </w:t>
      </w:r>
      <w:r w:rsidRPr="00661F52">
        <w:rPr>
          <w:rFonts w:eastAsia="Times New Roman" w:cs="Times New Roman"/>
          <w:sz w:val="24"/>
          <w:szCs w:val="24"/>
          <w:lang w:eastAsia="pl-PL"/>
        </w:rPr>
        <w:br/>
        <w:t xml:space="preserve">Zakres, charakter zmian i warunki ich wprowadzania określa projekt umowy stanowiący zał. nr 6 do SIWZ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IV.6) INFORMACJE ADMINISTRACYJNE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IV.6.1) Sposób udostępniania informacji o charakterze poufnym </w:t>
      </w:r>
      <w:r w:rsidRPr="00661F52">
        <w:rPr>
          <w:rFonts w:eastAsia="Times New Roman" w:cs="Times New Roman"/>
          <w:i/>
          <w:iCs/>
          <w:sz w:val="24"/>
          <w:szCs w:val="24"/>
          <w:lang w:eastAsia="pl-PL"/>
        </w:rPr>
        <w:t xml:space="preserve">(jeżeli dotyczy):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Środki służące ochronie informacji o charakterze poufnym</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IV.6.2) Termin składania ofert lub wniosków o dopuszczenie do udziału w postępowaniu: </w:t>
      </w:r>
      <w:r w:rsidRPr="00661F52">
        <w:rPr>
          <w:rFonts w:eastAsia="Times New Roman" w:cs="Times New Roman"/>
          <w:sz w:val="24"/>
          <w:szCs w:val="24"/>
          <w:lang w:eastAsia="pl-PL"/>
        </w:rPr>
        <w:br/>
        <w:t xml:space="preserve">Data: 28.01.2021, godzina: 13:00, </w:t>
      </w:r>
      <w:r w:rsidRPr="00661F52">
        <w:rPr>
          <w:rFonts w:eastAsia="Times New Roman" w:cs="Times New Roman"/>
          <w:sz w:val="24"/>
          <w:szCs w:val="24"/>
          <w:lang w:eastAsia="pl-PL"/>
        </w:rPr>
        <w:br/>
        <w:t xml:space="preserve">Skrócenie terminu składania wniosków, ze względu na pilną potrzebę udzielenia zamówienia </w:t>
      </w:r>
      <w:r w:rsidRPr="00661F52">
        <w:rPr>
          <w:rFonts w:eastAsia="Times New Roman" w:cs="Times New Roman"/>
          <w:sz w:val="24"/>
          <w:szCs w:val="24"/>
          <w:lang w:eastAsia="pl-PL"/>
        </w:rPr>
        <w:lastRenderedPageBreak/>
        <w:t xml:space="preserve">(przetarg nieograniczony, przetarg ograniczony, negocjacje z ogłoszeniem): </w:t>
      </w:r>
      <w:r w:rsidRPr="00661F52">
        <w:rPr>
          <w:rFonts w:eastAsia="Times New Roman" w:cs="Times New Roman"/>
          <w:sz w:val="24"/>
          <w:szCs w:val="24"/>
          <w:lang w:eastAsia="pl-PL"/>
        </w:rPr>
        <w:br/>
        <w:t xml:space="preserve">Nie </w:t>
      </w:r>
      <w:r w:rsidRPr="00661F52">
        <w:rPr>
          <w:rFonts w:eastAsia="Times New Roman" w:cs="Times New Roman"/>
          <w:sz w:val="24"/>
          <w:szCs w:val="24"/>
          <w:lang w:eastAsia="pl-PL"/>
        </w:rPr>
        <w:br/>
        <w:t xml:space="preserve">Wskazać powody: </w:t>
      </w:r>
      <w:r w:rsidRPr="00661F52">
        <w:rPr>
          <w:rFonts w:eastAsia="Times New Roman" w:cs="Times New Roman"/>
          <w:sz w:val="24"/>
          <w:szCs w:val="24"/>
          <w:lang w:eastAsia="pl-PL"/>
        </w:rPr>
        <w:br/>
      </w:r>
      <w:r w:rsidRPr="00661F52">
        <w:rPr>
          <w:rFonts w:eastAsia="Times New Roman" w:cs="Times New Roman"/>
          <w:sz w:val="24"/>
          <w:szCs w:val="24"/>
          <w:lang w:eastAsia="pl-PL"/>
        </w:rPr>
        <w:br/>
        <w:t xml:space="preserve">Język lub języki, w jakich mogą być sporządzane oferty lub wnioski o dopuszczenie do udziału w postępowaniu </w:t>
      </w:r>
      <w:r w:rsidRPr="00661F52">
        <w:rPr>
          <w:rFonts w:eastAsia="Times New Roman" w:cs="Times New Roman"/>
          <w:sz w:val="24"/>
          <w:szCs w:val="24"/>
          <w:lang w:eastAsia="pl-PL"/>
        </w:rPr>
        <w:br/>
        <w:t xml:space="preserve">&gt; </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IV.6.3) Termin związania ofertą: </w:t>
      </w:r>
      <w:r w:rsidRPr="00661F52">
        <w:rPr>
          <w:rFonts w:eastAsia="Times New Roman" w:cs="Times New Roman"/>
          <w:sz w:val="24"/>
          <w:szCs w:val="24"/>
          <w:lang w:eastAsia="pl-PL"/>
        </w:rPr>
        <w:t xml:space="preserve">do: okres w dniach: 30 (od ostatecznego terminu składania ofert) </w:t>
      </w:r>
      <w:r w:rsidRPr="00661F52">
        <w:rPr>
          <w:rFonts w:eastAsia="Times New Roman" w:cs="Times New Roman"/>
          <w:sz w:val="24"/>
          <w:szCs w:val="24"/>
          <w:lang w:eastAsia="pl-PL"/>
        </w:rPr>
        <w:br/>
      </w:r>
      <w:r w:rsidRPr="00661F52">
        <w:rPr>
          <w:rFonts w:eastAsia="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61F52">
        <w:rPr>
          <w:rFonts w:eastAsia="Times New Roman" w:cs="Times New Roman"/>
          <w:sz w:val="24"/>
          <w:szCs w:val="24"/>
          <w:lang w:eastAsia="pl-PL"/>
        </w:rPr>
        <w:t xml:space="preserve"> Nie </w:t>
      </w:r>
      <w:r w:rsidRPr="00661F52">
        <w:rPr>
          <w:rFonts w:eastAsia="Times New Roman" w:cs="Times New Roman"/>
          <w:sz w:val="24"/>
          <w:szCs w:val="24"/>
          <w:lang w:eastAsia="pl-PL"/>
        </w:rPr>
        <w:br/>
      </w:r>
      <w:r w:rsidRPr="00661F52">
        <w:rPr>
          <w:rFonts w:eastAsia="Times New Roman" w:cs="Times New Roman"/>
          <w:b/>
          <w:bCs/>
          <w:sz w:val="24"/>
          <w:szCs w:val="24"/>
          <w:lang w:eastAsia="pl-PL"/>
        </w:rPr>
        <w:t>IV.6.5) Informacje dodatkowe:</w:t>
      </w:r>
      <w:r w:rsidRPr="00661F52">
        <w:rPr>
          <w:rFonts w:eastAsia="Times New Roman" w:cs="Times New Roman"/>
          <w:sz w:val="24"/>
          <w:szCs w:val="24"/>
          <w:lang w:eastAsia="pl-PL"/>
        </w:rPr>
        <w:t xml:space="preserve"> </w:t>
      </w:r>
      <w:r w:rsidRPr="00661F52">
        <w:rPr>
          <w:rFonts w:eastAsia="Times New Roman" w:cs="Times New Roman"/>
          <w:sz w:val="24"/>
          <w:szCs w:val="24"/>
          <w:lang w:eastAsia="pl-PL"/>
        </w:rPr>
        <w:br/>
      </w:r>
    </w:p>
    <w:p w:rsidR="00661F52" w:rsidRPr="00661F52" w:rsidRDefault="00661F52" w:rsidP="00661F52">
      <w:pPr>
        <w:spacing w:line="240" w:lineRule="auto"/>
        <w:jc w:val="center"/>
        <w:rPr>
          <w:rFonts w:eastAsia="Times New Roman" w:cs="Times New Roman"/>
          <w:sz w:val="24"/>
          <w:szCs w:val="24"/>
          <w:lang w:eastAsia="pl-PL"/>
        </w:rPr>
      </w:pPr>
      <w:r w:rsidRPr="00661F52">
        <w:rPr>
          <w:rFonts w:eastAsia="Times New Roman" w:cs="Times New Roman"/>
          <w:sz w:val="24"/>
          <w:szCs w:val="24"/>
          <w:u w:val="single"/>
          <w:lang w:eastAsia="pl-PL"/>
        </w:rPr>
        <w:t xml:space="preserve">ZAŁĄCZNIK I - INFORMACJE DOTYCZĄCE OFERT CZĘŚCIOWYCH </w:t>
      </w:r>
    </w:p>
    <w:p w:rsidR="00661F52" w:rsidRPr="00661F52" w:rsidRDefault="00661F52" w:rsidP="00661F52">
      <w:pPr>
        <w:spacing w:line="240" w:lineRule="auto"/>
        <w:rPr>
          <w:rFonts w:eastAsia="Times New Roman" w:cs="Times New Roman"/>
          <w:sz w:val="24"/>
          <w:szCs w:val="24"/>
          <w:lang w:eastAsia="pl-PL"/>
        </w:rPr>
      </w:pPr>
    </w:p>
    <w:p w:rsidR="00661F52" w:rsidRPr="00661F52" w:rsidRDefault="00661F52" w:rsidP="00661F52">
      <w:pPr>
        <w:spacing w:line="240" w:lineRule="auto"/>
        <w:rPr>
          <w:rFonts w:eastAsia="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został zawarty w Części 1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33600000-6, 33692500-2</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został zawarty w Części 2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lastRenderedPageBreak/>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w:t>
      </w:r>
      <w:r w:rsidRPr="00661F52">
        <w:rPr>
          <w:rFonts w:eastAsia="Times New Roman" w:cs="Times New Roman"/>
          <w:b/>
          <w:bCs/>
          <w:sz w:val="24"/>
          <w:szCs w:val="24"/>
          <w:lang w:eastAsia="pl-PL"/>
        </w:rPr>
        <w:lastRenderedPageBreak/>
        <w:t xml:space="preserve">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5</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5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lastRenderedPageBreak/>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6</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6</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6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7</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7</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7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lastRenderedPageBreak/>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8</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8</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8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82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9</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9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10</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10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33600000-6, 33692200-9</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11</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11</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11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33600000-6, 33695000-8</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12</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12</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12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33600000-6, 33600000-6</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13</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13</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13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33124131-2, 33124131-2</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14</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14</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14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33600000-6, 33124131-2</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15</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15</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15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16</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16</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16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17</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17</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17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18</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18</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18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19</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19</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19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20</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20</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20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21</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21</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lastRenderedPageBreak/>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21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22</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22</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22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23</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23</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lastRenderedPageBreak/>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23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24</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24</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24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lastRenderedPageBreak/>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25</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25</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25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26</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26</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26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33651600-4,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27</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27</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27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33141540-7,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28</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28</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28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29</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29</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29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30</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30</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30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24111500-0,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lastRenderedPageBreak/>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31</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31</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31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32</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32</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32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33692200-9,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33</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33</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33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34</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34</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34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3) Wartość części zamówienia(jeżeli zamawiający podaje informacje o wartości </w:t>
      </w:r>
      <w:r w:rsidRPr="00661F52">
        <w:rPr>
          <w:rFonts w:eastAsia="Times New Roman" w:cs="Times New Roman"/>
          <w:b/>
          <w:bCs/>
          <w:sz w:val="24"/>
          <w:szCs w:val="24"/>
          <w:lang w:eastAsia="pl-PL"/>
        </w:rPr>
        <w:lastRenderedPageBreak/>
        <w:t>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35</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35</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35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33141111-1,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36</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36</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36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33141111-1,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lastRenderedPageBreak/>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37</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37</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37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33141111-1,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38</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38</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38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33141111-1, </w:t>
      </w:r>
      <w:r w:rsidRPr="00661F52">
        <w:rPr>
          <w:rFonts w:eastAsia="Times New Roman" w:cs="Times New Roman"/>
          <w:sz w:val="24"/>
          <w:szCs w:val="24"/>
          <w:lang w:eastAsia="pl-PL"/>
        </w:rPr>
        <w:br/>
      </w:r>
      <w:r w:rsidRPr="00661F52">
        <w:rPr>
          <w:rFonts w:eastAsia="Times New Roman" w:cs="Times New Roman"/>
          <w:sz w:val="24"/>
          <w:szCs w:val="24"/>
          <w:lang w:eastAsia="pl-PL"/>
        </w:rPr>
        <w:lastRenderedPageBreak/>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39</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39</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39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40</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40</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40 Formularza cenowego </w:t>
      </w:r>
      <w:r w:rsidRPr="00661F52">
        <w:rPr>
          <w:rFonts w:eastAsia="Times New Roman" w:cs="Times New Roman"/>
          <w:sz w:val="24"/>
          <w:szCs w:val="24"/>
          <w:lang w:eastAsia="pl-PL"/>
        </w:rPr>
        <w:lastRenderedPageBreak/>
        <w:t>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41</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41</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41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42</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42</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lastRenderedPageBreak/>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42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43</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43</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43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lastRenderedPageBreak/>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44</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44</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44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45</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45</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45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33695000-8,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3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100,00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949"/>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Część nr: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46</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Nazwa: </w:t>
            </w:r>
          </w:p>
        </w:tc>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Część 46</w:t>
            </w:r>
          </w:p>
        </w:tc>
      </w:tr>
    </w:tbl>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b/>
          <w:bCs/>
          <w:sz w:val="24"/>
          <w:szCs w:val="24"/>
          <w:lang w:eastAsia="pl-PL"/>
        </w:rPr>
        <w:t xml:space="preserve">1) Krótki opis przedmiotu zamówienia </w:t>
      </w:r>
      <w:r w:rsidRPr="00661F52">
        <w:rPr>
          <w:rFonts w:eastAsia="Times New Roman" w:cs="Times New Roman"/>
          <w:i/>
          <w:iCs/>
          <w:sz w:val="24"/>
          <w:szCs w:val="24"/>
          <w:lang w:eastAsia="pl-PL"/>
        </w:rPr>
        <w:t>(wielkość, zakres, rodzaj i ilość dostaw, usług lub robót budowlanych lub określenie zapotrzebowania i wymagań)</w:t>
      </w:r>
      <w:r w:rsidRPr="00661F52">
        <w:rPr>
          <w:rFonts w:eastAsia="Times New Roman" w:cs="Times New Roman"/>
          <w:b/>
          <w:bCs/>
          <w:sz w:val="24"/>
          <w:szCs w:val="24"/>
          <w:lang w:eastAsia="pl-PL"/>
        </w:rPr>
        <w:t xml:space="preserve"> a w przypadku partnerstwa innowacyjnego -określenie zapotrzebowania na innowacyjny produkt, usługę lub roboty </w:t>
      </w:r>
      <w:proofErr w:type="spellStart"/>
      <w:r w:rsidRPr="00661F52">
        <w:rPr>
          <w:rFonts w:eastAsia="Times New Roman" w:cs="Times New Roman"/>
          <w:b/>
          <w:bCs/>
          <w:sz w:val="24"/>
          <w:szCs w:val="24"/>
          <w:lang w:eastAsia="pl-PL"/>
        </w:rPr>
        <w:t>budowlane:</w:t>
      </w:r>
      <w:r w:rsidRPr="00661F52">
        <w:rPr>
          <w:rFonts w:eastAsia="Times New Roman" w:cs="Times New Roman"/>
          <w:sz w:val="24"/>
          <w:szCs w:val="24"/>
          <w:lang w:eastAsia="pl-PL"/>
        </w:rPr>
        <w:t>Opis</w:t>
      </w:r>
      <w:proofErr w:type="spellEnd"/>
      <w:r w:rsidRPr="00661F52">
        <w:rPr>
          <w:rFonts w:eastAsia="Times New Roman" w:cs="Times New Roman"/>
          <w:sz w:val="24"/>
          <w:szCs w:val="24"/>
          <w:lang w:eastAsia="pl-PL"/>
        </w:rPr>
        <w:t xml:space="preserve"> przedmiotu zamówienia zawarty został w Części 46 Formularza cenowego stanowiącego zał. nr 1 do SIWZ.</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2) Wspólny Słownik Zamówień(CPV): </w:t>
      </w:r>
      <w:r w:rsidRPr="00661F52">
        <w:rPr>
          <w:rFonts w:eastAsia="Times New Roman" w:cs="Times New Roman"/>
          <w:sz w:val="24"/>
          <w:szCs w:val="24"/>
          <w:lang w:eastAsia="pl-PL"/>
        </w:rPr>
        <w:t xml:space="preserve">33600000-6,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3) Wartość części zamówienia(jeżeli zamawiający podaje informacje o wartości zamówienia):</w:t>
      </w:r>
      <w:r w:rsidRPr="00661F52">
        <w:rPr>
          <w:rFonts w:eastAsia="Times New Roman" w:cs="Times New Roman"/>
          <w:sz w:val="24"/>
          <w:szCs w:val="24"/>
          <w:lang w:eastAsia="pl-PL"/>
        </w:rPr>
        <w:br/>
        <w:t xml:space="preserve">Wartość bez VAT: </w:t>
      </w:r>
      <w:r w:rsidRPr="00661F52">
        <w:rPr>
          <w:rFonts w:eastAsia="Times New Roman" w:cs="Times New Roman"/>
          <w:sz w:val="24"/>
          <w:szCs w:val="24"/>
          <w:lang w:eastAsia="pl-PL"/>
        </w:rPr>
        <w:br/>
        <w:t xml:space="preserve">Waluta: </w:t>
      </w:r>
      <w:r w:rsidRPr="00661F52">
        <w:rPr>
          <w:rFonts w:eastAsia="Times New Roman" w:cs="Times New Roman"/>
          <w:sz w:val="24"/>
          <w:szCs w:val="24"/>
          <w:lang w:eastAsia="pl-PL"/>
        </w:rPr>
        <w:br/>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4) Czas trwania lub termin wykonania: </w:t>
      </w:r>
      <w:r w:rsidRPr="00661F52">
        <w:rPr>
          <w:rFonts w:eastAsia="Times New Roman" w:cs="Times New Roman"/>
          <w:sz w:val="24"/>
          <w:szCs w:val="24"/>
          <w:lang w:eastAsia="pl-PL"/>
        </w:rPr>
        <w:br/>
        <w:t xml:space="preserve">okres w miesiącach: </w:t>
      </w:r>
      <w:r w:rsidRPr="00661F52">
        <w:rPr>
          <w:rFonts w:eastAsia="Times New Roman" w:cs="Times New Roman"/>
          <w:sz w:val="24"/>
          <w:szCs w:val="24"/>
          <w:lang w:eastAsia="pl-PL"/>
        </w:rPr>
        <w:br/>
        <w:t xml:space="preserve">okres w dniach: </w:t>
      </w:r>
      <w:r w:rsidRPr="00661F52">
        <w:rPr>
          <w:rFonts w:eastAsia="Times New Roman" w:cs="Times New Roman"/>
          <w:sz w:val="24"/>
          <w:szCs w:val="24"/>
          <w:lang w:eastAsia="pl-PL"/>
        </w:rPr>
        <w:br/>
        <w:t xml:space="preserve">data rozpoczęcia: </w:t>
      </w:r>
      <w:r w:rsidRPr="00661F52">
        <w:rPr>
          <w:rFonts w:eastAsia="Times New Roman" w:cs="Times New Roman"/>
          <w:sz w:val="24"/>
          <w:szCs w:val="24"/>
          <w:lang w:eastAsia="pl-PL"/>
        </w:rPr>
        <w:br/>
        <w:t>data zakończenia: 31.03.2022</w:t>
      </w:r>
      <w:r w:rsidRPr="00661F52">
        <w:rPr>
          <w:rFonts w:eastAsia="Times New Roman" w:cs="Times New Roman"/>
          <w:sz w:val="24"/>
          <w:szCs w:val="24"/>
          <w:lang w:eastAsia="pl-PL"/>
        </w:rPr>
        <w:br/>
      </w:r>
      <w:r w:rsidRPr="00661F52">
        <w:rPr>
          <w:rFonts w:eastAsia="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56"/>
        <w:gridCol w:w="1016"/>
      </w:tblGrid>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Znaczenie</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95,00</w:t>
            </w:r>
          </w:p>
        </w:tc>
      </w:tr>
      <w:tr w:rsidR="00661F52" w:rsidRPr="00661F52" w:rsidTr="00661F52">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termin realizacji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F52" w:rsidRPr="00661F52" w:rsidRDefault="00661F52" w:rsidP="00661F52">
            <w:pPr>
              <w:spacing w:line="240" w:lineRule="auto"/>
              <w:rPr>
                <w:rFonts w:eastAsia="Times New Roman" w:cs="Times New Roman"/>
                <w:sz w:val="24"/>
                <w:szCs w:val="24"/>
                <w:lang w:eastAsia="pl-PL"/>
              </w:rPr>
            </w:pPr>
            <w:r w:rsidRPr="00661F52">
              <w:rPr>
                <w:rFonts w:eastAsia="Times New Roman" w:cs="Times New Roman"/>
                <w:sz w:val="24"/>
                <w:szCs w:val="24"/>
                <w:lang w:eastAsia="pl-PL"/>
              </w:rPr>
              <w:t>5,00</w:t>
            </w:r>
          </w:p>
        </w:tc>
      </w:tr>
    </w:tbl>
    <w:p w:rsidR="00661F52" w:rsidRPr="00661F52" w:rsidRDefault="00661F52" w:rsidP="00661F52">
      <w:pPr>
        <w:spacing w:after="240" w:line="240" w:lineRule="auto"/>
        <w:rPr>
          <w:rFonts w:eastAsia="Times New Roman" w:cs="Times New Roman"/>
          <w:sz w:val="24"/>
          <w:szCs w:val="24"/>
          <w:lang w:eastAsia="pl-PL"/>
        </w:rPr>
      </w:pPr>
      <w:r w:rsidRPr="00661F52">
        <w:rPr>
          <w:rFonts w:eastAsia="Times New Roman" w:cs="Times New Roman"/>
          <w:sz w:val="24"/>
          <w:szCs w:val="24"/>
          <w:lang w:eastAsia="pl-PL"/>
        </w:rPr>
        <w:br/>
      </w:r>
      <w:r w:rsidRPr="00661F52">
        <w:rPr>
          <w:rFonts w:eastAsia="Times New Roman" w:cs="Times New Roman"/>
          <w:b/>
          <w:bCs/>
          <w:sz w:val="24"/>
          <w:szCs w:val="24"/>
          <w:lang w:eastAsia="pl-PL"/>
        </w:rPr>
        <w:t>6) INFORMACJE DODATKOWE:</w:t>
      </w:r>
      <w:r w:rsidRPr="00661F52">
        <w:rPr>
          <w:rFonts w:eastAsia="Times New Roman" w:cs="Times New Roman"/>
          <w:sz w:val="24"/>
          <w:szCs w:val="24"/>
          <w:lang w:eastAsia="pl-PL"/>
        </w:rPr>
        <w:br/>
      </w:r>
    </w:p>
    <w:p w:rsidR="00661F52" w:rsidRPr="00661F52" w:rsidRDefault="00661F52" w:rsidP="00661F52">
      <w:pPr>
        <w:spacing w:after="240" w:line="240" w:lineRule="auto"/>
        <w:rPr>
          <w:rFonts w:eastAsia="Times New Roman" w:cs="Times New Roman"/>
          <w:sz w:val="24"/>
          <w:szCs w:val="24"/>
          <w:lang w:eastAsia="pl-PL"/>
        </w:rPr>
      </w:pPr>
    </w:p>
    <w:p w:rsidR="00661F52" w:rsidRPr="00661F52" w:rsidRDefault="00661F52" w:rsidP="00661F52">
      <w:pPr>
        <w:spacing w:after="240" w:line="240" w:lineRule="auto"/>
        <w:rPr>
          <w:rFonts w:eastAsia="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61F52" w:rsidRPr="00661F52" w:rsidTr="00661F52">
        <w:trPr>
          <w:tblCellSpacing w:w="15" w:type="dxa"/>
        </w:trPr>
        <w:tc>
          <w:tcPr>
            <w:tcW w:w="0" w:type="auto"/>
            <w:vAlign w:val="center"/>
            <w:hideMark/>
          </w:tcPr>
          <w:p w:rsidR="00661F52" w:rsidRPr="00661F52" w:rsidRDefault="00661F52" w:rsidP="00661F52">
            <w:pPr>
              <w:spacing w:line="240" w:lineRule="auto"/>
              <w:rPr>
                <w:rFonts w:eastAsia="Times New Roman" w:cs="Times New Roman"/>
                <w:sz w:val="24"/>
                <w:szCs w:val="24"/>
                <w:lang w:eastAsia="pl-PL"/>
              </w:rPr>
            </w:pPr>
          </w:p>
        </w:tc>
      </w:tr>
    </w:tbl>
    <w:p w:rsidR="00661F52" w:rsidRPr="00661F52" w:rsidRDefault="00661F52" w:rsidP="00661F52">
      <w:pPr>
        <w:pBdr>
          <w:top w:val="single" w:sz="6" w:space="1" w:color="auto"/>
        </w:pBdr>
        <w:spacing w:line="240" w:lineRule="auto"/>
        <w:jc w:val="center"/>
        <w:rPr>
          <w:rFonts w:ascii="Arial" w:eastAsia="Times New Roman" w:hAnsi="Arial" w:cs="Arial"/>
          <w:vanish/>
          <w:sz w:val="16"/>
          <w:szCs w:val="16"/>
          <w:lang w:eastAsia="pl-PL"/>
        </w:rPr>
      </w:pPr>
      <w:r w:rsidRPr="00661F52">
        <w:rPr>
          <w:rFonts w:ascii="Arial" w:eastAsia="Times New Roman" w:hAnsi="Arial" w:cs="Arial"/>
          <w:vanish/>
          <w:sz w:val="16"/>
          <w:szCs w:val="16"/>
          <w:lang w:eastAsia="pl-PL"/>
        </w:rPr>
        <w:t>Dół formularza</w:t>
      </w:r>
    </w:p>
    <w:p w:rsidR="00661F52" w:rsidRPr="00661F52" w:rsidRDefault="00661F52" w:rsidP="00661F52">
      <w:pPr>
        <w:pBdr>
          <w:bottom w:val="single" w:sz="6" w:space="1" w:color="auto"/>
        </w:pBdr>
        <w:spacing w:line="240" w:lineRule="auto"/>
        <w:jc w:val="center"/>
        <w:rPr>
          <w:rFonts w:ascii="Arial" w:eastAsia="Times New Roman" w:hAnsi="Arial" w:cs="Arial"/>
          <w:vanish/>
          <w:sz w:val="16"/>
          <w:szCs w:val="16"/>
          <w:lang w:eastAsia="pl-PL"/>
        </w:rPr>
      </w:pPr>
      <w:r w:rsidRPr="00661F52">
        <w:rPr>
          <w:rFonts w:ascii="Arial" w:eastAsia="Times New Roman" w:hAnsi="Arial" w:cs="Arial"/>
          <w:vanish/>
          <w:sz w:val="16"/>
          <w:szCs w:val="16"/>
          <w:lang w:eastAsia="pl-PL"/>
        </w:rPr>
        <w:t>Początek formularza</w:t>
      </w:r>
    </w:p>
    <w:p w:rsidR="00661F52" w:rsidRPr="00661F52" w:rsidRDefault="00661F52" w:rsidP="00661F52">
      <w:pPr>
        <w:pBdr>
          <w:top w:val="single" w:sz="6" w:space="1" w:color="auto"/>
        </w:pBdr>
        <w:spacing w:line="240" w:lineRule="auto"/>
        <w:jc w:val="center"/>
        <w:rPr>
          <w:rFonts w:ascii="Arial" w:eastAsia="Times New Roman" w:hAnsi="Arial" w:cs="Arial"/>
          <w:vanish/>
          <w:sz w:val="16"/>
          <w:szCs w:val="16"/>
          <w:lang w:eastAsia="pl-PL"/>
        </w:rPr>
      </w:pPr>
      <w:r w:rsidRPr="00661F52">
        <w:rPr>
          <w:rFonts w:ascii="Arial" w:eastAsia="Times New Roman" w:hAnsi="Arial" w:cs="Arial"/>
          <w:vanish/>
          <w:sz w:val="16"/>
          <w:szCs w:val="16"/>
          <w:lang w:eastAsia="pl-PL"/>
        </w:rPr>
        <w:t>Dół formularza</w:t>
      </w:r>
    </w:p>
    <w:p w:rsidR="00E17A07" w:rsidRDefault="00661F52">
      <w:bookmarkStart w:id="0" w:name="_GoBack"/>
      <w:bookmarkEnd w:id="0"/>
    </w:p>
    <w:sectPr w:rsidR="00E17A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52"/>
    <w:rsid w:val="0016789B"/>
    <w:rsid w:val="001A08B6"/>
    <w:rsid w:val="004F6C70"/>
    <w:rsid w:val="00661F52"/>
    <w:rsid w:val="00992D75"/>
    <w:rsid w:val="009E0EF5"/>
    <w:rsid w:val="00A511D2"/>
    <w:rsid w:val="00CB47C7"/>
    <w:rsid w:val="00CC5B2F"/>
    <w:rsid w:val="00CD3610"/>
    <w:rsid w:val="00EB3963"/>
    <w:rsid w:val="00F66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61F52"/>
  </w:style>
  <w:style w:type="paragraph" w:styleId="Zagicieodgryformularza">
    <w:name w:val="HTML Top of Form"/>
    <w:basedOn w:val="Normalny"/>
    <w:next w:val="Normalny"/>
    <w:link w:val="ZagicieodgryformularzaZnak"/>
    <w:hidden/>
    <w:uiPriority w:val="99"/>
    <w:semiHidden/>
    <w:unhideWhenUsed/>
    <w:rsid w:val="00661F52"/>
    <w:pPr>
      <w:pBdr>
        <w:bottom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61F5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61F52"/>
    <w:pPr>
      <w:pBdr>
        <w:top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61F52"/>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61F52"/>
  </w:style>
  <w:style w:type="paragraph" w:styleId="Zagicieodgryformularza">
    <w:name w:val="HTML Top of Form"/>
    <w:basedOn w:val="Normalny"/>
    <w:next w:val="Normalny"/>
    <w:link w:val="ZagicieodgryformularzaZnak"/>
    <w:hidden/>
    <w:uiPriority w:val="99"/>
    <w:semiHidden/>
    <w:unhideWhenUsed/>
    <w:rsid w:val="00661F52"/>
    <w:pPr>
      <w:pBdr>
        <w:bottom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61F5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61F52"/>
    <w:pPr>
      <w:pBdr>
        <w:top w:val="single" w:sz="6" w:space="1" w:color="auto"/>
      </w:pBdr>
      <w:spacing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61F52"/>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12326">
      <w:bodyDiv w:val="1"/>
      <w:marLeft w:val="0"/>
      <w:marRight w:val="0"/>
      <w:marTop w:val="0"/>
      <w:marBottom w:val="0"/>
      <w:divBdr>
        <w:top w:val="none" w:sz="0" w:space="0" w:color="auto"/>
        <w:left w:val="none" w:sz="0" w:space="0" w:color="auto"/>
        <w:bottom w:val="none" w:sz="0" w:space="0" w:color="auto"/>
        <w:right w:val="none" w:sz="0" w:space="0" w:color="auto"/>
      </w:divBdr>
      <w:divsChild>
        <w:div w:id="2094934647">
          <w:marLeft w:val="0"/>
          <w:marRight w:val="0"/>
          <w:marTop w:val="0"/>
          <w:marBottom w:val="0"/>
          <w:divBdr>
            <w:top w:val="none" w:sz="0" w:space="0" w:color="auto"/>
            <w:left w:val="none" w:sz="0" w:space="0" w:color="auto"/>
            <w:bottom w:val="none" w:sz="0" w:space="0" w:color="auto"/>
            <w:right w:val="none" w:sz="0" w:space="0" w:color="auto"/>
          </w:divBdr>
          <w:divsChild>
            <w:div w:id="1309288156">
              <w:marLeft w:val="0"/>
              <w:marRight w:val="0"/>
              <w:marTop w:val="0"/>
              <w:marBottom w:val="0"/>
              <w:divBdr>
                <w:top w:val="none" w:sz="0" w:space="0" w:color="auto"/>
                <w:left w:val="none" w:sz="0" w:space="0" w:color="auto"/>
                <w:bottom w:val="none" w:sz="0" w:space="0" w:color="auto"/>
                <w:right w:val="none" w:sz="0" w:space="0" w:color="auto"/>
              </w:divBdr>
              <w:divsChild>
                <w:div w:id="620190722">
                  <w:marLeft w:val="0"/>
                  <w:marRight w:val="0"/>
                  <w:marTop w:val="0"/>
                  <w:marBottom w:val="0"/>
                  <w:divBdr>
                    <w:top w:val="none" w:sz="0" w:space="0" w:color="auto"/>
                    <w:left w:val="none" w:sz="0" w:space="0" w:color="auto"/>
                    <w:bottom w:val="none" w:sz="0" w:space="0" w:color="auto"/>
                    <w:right w:val="none" w:sz="0" w:space="0" w:color="auto"/>
                  </w:divBdr>
                </w:div>
                <w:div w:id="1678190047">
                  <w:marLeft w:val="0"/>
                  <w:marRight w:val="0"/>
                  <w:marTop w:val="0"/>
                  <w:marBottom w:val="0"/>
                  <w:divBdr>
                    <w:top w:val="none" w:sz="0" w:space="0" w:color="auto"/>
                    <w:left w:val="none" w:sz="0" w:space="0" w:color="auto"/>
                    <w:bottom w:val="none" w:sz="0" w:space="0" w:color="auto"/>
                    <w:right w:val="none" w:sz="0" w:space="0" w:color="auto"/>
                  </w:divBdr>
                </w:div>
                <w:div w:id="1479490666">
                  <w:marLeft w:val="0"/>
                  <w:marRight w:val="0"/>
                  <w:marTop w:val="0"/>
                  <w:marBottom w:val="0"/>
                  <w:divBdr>
                    <w:top w:val="none" w:sz="0" w:space="0" w:color="auto"/>
                    <w:left w:val="none" w:sz="0" w:space="0" w:color="auto"/>
                    <w:bottom w:val="none" w:sz="0" w:space="0" w:color="auto"/>
                    <w:right w:val="none" w:sz="0" w:space="0" w:color="auto"/>
                  </w:divBdr>
                  <w:divsChild>
                    <w:div w:id="2042702086">
                      <w:marLeft w:val="0"/>
                      <w:marRight w:val="0"/>
                      <w:marTop w:val="0"/>
                      <w:marBottom w:val="0"/>
                      <w:divBdr>
                        <w:top w:val="none" w:sz="0" w:space="0" w:color="auto"/>
                        <w:left w:val="none" w:sz="0" w:space="0" w:color="auto"/>
                        <w:bottom w:val="none" w:sz="0" w:space="0" w:color="auto"/>
                        <w:right w:val="none" w:sz="0" w:space="0" w:color="auto"/>
                      </w:divBdr>
                    </w:div>
                  </w:divsChild>
                </w:div>
                <w:div w:id="813832711">
                  <w:marLeft w:val="0"/>
                  <w:marRight w:val="0"/>
                  <w:marTop w:val="0"/>
                  <w:marBottom w:val="0"/>
                  <w:divBdr>
                    <w:top w:val="none" w:sz="0" w:space="0" w:color="auto"/>
                    <w:left w:val="none" w:sz="0" w:space="0" w:color="auto"/>
                    <w:bottom w:val="none" w:sz="0" w:space="0" w:color="auto"/>
                    <w:right w:val="none" w:sz="0" w:space="0" w:color="auto"/>
                  </w:divBdr>
                  <w:divsChild>
                    <w:div w:id="1188564374">
                      <w:marLeft w:val="0"/>
                      <w:marRight w:val="0"/>
                      <w:marTop w:val="0"/>
                      <w:marBottom w:val="0"/>
                      <w:divBdr>
                        <w:top w:val="none" w:sz="0" w:space="0" w:color="auto"/>
                        <w:left w:val="none" w:sz="0" w:space="0" w:color="auto"/>
                        <w:bottom w:val="none" w:sz="0" w:space="0" w:color="auto"/>
                        <w:right w:val="none" w:sz="0" w:space="0" w:color="auto"/>
                      </w:divBdr>
                    </w:div>
                  </w:divsChild>
                </w:div>
                <w:div w:id="1407457300">
                  <w:marLeft w:val="0"/>
                  <w:marRight w:val="0"/>
                  <w:marTop w:val="0"/>
                  <w:marBottom w:val="0"/>
                  <w:divBdr>
                    <w:top w:val="none" w:sz="0" w:space="0" w:color="auto"/>
                    <w:left w:val="none" w:sz="0" w:space="0" w:color="auto"/>
                    <w:bottom w:val="none" w:sz="0" w:space="0" w:color="auto"/>
                    <w:right w:val="none" w:sz="0" w:space="0" w:color="auto"/>
                  </w:divBdr>
                  <w:divsChild>
                    <w:div w:id="44792429">
                      <w:marLeft w:val="0"/>
                      <w:marRight w:val="0"/>
                      <w:marTop w:val="0"/>
                      <w:marBottom w:val="0"/>
                      <w:divBdr>
                        <w:top w:val="none" w:sz="0" w:space="0" w:color="auto"/>
                        <w:left w:val="none" w:sz="0" w:space="0" w:color="auto"/>
                        <w:bottom w:val="none" w:sz="0" w:space="0" w:color="auto"/>
                        <w:right w:val="none" w:sz="0" w:space="0" w:color="auto"/>
                      </w:divBdr>
                    </w:div>
                    <w:div w:id="1435398310">
                      <w:marLeft w:val="0"/>
                      <w:marRight w:val="0"/>
                      <w:marTop w:val="0"/>
                      <w:marBottom w:val="0"/>
                      <w:divBdr>
                        <w:top w:val="none" w:sz="0" w:space="0" w:color="auto"/>
                        <w:left w:val="none" w:sz="0" w:space="0" w:color="auto"/>
                        <w:bottom w:val="none" w:sz="0" w:space="0" w:color="auto"/>
                        <w:right w:val="none" w:sz="0" w:space="0" w:color="auto"/>
                      </w:divBdr>
                    </w:div>
                    <w:div w:id="1280987114">
                      <w:marLeft w:val="0"/>
                      <w:marRight w:val="0"/>
                      <w:marTop w:val="0"/>
                      <w:marBottom w:val="0"/>
                      <w:divBdr>
                        <w:top w:val="none" w:sz="0" w:space="0" w:color="auto"/>
                        <w:left w:val="none" w:sz="0" w:space="0" w:color="auto"/>
                        <w:bottom w:val="none" w:sz="0" w:space="0" w:color="auto"/>
                        <w:right w:val="none" w:sz="0" w:space="0" w:color="auto"/>
                      </w:divBdr>
                    </w:div>
                    <w:div w:id="1426264614">
                      <w:marLeft w:val="0"/>
                      <w:marRight w:val="0"/>
                      <w:marTop w:val="0"/>
                      <w:marBottom w:val="0"/>
                      <w:divBdr>
                        <w:top w:val="none" w:sz="0" w:space="0" w:color="auto"/>
                        <w:left w:val="none" w:sz="0" w:space="0" w:color="auto"/>
                        <w:bottom w:val="none" w:sz="0" w:space="0" w:color="auto"/>
                        <w:right w:val="none" w:sz="0" w:space="0" w:color="auto"/>
                      </w:divBdr>
                    </w:div>
                  </w:divsChild>
                </w:div>
                <w:div w:id="1146968101">
                  <w:marLeft w:val="0"/>
                  <w:marRight w:val="0"/>
                  <w:marTop w:val="0"/>
                  <w:marBottom w:val="0"/>
                  <w:divBdr>
                    <w:top w:val="none" w:sz="0" w:space="0" w:color="auto"/>
                    <w:left w:val="none" w:sz="0" w:space="0" w:color="auto"/>
                    <w:bottom w:val="none" w:sz="0" w:space="0" w:color="auto"/>
                    <w:right w:val="none" w:sz="0" w:space="0" w:color="auto"/>
                  </w:divBdr>
                  <w:divsChild>
                    <w:div w:id="1429081821">
                      <w:marLeft w:val="0"/>
                      <w:marRight w:val="0"/>
                      <w:marTop w:val="0"/>
                      <w:marBottom w:val="0"/>
                      <w:divBdr>
                        <w:top w:val="none" w:sz="0" w:space="0" w:color="auto"/>
                        <w:left w:val="none" w:sz="0" w:space="0" w:color="auto"/>
                        <w:bottom w:val="none" w:sz="0" w:space="0" w:color="auto"/>
                        <w:right w:val="none" w:sz="0" w:space="0" w:color="auto"/>
                      </w:divBdr>
                    </w:div>
                    <w:div w:id="1015182838">
                      <w:marLeft w:val="0"/>
                      <w:marRight w:val="0"/>
                      <w:marTop w:val="0"/>
                      <w:marBottom w:val="0"/>
                      <w:divBdr>
                        <w:top w:val="none" w:sz="0" w:space="0" w:color="auto"/>
                        <w:left w:val="none" w:sz="0" w:space="0" w:color="auto"/>
                        <w:bottom w:val="none" w:sz="0" w:space="0" w:color="auto"/>
                        <w:right w:val="none" w:sz="0" w:space="0" w:color="auto"/>
                      </w:divBdr>
                    </w:div>
                    <w:div w:id="468519855">
                      <w:marLeft w:val="0"/>
                      <w:marRight w:val="0"/>
                      <w:marTop w:val="0"/>
                      <w:marBottom w:val="0"/>
                      <w:divBdr>
                        <w:top w:val="none" w:sz="0" w:space="0" w:color="auto"/>
                        <w:left w:val="none" w:sz="0" w:space="0" w:color="auto"/>
                        <w:bottom w:val="none" w:sz="0" w:space="0" w:color="auto"/>
                        <w:right w:val="none" w:sz="0" w:space="0" w:color="auto"/>
                      </w:divBdr>
                    </w:div>
                    <w:div w:id="1059979460">
                      <w:marLeft w:val="0"/>
                      <w:marRight w:val="0"/>
                      <w:marTop w:val="0"/>
                      <w:marBottom w:val="0"/>
                      <w:divBdr>
                        <w:top w:val="none" w:sz="0" w:space="0" w:color="auto"/>
                        <w:left w:val="none" w:sz="0" w:space="0" w:color="auto"/>
                        <w:bottom w:val="none" w:sz="0" w:space="0" w:color="auto"/>
                        <w:right w:val="none" w:sz="0" w:space="0" w:color="auto"/>
                      </w:divBdr>
                    </w:div>
                    <w:div w:id="1566791777">
                      <w:marLeft w:val="0"/>
                      <w:marRight w:val="0"/>
                      <w:marTop w:val="0"/>
                      <w:marBottom w:val="0"/>
                      <w:divBdr>
                        <w:top w:val="none" w:sz="0" w:space="0" w:color="auto"/>
                        <w:left w:val="none" w:sz="0" w:space="0" w:color="auto"/>
                        <w:bottom w:val="none" w:sz="0" w:space="0" w:color="auto"/>
                        <w:right w:val="none" w:sz="0" w:space="0" w:color="auto"/>
                      </w:divBdr>
                    </w:div>
                    <w:div w:id="620770919">
                      <w:marLeft w:val="0"/>
                      <w:marRight w:val="0"/>
                      <w:marTop w:val="0"/>
                      <w:marBottom w:val="0"/>
                      <w:divBdr>
                        <w:top w:val="none" w:sz="0" w:space="0" w:color="auto"/>
                        <w:left w:val="none" w:sz="0" w:space="0" w:color="auto"/>
                        <w:bottom w:val="none" w:sz="0" w:space="0" w:color="auto"/>
                        <w:right w:val="none" w:sz="0" w:space="0" w:color="auto"/>
                      </w:divBdr>
                    </w:div>
                    <w:div w:id="831992467">
                      <w:marLeft w:val="0"/>
                      <w:marRight w:val="0"/>
                      <w:marTop w:val="0"/>
                      <w:marBottom w:val="0"/>
                      <w:divBdr>
                        <w:top w:val="none" w:sz="0" w:space="0" w:color="auto"/>
                        <w:left w:val="none" w:sz="0" w:space="0" w:color="auto"/>
                        <w:bottom w:val="none" w:sz="0" w:space="0" w:color="auto"/>
                        <w:right w:val="none" w:sz="0" w:space="0" w:color="auto"/>
                      </w:divBdr>
                    </w:div>
                  </w:divsChild>
                </w:div>
                <w:div w:id="372460007">
                  <w:marLeft w:val="0"/>
                  <w:marRight w:val="0"/>
                  <w:marTop w:val="0"/>
                  <w:marBottom w:val="0"/>
                  <w:divBdr>
                    <w:top w:val="none" w:sz="0" w:space="0" w:color="auto"/>
                    <w:left w:val="none" w:sz="0" w:space="0" w:color="auto"/>
                    <w:bottom w:val="none" w:sz="0" w:space="0" w:color="auto"/>
                    <w:right w:val="none" w:sz="0" w:space="0" w:color="auto"/>
                  </w:divBdr>
                  <w:divsChild>
                    <w:div w:id="518350149">
                      <w:marLeft w:val="0"/>
                      <w:marRight w:val="0"/>
                      <w:marTop w:val="0"/>
                      <w:marBottom w:val="0"/>
                      <w:divBdr>
                        <w:top w:val="none" w:sz="0" w:space="0" w:color="auto"/>
                        <w:left w:val="none" w:sz="0" w:space="0" w:color="auto"/>
                        <w:bottom w:val="none" w:sz="0" w:space="0" w:color="auto"/>
                        <w:right w:val="none" w:sz="0" w:space="0" w:color="auto"/>
                      </w:divBdr>
                    </w:div>
                    <w:div w:id="1852450130">
                      <w:marLeft w:val="0"/>
                      <w:marRight w:val="0"/>
                      <w:marTop w:val="0"/>
                      <w:marBottom w:val="0"/>
                      <w:divBdr>
                        <w:top w:val="none" w:sz="0" w:space="0" w:color="auto"/>
                        <w:left w:val="none" w:sz="0" w:space="0" w:color="auto"/>
                        <w:bottom w:val="none" w:sz="0" w:space="0" w:color="auto"/>
                        <w:right w:val="none" w:sz="0" w:space="0" w:color="auto"/>
                      </w:divBdr>
                    </w:div>
                  </w:divsChild>
                </w:div>
                <w:div w:id="1423450886">
                  <w:marLeft w:val="0"/>
                  <w:marRight w:val="0"/>
                  <w:marTop w:val="0"/>
                  <w:marBottom w:val="0"/>
                  <w:divBdr>
                    <w:top w:val="none" w:sz="0" w:space="0" w:color="auto"/>
                    <w:left w:val="none" w:sz="0" w:space="0" w:color="auto"/>
                    <w:bottom w:val="none" w:sz="0" w:space="0" w:color="auto"/>
                    <w:right w:val="none" w:sz="0" w:space="0" w:color="auto"/>
                  </w:divBdr>
                  <w:divsChild>
                    <w:div w:id="1355231780">
                      <w:marLeft w:val="0"/>
                      <w:marRight w:val="0"/>
                      <w:marTop w:val="0"/>
                      <w:marBottom w:val="0"/>
                      <w:divBdr>
                        <w:top w:val="none" w:sz="0" w:space="0" w:color="auto"/>
                        <w:left w:val="none" w:sz="0" w:space="0" w:color="auto"/>
                        <w:bottom w:val="none" w:sz="0" w:space="0" w:color="auto"/>
                        <w:right w:val="none" w:sz="0" w:space="0" w:color="auto"/>
                      </w:divBdr>
                    </w:div>
                    <w:div w:id="590941324">
                      <w:marLeft w:val="0"/>
                      <w:marRight w:val="0"/>
                      <w:marTop w:val="0"/>
                      <w:marBottom w:val="0"/>
                      <w:divBdr>
                        <w:top w:val="none" w:sz="0" w:space="0" w:color="auto"/>
                        <w:left w:val="none" w:sz="0" w:space="0" w:color="auto"/>
                        <w:bottom w:val="none" w:sz="0" w:space="0" w:color="auto"/>
                        <w:right w:val="none" w:sz="0" w:space="0" w:color="auto"/>
                      </w:divBdr>
                    </w:div>
                    <w:div w:id="1925529411">
                      <w:marLeft w:val="0"/>
                      <w:marRight w:val="0"/>
                      <w:marTop w:val="0"/>
                      <w:marBottom w:val="0"/>
                      <w:divBdr>
                        <w:top w:val="none" w:sz="0" w:space="0" w:color="auto"/>
                        <w:left w:val="none" w:sz="0" w:space="0" w:color="auto"/>
                        <w:bottom w:val="none" w:sz="0" w:space="0" w:color="auto"/>
                        <w:right w:val="none" w:sz="0" w:space="0" w:color="auto"/>
                      </w:divBdr>
                    </w:div>
                    <w:div w:id="317997106">
                      <w:marLeft w:val="0"/>
                      <w:marRight w:val="0"/>
                      <w:marTop w:val="0"/>
                      <w:marBottom w:val="0"/>
                      <w:divBdr>
                        <w:top w:val="none" w:sz="0" w:space="0" w:color="auto"/>
                        <w:left w:val="none" w:sz="0" w:space="0" w:color="auto"/>
                        <w:bottom w:val="none" w:sz="0" w:space="0" w:color="auto"/>
                        <w:right w:val="none" w:sz="0" w:space="0" w:color="auto"/>
                      </w:divBdr>
                    </w:div>
                    <w:div w:id="1206453027">
                      <w:marLeft w:val="0"/>
                      <w:marRight w:val="0"/>
                      <w:marTop w:val="0"/>
                      <w:marBottom w:val="0"/>
                      <w:divBdr>
                        <w:top w:val="none" w:sz="0" w:space="0" w:color="auto"/>
                        <w:left w:val="none" w:sz="0" w:space="0" w:color="auto"/>
                        <w:bottom w:val="none" w:sz="0" w:space="0" w:color="auto"/>
                        <w:right w:val="none" w:sz="0" w:space="0" w:color="auto"/>
                      </w:divBdr>
                    </w:div>
                    <w:div w:id="1732728183">
                      <w:marLeft w:val="0"/>
                      <w:marRight w:val="0"/>
                      <w:marTop w:val="0"/>
                      <w:marBottom w:val="0"/>
                      <w:divBdr>
                        <w:top w:val="none" w:sz="0" w:space="0" w:color="auto"/>
                        <w:left w:val="none" w:sz="0" w:space="0" w:color="auto"/>
                        <w:bottom w:val="none" w:sz="0" w:space="0" w:color="auto"/>
                        <w:right w:val="none" w:sz="0" w:space="0" w:color="auto"/>
                      </w:divBdr>
                    </w:div>
                  </w:divsChild>
                </w:div>
                <w:div w:id="2116975911">
                  <w:marLeft w:val="0"/>
                  <w:marRight w:val="0"/>
                  <w:marTop w:val="0"/>
                  <w:marBottom w:val="0"/>
                  <w:divBdr>
                    <w:top w:val="none" w:sz="0" w:space="0" w:color="auto"/>
                    <w:left w:val="none" w:sz="0" w:space="0" w:color="auto"/>
                    <w:bottom w:val="none" w:sz="0" w:space="0" w:color="auto"/>
                    <w:right w:val="none" w:sz="0" w:space="0" w:color="auto"/>
                  </w:divBdr>
                  <w:divsChild>
                    <w:div w:id="1067453267">
                      <w:marLeft w:val="0"/>
                      <w:marRight w:val="0"/>
                      <w:marTop w:val="0"/>
                      <w:marBottom w:val="0"/>
                      <w:divBdr>
                        <w:top w:val="none" w:sz="0" w:space="0" w:color="auto"/>
                        <w:left w:val="none" w:sz="0" w:space="0" w:color="auto"/>
                        <w:bottom w:val="none" w:sz="0" w:space="0" w:color="auto"/>
                        <w:right w:val="none" w:sz="0" w:space="0" w:color="auto"/>
                      </w:divBdr>
                    </w:div>
                    <w:div w:id="2040087026">
                      <w:marLeft w:val="0"/>
                      <w:marRight w:val="0"/>
                      <w:marTop w:val="0"/>
                      <w:marBottom w:val="0"/>
                      <w:divBdr>
                        <w:top w:val="none" w:sz="0" w:space="0" w:color="auto"/>
                        <w:left w:val="none" w:sz="0" w:space="0" w:color="auto"/>
                        <w:bottom w:val="none" w:sz="0" w:space="0" w:color="auto"/>
                        <w:right w:val="none" w:sz="0" w:space="0" w:color="auto"/>
                      </w:divBdr>
                    </w:div>
                    <w:div w:id="1835561618">
                      <w:marLeft w:val="0"/>
                      <w:marRight w:val="0"/>
                      <w:marTop w:val="0"/>
                      <w:marBottom w:val="0"/>
                      <w:divBdr>
                        <w:top w:val="none" w:sz="0" w:space="0" w:color="auto"/>
                        <w:left w:val="none" w:sz="0" w:space="0" w:color="auto"/>
                        <w:bottom w:val="none" w:sz="0" w:space="0" w:color="auto"/>
                        <w:right w:val="none" w:sz="0" w:space="0" w:color="auto"/>
                      </w:divBdr>
                    </w:div>
                    <w:div w:id="1754277437">
                      <w:marLeft w:val="0"/>
                      <w:marRight w:val="0"/>
                      <w:marTop w:val="0"/>
                      <w:marBottom w:val="0"/>
                      <w:divBdr>
                        <w:top w:val="none" w:sz="0" w:space="0" w:color="auto"/>
                        <w:left w:val="none" w:sz="0" w:space="0" w:color="auto"/>
                        <w:bottom w:val="none" w:sz="0" w:space="0" w:color="auto"/>
                        <w:right w:val="none" w:sz="0" w:space="0" w:color="auto"/>
                      </w:divBdr>
                    </w:div>
                    <w:div w:id="188952126">
                      <w:marLeft w:val="0"/>
                      <w:marRight w:val="0"/>
                      <w:marTop w:val="0"/>
                      <w:marBottom w:val="0"/>
                      <w:divBdr>
                        <w:top w:val="none" w:sz="0" w:space="0" w:color="auto"/>
                        <w:left w:val="none" w:sz="0" w:space="0" w:color="auto"/>
                        <w:bottom w:val="none" w:sz="0" w:space="0" w:color="auto"/>
                        <w:right w:val="none" w:sz="0" w:space="0" w:color="auto"/>
                      </w:divBdr>
                    </w:div>
                    <w:div w:id="183520567">
                      <w:marLeft w:val="0"/>
                      <w:marRight w:val="0"/>
                      <w:marTop w:val="0"/>
                      <w:marBottom w:val="0"/>
                      <w:divBdr>
                        <w:top w:val="none" w:sz="0" w:space="0" w:color="auto"/>
                        <w:left w:val="none" w:sz="0" w:space="0" w:color="auto"/>
                        <w:bottom w:val="none" w:sz="0" w:space="0" w:color="auto"/>
                        <w:right w:val="none" w:sz="0" w:space="0" w:color="auto"/>
                      </w:divBdr>
                    </w:div>
                    <w:div w:id="1619601182">
                      <w:marLeft w:val="0"/>
                      <w:marRight w:val="0"/>
                      <w:marTop w:val="0"/>
                      <w:marBottom w:val="0"/>
                      <w:divBdr>
                        <w:top w:val="none" w:sz="0" w:space="0" w:color="auto"/>
                        <w:left w:val="none" w:sz="0" w:space="0" w:color="auto"/>
                        <w:bottom w:val="none" w:sz="0" w:space="0" w:color="auto"/>
                        <w:right w:val="none" w:sz="0" w:space="0" w:color="auto"/>
                      </w:divBdr>
                    </w:div>
                    <w:div w:id="487401731">
                      <w:marLeft w:val="0"/>
                      <w:marRight w:val="0"/>
                      <w:marTop w:val="0"/>
                      <w:marBottom w:val="0"/>
                      <w:divBdr>
                        <w:top w:val="none" w:sz="0" w:space="0" w:color="auto"/>
                        <w:left w:val="none" w:sz="0" w:space="0" w:color="auto"/>
                        <w:bottom w:val="none" w:sz="0" w:space="0" w:color="auto"/>
                        <w:right w:val="none" w:sz="0" w:space="0" w:color="auto"/>
                      </w:divBdr>
                    </w:div>
                  </w:divsChild>
                </w:div>
                <w:div w:id="212830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8213</Words>
  <Characters>49282</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1</cp:revision>
  <dcterms:created xsi:type="dcterms:W3CDTF">2020-12-28T13:02:00Z</dcterms:created>
  <dcterms:modified xsi:type="dcterms:W3CDTF">2020-12-28T13:03:00Z</dcterms:modified>
</cp:coreProperties>
</file>