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328"/>
        <w:tblW w:w="8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632"/>
      </w:tblGrid>
      <w:tr w:rsidR="00B64E17" w:rsidTr="00AB7AC2">
        <w:tc>
          <w:tcPr>
            <w:tcW w:w="4361" w:type="dxa"/>
          </w:tcPr>
          <w:p w:rsidR="00B64E17" w:rsidRDefault="008E78F4" w:rsidP="008E78F4">
            <w:pPr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ZOZ.V-260-68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/ZP/20                                                              </w:t>
            </w:r>
          </w:p>
        </w:tc>
        <w:tc>
          <w:tcPr>
            <w:tcW w:w="4632" w:type="dxa"/>
          </w:tcPr>
          <w:p w:rsidR="00B64E17" w:rsidRDefault="00B64E17" w:rsidP="00B64E17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</w:p>
          <w:p w:rsidR="00B64E17" w:rsidRDefault="009354EB" w:rsidP="008E78F4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Załącznik nr</w:t>
            </w:r>
            <w:r w:rsidR="008E78F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1</w:t>
            </w:r>
            <w:r w:rsidR="008E78F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2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 do SIWZ</w:t>
            </w:r>
          </w:p>
        </w:tc>
      </w:tr>
    </w:tbl>
    <w:p w:rsidR="00B64E17" w:rsidRDefault="00B64E17" w:rsidP="00B64E1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E17" w:rsidRPr="00AB7AC2" w:rsidRDefault="00B64E17" w:rsidP="000B4A83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</w:rPr>
      </w:pPr>
      <w:r w:rsidRPr="00AB7AC2">
        <w:rPr>
          <w:rFonts w:eastAsia="Times New Roman" w:cs="Times New Roman"/>
          <w:b/>
          <w:sz w:val="24"/>
          <w:szCs w:val="24"/>
        </w:rPr>
        <w:t xml:space="preserve">Formularz parametrów wymaganych i ocenianych dla części nr </w:t>
      </w:r>
      <w:r w:rsidR="008E78F4">
        <w:rPr>
          <w:rFonts w:eastAsia="Times New Roman" w:cs="Times New Roman"/>
          <w:b/>
          <w:sz w:val="24"/>
          <w:szCs w:val="24"/>
        </w:rPr>
        <w:t>7</w:t>
      </w:r>
    </w:p>
    <w:p w:rsidR="00B64E17" w:rsidRDefault="00930BD9" w:rsidP="000B4A83">
      <w:pPr>
        <w:spacing w:after="0" w:line="240" w:lineRule="auto"/>
        <w:jc w:val="center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pulsoksymetry 5 szt.</w:t>
      </w:r>
    </w:p>
    <w:tbl>
      <w:tblPr>
        <w:tblW w:w="93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9"/>
        <w:gridCol w:w="5576"/>
        <w:gridCol w:w="1276"/>
        <w:gridCol w:w="1701"/>
      </w:tblGrid>
      <w:tr w:rsidR="00930BD9" w:rsidRPr="00DA0E83" w:rsidTr="00930BD9">
        <w:trPr>
          <w:trHeight w:hRule="exact" w:val="1316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930BD9" w:rsidRDefault="00930BD9" w:rsidP="00930BD9">
            <w:pPr>
              <w:ind w:left="3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jc w:val="center"/>
              <w:rPr>
                <w:b/>
                <w:sz w:val="20"/>
                <w:szCs w:val="20"/>
              </w:rPr>
            </w:pPr>
            <w:r w:rsidRPr="00DA0E83">
              <w:rPr>
                <w:b/>
                <w:sz w:val="20"/>
                <w:szCs w:val="20"/>
              </w:rPr>
              <w:t xml:space="preserve">Dane podstawowe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jc w:val="center"/>
              <w:rPr>
                <w:b/>
                <w:sz w:val="20"/>
                <w:szCs w:val="20"/>
              </w:rPr>
            </w:pPr>
            <w:r w:rsidRPr="00DA0E83">
              <w:rPr>
                <w:b/>
                <w:sz w:val="20"/>
                <w:szCs w:val="20"/>
              </w:rPr>
              <w:t xml:space="preserve">Wartość wymagana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jc w:val="center"/>
              <w:rPr>
                <w:b/>
                <w:sz w:val="20"/>
                <w:szCs w:val="20"/>
              </w:rPr>
            </w:pPr>
            <w:r w:rsidRPr="00DA0E83">
              <w:rPr>
                <w:b/>
                <w:sz w:val="20"/>
                <w:szCs w:val="20"/>
              </w:rPr>
              <w:t>Potwierdzenie spełnienia</w:t>
            </w:r>
          </w:p>
        </w:tc>
      </w:tr>
      <w:tr w:rsidR="00930BD9" w:rsidRPr="00DA0E83" w:rsidTr="00930BD9">
        <w:trPr>
          <w:trHeight w:hRule="exact"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0BD9" w:rsidRPr="00930BD9" w:rsidRDefault="00930BD9" w:rsidP="00930BD9">
            <w:pPr>
              <w:pStyle w:val="Akapitzlist"/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jc w:val="both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Wykonawca/Producent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30BD9" w:rsidRPr="00DA0E83" w:rsidTr="00930BD9">
        <w:trPr>
          <w:trHeight w:hRule="exact"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251F8F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Rok produkcji: 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hRule="exact"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Kraj pochodzenia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hRule="exact"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Urządzenie fabrycznie nowe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hRule="exact"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Nazwa, typ, model urządzenia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Urządzenie posiada dokumenty dopuszczające do użytkowania, zgodnie z ustawą z dnia 20 maja 2010r. o wyrobach medycznych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 xml:space="preserve">Pulsoksymetr stacjonarno-przenośny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Zasilanie elektryczne: prąd zmienny 230V 50 Hz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Aparat do monitorowania saturacji oraz pulsu pacjenta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Panel z przyciskami funkcyjnymi i wskaźnikami parametrów na przedniej płycie aparatu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Uchwyt w obudowie do przenoszenia aparatu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Ustawienia granic alarmów wszystkich parametrów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Regulacja głośności alarmów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Wyświetlany procentowy pomiar saturacji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Wyświetlana częstotliwość pulsu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Alarm wizualny i dźwiękowy dla saturacji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Alarm wizualny i dźwiękowy dla częstości tętna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Alarm wizualny i dźwiękowy rozładowania wewnętrznego akumulatora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Sygnalizacja odłączenia czujnika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Wyciszenie alarmów w min zakresie. 30-120 sekund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Możliwość podłączenia drukarki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Wyświetlane komunikaty w języku polskim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Możliwość ustawienia i zapamiętania granic alarmowych dla saturacji SpO2 oraz pulsu, zgodnie z wymaganiami/potrzebami użytkownika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Waga z akumulatorem: max 1,5 kg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Default="008E78F4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Poniżej 1,2 kg – 4 pkt</w:t>
            </w:r>
          </w:p>
          <w:p w:rsidR="008E78F4" w:rsidRPr="00DA0E83" w:rsidRDefault="008E78F4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 kg – 0 pkt</w:t>
            </w: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Wymiary maksymalne (szerokość x głębokość x wysokość): 245mm x 84mm x 85 mm</w:t>
            </w:r>
            <w:r w:rsidR="00E1298B">
              <w:rPr>
                <w:rFonts w:asciiTheme="minorHAnsi" w:hAnsiTheme="minorHAnsi"/>
                <w:sz w:val="20"/>
                <w:szCs w:val="20"/>
              </w:rPr>
              <w:t xml:space="preserve">, dopuszczone: </w:t>
            </w:r>
            <w:r w:rsidR="00E1298B" w:rsidRPr="004C7E8E">
              <w:rPr>
                <w:rFonts w:asciiTheme="minorHAnsi" w:hAnsiTheme="minorHAnsi"/>
                <w:color w:val="4472C4"/>
                <w:sz w:val="22"/>
                <w:szCs w:val="22"/>
              </w:rPr>
              <w:t>255mm x 155mm x 82mm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Zasilanie awaryjne z wewnętrznego akumulatora na minimum               5 godzin pracy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8E78F4" w:rsidP="000B4A83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5 godz.</w:t>
            </w:r>
            <w:r w:rsidR="000B4A83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</w:t>
            </w:r>
            <w:r w:rsidR="000B4A8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pkt za każdą godzinę</w:t>
            </w: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Czas ładowania akumulatora do pełnej mocy: maksymalnie                   6  godzin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Aparaty z wyświetlaczem LCD lub LED min. 6” z wyświetlaczem krzywej platyzmograficznej, przegląd trendów  min 72 godzin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Regulacja jasności wyświetlacza min. 5 poziomów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Minimalny zakres pomiaru saturacji: 0-100%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 xml:space="preserve">Dokładność pomiaru saturacji w minimalnym zakresie: </w:t>
            </w:r>
          </w:p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 xml:space="preserve">Od 70% do 100%: ±2 cyfry[%] </w:t>
            </w:r>
          </w:p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 xml:space="preserve">Od 50% do 69%: ±3 cyfry[%]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Minimalny zakres pomiaru tętna: 30 do 250 ud/min.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Wyprowadzenie danych o przebiegu monitorowania saturacji w formacie elektronicznym do opcjonalnego  oprogramowania dołączonego do urządzenia.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Wielorazowy czujnik SpO2 typu klips dla dorosłych - 1 szt.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Czas reakcji serwisu od zgłoszenia awarii (podjęcie naprawy) - nie dłuższy niż 48 godzin ( w dni robocze)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361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Okres gwarancji – co najmniej 24 miesiące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736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Serwis gwarancyjny i pogwarancyjny zlokalizowany  w miejscu zapewniającym wymagany przez Zamawiającego czas reakcji serwisu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TAK, podać lokalizację serwisu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Okres zagwarantowania dostępności części zamiennych                  od daty sprzedaży – co najmniej 10 lat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 xml:space="preserve">Dokumentacja techniczna urządzenia </w:t>
            </w:r>
          </w:p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 xml:space="preserve">(dostawa ze sprzętem )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b/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Instrukcja obsługi w języku polskim, paszport techniczny (dostawa ze sprzętem),  Deklaracja zgodności, CE oraz wpis do rejestru wyrobów medycznych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Oprogramowanie pulsoksymetru w języku polskim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Montaż i szkolenie pracowników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</w:tbl>
    <w:p w:rsidR="0031692A" w:rsidRDefault="0031692A"/>
    <w:sectPr w:rsidR="003169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9B8" w:rsidRDefault="005509B8" w:rsidP="00B64E17">
      <w:pPr>
        <w:spacing w:after="0" w:line="240" w:lineRule="auto"/>
      </w:pPr>
      <w:r>
        <w:separator/>
      </w:r>
    </w:p>
  </w:endnote>
  <w:endnote w:type="continuationSeparator" w:id="0">
    <w:p w:rsidR="005509B8" w:rsidRDefault="005509B8" w:rsidP="00B6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</w:rPr>
      <w:id w:val="-858200337"/>
      <w:docPartObj>
        <w:docPartGallery w:val="Page Numbers (Bottom of Page)"/>
        <w:docPartUnique/>
      </w:docPartObj>
    </w:sdtPr>
    <w:sdtEndPr/>
    <w:sdtContent>
      <w:p w:rsidR="008E78F4" w:rsidRPr="008E78F4" w:rsidRDefault="008E78F4">
        <w:pPr>
          <w:pStyle w:val="Stopka"/>
          <w:jc w:val="right"/>
          <w:rPr>
            <w:rFonts w:eastAsiaTheme="majorEastAsia" w:cstheme="majorBidi"/>
          </w:rPr>
        </w:pPr>
        <w:r w:rsidRPr="008E78F4">
          <w:rPr>
            <w:rFonts w:eastAsiaTheme="majorEastAsia" w:cstheme="majorBidi"/>
          </w:rPr>
          <w:t xml:space="preserve">str. </w:t>
        </w:r>
        <w:r w:rsidRPr="008E78F4">
          <w:rPr>
            <w:rFonts w:eastAsiaTheme="minorEastAsia"/>
          </w:rPr>
          <w:fldChar w:fldCharType="begin"/>
        </w:r>
        <w:r w:rsidRPr="008E78F4">
          <w:instrText>PAGE    \* MERGEFORMAT</w:instrText>
        </w:r>
        <w:r w:rsidRPr="008E78F4">
          <w:rPr>
            <w:rFonts w:eastAsiaTheme="minorEastAsia"/>
          </w:rPr>
          <w:fldChar w:fldCharType="separate"/>
        </w:r>
        <w:r w:rsidR="00E1298B" w:rsidRPr="00E1298B">
          <w:rPr>
            <w:rFonts w:eastAsiaTheme="majorEastAsia" w:cstheme="majorBidi"/>
            <w:noProof/>
          </w:rPr>
          <w:t>2</w:t>
        </w:r>
        <w:r w:rsidRPr="008E78F4">
          <w:rPr>
            <w:rFonts w:eastAsiaTheme="majorEastAsia" w:cstheme="majorBidi"/>
          </w:rPr>
          <w:fldChar w:fldCharType="end"/>
        </w:r>
      </w:p>
    </w:sdtContent>
  </w:sdt>
  <w:p w:rsidR="008E78F4" w:rsidRDefault="008E78F4">
    <w:pPr>
      <w:pStyle w:val="Stopka"/>
    </w:pPr>
    <w:r>
      <w:t>Załącznik nr 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9B8" w:rsidRDefault="005509B8" w:rsidP="00B64E17">
      <w:pPr>
        <w:spacing w:after="0" w:line="240" w:lineRule="auto"/>
      </w:pPr>
      <w:r>
        <w:separator/>
      </w:r>
    </w:p>
  </w:footnote>
  <w:footnote w:type="continuationSeparator" w:id="0">
    <w:p w:rsidR="005509B8" w:rsidRDefault="005509B8" w:rsidP="00B6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17" w:rsidRDefault="00B64E17">
    <w:pPr>
      <w:pStyle w:val="Nagwek"/>
    </w:pP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444DEDF" wp14:editId="7126F9D5">
          <wp:extent cx="5760720" cy="556260"/>
          <wp:effectExtent l="0" t="0" r="0" b="0"/>
          <wp:docPr id="1" name="Obraz 1" descr="http://rpo.warmia.mazury.pl/zdjecia/strona/Oznaczenia_2018/EFRR_-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B15"/>
    <w:multiLevelType w:val="hybridMultilevel"/>
    <w:tmpl w:val="51CEC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30592"/>
    <w:multiLevelType w:val="hybridMultilevel"/>
    <w:tmpl w:val="5072B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086101"/>
    <w:multiLevelType w:val="hybridMultilevel"/>
    <w:tmpl w:val="62BC30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FA641F"/>
    <w:multiLevelType w:val="hybridMultilevel"/>
    <w:tmpl w:val="94203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0E2008"/>
    <w:multiLevelType w:val="hybridMultilevel"/>
    <w:tmpl w:val="3560F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603B30"/>
    <w:multiLevelType w:val="hybridMultilevel"/>
    <w:tmpl w:val="20DE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013A0C"/>
    <w:multiLevelType w:val="hybridMultilevel"/>
    <w:tmpl w:val="55089D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30F4967"/>
    <w:multiLevelType w:val="hybridMultilevel"/>
    <w:tmpl w:val="1B1C4B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D037BC"/>
    <w:multiLevelType w:val="hybridMultilevel"/>
    <w:tmpl w:val="BBD46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E230B"/>
    <w:multiLevelType w:val="hybridMultilevel"/>
    <w:tmpl w:val="18E45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471075"/>
    <w:multiLevelType w:val="hybridMultilevel"/>
    <w:tmpl w:val="F52E94EC"/>
    <w:lvl w:ilvl="0" w:tplc="0415000F">
      <w:start w:val="1"/>
      <w:numFmt w:val="decimal"/>
      <w:lvlText w:val="%1."/>
      <w:lvlJc w:val="left"/>
      <w:pPr>
        <w:ind w:left="716" w:hanging="360"/>
      </w:p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4">
    <w:nsid w:val="69F643A8"/>
    <w:multiLevelType w:val="multilevel"/>
    <w:tmpl w:val="AAB0A6EE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>
    <w:nsid w:val="706E0703"/>
    <w:multiLevelType w:val="hybridMultilevel"/>
    <w:tmpl w:val="65C2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462478"/>
    <w:multiLevelType w:val="hybridMultilevel"/>
    <w:tmpl w:val="927AC6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B071E71"/>
    <w:multiLevelType w:val="hybridMultilevel"/>
    <w:tmpl w:val="06B47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"/>
  </w:num>
  <w:num w:numId="6">
    <w:abstractNumId w:val="3"/>
  </w:num>
  <w:num w:numId="7">
    <w:abstractNumId w:val="15"/>
  </w:num>
  <w:num w:numId="8">
    <w:abstractNumId w:val="7"/>
  </w:num>
  <w:num w:numId="9">
    <w:abstractNumId w:val="10"/>
  </w:num>
  <w:num w:numId="10">
    <w:abstractNumId w:val="13"/>
  </w:num>
  <w:num w:numId="11">
    <w:abstractNumId w:val="1"/>
  </w:num>
  <w:num w:numId="12">
    <w:abstractNumId w:val="11"/>
  </w:num>
  <w:num w:numId="13">
    <w:abstractNumId w:val="12"/>
  </w:num>
  <w:num w:numId="14">
    <w:abstractNumId w:val="16"/>
  </w:num>
  <w:num w:numId="15">
    <w:abstractNumId w:val="8"/>
  </w:num>
  <w:num w:numId="16">
    <w:abstractNumId w:val="4"/>
  </w:num>
  <w:num w:numId="17">
    <w:abstractNumId w:val="9"/>
  </w:num>
  <w:num w:numId="18">
    <w:abstractNumId w:val="0"/>
  </w:num>
  <w:num w:numId="19">
    <w:abstractNumId w:val="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17"/>
    <w:rsid w:val="00033F78"/>
    <w:rsid w:val="000B4A83"/>
    <w:rsid w:val="00144DA0"/>
    <w:rsid w:val="001922BE"/>
    <w:rsid w:val="00251F8F"/>
    <w:rsid w:val="0031692A"/>
    <w:rsid w:val="003B33D7"/>
    <w:rsid w:val="005509B8"/>
    <w:rsid w:val="005D708C"/>
    <w:rsid w:val="00610932"/>
    <w:rsid w:val="00687FDD"/>
    <w:rsid w:val="00700F32"/>
    <w:rsid w:val="007F250D"/>
    <w:rsid w:val="008E78F4"/>
    <w:rsid w:val="00930BD9"/>
    <w:rsid w:val="009354EB"/>
    <w:rsid w:val="0098195E"/>
    <w:rsid w:val="009D482E"/>
    <w:rsid w:val="009D4E6A"/>
    <w:rsid w:val="00A611AB"/>
    <w:rsid w:val="00AB7AC2"/>
    <w:rsid w:val="00AE0058"/>
    <w:rsid w:val="00AE32B7"/>
    <w:rsid w:val="00AE5A41"/>
    <w:rsid w:val="00B051AB"/>
    <w:rsid w:val="00B64E17"/>
    <w:rsid w:val="00C305E3"/>
    <w:rsid w:val="00DD3762"/>
    <w:rsid w:val="00E1298B"/>
    <w:rsid w:val="00E72646"/>
    <w:rsid w:val="00EA4E8B"/>
    <w:rsid w:val="00F1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3762"/>
    <w:pPr>
      <w:ind w:left="720"/>
      <w:contextualSpacing/>
    </w:pPr>
  </w:style>
  <w:style w:type="paragraph" w:customStyle="1" w:styleId="ZnakZnak1ZnakZnakZnakZnak">
    <w:name w:val="Znak Znak1 Znak Znak Znak Znak"/>
    <w:basedOn w:val="Normalny"/>
    <w:rsid w:val="00E129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3762"/>
    <w:pPr>
      <w:ind w:left="720"/>
      <w:contextualSpacing/>
    </w:pPr>
  </w:style>
  <w:style w:type="paragraph" w:customStyle="1" w:styleId="ZnakZnak1ZnakZnakZnakZnak">
    <w:name w:val="Znak Znak1 Znak Znak Znak Znak"/>
    <w:basedOn w:val="Normalny"/>
    <w:rsid w:val="00E129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2</cp:revision>
  <cp:lastPrinted>2020-10-27T08:18:00Z</cp:lastPrinted>
  <dcterms:created xsi:type="dcterms:W3CDTF">2020-10-30T09:15:00Z</dcterms:created>
  <dcterms:modified xsi:type="dcterms:W3CDTF">2020-10-30T09:15:00Z</dcterms:modified>
</cp:coreProperties>
</file>