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1640DC" w:rsidP="001640DC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9D4E6A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9D4E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9D4E6A">
        <w:rPr>
          <w:rFonts w:eastAsia="Times New Roman" w:cs="Times New Roman"/>
          <w:b/>
          <w:sz w:val="24"/>
          <w:szCs w:val="24"/>
        </w:rPr>
        <w:t>10</w:t>
      </w:r>
    </w:p>
    <w:p w:rsidR="00B64E17" w:rsidRDefault="009D4E6A" w:rsidP="00B64E17">
      <w:pPr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macerator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99"/>
        <w:gridCol w:w="1261"/>
        <w:gridCol w:w="2912"/>
      </w:tblGrid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jc w:val="both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Wykonawca/Producent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produkcji: 2020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304D5">
              <w:rPr>
                <w:rFonts w:asciiTheme="minorHAnsi" w:hAnsiTheme="minorHAnsi"/>
                <w:sz w:val="20"/>
                <w:szCs w:val="20"/>
              </w:rPr>
              <w:t>Kraj pochodzenia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Wyrób fabrycznie nowy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9651E6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Nazwa, typ, model urządzenia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9D4E6A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Elementy obudowy  wykonane z antybakteryjnego materiału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bCs/>
                <w:sz w:val="18"/>
                <w:szCs w:val="18"/>
              </w:rPr>
              <w:t>Wymiary zewnętrzne</w:t>
            </w:r>
            <w:r w:rsidRPr="00305721">
              <w:rPr>
                <w:rFonts w:ascii="Arial" w:hAnsi="Arial" w:cs="Arial"/>
                <w:sz w:val="18"/>
                <w:szCs w:val="18"/>
              </w:rPr>
              <w:t xml:space="preserve"> ok. 500mm x 600mm x 1038mm</w:t>
            </w:r>
          </w:p>
          <w:p w:rsidR="00505513" w:rsidRPr="00305721" w:rsidRDefault="00505513" w:rsidP="00CC7D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</w:rPr>
              <w:t xml:space="preserve">Dopuszczone </w:t>
            </w:r>
            <w:bookmarkStart w:id="0" w:name="_GoBack"/>
            <w:bookmarkEnd w:id="0"/>
            <w:r w:rsidRPr="00505513">
              <w:rPr>
                <w:rFonts w:ascii="Times New Roman" w:hAnsi="Times New Roman"/>
                <w:color w:val="FF0000"/>
              </w:rPr>
              <w:t xml:space="preserve">wys. </w:t>
            </w:r>
            <w:r w:rsidRPr="00505513">
              <w:rPr>
                <w:rFonts w:ascii="Times New Roman" w:eastAsia="OpenSans-Light" w:hAnsi="Times New Roman"/>
                <w:color w:val="FF0000"/>
              </w:rPr>
              <w:t>908mm x gł. 524mm x szer. 411mm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5721">
              <w:rPr>
                <w:rFonts w:ascii="Arial" w:hAnsi="Arial" w:cs="Arial"/>
                <w:b/>
                <w:sz w:val="18"/>
                <w:szCs w:val="18"/>
              </w:rPr>
              <w:t>Podstawowe dane techniczne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Zasilanie sieciowe 230V/50Hz , 12A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7B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Pojemność do 8 naczyń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Moc silnika – max. 750 W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podac</w:t>
            </w:r>
            <w:proofErr w:type="spellEnd"/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D7364C" w:rsidRDefault="009D4E6A" w:rsidP="00CC7D06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Moc pompy – ok. 370W</w:t>
            </w:r>
            <w:r w:rsidR="00D7364C">
              <w:rPr>
                <w:rFonts w:ascii="Arial" w:hAnsi="Arial" w:cs="Arial"/>
                <w:color w:val="FF0000"/>
                <w:sz w:val="18"/>
                <w:szCs w:val="18"/>
              </w:rPr>
              <w:t xml:space="preserve"> dopuszczone 125 W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 xml:space="preserve">Głośność – do 60 </w:t>
            </w:r>
            <w:proofErr w:type="spellStart"/>
            <w:r w:rsidRPr="00305721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1640DC" w:rsidP="00CC7D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Poniżej 55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4 pkt</w:t>
            </w: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pStyle w:val="Nagwek1"/>
              <w:rPr>
                <w:sz w:val="18"/>
                <w:szCs w:val="18"/>
              </w:rPr>
            </w:pPr>
            <w:r w:rsidRPr="00305721">
              <w:rPr>
                <w:sz w:val="18"/>
                <w:szCs w:val="18"/>
              </w:rPr>
              <w:t>Funkcje użytkowe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system obsługi bez kontaktu dłoni z urządzeniem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1640DC" w:rsidP="001640D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A</w:t>
            </w:r>
            <w:r w:rsidR="009D4E6A" w:rsidRPr="00305721">
              <w:rPr>
                <w:rFonts w:ascii="Arial" w:hAnsi="Arial" w:cs="Arial"/>
                <w:color w:val="555555"/>
                <w:sz w:val="18"/>
                <w:szCs w:val="18"/>
              </w:rPr>
              <w:t>utomatyczne</w:t>
            </w:r>
            <w:r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="009D4E6A" w:rsidRPr="00305721">
              <w:rPr>
                <w:rFonts w:ascii="Arial" w:hAnsi="Arial" w:cs="Arial"/>
                <w:color w:val="555555"/>
                <w:sz w:val="18"/>
                <w:szCs w:val="18"/>
              </w:rPr>
              <w:t xml:space="preserve">otwarcie pokrywy następuje przy użyciu pedału </w:t>
            </w:r>
            <w:r>
              <w:rPr>
                <w:rFonts w:ascii="Arial" w:hAnsi="Arial" w:cs="Arial"/>
                <w:color w:val="555555"/>
                <w:sz w:val="18"/>
                <w:szCs w:val="18"/>
              </w:rPr>
              <w:t>nożnego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bCs/>
                <w:color w:val="555555"/>
                <w:sz w:val="18"/>
                <w:szCs w:val="18"/>
              </w:rPr>
              <w:t>zamknięcie –automatyczne,</w:t>
            </w: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 xml:space="preserve"> poprzez użycie czujnika optycznego,</w:t>
            </w:r>
            <w:r w:rsidR="00EB4CA0">
              <w:rPr>
                <w:rFonts w:ascii="Arial" w:hAnsi="Arial" w:cs="Arial"/>
                <w:color w:val="555555"/>
                <w:sz w:val="18"/>
                <w:szCs w:val="18"/>
              </w:rPr>
              <w:t>/</w:t>
            </w:r>
            <w:r w:rsidR="00EB4CA0">
              <w:rPr>
                <w:rFonts w:ascii="Calibri" w:hAnsi="Calibri"/>
              </w:rPr>
              <w:t xml:space="preserve"> </w:t>
            </w:r>
            <w:r w:rsidR="00EB4CA0" w:rsidRPr="00EB4CA0">
              <w:rPr>
                <w:rFonts w:ascii="Calibri" w:hAnsi="Calibri"/>
                <w:color w:val="FF0000"/>
              </w:rPr>
              <w:t>wciśnięcia przycisku nożnego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 xml:space="preserve"> uruchamianie cyklu poprzez użycie czujnika optycznego.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1640D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sprzęt wyposażony w system dezynfekcji komory, dezynfekcja zapewnia</w:t>
            </w:r>
            <w:r w:rsidR="001640DC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zachowanie higieny jak i eliminuje przykre zapachy.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Certyfikat C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273CC2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Instrukcja obsługi</w:t>
            </w:r>
            <w:r w:rsidR="001640DC">
              <w:rPr>
                <w:rFonts w:ascii="Arial" w:hAnsi="Arial" w:cs="Arial"/>
                <w:sz w:val="18"/>
                <w:szCs w:val="18"/>
              </w:rPr>
              <w:t xml:space="preserve"> w języku polskim 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(dostarczyć przy dostawie aparatu)</w:t>
            </w:r>
          </w:p>
        </w:tc>
        <w:tc>
          <w:tcPr>
            <w:tcW w:w="1261" w:type="dxa"/>
          </w:tcPr>
          <w:p w:rsidR="009D4E6A" w:rsidRPr="00612207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273CC2" w:rsidRDefault="009D4E6A" w:rsidP="00CC7D06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273CC2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242703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242703">
              <w:rPr>
                <w:rFonts w:ascii="Arial" w:hAnsi="Arial" w:cs="Arial"/>
                <w:sz w:val="18"/>
                <w:szCs w:val="18"/>
              </w:rPr>
              <w:t xml:space="preserve">Gwarancja </w:t>
            </w:r>
            <w:r>
              <w:rPr>
                <w:rFonts w:ascii="Arial" w:hAnsi="Arial" w:cs="Arial"/>
                <w:sz w:val="18"/>
                <w:szCs w:val="18"/>
              </w:rPr>
              <w:t>min 24 mies.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07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612207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1640DC" w:rsidRDefault="001640DC" w:rsidP="001640DC">
            <w:pPr>
              <w:snapToGrid w:val="0"/>
            </w:pPr>
            <w:r>
              <w:t>36 miesięcy – 4 pkt</w:t>
            </w:r>
          </w:p>
          <w:p w:rsidR="009D4E6A" w:rsidRPr="00273CC2" w:rsidRDefault="001640DC" w:rsidP="001640DC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t>24 miesiące – 0 pkt</w:t>
            </w:r>
          </w:p>
        </w:tc>
      </w:tr>
      <w:tr w:rsidR="009D4E6A" w:rsidRPr="00273CC2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Autoryzacja producenta na serwis i sprzedaż zaof</w:t>
            </w:r>
            <w:r>
              <w:rPr>
                <w:rFonts w:ascii="Arial" w:hAnsi="Arial" w:cs="Arial"/>
                <w:sz w:val="18"/>
                <w:szCs w:val="18"/>
              </w:rPr>
              <w:t xml:space="preserve">erowanego aparatu    </w:t>
            </w:r>
            <w:r w:rsidRPr="009651E6">
              <w:rPr>
                <w:rFonts w:ascii="Arial" w:hAnsi="Arial" w:cs="Arial"/>
                <w:sz w:val="18"/>
                <w:szCs w:val="18"/>
              </w:rPr>
              <w:t>(dokumenty załączyć)</w:t>
            </w:r>
          </w:p>
        </w:tc>
        <w:tc>
          <w:tcPr>
            <w:tcW w:w="1261" w:type="dxa"/>
          </w:tcPr>
          <w:p w:rsidR="009D4E6A" w:rsidRPr="00612207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273CC2" w:rsidRDefault="009D4E6A" w:rsidP="00CC7D06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5D708C" w:rsidRDefault="005D708C" w:rsidP="00B64E17">
      <w:pPr>
        <w:jc w:val="center"/>
        <w:rPr>
          <w:b/>
          <w:sz w:val="24"/>
          <w:szCs w:val="24"/>
          <w:lang w:eastAsia="pl-PL"/>
        </w:rPr>
      </w:pPr>
    </w:p>
    <w:p w:rsidR="005D708C" w:rsidRPr="00AB7AC2" w:rsidRDefault="005D708C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</w:p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180" w:rsidRDefault="00340180" w:rsidP="00B64E17">
      <w:pPr>
        <w:spacing w:after="0" w:line="240" w:lineRule="auto"/>
      </w:pPr>
      <w:r>
        <w:separator/>
      </w:r>
    </w:p>
  </w:endnote>
  <w:endnote w:type="continuationSeparator" w:id="0">
    <w:p w:rsidR="00340180" w:rsidRDefault="00340180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OpenSans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198134178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:rsidR="001640DC" w:rsidRDefault="001640D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640DC">
          <w:rPr>
            <w:rFonts w:eastAsiaTheme="majorEastAsia" w:cstheme="majorBidi"/>
          </w:rPr>
          <w:t xml:space="preserve">str. </w:t>
        </w:r>
        <w:r w:rsidRPr="001640DC">
          <w:rPr>
            <w:rFonts w:eastAsiaTheme="minorEastAsia"/>
          </w:rPr>
          <w:fldChar w:fldCharType="begin"/>
        </w:r>
        <w:r w:rsidRPr="001640DC">
          <w:instrText>PAGE    \* MERGEFORMAT</w:instrText>
        </w:r>
        <w:r w:rsidRPr="001640DC">
          <w:rPr>
            <w:rFonts w:eastAsiaTheme="minorEastAsia"/>
          </w:rPr>
          <w:fldChar w:fldCharType="separate"/>
        </w:r>
        <w:r w:rsidR="00505513" w:rsidRPr="00505513">
          <w:rPr>
            <w:rFonts w:eastAsiaTheme="majorEastAsia" w:cstheme="majorBidi"/>
            <w:noProof/>
          </w:rPr>
          <w:t>1</w:t>
        </w:r>
        <w:r w:rsidRPr="001640DC">
          <w:rPr>
            <w:rFonts w:eastAsiaTheme="majorEastAsia" w:cstheme="majorBidi"/>
          </w:rPr>
          <w:fldChar w:fldCharType="end"/>
        </w:r>
      </w:p>
    </w:sdtContent>
  </w:sdt>
  <w:p w:rsidR="001640DC" w:rsidRDefault="001640DC">
    <w:pPr>
      <w:pStyle w:val="Stopka"/>
    </w:pPr>
    <w:r>
      <w:t>Załącznik nr 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180" w:rsidRDefault="00340180" w:rsidP="00B64E17">
      <w:pPr>
        <w:spacing w:after="0" w:line="240" w:lineRule="auto"/>
      </w:pPr>
      <w:r>
        <w:separator/>
      </w:r>
    </w:p>
  </w:footnote>
  <w:footnote w:type="continuationSeparator" w:id="0">
    <w:p w:rsidR="00340180" w:rsidRDefault="00340180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1640DC"/>
    <w:rsid w:val="0031692A"/>
    <w:rsid w:val="00340180"/>
    <w:rsid w:val="003B33D7"/>
    <w:rsid w:val="00505513"/>
    <w:rsid w:val="005B441A"/>
    <w:rsid w:val="005D708C"/>
    <w:rsid w:val="00610932"/>
    <w:rsid w:val="007F250D"/>
    <w:rsid w:val="0098195E"/>
    <w:rsid w:val="009D4E6A"/>
    <w:rsid w:val="00AB7AC2"/>
    <w:rsid w:val="00AE0058"/>
    <w:rsid w:val="00AE32B7"/>
    <w:rsid w:val="00AE5A41"/>
    <w:rsid w:val="00B64E17"/>
    <w:rsid w:val="00C305E3"/>
    <w:rsid w:val="00C85241"/>
    <w:rsid w:val="00CB755F"/>
    <w:rsid w:val="00CC3903"/>
    <w:rsid w:val="00D7364C"/>
    <w:rsid w:val="00EA4E8B"/>
    <w:rsid w:val="00EB4CA0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3</cp:revision>
  <cp:lastPrinted>2020-10-27T08:35:00Z</cp:lastPrinted>
  <dcterms:created xsi:type="dcterms:W3CDTF">2020-11-02T08:01:00Z</dcterms:created>
  <dcterms:modified xsi:type="dcterms:W3CDTF">2020-11-02T08:02:00Z</dcterms:modified>
</cp:coreProperties>
</file>