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7DD" w:rsidRPr="008D47DD" w:rsidRDefault="008D47DD" w:rsidP="008D47DD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bookmarkStart w:id="0" w:name="_GoBack"/>
      <w:bookmarkEnd w:id="0"/>
      <w:r w:rsidRPr="008D47DD">
        <w:rPr>
          <w:rFonts w:ascii="Verdana" w:eastAsia="Calibri" w:hAnsi="Verdana"/>
          <w:sz w:val="18"/>
          <w:szCs w:val="18"/>
          <w:lang w:eastAsia="en-US"/>
        </w:rPr>
        <w:t xml:space="preserve">Załącznik nr 5 </w:t>
      </w:r>
      <w:r w:rsidR="00F93867" w:rsidRPr="003B3DF0">
        <w:rPr>
          <w:rFonts w:ascii="Verdana" w:eastAsia="Calibri" w:hAnsi="Verdana"/>
          <w:sz w:val="18"/>
          <w:szCs w:val="18"/>
          <w:lang w:eastAsia="en-US"/>
        </w:rPr>
        <w:t>do Specyfikacji Istotnych Warunków Zamówienia na usługę ubezpieczenia</w:t>
      </w:r>
      <w:r w:rsidR="00F93867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="00F93867" w:rsidRPr="00137D02">
        <w:rPr>
          <w:rFonts w:ascii="Verdana" w:eastAsia="Calibri" w:hAnsi="Verdana"/>
          <w:sz w:val="18"/>
          <w:szCs w:val="18"/>
          <w:lang w:eastAsia="en-US"/>
        </w:rPr>
        <w:t>pojazdów Zespołu Opieki Zdrowotnej w Lidzbarku Warmińskim</w:t>
      </w:r>
    </w:p>
    <w:p w:rsidR="008D47DD" w:rsidRPr="00F230FE" w:rsidRDefault="008D47DD" w:rsidP="008D47DD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F230FE">
        <w:rPr>
          <w:rFonts w:ascii="Verdana" w:eastAsia="Calibri" w:hAnsi="Verdana"/>
          <w:sz w:val="18"/>
          <w:szCs w:val="18"/>
          <w:lang w:eastAsia="en-US"/>
        </w:rPr>
        <w:t xml:space="preserve">Znak sprawy </w:t>
      </w:r>
      <w:r w:rsidR="00F230FE" w:rsidRPr="00F230FE">
        <w:rPr>
          <w:rFonts w:ascii="Verdana" w:eastAsia="Calibri" w:hAnsi="Verdana"/>
          <w:sz w:val="18"/>
          <w:szCs w:val="18"/>
          <w:lang w:eastAsia="en-US"/>
        </w:rPr>
        <w:t>ZOZ.V-270-2/AS/16</w:t>
      </w:r>
    </w:p>
    <w:p w:rsidR="008D47DD" w:rsidRPr="008D47DD" w:rsidRDefault="008D47DD" w:rsidP="008D47DD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8D47DD">
        <w:rPr>
          <w:rFonts w:ascii="Verdana" w:eastAsia="Calibri" w:hAnsi="Verdana"/>
          <w:sz w:val="18"/>
          <w:szCs w:val="18"/>
          <w:lang w:eastAsia="en-US"/>
        </w:rPr>
        <w:t xml:space="preserve">– </w:t>
      </w:r>
      <w:r w:rsidRPr="008D47DD">
        <w:rPr>
          <w:rFonts w:ascii="Verdana" w:eastAsia="Calibri" w:hAnsi="Verdana"/>
          <w:sz w:val="18"/>
          <w:szCs w:val="18"/>
        </w:rPr>
        <w:t>„Oświadczenie o braku podstaw do wykluczenia”</w:t>
      </w:r>
    </w:p>
    <w:p w:rsidR="0089072C" w:rsidRPr="00217826" w:rsidRDefault="0089072C" w:rsidP="0089072C">
      <w:pPr>
        <w:pStyle w:val="Nagwek"/>
        <w:tabs>
          <w:tab w:val="clear" w:pos="4536"/>
          <w:tab w:val="clear" w:pos="9072"/>
          <w:tab w:val="left" w:pos="7440"/>
        </w:tabs>
        <w:rPr>
          <w:rFonts w:ascii="Arial" w:hAnsi="Arial" w:cs="Arial"/>
          <w:color w:val="808080"/>
          <w:sz w:val="18"/>
          <w:szCs w:val="18"/>
        </w:rPr>
      </w:pPr>
      <w:r w:rsidRPr="00192FC6">
        <w:rPr>
          <w:b/>
          <w:color w:val="B9A829"/>
          <w:sz w:val="2"/>
        </w:rPr>
        <w:pict>
          <v:rect id="_x0000_i1025" style="width:453.6pt;height:1pt" o:hralign="center" o:hrstd="t" o:hrnoshade="t" o:hr="t" fillcolor="#b9a829" stroked="f"/>
        </w:pict>
      </w:r>
    </w:p>
    <w:p w:rsidR="0089072C" w:rsidRDefault="0089072C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FE248A" w:rsidRDefault="00FE248A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FE248A" w:rsidRDefault="00FE248A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DD5536" w:rsidRDefault="00DD5536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89072C">
        <w:rPr>
          <w:rFonts w:ascii="Verdana" w:eastAsia="Calibri" w:hAnsi="Verdana"/>
          <w:sz w:val="18"/>
          <w:szCs w:val="18"/>
          <w:lang w:eastAsia="en-US"/>
        </w:rPr>
        <w:t>………………………………</w:t>
      </w: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 w:rsidRPr="0089072C">
        <w:rPr>
          <w:rFonts w:ascii="Verdana" w:eastAsia="Calibri" w:hAnsi="Verdana"/>
          <w:i/>
          <w:sz w:val="18"/>
          <w:szCs w:val="18"/>
          <w:lang w:eastAsia="en-US"/>
        </w:rPr>
        <w:t>Nazwa Wykonawcy</w:t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89072C">
        <w:rPr>
          <w:rFonts w:ascii="Verdana" w:eastAsia="Calibri" w:hAnsi="Verdana"/>
          <w:sz w:val="18"/>
          <w:szCs w:val="18"/>
          <w:lang w:eastAsia="en-US"/>
        </w:rPr>
        <w:t>…………………………………</w:t>
      </w: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 w:rsidRPr="0089072C">
        <w:rPr>
          <w:rFonts w:ascii="Verdana" w:eastAsia="Calibri" w:hAnsi="Verdana"/>
          <w:i/>
          <w:sz w:val="18"/>
          <w:szCs w:val="18"/>
          <w:lang w:eastAsia="en-US"/>
        </w:rPr>
        <w:t>Adres wykonawcy</w:t>
      </w:r>
    </w:p>
    <w:p w:rsidR="000F6035" w:rsidRDefault="000F6035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0F6035" w:rsidRDefault="000F6035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FE248A" w:rsidRPr="00DD5536" w:rsidRDefault="00FE248A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507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22"/>
      </w:tblGrid>
      <w:tr w:rsidR="00DD5536" w:rsidRPr="000F6035" w:rsidTr="008D47DD">
        <w:trPr>
          <w:trHeight w:val="2203"/>
          <w:jc w:val="center"/>
        </w:trPr>
        <w:tc>
          <w:tcPr>
            <w:tcW w:w="5000" w:type="pct"/>
            <w:vAlign w:val="center"/>
          </w:tcPr>
          <w:p w:rsidR="008D47DD" w:rsidRPr="00F93867" w:rsidRDefault="008D47DD" w:rsidP="00F93867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FF0000"/>
                <w:sz w:val="22"/>
                <w:szCs w:val="18"/>
                <w:lang w:eastAsia="en-US"/>
              </w:rPr>
            </w:pPr>
            <w:r w:rsidRPr="008D47DD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OŚWIADCZENIE O </w:t>
            </w:r>
            <w:r w:rsidRPr="00F93867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BRAKU</w:t>
            </w:r>
            <w:r w:rsidRPr="008D47DD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 PODSTAW DO WYKLUCZENIA </w:t>
            </w:r>
            <w:r w:rsidRPr="008D47DD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br/>
              <w:t xml:space="preserve">Z POSTĘPOWANIA W TRYBIE PRZETARGU NIEOGRANICZONEGO </w:t>
            </w:r>
            <w:r w:rsidR="009F439F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br/>
            </w:r>
            <w:r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PN.</w:t>
            </w:r>
            <w:r w:rsidRPr="008D47DD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 </w:t>
            </w:r>
            <w:r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„</w:t>
            </w:r>
            <w:r w:rsidRPr="008D47DD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USŁUG</w:t>
            </w:r>
            <w:r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A</w:t>
            </w:r>
            <w:r w:rsidRPr="008D47DD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 UBEZPIECZENIA </w:t>
            </w:r>
            <w:r w:rsidR="00F93867" w:rsidRPr="00F93867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POJAZDÓW ZESPOŁU OPIEKI ZDROWOTNEJ W LIDZBARKU WARMIŃSKIM</w:t>
            </w:r>
            <w:r w:rsidR="00F93867" w:rsidRPr="00F93867">
              <w:rPr>
                <w:rFonts w:ascii="Verdana" w:eastAsia="Calibri" w:hAnsi="Verdana"/>
                <w:b/>
                <w:i/>
                <w:color w:val="C2B000"/>
                <w:sz w:val="22"/>
                <w:szCs w:val="18"/>
                <w:lang w:eastAsia="en-US"/>
              </w:rPr>
              <w:t>”</w:t>
            </w:r>
          </w:p>
          <w:p w:rsidR="008D47DD" w:rsidRPr="008D47DD" w:rsidRDefault="008D47DD" w:rsidP="008D47DD">
            <w:pPr>
              <w:spacing w:line="276" w:lineRule="auto"/>
              <w:jc w:val="center"/>
              <w:rPr>
                <w:rFonts w:ascii="Verdana" w:eastAsia="Calibri" w:hAnsi="Verdana"/>
                <w:b/>
                <w:i/>
                <w:color w:val="C2B000"/>
                <w:sz w:val="22"/>
                <w:szCs w:val="18"/>
                <w:lang w:eastAsia="en-US"/>
              </w:rPr>
            </w:pPr>
          </w:p>
          <w:p w:rsidR="00DD5536" w:rsidRPr="008D47DD" w:rsidRDefault="008D47DD" w:rsidP="00202E1B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</w:pPr>
            <w:r w:rsidRPr="008D47DD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(ZNAK SPRAWY </w:t>
            </w:r>
            <w:r w:rsidR="00F230FE" w:rsidRPr="00F230FE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ZOZ.V-270-2/AS/16</w:t>
            </w:r>
            <w:r w:rsidRPr="00F230FE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)</w:t>
            </w:r>
          </w:p>
        </w:tc>
      </w:tr>
    </w:tbl>
    <w:p w:rsidR="00DD5536" w:rsidRDefault="00DD5536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E4587D" w:rsidRDefault="00E4587D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FE248A" w:rsidRDefault="00FE248A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FE248A" w:rsidRPr="00DD5536" w:rsidRDefault="00FE248A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FE248A" w:rsidRDefault="009F439F" w:rsidP="00F93867">
      <w:pPr>
        <w:pStyle w:val="Bezodstpw"/>
        <w:tabs>
          <w:tab w:val="left" w:pos="4395"/>
        </w:tabs>
        <w:spacing w:line="276" w:lineRule="auto"/>
        <w:rPr>
          <w:bCs/>
          <w:sz w:val="18"/>
          <w:szCs w:val="18"/>
        </w:rPr>
      </w:pPr>
      <w:r w:rsidRPr="00AB13E1">
        <w:rPr>
          <w:bCs/>
          <w:sz w:val="18"/>
          <w:szCs w:val="18"/>
        </w:rPr>
        <w:t>Przystępując do postępowania w sprawie zamówienia publ</w:t>
      </w:r>
      <w:r w:rsidR="008561B8">
        <w:rPr>
          <w:bCs/>
          <w:sz w:val="18"/>
          <w:szCs w:val="18"/>
        </w:rPr>
        <w:t xml:space="preserve">icznego prowadzonego pod nazwą </w:t>
      </w:r>
      <w:r w:rsidRPr="00AB13E1">
        <w:rPr>
          <w:bCs/>
          <w:sz w:val="18"/>
          <w:szCs w:val="18"/>
        </w:rPr>
        <w:t xml:space="preserve">„Usługa ubezpieczenia </w:t>
      </w:r>
      <w:r w:rsidR="00F93867" w:rsidRPr="00F93867">
        <w:rPr>
          <w:bCs/>
          <w:sz w:val="18"/>
          <w:szCs w:val="18"/>
        </w:rPr>
        <w:t>pojazdów Zespołu Opieki Zdrowotnej w Lidzbarku Warmińskim</w:t>
      </w:r>
      <w:r w:rsidRPr="00AB13E1">
        <w:rPr>
          <w:bCs/>
          <w:sz w:val="18"/>
          <w:szCs w:val="18"/>
        </w:rPr>
        <w:t xml:space="preserve">” Znak </w:t>
      </w:r>
      <w:r w:rsidRPr="00F230FE">
        <w:rPr>
          <w:bCs/>
          <w:sz w:val="18"/>
          <w:szCs w:val="18"/>
        </w:rPr>
        <w:t>Sprawy (</w:t>
      </w:r>
      <w:r w:rsidR="00F230FE" w:rsidRPr="00F230FE">
        <w:rPr>
          <w:sz w:val="18"/>
          <w:szCs w:val="18"/>
        </w:rPr>
        <w:t>ZOZ.V-270-2/AS/16</w:t>
      </w:r>
      <w:r w:rsidRPr="00F230FE">
        <w:rPr>
          <w:bCs/>
          <w:sz w:val="18"/>
          <w:szCs w:val="18"/>
        </w:rPr>
        <w:t>)</w:t>
      </w:r>
      <w:r w:rsidR="00FE248A" w:rsidRPr="00F230FE">
        <w:rPr>
          <w:bCs/>
          <w:sz w:val="18"/>
          <w:szCs w:val="18"/>
        </w:rPr>
        <w:t>:</w:t>
      </w:r>
    </w:p>
    <w:p w:rsidR="00FE248A" w:rsidRDefault="00FE248A" w:rsidP="009F439F">
      <w:pPr>
        <w:pStyle w:val="Bezodstpw"/>
        <w:tabs>
          <w:tab w:val="left" w:pos="4395"/>
        </w:tabs>
        <w:spacing w:line="276" w:lineRule="auto"/>
        <w:rPr>
          <w:bCs/>
          <w:sz w:val="18"/>
          <w:szCs w:val="18"/>
        </w:rPr>
      </w:pPr>
    </w:p>
    <w:p w:rsidR="008D47DD" w:rsidRPr="008D47DD" w:rsidRDefault="00FE248A" w:rsidP="009F439F">
      <w:pPr>
        <w:pStyle w:val="Bezodstpw"/>
        <w:tabs>
          <w:tab w:val="left" w:pos="4395"/>
        </w:tabs>
        <w:spacing w:line="276" w:lineRule="auto"/>
        <w:rPr>
          <w:sz w:val="18"/>
          <w:szCs w:val="18"/>
        </w:rPr>
      </w:pPr>
      <w:r>
        <w:rPr>
          <w:bCs/>
          <w:sz w:val="18"/>
          <w:szCs w:val="18"/>
        </w:rPr>
        <w:t>O</w:t>
      </w:r>
      <w:r w:rsidR="008D47DD" w:rsidRPr="008D47DD">
        <w:rPr>
          <w:bCs/>
          <w:sz w:val="18"/>
          <w:szCs w:val="18"/>
        </w:rPr>
        <w:t xml:space="preserve">świadczam, iż </w:t>
      </w:r>
      <w:r w:rsidR="009F439F">
        <w:rPr>
          <w:b/>
          <w:bCs/>
          <w:sz w:val="18"/>
          <w:szCs w:val="18"/>
        </w:rPr>
        <w:t>nie </w:t>
      </w:r>
      <w:r w:rsidR="008D47DD" w:rsidRPr="009F439F">
        <w:rPr>
          <w:b/>
          <w:bCs/>
          <w:sz w:val="18"/>
          <w:szCs w:val="18"/>
        </w:rPr>
        <w:t>podlegam wykluczeniu</w:t>
      </w:r>
      <w:r w:rsidR="008D47DD" w:rsidRPr="008D47DD">
        <w:rPr>
          <w:bCs/>
          <w:sz w:val="18"/>
          <w:szCs w:val="18"/>
        </w:rPr>
        <w:t xml:space="preserve"> z udziału w postępowaniu w ok</w:t>
      </w:r>
      <w:r>
        <w:rPr>
          <w:bCs/>
          <w:sz w:val="18"/>
          <w:szCs w:val="18"/>
        </w:rPr>
        <w:t>olicznościach, o </w:t>
      </w:r>
      <w:r w:rsidR="009F439F">
        <w:rPr>
          <w:bCs/>
          <w:sz w:val="18"/>
          <w:szCs w:val="18"/>
        </w:rPr>
        <w:t>których mowa w </w:t>
      </w:r>
      <w:r w:rsidR="008D47DD" w:rsidRPr="008D47DD">
        <w:rPr>
          <w:bCs/>
          <w:sz w:val="18"/>
          <w:szCs w:val="18"/>
        </w:rPr>
        <w:t>Art</w:t>
      </w:r>
      <w:r w:rsidR="009F439F">
        <w:rPr>
          <w:bCs/>
          <w:sz w:val="18"/>
          <w:szCs w:val="18"/>
        </w:rPr>
        <w:t>. </w:t>
      </w:r>
      <w:r w:rsidR="008D47DD" w:rsidRPr="008D47DD">
        <w:rPr>
          <w:bCs/>
          <w:sz w:val="18"/>
          <w:szCs w:val="18"/>
        </w:rPr>
        <w:t>24 ust. 1 i 2 ustawy z dnia 29.01.2004 r. Prawo Zamówie</w:t>
      </w:r>
      <w:r w:rsidR="008D47DD" w:rsidRPr="008D47DD">
        <w:rPr>
          <w:rFonts w:eastAsia="TimesNewRoman,Bold"/>
          <w:bCs/>
          <w:sz w:val="18"/>
          <w:szCs w:val="18"/>
        </w:rPr>
        <w:t>ń P</w:t>
      </w:r>
      <w:r w:rsidR="008D47DD" w:rsidRPr="008D47DD">
        <w:rPr>
          <w:bCs/>
          <w:sz w:val="18"/>
          <w:szCs w:val="18"/>
        </w:rPr>
        <w:t xml:space="preserve">ublicznych </w:t>
      </w:r>
      <w:r w:rsidR="009F439F">
        <w:rPr>
          <w:sz w:val="18"/>
          <w:szCs w:val="18"/>
        </w:rPr>
        <w:t>(Dz. U. z 2013</w:t>
      </w:r>
      <w:r w:rsidR="008D47DD" w:rsidRPr="008D47DD">
        <w:rPr>
          <w:sz w:val="18"/>
          <w:szCs w:val="18"/>
        </w:rPr>
        <w:t>r. poz. 907 z póź. zm.)</w:t>
      </w:r>
    </w:p>
    <w:p w:rsidR="008D47DD" w:rsidRPr="008D47DD" w:rsidRDefault="008D47DD" w:rsidP="008D47DD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8D47DD" w:rsidRPr="008D47DD" w:rsidRDefault="008D47DD" w:rsidP="008D47DD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8D47DD" w:rsidRPr="008D47DD" w:rsidRDefault="008D47DD" w:rsidP="008D47DD">
      <w:pPr>
        <w:tabs>
          <w:tab w:val="left" w:pos="4395"/>
        </w:tabs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8D47DD">
        <w:rPr>
          <w:rFonts w:ascii="Verdana" w:eastAsia="Calibri" w:hAnsi="Verdana"/>
          <w:color w:val="000000"/>
          <w:sz w:val="18"/>
          <w:szCs w:val="18"/>
          <w:lang w:eastAsia="en-US"/>
        </w:rPr>
        <w:t>Jednocześnie stwierdzam, iż jestem świadomy/-a odpowiedzialności karnej wynikającej z art. 233 oraz Art. 297. § 1 Kodeksu Karnego związanej ze składaniem fałszywych oświadczeń w postępowaniu o udzielenie zamówienia publicznego.</w:t>
      </w:r>
    </w:p>
    <w:p w:rsidR="008D47DD" w:rsidRDefault="008D47DD" w:rsidP="008D47DD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FE248A" w:rsidRDefault="00FE248A" w:rsidP="008D47DD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FE248A" w:rsidRDefault="00FE248A" w:rsidP="008D47DD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FE248A" w:rsidRDefault="00FE248A" w:rsidP="008D47DD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8D47DD" w:rsidRPr="008D47DD" w:rsidRDefault="008D47DD" w:rsidP="008D47DD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8D47DD" w:rsidRPr="008D47DD" w:rsidRDefault="008D47DD" w:rsidP="008D47DD">
      <w:pPr>
        <w:spacing w:line="276" w:lineRule="auto"/>
        <w:rPr>
          <w:rFonts w:ascii="Verdana" w:eastAsia="Calibri" w:hAnsi="Verdana"/>
          <w:i/>
          <w:sz w:val="18"/>
          <w:szCs w:val="18"/>
          <w:lang w:eastAsia="en-US"/>
        </w:rPr>
      </w:pPr>
      <w:r w:rsidRPr="008D47DD">
        <w:rPr>
          <w:rFonts w:ascii="Verdana" w:eastAsia="Calibri" w:hAnsi="Verdana"/>
          <w:sz w:val="18"/>
          <w:szCs w:val="18"/>
          <w:lang w:eastAsia="en-US"/>
        </w:rPr>
        <w:t xml:space="preserve">……………………………              </w:t>
      </w:r>
      <w:r w:rsidRPr="008D47DD">
        <w:rPr>
          <w:rFonts w:ascii="Verdana" w:eastAsia="Calibri" w:hAnsi="Verdana"/>
          <w:sz w:val="18"/>
          <w:szCs w:val="18"/>
          <w:lang w:eastAsia="en-US"/>
        </w:rPr>
        <w:tab/>
      </w:r>
      <w:r w:rsidRPr="008D47DD">
        <w:rPr>
          <w:rFonts w:ascii="Verdana" w:eastAsia="Calibri" w:hAnsi="Verdana"/>
          <w:sz w:val="18"/>
          <w:szCs w:val="18"/>
          <w:lang w:eastAsia="en-US"/>
        </w:rPr>
        <w:tab/>
      </w:r>
      <w:r w:rsidRPr="008D47DD">
        <w:rPr>
          <w:rFonts w:ascii="Verdana" w:eastAsia="Calibri" w:hAnsi="Verdana"/>
          <w:sz w:val="18"/>
          <w:szCs w:val="18"/>
          <w:lang w:eastAsia="en-US"/>
        </w:rPr>
        <w:tab/>
      </w:r>
      <w:r w:rsidRPr="008D47DD">
        <w:rPr>
          <w:rFonts w:ascii="Verdana" w:eastAsia="Calibri" w:hAnsi="Verdana"/>
          <w:sz w:val="18"/>
          <w:szCs w:val="18"/>
          <w:lang w:eastAsia="en-US"/>
        </w:rPr>
        <w:tab/>
      </w:r>
      <w:r w:rsidRPr="008D47DD">
        <w:rPr>
          <w:rFonts w:ascii="Verdana" w:eastAsia="Calibri" w:hAnsi="Verdana"/>
          <w:sz w:val="18"/>
          <w:szCs w:val="18"/>
          <w:lang w:eastAsia="en-US"/>
        </w:rPr>
        <w:tab/>
        <w:t xml:space="preserve">…………………………………………… </w:t>
      </w:r>
      <w:r w:rsidRPr="008D47DD">
        <w:rPr>
          <w:rFonts w:ascii="Verdana" w:eastAsia="Calibri" w:hAnsi="Verdana"/>
          <w:i/>
          <w:sz w:val="18"/>
          <w:szCs w:val="18"/>
          <w:lang w:eastAsia="en-US"/>
        </w:rPr>
        <w:t xml:space="preserve">(miejscowość i data) </w:t>
      </w:r>
      <w:r w:rsidRPr="008D47DD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D47DD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D47DD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D47DD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D47DD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D47DD">
        <w:rPr>
          <w:rFonts w:ascii="Verdana" w:eastAsia="Calibri" w:hAnsi="Verdana"/>
          <w:i/>
          <w:sz w:val="18"/>
          <w:szCs w:val="18"/>
          <w:lang w:eastAsia="en-US"/>
        </w:rPr>
        <w:tab/>
        <w:t xml:space="preserve">(podpis osoby (osób) </w:t>
      </w:r>
    </w:p>
    <w:p w:rsidR="008D47DD" w:rsidRPr="008D47DD" w:rsidRDefault="008D47DD" w:rsidP="008D47DD">
      <w:pPr>
        <w:spacing w:line="276" w:lineRule="auto"/>
        <w:ind w:left="5670"/>
        <w:rPr>
          <w:rFonts w:ascii="Verdana" w:eastAsia="Calibri" w:hAnsi="Verdana"/>
          <w:i/>
          <w:sz w:val="18"/>
          <w:szCs w:val="18"/>
          <w:lang w:eastAsia="en-US"/>
        </w:rPr>
      </w:pPr>
      <w:r w:rsidRPr="008D47DD">
        <w:rPr>
          <w:rFonts w:ascii="Verdana" w:eastAsia="Calibri" w:hAnsi="Verdana"/>
          <w:i/>
          <w:sz w:val="18"/>
          <w:szCs w:val="18"/>
          <w:lang w:eastAsia="en-US"/>
        </w:rPr>
        <w:t>uprawnionej(ych) do reprezentowania Wykonawcy)</w:t>
      </w:r>
    </w:p>
    <w:p w:rsidR="0089072C" w:rsidRPr="008D47DD" w:rsidRDefault="0089072C" w:rsidP="00912C52">
      <w:pPr>
        <w:pStyle w:val="Bezodstpw"/>
        <w:tabs>
          <w:tab w:val="left" w:pos="4395"/>
        </w:tabs>
        <w:spacing w:line="276" w:lineRule="auto"/>
        <w:rPr>
          <w:i/>
          <w:sz w:val="18"/>
          <w:szCs w:val="18"/>
        </w:rPr>
      </w:pPr>
    </w:p>
    <w:sectPr w:rsidR="0089072C" w:rsidRPr="008D47DD" w:rsidSect="00DD5536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6AC" w:rsidRDefault="004436AC">
      <w:r>
        <w:separator/>
      </w:r>
    </w:p>
  </w:endnote>
  <w:endnote w:type="continuationSeparator" w:id="0">
    <w:p w:rsidR="004436AC" w:rsidRDefault="0044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39F" w:rsidRDefault="00C81765">
    <w:pPr>
      <w:pStyle w:val="Stopka"/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3" name="Obraz 3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4" name="Obraz 4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39F" w:rsidRPr="00155BCD" w:rsidRDefault="009F439F" w:rsidP="00DD5536">
    <w:pPr>
      <w:pStyle w:val="Stopka"/>
      <w:spacing w:after="120"/>
      <w:jc w:val="center"/>
      <w:rPr>
        <w:b/>
        <w:color w:val="B9A829"/>
        <w:sz w:val="16"/>
        <w:szCs w:val="16"/>
        <w:shd w:val="clear" w:color="auto" w:fill="B9A829"/>
      </w:rPr>
    </w:pPr>
    <w:r w:rsidRPr="00B22F13">
      <w:rPr>
        <w:b/>
        <w:color w:val="B9A829"/>
        <w:sz w:val="2"/>
      </w:rPr>
      <w:pict>
        <v:rect id="_x0000_i1026" style="width:453.6pt;height:1pt" o:hralign="center" o:hrstd="t" o:hrnoshade="t" o:hr="t" fillcolor="#b9a829" stroked="f"/>
      </w:pict>
    </w:r>
  </w:p>
  <w:p w:rsidR="009F439F" w:rsidRPr="00DD5536" w:rsidRDefault="009F439F" w:rsidP="00DD5536">
    <w:pPr>
      <w:pStyle w:val="Stopka"/>
      <w:spacing w:after="240"/>
      <w:jc w:val="center"/>
      <w:rPr>
        <w:rFonts w:ascii="Verdana" w:hAnsi="Verdana"/>
        <w:sz w:val="16"/>
        <w:szCs w:val="16"/>
      </w:rPr>
    </w:pPr>
    <w:r w:rsidRPr="00DD5536">
      <w:rPr>
        <w:rFonts w:ascii="Verdana" w:hAnsi="Verdana"/>
        <w:sz w:val="16"/>
        <w:szCs w:val="16"/>
      </w:rPr>
      <w:t xml:space="preserve">Strona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PAGE</w:instrText>
    </w:r>
    <w:r w:rsidRPr="00DD5536">
      <w:rPr>
        <w:rFonts w:ascii="Verdana" w:hAnsi="Verdana"/>
        <w:sz w:val="16"/>
        <w:szCs w:val="16"/>
      </w:rPr>
      <w:fldChar w:fldCharType="separate"/>
    </w:r>
    <w:r w:rsidR="00C81765">
      <w:rPr>
        <w:rFonts w:ascii="Verdana" w:hAnsi="Verdana"/>
        <w:noProof/>
        <w:sz w:val="16"/>
        <w:szCs w:val="16"/>
      </w:rPr>
      <w:t>1</w:t>
    </w:r>
    <w:r w:rsidRPr="00DD5536">
      <w:rPr>
        <w:rFonts w:ascii="Verdana" w:hAnsi="Verdana"/>
        <w:sz w:val="16"/>
        <w:szCs w:val="16"/>
      </w:rPr>
      <w:fldChar w:fldCharType="end"/>
    </w:r>
    <w:r w:rsidRPr="00DD5536">
      <w:rPr>
        <w:rFonts w:ascii="Verdana" w:hAnsi="Verdana"/>
        <w:sz w:val="16"/>
        <w:szCs w:val="16"/>
      </w:rPr>
      <w:t xml:space="preserve"> z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NUMPAGES</w:instrText>
    </w:r>
    <w:r w:rsidRPr="00DD5536">
      <w:rPr>
        <w:rFonts w:ascii="Verdana" w:hAnsi="Verdana"/>
        <w:sz w:val="16"/>
        <w:szCs w:val="16"/>
      </w:rPr>
      <w:fldChar w:fldCharType="separate"/>
    </w:r>
    <w:r w:rsidR="00C81765">
      <w:rPr>
        <w:rFonts w:ascii="Verdana" w:hAnsi="Verdana"/>
        <w:noProof/>
        <w:sz w:val="16"/>
        <w:szCs w:val="16"/>
      </w:rPr>
      <w:t>1</w:t>
    </w:r>
    <w:r w:rsidRPr="00DD5536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6AC" w:rsidRDefault="004436AC">
      <w:r>
        <w:separator/>
      </w:r>
    </w:p>
  </w:footnote>
  <w:footnote w:type="continuationSeparator" w:id="0">
    <w:p w:rsidR="004436AC" w:rsidRDefault="004436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39F" w:rsidRDefault="009F439F" w:rsidP="000D301E">
    <w:pPr>
      <w:pStyle w:val="Nagwek"/>
      <w:tabs>
        <w:tab w:val="clear" w:pos="4536"/>
        <w:tab w:val="clear" w:pos="9072"/>
        <w:tab w:val="left" w:pos="7440"/>
      </w:tabs>
      <w:ind w:left="-284"/>
      <w:rPr>
        <w:rFonts w:ascii="Arial" w:hAnsi="Arial" w:cs="Arial"/>
        <w:color w:val="808080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6F20"/>
    <w:multiLevelType w:val="hybridMultilevel"/>
    <w:tmpl w:val="8EB8A6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301DD"/>
    <w:multiLevelType w:val="hybridMultilevel"/>
    <w:tmpl w:val="6CDA6452"/>
    <w:lvl w:ilvl="0" w:tplc="794E2136">
      <w:start w:val="1"/>
      <w:numFmt w:val="lowerLetter"/>
      <w:lvlText w:val="%1)"/>
      <w:lvlJc w:val="left"/>
      <w:pPr>
        <w:tabs>
          <w:tab w:val="num" w:pos="694"/>
        </w:tabs>
        <w:ind w:left="69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">
    <w:nsid w:val="185411A7"/>
    <w:multiLevelType w:val="hybridMultilevel"/>
    <w:tmpl w:val="7856F5A0"/>
    <w:lvl w:ilvl="0" w:tplc="380C8E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EB2ED6"/>
    <w:multiLevelType w:val="hybridMultilevel"/>
    <w:tmpl w:val="2E54DCA2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4">
    <w:nsid w:val="29A01450"/>
    <w:multiLevelType w:val="hybridMultilevel"/>
    <w:tmpl w:val="14D815AE"/>
    <w:lvl w:ilvl="0" w:tplc="380C8E5E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5">
    <w:nsid w:val="2C9932C8"/>
    <w:multiLevelType w:val="hybridMultilevel"/>
    <w:tmpl w:val="E332AA9E"/>
    <w:lvl w:ilvl="0" w:tplc="21726E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B6C2D"/>
    <w:multiLevelType w:val="hybridMultilevel"/>
    <w:tmpl w:val="79E4AB90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9D6002"/>
    <w:multiLevelType w:val="hybridMultilevel"/>
    <w:tmpl w:val="08AAB7A6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905996"/>
    <w:multiLevelType w:val="hybridMultilevel"/>
    <w:tmpl w:val="086A4F5E"/>
    <w:lvl w:ilvl="0" w:tplc="794E2136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CC480E"/>
    <w:multiLevelType w:val="hybridMultilevel"/>
    <w:tmpl w:val="2BA82B3A"/>
    <w:lvl w:ilvl="0" w:tplc="380C8E5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4AE20E90"/>
    <w:multiLevelType w:val="hybridMultilevel"/>
    <w:tmpl w:val="D5D4C7FC"/>
    <w:lvl w:ilvl="0" w:tplc="04150019">
      <w:start w:val="1"/>
      <w:numFmt w:val="lowerLetter"/>
      <w:lvlText w:val="%1.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52DA3"/>
    <w:multiLevelType w:val="hybridMultilevel"/>
    <w:tmpl w:val="DEF4EC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2293023"/>
    <w:multiLevelType w:val="hybridMultilevel"/>
    <w:tmpl w:val="51F82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35833"/>
    <w:multiLevelType w:val="hybridMultilevel"/>
    <w:tmpl w:val="D17AF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D15E0"/>
    <w:multiLevelType w:val="hybridMultilevel"/>
    <w:tmpl w:val="2C8C65A6"/>
    <w:lvl w:ilvl="0" w:tplc="95F4242C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7475001F"/>
    <w:multiLevelType w:val="hybridMultilevel"/>
    <w:tmpl w:val="82EE748E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16">
    <w:nsid w:val="7A821B53"/>
    <w:multiLevelType w:val="hybridMultilevel"/>
    <w:tmpl w:val="02FE4B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EF031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D0A2DE8"/>
    <w:multiLevelType w:val="hybridMultilevel"/>
    <w:tmpl w:val="9CBA1EBE"/>
    <w:lvl w:ilvl="0" w:tplc="BC267EDE">
      <w:start w:val="1"/>
      <w:numFmt w:val="decimal"/>
      <w:lvlText w:val="Załącznik nr %1 -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1"/>
  </w:num>
  <w:num w:numId="4">
    <w:abstractNumId w:val="13"/>
  </w:num>
  <w:num w:numId="5">
    <w:abstractNumId w:val="10"/>
  </w:num>
  <w:num w:numId="6">
    <w:abstractNumId w:val="14"/>
  </w:num>
  <w:num w:numId="7">
    <w:abstractNumId w:val="12"/>
  </w:num>
  <w:num w:numId="8">
    <w:abstractNumId w:val="11"/>
  </w:num>
  <w:num w:numId="9">
    <w:abstractNumId w:val="3"/>
  </w:num>
  <w:num w:numId="10">
    <w:abstractNumId w:val="15"/>
  </w:num>
  <w:num w:numId="11">
    <w:abstractNumId w:val="7"/>
  </w:num>
  <w:num w:numId="12">
    <w:abstractNumId w:val="6"/>
  </w:num>
  <w:num w:numId="13">
    <w:abstractNumId w:val="17"/>
  </w:num>
  <w:num w:numId="14">
    <w:abstractNumId w:val="9"/>
  </w:num>
  <w:num w:numId="15">
    <w:abstractNumId w:val="0"/>
  </w:num>
  <w:num w:numId="16">
    <w:abstractNumId w:val="4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64"/>
    <w:rsid w:val="00001B37"/>
    <w:rsid w:val="0002664C"/>
    <w:rsid w:val="000361B9"/>
    <w:rsid w:val="00040890"/>
    <w:rsid w:val="000D301E"/>
    <w:rsid w:val="000F6035"/>
    <w:rsid w:val="000F63A4"/>
    <w:rsid w:val="00122238"/>
    <w:rsid w:val="00164EE8"/>
    <w:rsid w:val="001A35F1"/>
    <w:rsid w:val="00202E1B"/>
    <w:rsid w:val="00217826"/>
    <w:rsid w:val="00236F8F"/>
    <w:rsid w:val="002520EF"/>
    <w:rsid w:val="002620C6"/>
    <w:rsid w:val="00266A10"/>
    <w:rsid w:val="0029586C"/>
    <w:rsid w:val="002E1EB8"/>
    <w:rsid w:val="002E534E"/>
    <w:rsid w:val="0033728A"/>
    <w:rsid w:val="0038352A"/>
    <w:rsid w:val="003C0231"/>
    <w:rsid w:val="003C1CDE"/>
    <w:rsid w:val="003C276E"/>
    <w:rsid w:val="00400964"/>
    <w:rsid w:val="00423979"/>
    <w:rsid w:val="00442A73"/>
    <w:rsid w:val="004436AC"/>
    <w:rsid w:val="00472A9E"/>
    <w:rsid w:val="00483349"/>
    <w:rsid w:val="00512967"/>
    <w:rsid w:val="005551BE"/>
    <w:rsid w:val="005553FA"/>
    <w:rsid w:val="00583C2F"/>
    <w:rsid w:val="005C5EBA"/>
    <w:rsid w:val="00624A67"/>
    <w:rsid w:val="006C0415"/>
    <w:rsid w:val="006E277D"/>
    <w:rsid w:val="00711B1C"/>
    <w:rsid w:val="007464C0"/>
    <w:rsid w:val="00774F1A"/>
    <w:rsid w:val="00814759"/>
    <w:rsid w:val="00841E07"/>
    <w:rsid w:val="00851070"/>
    <w:rsid w:val="008561B8"/>
    <w:rsid w:val="00877C0B"/>
    <w:rsid w:val="0089072C"/>
    <w:rsid w:val="00892A72"/>
    <w:rsid w:val="008B16B6"/>
    <w:rsid w:val="008B4646"/>
    <w:rsid w:val="008D47DD"/>
    <w:rsid w:val="00912C52"/>
    <w:rsid w:val="00914F2E"/>
    <w:rsid w:val="009D2ADE"/>
    <w:rsid w:val="009F439F"/>
    <w:rsid w:val="00A2239E"/>
    <w:rsid w:val="00A36DEC"/>
    <w:rsid w:val="00A42B0D"/>
    <w:rsid w:val="00AA6BFE"/>
    <w:rsid w:val="00B16561"/>
    <w:rsid w:val="00B33290"/>
    <w:rsid w:val="00B64052"/>
    <w:rsid w:val="00B97C54"/>
    <w:rsid w:val="00BC22F6"/>
    <w:rsid w:val="00BC7528"/>
    <w:rsid w:val="00BE6DA3"/>
    <w:rsid w:val="00C205B4"/>
    <w:rsid w:val="00C232A4"/>
    <w:rsid w:val="00C47D2E"/>
    <w:rsid w:val="00C81765"/>
    <w:rsid w:val="00CC46BA"/>
    <w:rsid w:val="00D376DD"/>
    <w:rsid w:val="00D7700C"/>
    <w:rsid w:val="00DD5536"/>
    <w:rsid w:val="00E17002"/>
    <w:rsid w:val="00E17BAD"/>
    <w:rsid w:val="00E22B69"/>
    <w:rsid w:val="00E324F5"/>
    <w:rsid w:val="00E367DA"/>
    <w:rsid w:val="00E4587D"/>
    <w:rsid w:val="00E83D57"/>
    <w:rsid w:val="00EB7968"/>
    <w:rsid w:val="00EF3404"/>
    <w:rsid w:val="00F062ED"/>
    <w:rsid w:val="00F230FE"/>
    <w:rsid w:val="00F31C4F"/>
    <w:rsid w:val="00F80462"/>
    <w:rsid w:val="00F93867"/>
    <w:rsid w:val="00FB7601"/>
    <w:rsid w:val="00FE0667"/>
    <w:rsid w:val="00FE248A"/>
    <w:rsid w:val="00FF0282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paragraph" w:styleId="Bezodstpw">
    <w:name w:val="No Spacing"/>
    <w:uiPriority w:val="1"/>
    <w:qFormat/>
    <w:rsid w:val="000F6035"/>
    <w:pPr>
      <w:jc w:val="both"/>
    </w:pPr>
    <w:rPr>
      <w:rFonts w:ascii="Verdana" w:eastAsia="Calibri" w:hAnsi="Verdana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paragraph" w:styleId="Bezodstpw">
    <w:name w:val="No Spacing"/>
    <w:uiPriority w:val="1"/>
    <w:qFormat/>
    <w:rsid w:val="000F6035"/>
    <w:pPr>
      <w:jc w:val="both"/>
    </w:pPr>
    <w:rPr>
      <w:rFonts w:ascii="Verdana" w:eastAsia="Calibri" w:hAnsi="Verdan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User_ADM_06</cp:lastModifiedBy>
  <cp:revision>2</cp:revision>
  <cp:lastPrinted>2012-10-11T12:56:00Z</cp:lastPrinted>
  <dcterms:created xsi:type="dcterms:W3CDTF">2016-01-07T09:46:00Z</dcterms:created>
  <dcterms:modified xsi:type="dcterms:W3CDTF">2016-01-07T09:46:00Z</dcterms:modified>
</cp:coreProperties>
</file>