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536" w:rsidRPr="00DD5536" w:rsidRDefault="00DD5536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  <w:bookmarkStart w:id="0" w:name="_GoBack"/>
      <w:bookmarkEnd w:id="0"/>
    </w:p>
    <w:tbl>
      <w:tblPr>
        <w:tblW w:w="509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72"/>
      </w:tblGrid>
      <w:tr w:rsidR="00DD5536" w:rsidRPr="009D2ADE" w:rsidTr="00CA2558">
        <w:trPr>
          <w:trHeight w:val="3054"/>
          <w:jc w:val="center"/>
        </w:trPr>
        <w:tc>
          <w:tcPr>
            <w:tcW w:w="5000" w:type="pct"/>
            <w:vAlign w:val="center"/>
          </w:tcPr>
          <w:p w:rsidR="00CA2558" w:rsidRPr="0031029A" w:rsidRDefault="00CA2558" w:rsidP="00CA2558">
            <w:pPr>
              <w:spacing w:line="276" w:lineRule="auto"/>
              <w:jc w:val="center"/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</w:pPr>
            <w:r w:rsidRPr="0031029A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ODPOWIEDZI NA PYTANIA ZADANE PRZEZ WYKONAWCÓW ORAZ MODYFIKACJE (ZMIANY) ZAPISÓW SIWZ W POSTĘPOWANIU </w:t>
            </w:r>
            <w:r w:rsidRPr="0031029A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br/>
              <w:t xml:space="preserve">PRZEPROWADZONYM W TRYBIE PRZETARGU </w:t>
            </w:r>
            <w:r w:rsidR="0031029A" w:rsidRPr="0031029A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NIEOGRANICZONEGO </w:t>
            </w:r>
          </w:p>
          <w:p w:rsidR="0031029A" w:rsidRPr="00CA2558" w:rsidRDefault="0031029A" w:rsidP="00CA2558">
            <w:pPr>
              <w:spacing w:line="276" w:lineRule="auto"/>
              <w:jc w:val="center"/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</w:pPr>
          </w:p>
          <w:p w:rsidR="0031029A" w:rsidRPr="0031029A" w:rsidRDefault="00CA2558" w:rsidP="0031029A">
            <w:pPr>
              <w:spacing w:line="276" w:lineRule="auto"/>
              <w:jc w:val="center"/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</w:pPr>
            <w:r w:rsidRPr="00CA2558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NA USŁUGĘ UBEZPIECZENIA </w:t>
            </w:r>
            <w:r w:rsidR="0031029A" w:rsidRPr="0031029A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POJAZDÓW </w:t>
            </w:r>
          </w:p>
          <w:p w:rsidR="00CA2558" w:rsidRDefault="0031029A" w:rsidP="0031029A">
            <w:pPr>
              <w:spacing w:line="276" w:lineRule="auto"/>
              <w:jc w:val="center"/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</w:pPr>
            <w:r w:rsidRPr="0031029A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ZESPOŁU OPIEKI ZDROWOTNEJ W LIDZBARKU WARMIŃSKIM</w:t>
            </w:r>
            <w:r w:rsidR="00CA2558" w:rsidRPr="00CA2558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br/>
            </w:r>
          </w:p>
          <w:p w:rsidR="00DD5536" w:rsidRPr="009D2ADE" w:rsidRDefault="00CA2558" w:rsidP="00CA2558">
            <w:pPr>
              <w:spacing w:line="276" w:lineRule="auto"/>
              <w:jc w:val="center"/>
              <w:rPr>
                <w:rFonts w:ascii="Verdana" w:eastAsia="Calibri" w:hAnsi="Verdana"/>
                <w:color w:val="C2B000"/>
                <w:sz w:val="22"/>
                <w:szCs w:val="18"/>
                <w:lang w:eastAsia="en-US"/>
              </w:rPr>
            </w:pPr>
            <w:r w:rsidRPr="00CA2558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(ZNAK </w:t>
            </w:r>
            <w:r w:rsidRPr="0031029A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 xml:space="preserve">SPRAWY </w:t>
            </w:r>
            <w:r w:rsidR="0031029A" w:rsidRPr="0031029A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ZOZ.III-270-14/AS/15</w:t>
            </w:r>
            <w:r w:rsidRPr="0031029A">
              <w:rPr>
                <w:rFonts w:ascii="Verdana" w:eastAsia="Calibri" w:hAnsi="Verdana"/>
                <w:b/>
                <w:color w:val="C2B000"/>
                <w:sz w:val="22"/>
                <w:szCs w:val="18"/>
                <w:lang w:eastAsia="en-US"/>
              </w:rPr>
              <w:t>)</w:t>
            </w:r>
          </w:p>
        </w:tc>
      </w:tr>
    </w:tbl>
    <w:p w:rsidR="00DD5536" w:rsidRPr="00DD5536" w:rsidRDefault="00DD5536" w:rsidP="00DD5536">
      <w:pPr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</w:p>
    <w:p w:rsidR="00DD5536" w:rsidRDefault="00DD5536" w:rsidP="00DD5536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CA2558" w:rsidRDefault="00CA2558" w:rsidP="00DD5536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CA2558" w:rsidRPr="00CA2558" w:rsidRDefault="00CA2558" w:rsidP="00CA2558">
      <w:pPr>
        <w:autoSpaceDE w:val="0"/>
        <w:autoSpaceDN w:val="0"/>
        <w:adjustRightInd w:val="0"/>
        <w:spacing w:line="276" w:lineRule="auto"/>
        <w:jc w:val="right"/>
        <w:rPr>
          <w:rFonts w:ascii="Verdana" w:eastAsia="Calibri" w:hAnsi="Verdana"/>
          <w:sz w:val="18"/>
          <w:szCs w:val="18"/>
          <w:lang w:eastAsia="en-US"/>
        </w:rPr>
      </w:pPr>
      <w:r w:rsidRPr="00CA2558">
        <w:rPr>
          <w:rFonts w:ascii="Verdana" w:eastAsia="Calibri" w:hAnsi="Verdana"/>
          <w:sz w:val="18"/>
          <w:szCs w:val="18"/>
          <w:lang w:eastAsia="en-US"/>
        </w:rPr>
        <w:t>Wszyscy Wykonawcy</w:t>
      </w:r>
    </w:p>
    <w:p w:rsidR="00CA2558" w:rsidRPr="00CA2558" w:rsidRDefault="00CA2558" w:rsidP="00CA2558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CA2558" w:rsidRPr="00CA2558" w:rsidRDefault="00CA2558" w:rsidP="00CA2558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CA2558" w:rsidRPr="00CA2558" w:rsidRDefault="00CA2558" w:rsidP="00CA2558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CA2558" w:rsidRPr="00CA2558" w:rsidRDefault="0052696B" w:rsidP="0052696B">
      <w:pPr>
        <w:spacing w:line="276" w:lineRule="auto"/>
        <w:ind w:firstLine="708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Działając na podstawie art.38 ust.2</w:t>
      </w:r>
      <w:r w:rsidR="00B87D5D">
        <w:rPr>
          <w:rFonts w:ascii="Verdana" w:eastAsia="Calibri" w:hAnsi="Verdana"/>
          <w:sz w:val="18"/>
          <w:szCs w:val="18"/>
          <w:lang w:eastAsia="en-US"/>
        </w:rPr>
        <w:t>,</w:t>
      </w:r>
      <w:r>
        <w:rPr>
          <w:rFonts w:ascii="Verdana" w:eastAsia="Calibri" w:hAnsi="Verdana"/>
          <w:sz w:val="18"/>
          <w:szCs w:val="18"/>
          <w:lang w:eastAsia="en-US"/>
        </w:rPr>
        <w:t xml:space="preserve"> 4 ustawy PZP Zamawiający, Zespół</w:t>
      </w:r>
      <w:r w:rsidR="0031029A" w:rsidRPr="00F32C81">
        <w:rPr>
          <w:rFonts w:ascii="Verdana" w:eastAsia="Calibri" w:hAnsi="Verdana"/>
          <w:sz w:val="18"/>
          <w:szCs w:val="18"/>
          <w:lang w:eastAsia="en-US"/>
        </w:rPr>
        <w:t xml:space="preserve"> Opieki Zdrowotnej w Lidzbarku Warmińskim</w:t>
      </w:r>
      <w:r w:rsidR="00CA2558" w:rsidRPr="00F32C81">
        <w:rPr>
          <w:rFonts w:ascii="Verdana" w:eastAsia="Calibri" w:hAnsi="Verdana"/>
          <w:sz w:val="18"/>
          <w:szCs w:val="18"/>
          <w:lang w:eastAsia="en-US"/>
        </w:rPr>
        <w:t>,</w:t>
      </w:r>
      <w:r>
        <w:rPr>
          <w:rFonts w:ascii="Verdana" w:eastAsia="Calibri" w:hAnsi="Verdana"/>
          <w:sz w:val="18"/>
          <w:szCs w:val="18"/>
          <w:lang w:eastAsia="en-US"/>
        </w:rPr>
        <w:t xml:space="preserve"> przekazuje treść zapytań jakie wpłynęły do Zamawiającego wraz z wyjaśnieniami i informuje o modyfikacjach (zmianie) SIWZ:</w:t>
      </w:r>
    </w:p>
    <w:p w:rsidR="00CA2558" w:rsidRPr="00CA2558" w:rsidRDefault="00CA2558" w:rsidP="00CA2558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5"/>
      </w:tblGrid>
      <w:tr w:rsidR="00CA2558" w:rsidRPr="00CA2558" w:rsidTr="00CA2558">
        <w:trPr>
          <w:trHeight w:val="1156"/>
        </w:trPr>
        <w:tc>
          <w:tcPr>
            <w:tcW w:w="9245" w:type="dxa"/>
            <w:vAlign w:val="center"/>
          </w:tcPr>
          <w:p w:rsidR="00CA2558" w:rsidRPr="00CA2558" w:rsidRDefault="00CA2558" w:rsidP="00F32C81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color w:val="C2B000"/>
                <w:sz w:val="20"/>
                <w:szCs w:val="18"/>
                <w:lang w:eastAsia="en-US"/>
              </w:rPr>
            </w:pPr>
            <w:r w:rsidRPr="00CA2558">
              <w:rPr>
                <w:rFonts w:ascii="Verdana" w:eastAsia="Calibri" w:hAnsi="Verdana"/>
                <w:b/>
                <w:color w:val="C2B000"/>
                <w:sz w:val="20"/>
                <w:szCs w:val="18"/>
                <w:lang w:eastAsia="en-US"/>
              </w:rPr>
              <w:t xml:space="preserve">Treść pytań zadanych przez Wykonawców jakie wpłynęły w dniu </w:t>
            </w:r>
            <w:r w:rsidR="00F32C81">
              <w:rPr>
                <w:rFonts w:ascii="Verdana" w:eastAsia="Calibri" w:hAnsi="Verdana"/>
                <w:b/>
                <w:color w:val="C2B000"/>
                <w:sz w:val="20"/>
                <w:szCs w:val="18"/>
                <w:lang w:eastAsia="en-US"/>
              </w:rPr>
              <w:t>28.12.2015r.</w:t>
            </w:r>
            <w:r w:rsidRPr="00CA2558">
              <w:rPr>
                <w:rFonts w:ascii="Verdana" w:eastAsia="Calibri" w:hAnsi="Verdana"/>
                <w:b/>
                <w:color w:val="C2B000"/>
                <w:sz w:val="20"/>
                <w:szCs w:val="18"/>
                <w:lang w:eastAsia="en-US"/>
              </w:rPr>
              <w:t xml:space="preserve"> wraz z odpowiedziami Zamawiającego</w:t>
            </w:r>
          </w:p>
        </w:tc>
      </w:tr>
    </w:tbl>
    <w:p w:rsidR="00CA2558" w:rsidRPr="00CA2558" w:rsidRDefault="00CA2558" w:rsidP="00CA2558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CA2558" w:rsidRPr="00CA2558" w:rsidRDefault="00CA2558" w:rsidP="00CA2558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CA2558" w:rsidRPr="00CA2558" w:rsidRDefault="00CA2558" w:rsidP="00CA2558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CA2558" w:rsidRPr="00CA2558" w:rsidRDefault="00F64CE5" w:rsidP="00CA2558">
      <w:pPr>
        <w:shd w:val="clear" w:color="auto" w:fill="C2B000"/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A2558">
        <w:rPr>
          <w:rFonts w:ascii="Verdana" w:eastAsia="Calibri" w:hAnsi="Verdana"/>
          <w:sz w:val="18"/>
          <w:szCs w:val="18"/>
          <w:lang w:eastAsia="en-US"/>
        </w:rPr>
        <w:t>Pytanie nr 1:</w:t>
      </w:r>
    </w:p>
    <w:p w:rsidR="00CA2558" w:rsidRPr="00F32C81" w:rsidRDefault="00F32C81" w:rsidP="00CA2558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Prosimy o informację, czy Zielona Karta</w:t>
      </w:r>
      <w:r w:rsidR="00B61766">
        <w:rPr>
          <w:rFonts w:ascii="Verdana" w:eastAsia="Calibri" w:hAnsi="Verdana"/>
          <w:sz w:val="18"/>
          <w:szCs w:val="18"/>
          <w:lang w:eastAsia="en-US"/>
        </w:rPr>
        <w:t xml:space="preserve"> ma obowiązywać na terytorium Rosji, Turcji, Tunezji, Maroko, Iranu i </w:t>
      </w:r>
      <w:r w:rsidR="00E80A4E">
        <w:rPr>
          <w:rFonts w:ascii="Verdana" w:eastAsia="Calibri" w:hAnsi="Verdana"/>
          <w:sz w:val="18"/>
          <w:szCs w:val="18"/>
          <w:lang w:eastAsia="en-US"/>
        </w:rPr>
        <w:t>Izraela</w:t>
      </w:r>
      <w:r w:rsidR="00B61766">
        <w:rPr>
          <w:rFonts w:ascii="Verdana" w:eastAsia="Calibri" w:hAnsi="Verdana"/>
          <w:sz w:val="18"/>
          <w:szCs w:val="18"/>
          <w:lang w:eastAsia="en-US"/>
        </w:rPr>
        <w:t xml:space="preserve">? </w:t>
      </w:r>
    </w:p>
    <w:p w:rsidR="00CA2558" w:rsidRPr="00CA2558" w:rsidRDefault="00CA2558" w:rsidP="00CA2558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CA2558" w:rsidRPr="00BC0336" w:rsidRDefault="00DE35B2" w:rsidP="00CA2558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Odpowiedź na pytanie nr </w:t>
      </w:r>
      <w:r w:rsidR="00CA2558" w:rsidRPr="00BC0336">
        <w:rPr>
          <w:rFonts w:ascii="Verdana" w:eastAsia="Calibri" w:hAnsi="Verdana"/>
          <w:sz w:val="18"/>
          <w:szCs w:val="18"/>
          <w:u w:val="single"/>
          <w:lang w:eastAsia="en-US"/>
        </w:rPr>
        <w:t>1:</w:t>
      </w:r>
    </w:p>
    <w:p w:rsidR="00704A5D" w:rsidRPr="00F32C81" w:rsidRDefault="0052696B" w:rsidP="00DF4E8D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Zamawiający informuje, że w</w:t>
      </w:r>
      <w:r w:rsidR="00704A5D">
        <w:rPr>
          <w:rFonts w:ascii="Verdana" w:eastAsia="Calibri" w:hAnsi="Verdana"/>
          <w:sz w:val="18"/>
          <w:szCs w:val="18"/>
          <w:lang w:eastAsia="en-US"/>
        </w:rPr>
        <w:t xml:space="preserve"> przypadku konieczności wystawienia Zielonej Karty, może ona dotyczyć następujących krajów:</w:t>
      </w:r>
      <w:r w:rsidR="00DF4E8D">
        <w:rPr>
          <w:rFonts w:ascii="Verdana" w:eastAsia="Calibri" w:hAnsi="Verdana"/>
          <w:sz w:val="18"/>
          <w:szCs w:val="18"/>
          <w:lang w:eastAsia="en-US"/>
        </w:rPr>
        <w:t xml:space="preserve"> Rosja. </w:t>
      </w:r>
    </w:p>
    <w:p w:rsidR="003C5527" w:rsidRDefault="003C5527" w:rsidP="00CA2558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CA2558" w:rsidRDefault="00CA2558" w:rsidP="00CA2558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F015F3" w:rsidRPr="00B61766" w:rsidRDefault="00F015F3" w:rsidP="00B61766">
      <w:pPr>
        <w:shd w:val="clear" w:color="auto" w:fill="C2B000"/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A2558">
        <w:rPr>
          <w:rFonts w:ascii="Verdana" w:eastAsia="Calibri" w:hAnsi="Verdana"/>
          <w:sz w:val="18"/>
          <w:szCs w:val="18"/>
          <w:lang w:eastAsia="en-US"/>
        </w:rPr>
        <w:t xml:space="preserve">Pytanie nr </w:t>
      </w:r>
      <w:r>
        <w:rPr>
          <w:rFonts w:ascii="Verdana" w:eastAsia="Calibri" w:hAnsi="Verdana"/>
          <w:sz w:val="18"/>
          <w:szCs w:val="18"/>
          <w:lang w:eastAsia="en-US"/>
        </w:rPr>
        <w:t>2</w:t>
      </w:r>
      <w:r w:rsidRPr="00CA2558">
        <w:rPr>
          <w:rFonts w:ascii="Verdana" w:eastAsia="Calibri" w:hAnsi="Verdana"/>
          <w:sz w:val="18"/>
          <w:szCs w:val="18"/>
          <w:lang w:eastAsia="en-US"/>
        </w:rPr>
        <w:t>:</w:t>
      </w:r>
    </w:p>
    <w:p w:rsidR="00F015F3" w:rsidRPr="00B61766" w:rsidRDefault="00F50AF2" w:rsidP="00F015F3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Prosimy o informację, dla</w:t>
      </w:r>
      <w:r w:rsidR="00B61766">
        <w:rPr>
          <w:rFonts w:ascii="Verdana" w:eastAsia="Calibri" w:hAnsi="Verdana"/>
          <w:sz w:val="18"/>
          <w:szCs w:val="18"/>
          <w:lang w:eastAsia="en-US"/>
        </w:rPr>
        <w:t xml:space="preserve"> których pojazdów ma zostać wystawiona Zielona Karta?</w:t>
      </w:r>
    </w:p>
    <w:p w:rsidR="00B61766" w:rsidRPr="00CA2558" w:rsidRDefault="00B61766" w:rsidP="00F015F3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F015F3" w:rsidRPr="00BC0336" w:rsidRDefault="00F015F3" w:rsidP="00F015F3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Odpowiedź na pytanie nr </w:t>
      </w:r>
      <w:r>
        <w:rPr>
          <w:rFonts w:ascii="Verdana" w:eastAsia="Calibri" w:hAnsi="Verdana"/>
          <w:sz w:val="18"/>
          <w:szCs w:val="18"/>
          <w:u w:val="single"/>
          <w:lang w:eastAsia="en-US"/>
        </w:rPr>
        <w:t>2</w:t>
      </w: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F015F3" w:rsidRDefault="009C31D1" w:rsidP="00F015F3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Zgodnie</w:t>
      </w:r>
      <w:r w:rsidR="0052696B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="00925217">
        <w:rPr>
          <w:rFonts w:ascii="Verdana" w:eastAsia="Calibri" w:hAnsi="Verdana"/>
          <w:sz w:val="18"/>
          <w:szCs w:val="18"/>
          <w:lang w:eastAsia="en-US"/>
        </w:rPr>
        <w:t>z zapisami Załącznika n</w:t>
      </w:r>
      <w:r w:rsidR="0052696B">
        <w:rPr>
          <w:rFonts w:ascii="Verdana" w:eastAsia="Calibri" w:hAnsi="Verdana"/>
          <w:sz w:val="18"/>
          <w:szCs w:val="18"/>
          <w:lang w:eastAsia="en-US"/>
        </w:rPr>
        <w:t>r 1 do SIWZ, pkt.1, tiret 3”Zielona karta”</w:t>
      </w:r>
    </w:p>
    <w:p w:rsidR="00925217" w:rsidRPr="003C5527" w:rsidRDefault="00925217" w:rsidP="00F015F3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„W przypadku konieczności wystawienia Zielonej Karty(ZK) dla poszczególnych pojazdów Ubezpieczającego, Zakład Ubezpieczeń dokona tego bezpłatnie”.</w:t>
      </w:r>
    </w:p>
    <w:p w:rsidR="003C5527" w:rsidRDefault="00B55501" w:rsidP="00CA2558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color w:val="FF0000"/>
          <w:sz w:val="18"/>
          <w:szCs w:val="18"/>
          <w:lang w:eastAsia="en-US"/>
        </w:rPr>
        <w:br w:type="page"/>
      </w:r>
    </w:p>
    <w:p w:rsidR="00F015F3" w:rsidRPr="00CA2558" w:rsidRDefault="00F015F3" w:rsidP="00F015F3">
      <w:pPr>
        <w:shd w:val="clear" w:color="auto" w:fill="C2B000"/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A2558">
        <w:rPr>
          <w:rFonts w:ascii="Verdana" w:eastAsia="Calibri" w:hAnsi="Verdana"/>
          <w:sz w:val="18"/>
          <w:szCs w:val="18"/>
          <w:lang w:eastAsia="en-US"/>
        </w:rPr>
        <w:t xml:space="preserve">Pytanie nr </w:t>
      </w:r>
      <w:r>
        <w:rPr>
          <w:rFonts w:ascii="Verdana" w:eastAsia="Calibri" w:hAnsi="Verdana"/>
          <w:sz w:val="18"/>
          <w:szCs w:val="18"/>
          <w:lang w:eastAsia="en-US"/>
        </w:rPr>
        <w:t>3</w:t>
      </w:r>
      <w:r w:rsidRPr="00CA2558">
        <w:rPr>
          <w:rFonts w:ascii="Verdana" w:eastAsia="Calibri" w:hAnsi="Verdana"/>
          <w:sz w:val="18"/>
          <w:szCs w:val="18"/>
          <w:lang w:eastAsia="en-US"/>
        </w:rPr>
        <w:t>:</w:t>
      </w:r>
    </w:p>
    <w:p w:rsidR="00F015F3" w:rsidRPr="00CA2558" w:rsidRDefault="00B868E1" w:rsidP="00F015F3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Prosimy o wyłączenie z zakresu ubezpieczenia klauzuli Leeway 130%. </w:t>
      </w:r>
    </w:p>
    <w:p w:rsidR="00F015F3" w:rsidRPr="00CA2558" w:rsidRDefault="00F015F3" w:rsidP="00F015F3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F015F3" w:rsidRPr="009C31D1" w:rsidRDefault="00F015F3" w:rsidP="00F015F3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9C31D1">
        <w:rPr>
          <w:rFonts w:ascii="Verdana" w:eastAsia="Calibri" w:hAnsi="Verdana"/>
          <w:sz w:val="18"/>
          <w:szCs w:val="18"/>
          <w:u w:val="single"/>
          <w:lang w:eastAsia="en-US"/>
        </w:rPr>
        <w:t>Odpowiedź na pytanie nr 3:</w:t>
      </w:r>
    </w:p>
    <w:p w:rsidR="00F015F3" w:rsidRPr="009C31D1" w:rsidRDefault="00F015F3" w:rsidP="00F015F3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C31D1">
        <w:rPr>
          <w:rFonts w:ascii="Verdana" w:eastAsia="Calibri" w:hAnsi="Verdana"/>
          <w:sz w:val="18"/>
          <w:szCs w:val="18"/>
          <w:lang w:eastAsia="en-US"/>
        </w:rPr>
        <w:t xml:space="preserve">Zamawiający informuje, że </w:t>
      </w:r>
      <w:r w:rsidRPr="009C31D1">
        <w:rPr>
          <w:rFonts w:ascii="Verdana" w:eastAsia="Calibri" w:hAnsi="Verdana"/>
          <w:b/>
          <w:sz w:val="18"/>
          <w:szCs w:val="18"/>
          <w:lang w:eastAsia="en-US"/>
        </w:rPr>
        <w:t>nie wyraża zgody</w:t>
      </w:r>
      <w:r w:rsidRPr="009C31D1">
        <w:rPr>
          <w:rFonts w:ascii="Verdana" w:eastAsia="Calibri" w:hAnsi="Verdana"/>
          <w:sz w:val="18"/>
          <w:szCs w:val="18"/>
          <w:lang w:eastAsia="en-US"/>
        </w:rPr>
        <w:t xml:space="preserve"> na </w:t>
      </w:r>
      <w:r w:rsidR="009C31D1" w:rsidRPr="009C31D1">
        <w:rPr>
          <w:rFonts w:ascii="Verdana" w:eastAsia="Calibri" w:hAnsi="Verdana"/>
          <w:sz w:val="18"/>
          <w:szCs w:val="18"/>
          <w:lang w:eastAsia="en-US"/>
        </w:rPr>
        <w:t>wyłączenie z zakresu ubezpieczenia klauzuli Leeway 130%.</w:t>
      </w:r>
    </w:p>
    <w:p w:rsidR="00F015F3" w:rsidRPr="009C31D1" w:rsidRDefault="00F015F3" w:rsidP="00F015F3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C31D1">
        <w:rPr>
          <w:rFonts w:ascii="Verdana" w:eastAsia="Calibri" w:hAnsi="Verdana"/>
          <w:sz w:val="18"/>
          <w:szCs w:val="18"/>
          <w:lang w:eastAsia="en-US"/>
        </w:rPr>
        <w:t>Zapisy SIWZ w tym zakresie pozostają bez zmian.</w:t>
      </w:r>
    </w:p>
    <w:p w:rsidR="00F015F3" w:rsidRDefault="00F015F3" w:rsidP="00CA2558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F32C81" w:rsidRDefault="00F32C81" w:rsidP="00F32C81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F32C81" w:rsidRPr="00CA2558" w:rsidRDefault="00F32C81" w:rsidP="00F32C81">
      <w:pPr>
        <w:shd w:val="clear" w:color="auto" w:fill="C2B000"/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A2558">
        <w:rPr>
          <w:rFonts w:ascii="Verdana" w:eastAsia="Calibri" w:hAnsi="Verdana"/>
          <w:sz w:val="18"/>
          <w:szCs w:val="18"/>
          <w:lang w:eastAsia="en-US"/>
        </w:rPr>
        <w:t xml:space="preserve">Pytanie nr </w:t>
      </w:r>
      <w:r>
        <w:rPr>
          <w:rFonts w:ascii="Verdana" w:eastAsia="Calibri" w:hAnsi="Verdana"/>
          <w:sz w:val="18"/>
          <w:szCs w:val="18"/>
          <w:lang w:eastAsia="en-US"/>
        </w:rPr>
        <w:t>4</w:t>
      </w:r>
      <w:r w:rsidRPr="00CA2558">
        <w:rPr>
          <w:rFonts w:ascii="Verdana" w:eastAsia="Calibri" w:hAnsi="Verdana"/>
          <w:sz w:val="18"/>
          <w:szCs w:val="18"/>
          <w:lang w:eastAsia="en-US"/>
        </w:rPr>
        <w:t>:</w:t>
      </w:r>
    </w:p>
    <w:p w:rsidR="00F32C81" w:rsidRPr="00CA2558" w:rsidRDefault="00B868E1" w:rsidP="00F32C81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Prosimy o wyłączenie z zakresu ubezpieczenia klauzuli umów krótkookresowych. </w:t>
      </w:r>
    </w:p>
    <w:p w:rsidR="00F32C81" w:rsidRPr="00CA2558" w:rsidRDefault="00F32C81" w:rsidP="00F32C81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F32C81" w:rsidRPr="00BC0336" w:rsidRDefault="00F32C81" w:rsidP="00F32C81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Odpowiedź na pytanie nr </w:t>
      </w:r>
      <w:r>
        <w:rPr>
          <w:rFonts w:ascii="Verdana" w:eastAsia="Calibri" w:hAnsi="Verdana"/>
          <w:sz w:val="18"/>
          <w:szCs w:val="18"/>
          <w:u w:val="single"/>
          <w:lang w:eastAsia="en-US"/>
        </w:rPr>
        <w:t>4</w:t>
      </w: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F32C81" w:rsidRPr="009C31D1" w:rsidRDefault="00F32C81" w:rsidP="00F32C81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C31D1">
        <w:rPr>
          <w:rFonts w:ascii="Verdana" w:eastAsia="Calibri" w:hAnsi="Verdana"/>
          <w:sz w:val="18"/>
          <w:szCs w:val="18"/>
          <w:lang w:eastAsia="en-US"/>
        </w:rPr>
        <w:t xml:space="preserve">Zamawiający informuje, że </w:t>
      </w:r>
      <w:r w:rsidRPr="009C31D1">
        <w:rPr>
          <w:rFonts w:ascii="Verdana" w:eastAsia="Calibri" w:hAnsi="Verdana"/>
          <w:b/>
          <w:sz w:val="18"/>
          <w:szCs w:val="18"/>
          <w:lang w:eastAsia="en-US"/>
        </w:rPr>
        <w:t>nie wyraża zgody</w:t>
      </w:r>
      <w:r w:rsidRPr="009C31D1">
        <w:rPr>
          <w:rFonts w:ascii="Verdana" w:eastAsia="Calibri" w:hAnsi="Verdana"/>
          <w:sz w:val="18"/>
          <w:szCs w:val="18"/>
          <w:lang w:eastAsia="en-US"/>
        </w:rPr>
        <w:t xml:space="preserve"> na </w:t>
      </w:r>
      <w:r w:rsidR="009C31D1" w:rsidRPr="009C31D1">
        <w:rPr>
          <w:rFonts w:ascii="Verdana" w:eastAsia="Calibri" w:hAnsi="Verdana"/>
          <w:sz w:val="18"/>
          <w:szCs w:val="18"/>
          <w:lang w:eastAsia="en-US"/>
        </w:rPr>
        <w:t>wyłączenie z zakresu ubezpieczenia klauzuli umów krótkookresowych.</w:t>
      </w:r>
    </w:p>
    <w:p w:rsidR="00F32C81" w:rsidRPr="009C31D1" w:rsidRDefault="00F32C81" w:rsidP="00F32C81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C31D1">
        <w:rPr>
          <w:rFonts w:ascii="Verdana" w:eastAsia="Calibri" w:hAnsi="Verdana"/>
          <w:sz w:val="18"/>
          <w:szCs w:val="18"/>
          <w:lang w:eastAsia="en-US"/>
        </w:rPr>
        <w:t>Zapisy SIWZ w tym zakresie pozostają bez zmian.</w:t>
      </w:r>
    </w:p>
    <w:p w:rsidR="00F32C81" w:rsidRDefault="00F32C81" w:rsidP="00F32C81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F32C81" w:rsidRDefault="00F32C81" w:rsidP="00CA2558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5A7E09" w:rsidRPr="00CA2558" w:rsidRDefault="005A7E09" w:rsidP="005A7E09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5"/>
      </w:tblGrid>
      <w:tr w:rsidR="005A7E09" w:rsidRPr="00CA2558" w:rsidTr="005A7E09">
        <w:trPr>
          <w:trHeight w:val="1156"/>
        </w:trPr>
        <w:tc>
          <w:tcPr>
            <w:tcW w:w="9245" w:type="dxa"/>
            <w:vAlign w:val="center"/>
          </w:tcPr>
          <w:p w:rsidR="005A7E09" w:rsidRPr="00CA2558" w:rsidRDefault="005A7E09" w:rsidP="005A7E09">
            <w:pPr>
              <w:autoSpaceDE w:val="0"/>
              <w:autoSpaceDN w:val="0"/>
              <w:adjustRightInd w:val="0"/>
              <w:spacing w:line="276" w:lineRule="auto"/>
              <w:rPr>
                <w:rFonts w:ascii="Verdana" w:eastAsia="Calibri" w:hAnsi="Verdana"/>
                <w:b/>
                <w:color w:val="C2B000"/>
                <w:sz w:val="20"/>
                <w:szCs w:val="18"/>
                <w:lang w:eastAsia="en-US"/>
              </w:rPr>
            </w:pPr>
            <w:r w:rsidRPr="00CA2558">
              <w:rPr>
                <w:rFonts w:ascii="Verdana" w:eastAsia="Calibri" w:hAnsi="Verdana"/>
                <w:b/>
                <w:color w:val="C2B000"/>
                <w:sz w:val="20"/>
                <w:szCs w:val="18"/>
                <w:lang w:eastAsia="en-US"/>
              </w:rPr>
              <w:t xml:space="preserve">Treść pytań zadanych przez Wykonawców jakie wpłynęły w dniu </w:t>
            </w:r>
            <w:r>
              <w:rPr>
                <w:rFonts w:ascii="Verdana" w:eastAsia="Calibri" w:hAnsi="Verdana"/>
                <w:b/>
                <w:color w:val="C2B000"/>
                <w:sz w:val="20"/>
                <w:szCs w:val="18"/>
                <w:lang w:eastAsia="en-US"/>
              </w:rPr>
              <w:t>29.12.2015r.</w:t>
            </w:r>
            <w:r w:rsidRPr="00CA2558">
              <w:rPr>
                <w:rFonts w:ascii="Verdana" w:eastAsia="Calibri" w:hAnsi="Verdana"/>
                <w:b/>
                <w:color w:val="C2B000"/>
                <w:sz w:val="20"/>
                <w:szCs w:val="18"/>
                <w:lang w:eastAsia="en-US"/>
              </w:rPr>
              <w:t xml:space="preserve"> wraz z odpowiedziami Zamawiającego</w:t>
            </w:r>
          </w:p>
        </w:tc>
      </w:tr>
    </w:tbl>
    <w:p w:rsidR="005A7E09" w:rsidRPr="00CA2558" w:rsidRDefault="005A7E09" w:rsidP="005A7E09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5A7E09" w:rsidRPr="00CA2558" w:rsidRDefault="005A7E09" w:rsidP="005A7E09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5A7E09" w:rsidRPr="00CA2558" w:rsidRDefault="005A7E09" w:rsidP="005A7E09">
      <w:pPr>
        <w:shd w:val="clear" w:color="auto" w:fill="C2B000"/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A2558">
        <w:rPr>
          <w:rFonts w:ascii="Verdana" w:eastAsia="Calibri" w:hAnsi="Verdana"/>
          <w:sz w:val="18"/>
          <w:szCs w:val="18"/>
          <w:lang w:eastAsia="en-US"/>
        </w:rPr>
        <w:t xml:space="preserve">Pytanie nr </w:t>
      </w:r>
      <w:r w:rsidR="007E0A0C">
        <w:rPr>
          <w:rFonts w:ascii="Verdana" w:eastAsia="Calibri" w:hAnsi="Verdana"/>
          <w:sz w:val="18"/>
          <w:szCs w:val="18"/>
          <w:lang w:eastAsia="en-US"/>
        </w:rPr>
        <w:t>5</w:t>
      </w:r>
      <w:r w:rsidRPr="00CA2558">
        <w:rPr>
          <w:rFonts w:ascii="Verdana" w:eastAsia="Calibri" w:hAnsi="Verdana"/>
          <w:sz w:val="18"/>
          <w:szCs w:val="18"/>
          <w:lang w:eastAsia="en-US"/>
        </w:rPr>
        <w:t>:</w:t>
      </w:r>
    </w:p>
    <w:p w:rsidR="005A7E09" w:rsidRPr="00515210" w:rsidRDefault="00515210" w:rsidP="005A7E09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15210">
        <w:rPr>
          <w:rFonts w:ascii="Verdana" w:eastAsia="Calibri" w:hAnsi="Verdana"/>
          <w:sz w:val="18"/>
          <w:szCs w:val="18"/>
          <w:lang w:eastAsia="en-US"/>
        </w:rPr>
        <w:t>W odniesieniu do ryzyka ZK prosimy o wprowadzenie zapisy, iż ryzyko Zielonej Karty nie będzie wymagane na terytorium Iranu, Izraela, Maroko, Tunezji i Turcji.</w:t>
      </w:r>
    </w:p>
    <w:p w:rsidR="00515210" w:rsidRPr="00515210" w:rsidRDefault="00515210" w:rsidP="005A7E09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5A7E09" w:rsidRPr="00BC0336" w:rsidRDefault="005A7E09" w:rsidP="005A7E09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Odpowiedź na pytanie nr </w:t>
      </w:r>
      <w:r w:rsidR="007E0A0C">
        <w:rPr>
          <w:rFonts w:ascii="Verdana" w:eastAsia="Calibri" w:hAnsi="Verdana"/>
          <w:sz w:val="18"/>
          <w:szCs w:val="18"/>
          <w:u w:val="single"/>
          <w:lang w:eastAsia="en-US"/>
        </w:rPr>
        <w:t>5</w:t>
      </w: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5A7E09" w:rsidRDefault="00EB673A" w:rsidP="005A7E09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Zgodnie z odpowiedzią na pytanie nr 1.</w:t>
      </w:r>
    </w:p>
    <w:p w:rsidR="005A7E09" w:rsidRPr="00CA2558" w:rsidRDefault="005A7E09" w:rsidP="005A7E09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5A7E09" w:rsidRDefault="005A7E09" w:rsidP="005A7E09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5A7E09" w:rsidRPr="00B61766" w:rsidRDefault="005A7E09" w:rsidP="005A7E09">
      <w:pPr>
        <w:shd w:val="clear" w:color="auto" w:fill="C2B000"/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A2558">
        <w:rPr>
          <w:rFonts w:ascii="Verdana" w:eastAsia="Calibri" w:hAnsi="Verdana"/>
          <w:sz w:val="18"/>
          <w:szCs w:val="18"/>
          <w:lang w:eastAsia="en-US"/>
        </w:rPr>
        <w:t xml:space="preserve">Pytanie nr </w:t>
      </w:r>
      <w:r w:rsidR="007E0A0C">
        <w:rPr>
          <w:rFonts w:ascii="Verdana" w:eastAsia="Calibri" w:hAnsi="Verdana"/>
          <w:sz w:val="18"/>
          <w:szCs w:val="18"/>
          <w:lang w:eastAsia="en-US"/>
        </w:rPr>
        <w:t>6</w:t>
      </w:r>
      <w:r w:rsidRPr="00CA2558">
        <w:rPr>
          <w:rFonts w:ascii="Verdana" w:eastAsia="Calibri" w:hAnsi="Verdana"/>
          <w:sz w:val="18"/>
          <w:szCs w:val="18"/>
          <w:lang w:eastAsia="en-US"/>
        </w:rPr>
        <w:t>:</w:t>
      </w:r>
    </w:p>
    <w:p w:rsidR="005A7E09" w:rsidRPr="00515210" w:rsidRDefault="00515210" w:rsidP="005A7E09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15210">
        <w:rPr>
          <w:rFonts w:ascii="Verdana" w:eastAsia="Calibri" w:hAnsi="Verdana"/>
          <w:sz w:val="18"/>
          <w:szCs w:val="18"/>
          <w:lang w:eastAsia="en-US"/>
        </w:rPr>
        <w:t>W odniesieniu do ryzyka ZK prosimy o wprowadzenie zapisu, iż ryzyko Zielonej Karty nie będzie wymagane na terytorium Rosji. W przypadku odpowiedzi odmownej prosimy o wskazanie dla których pojazdów powyższe rozszerzenie będzie wymagane</w:t>
      </w:r>
      <w:r w:rsidR="00EE0221">
        <w:rPr>
          <w:rFonts w:ascii="Verdana" w:eastAsia="Calibri" w:hAnsi="Verdana"/>
          <w:sz w:val="18"/>
          <w:szCs w:val="18"/>
          <w:lang w:eastAsia="en-US"/>
        </w:rPr>
        <w:t>.</w:t>
      </w:r>
    </w:p>
    <w:p w:rsidR="00515210" w:rsidRPr="00CA2558" w:rsidRDefault="00515210" w:rsidP="005A7E09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5A7E09" w:rsidRPr="00BC0336" w:rsidRDefault="005A7E09" w:rsidP="005A7E09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Odpowiedź na pytanie nr </w:t>
      </w:r>
      <w:r w:rsidR="007E0A0C">
        <w:rPr>
          <w:rFonts w:ascii="Verdana" w:eastAsia="Calibri" w:hAnsi="Verdana"/>
          <w:sz w:val="18"/>
          <w:szCs w:val="18"/>
          <w:u w:val="single"/>
          <w:lang w:eastAsia="en-US"/>
        </w:rPr>
        <w:t>6</w:t>
      </w: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EB673A" w:rsidRDefault="00EB673A" w:rsidP="00EB673A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Zgodni</w:t>
      </w:r>
      <w:r w:rsidR="00925217">
        <w:rPr>
          <w:rFonts w:ascii="Verdana" w:eastAsia="Calibri" w:hAnsi="Verdana"/>
          <w:sz w:val="18"/>
          <w:szCs w:val="18"/>
          <w:lang w:eastAsia="en-US"/>
        </w:rPr>
        <w:t>e z odpowiedzią na pytanie nr 1,2.</w:t>
      </w:r>
    </w:p>
    <w:p w:rsidR="005A7E09" w:rsidRDefault="005A7E09" w:rsidP="005A7E09">
      <w:pPr>
        <w:spacing w:line="276" w:lineRule="auto"/>
        <w:jc w:val="both"/>
        <w:rPr>
          <w:rFonts w:ascii="Verdana" w:eastAsia="Calibri" w:hAnsi="Verdana"/>
          <w:color w:val="FF0000"/>
          <w:sz w:val="18"/>
          <w:szCs w:val="18"/>
          <w:lang w:eastAsia="en-US"/>
        </w:rPr>
      </w:pPr>
    </w:p>
    <w:p w:rsidR="005A7E09" w:rsidRDefault="005A7E09" w:rsidP="005A7E09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5A7E09" w:rsidRPr="00CA2558" w:rsidRDefault="005A7E09" w:rsidP="005A7E09">
      <w:pPr>
        <w:shd w:val="clear" w:color="auto" w:fill="C2B000"/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A2558">
        <w:rPr>
          <w:rFonts w:ascii="Verdana" w:eastAsia="Calibri" w:hAnsi="Verdana"/>
          <w:sz w:val="18"/>
          <w:szCs w:val="18"/>
          <w:lang w:eastAsia="en-US"/>
        </w:rPr>
        <w:t xml:space="preserve">Pytanie nr </w:t>
      </w:r>
      <w:r w:rsidR="007E0A0C">
        <w:rPr>
          <w:rFonts w:ascii="Verdana" w:eastAsia="Calibri" w:hAnsi="Verdana"/>
          <w:sz w:val="18"/>
          <w:szCs w:val="18"/>
          <w:lang w:eastAsia="en-US"/>
        </w:rPr>
        <w:t>7</w:t>
      </w:r>
      <w:r w:rsidRPr="00CA2558">
        <w:rPr>
          <w:rFonts w:ascii="Verdana" w:eastAsia="Calibri" w:hAnsi="Verdana"/>
          <w:sz w:val="18"/>
          <w:szCs w:val="18"/>
          <w:lang w:eastAsia="en-US"/>
        </w:rPr>
        <w:t>:</w:t>
      </w:r>
    </w:p>
    <w:p w:rsidR="00515210" w:rsidRPr="00515210" w:rsidRDefault="00515210" w:rsidP="00515210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15210">
        <w:rPr>
          <w:rFonts w:ascii="Verdana" w:eastAsia="Calibri" w:hAnsi="Verdana"/>
          <w:sz w:val="18"/>
          <w:szCs w:val="18"/>
          <w:lang w:eastAsia="en-US"/>
        </w:rPr>
        <w:t>Prosimy o wyłączenie z ryzyka OC posiadaczy pojazdów mechanicznych klauzul:</w:t>
      </w:r>
    </w:p>
    <w:p w:rsidR="00515210" w:rsidRPr="00515210" w:rsidRDefault="00515210" w:rsidP="00515210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15210">
        <w:rPr>
          <w:rFonts w:ascii="Verdana" w:eastAsia="Calibri" w:hAnsi="Verdana"/>
          <w:sz w:val="18"/>
          <w:szCs w:val="18"/>
          <w:lang w:eastAsia="en-US"/>
        </w:rPr>
        <w:t>a) Klauzuli płatności ratalnej w przypadku szkody</w:t>
      </w:r>
    </w:p>
    <w:p w:rsidR="005A7E09" w:rsidRPr="00515210" w:rsidRDefault="00515210" w:rsidP="00515210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15210">
        <w:rPr>
          <w:rFonts w:ascii="Verdana" w:eastAsia="Calibri" w:hAnsi="Verdana"/>
          <w:sz w:val="18"/>
          <w:szCs w:val="18"/>
          <w:lang w:eastAsia="en-US"/>
        </w:rPr>
        <w:t>b) Klauzuli badań technicznych</w:t>
      </w:r>
    </w:p>
    <w:p w:rsidR="005A7E09" w:rsidRDefault="005A7E09" w:rsidP="005A7E09">
      <w:pPr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EB673A" w:rsidRPr="00BC0336" w:rsidRDefault="00EB673A" w:rsidP="00EB673A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Odpowiedź na pytanie nr </w:t>
      </w:r>
      <w:r>
        <w:rPr>
          <w:rFonts w:ascii="Verdana" w:eastAsia="Calibri" w:hAnsi="Verdana"/>
          <w:sz w:val="18"/>
          <w:szCs w:val="18"/>
          <w:u w:val="single"/>
          <w:lang w:eastAsia="en-US"/>
        </w:rPr>
        <w:t>7</w:t>
      </w: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EB673A" w:rsidRPr="00515210" w:rsidRDefault="00EB673A" w:rsidP="00EB673A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C31D1">
        <w:rPr>
          <w:rFonts w:ascii="Verdana" w:eastAsia="Calibri" w:hAnsi="Verdana"/>
          <w:sz w:val="18"/>
          <w:szCs w:val="18"/>
          <w:lang w:eastAsia="en-US"/>
        </w:rPr>
        <w:t xml:space="preserve">Zamawiający informuje, że </w:t>
      </w:r>
      <w:r w:rsidRPr="009C31D1">
        <w:rPr>
          <w:rFonts w:ascii="Verdana" w:eastAsia="Calibri" w:hAnsi="Verdana"/>
          <w:b/>
          <w:sz w:val="18"/>
          <w:szCs w:val="18"/>
          <w:lang w:eastAsia="en-US"/>
        </w:rPr>
        <w:t>nie wyraża zgody</w:t>
      </w:r>
      <w:r w:rsidRPr="009C31D1">
        <w:rPr>
          <w:rFonts w:ascii="Verdana" w:eastAsia="Calibri" w:hAnsi="Verdana"/>
          <w:sz w:val="18"/>
          <w:szCs w:val="18"/>
          <w:lang w:eastAsia="en-US"/>
        </w:rPr>
        <w:t xml:space="preserve"> </w:t>
      </w:r>
      <w:r>
        <w:rPr>
          <w:rFonts w:ascii="Verdana" w:eastAsia="Calibri" w:hAnsi="Verdana"/>
          <w:sz w:val="18"/>
          <w:szCs w:val="18"/>
          <w:lang w:eastAsia="en-US"/>
        </w:rPr>
        <w:t xml:space="preserve">na </w:t>
      </w:r>
      <w:r w:rsidRPr="00515210">
        <w:rPr>
          <w:rFonts w:ascii="Verdana" w:eastAsia="Calibri" w:hAnsi="Verdana"/>
          <w:sz w:val="18"/>
          <w:szCs w:val="18"/>
          <w:lang w:eastAsia="en-US"/>
        </w:rPr>
        <w:t>wyłączenie z ryzyka OC posiadaczy pojazdów mechanicznych klauzul:</w:t>
      </w:r>
    </w:p>
    <w:p w:rsidR="00EB673A" w:rsidRPr="00515210" w:rsidRDefault="00EB673A" w:rsidP="00EB673A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15210">
        <w:rPr>
          <w:rFonts w:ascii="Verdana" w:eastAsia="Calibri" w:hAnsi="Verdana"/>
          <w:sz w:val="18"/>
          <w:szCs w:val="18"/>
          <w:lang w:eastAsia="en-US"/>
        </w:rPr>
        <w:t>a) Klauzuli płatności ratalnej w przypadku szkody</w:t>
      </w:r>
    </w:p>
    <w:p w:rsidR="00EB673A" w:rsidRPr="00515210" w:rsidRDefault="00EB673A" w:rsidP="00EB673A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15210">
        <w:rPr>
          <w:rFonts w:ascii="Verdana" w:eastAsia="Calibri" w:hAnsi="Verdana"/>
          <w:sz w:val="18"/>
          <w:szCs w:val="18"/>
          <w:lang w:eastAsia="en-US"/>
        </w:rPr>
        <w:t>b) Klauzuli badań technicznych</w:t>
      </w:r>
    </w:p>
    <w:p w:rsidR="00EB673A" w:rsidRPr="009C31D1" w:rsidRDefault="00EB673A" w:rsidP="00EB673A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EB673A" w:rsidRPr="009C31D1" w:rsidRDefault="00EB673A" w:rsidP="00EB673A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C31D1">
        <w:rPr>
          <w:rFonts w:ascii="Verdana" w:eastAsia="Calibri" w:hAnsi="Verdana"/>
          <w:sz w:val="18"/>
          <w:szCs w:val="18"/>
          <w:lang w:eastAsia="en-US"/>
        </w:rPr>
        <w:t>Zapisy SIWZ w tym zakresie pozostają bez zmian.</w:t>
      </w:r>
    </w:p>
    <w:p w:rsidR="005A7E09" w:rsidRPr="00CA2558" w:rsidRDefault="005A7E09" w:rsidP="005A7E09">
      <w:pPr>
        <w:shd w:val="clear" w:color="auto" w:fill="C2B000"/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A2558">
        <w:rPr>
          <w:rFonts w:ascii="Verdana" w:eastAsia="Calibri" w:hAnsi="Verdana"/>
          <w:sz w:val="18"/>
          <w:szCs w:val="18"/>
          <w:lang w:eastAsia="en-US"/>
        </w:rPr>
        <w:lastRenderedPageBreak/>
        <w:t xml:space="preserve">Pytanie nr </w:t>
      </w:r>
      <w:r w:rsidR="007E0A0C">
        <w:rPr>
          <w:rFonts w:ascii="Verdana" w:eastAsia="Calibri" w:hAnsi="Verdana"/>
          <w:sz w:val="18"/>
          <w:szCs w:val="18"/>
          <w:lang w:eastAsia="en-US"/>
        </w:rPr>
        <w:t>8</w:t>
      </w:r>
      <w:r w:rsidRPr="00CA2558">
        <w:rPr>
          <w:rFonts w:ascii="Verdana" w:eastAsia="Calibri" w:hAnsi="Verdana"/>
          <w:sz w:val="18"/>
          <w:szCs w:val="18"/>
          <w:lang w:eastAsia="en-US"/>
        </w:rPr>
        <w:t>:</w:t>
      </w:r>
    </w:p>
    <w:p w:rsidR="005A7E09" w:rsidRPr="00515210" w:rsidRDefault="00515210" w:rsidP="005A7E09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15210">
        <w:rPr>
          <w:rFonts w:ascii="Verdana" w:eastAsia="Calibri" w:hAnsi="Verdana"/>
          <w:sz w:val="18"/>
          <w:szCs w:val="18"/>
          <w:lang w:eastAsia="en-US"/>
        </w:rPr>
        <w:t>Prosimy o wyłączenie z zakresu ubezpieczenia AC szkód powstałych z tytułu nieprawidłowego zabezpieczenia pojazdu oraz lewarka podczas podnoszenia pojazdu.</w:t>
      </w:r>
    </w:p>
    <w:p w:rsidR="00515210" w:rsidRDefault="00515210" w:rsidP="005A7E09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5A7E09" w:rsidRPr="00BC0336" w:rsidRDefault="005A7E09" w:rsidP="005A7E09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Odpowiedź na pytanie nr </w:t>
      </w:r>
      <w:r w:rsidR="007E0A0C">
        <w:rPr>
          <w:rFonts w:ascii="Verdana" w:eastAsia="Calibri" w:hAnsi="Verdana"/>
          <w:sz w:val="18"/>
          <w:szCs w:val="18"/>
          <w:u w:val="single"/>
          <w:lang w:eastAsia="en-US"/>
        </w:rPr>
        <w:t>8</w:t>
      </w: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3E1EED" w:rsidRPr="009C31D1" w:rsidRDefault="003E1EED" w:rsidP="003E1EED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C31D1">
        <w:rPr>
          <w:rFonts w:ascii="Verdana" w:eastAsia="Calibri" w:hAnsi="Verdana"/>
          <w:sz w:val="18"/>
          <w:szCs w:val="18"/>
          <w:lang w:eastAsia="en-US"/>
        </w:rPr>
        <w:t xml:space="preserve">Zamawiający informuje, że </w:t>
      </w:r>
      <w:r w:rsidRPr="009C31D1">
        <w:rPr>
          <w:rFonts w:ascii="Verdana" w:eastAsia="Calibri" w:hAnsi="Verdana"/>
          <w:b/>
          <w:sz w:val="18"/>
          <w:szCs w:val="18"/>
          <w:lang w:eastAsia="en-US"/>
        </w:rPr>
        <w:t>nie wyraża zgody</w:t>
      </w:r>
      <w:r w:rsidRPr="009C31D1">
        <w:rPr>
          <w:rFonts w:ascii="Verdana" w:eastAsia="Calibri" w:hAnsi="Verdana"/>
          <w:sz w:val="18"/>
          <w:szCs w:val="18"/>
          <w:lang w:eastAsia="en-US"/>
        </w:rPr>
        <w:t xml:space="preserve"> </w:t>
      </w:r>
      <w:r>
        <w:rPr>
          <w:rFonts w:ascii="Verdana" w:eastAsia="Calibri" w:hAnsi="Verdana"/>
          <w:sz w:val="18"/>
          <w:szCs w:val="18"/>
          <w:lang w:eastAsia="en-US"/>
        </w:rPr>
        <w:t xml:space="preserve">na </w:t>
      </w:r>
      <w:r w:rsidRPr="00515210">
        <w:rPr>
          <w:rFonts w:ascii="Verdana" w:eastAsia="Calibri" w:hAnsi="Verdana"/>
          <w:sz w:val="18"/>
          <w:szCs w:val="18"/>
          <w:lang w:eastAsia="en-US"/>
        </w:rPr>
        <w:t>wyłączenie z zakresu ubezpieczenia AC szkód powstałych z tytułu nieprawidłowego zabezpieczenia pojazdu oraz lewarka podczas podnoszenia pojazdu</w:t>
      </w:r>
    </w:p>
    <w:p w:rsidR="003E1EED" w:rsidRPr="009C31D1" w:rsidRDefault="003E1EED" w:rsidP="003E1EED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C31D1">
        <w:rPr>
          <w:rFonts w:ascii="Verdana" w:eastAsia="Calibri" w:hAnsi="Verdana"/>
          <w:sz w:val="18"/>
          <w:szCs w:val="18"/>
          <w:lang w:eastAsia="en-US"/>
        </w:rPr>
        <w:t>Zapisy SIWZ w tym zakresie pozostają bez zmian.</w:t>
      </w:r>
    </w:p>
    <w:p w:rsidR="003E1EED" w:rsidRDefault="003E1EED" w:rsidP="003E1EED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E0A0C" w:rsidRPr="00CA2558" w:rsidRDefault="007E0A0C" w:rsidP="007E0A0C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E0A0C" w:rsidRPr="00CA2558" w:rsidRDefault="007E0A0C" w:rsidP="007E0A0C">
      <w:pPr>
        <w:shd w:val="clear" w:color="auto" w:fill="C2B000"/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A2558">
        <w:rPr>
          <w:rFonts w:ascii="Verdana" w:eastAsia="Calibri" w:hAnsi="Verdana"/>
          <w:sz w:val="18"/>
          <w:szCs w:val="18"/>
          <w:lang w:eastAsia="en-US"/>
        </w:rPr>
        <w:t xml:space="preserve">Pytanie nr </w:t>
      </w:r>
      <w:r>
        <w:rPr>
          <w:rFonts w:ascii="Verdana" w:eastAsia="Calibri" w:hAnsi="Verdana"/>
          <w:sz w:val="18"/>
          <w:szCs w:val="18"/>
          <w:lang w:eastAsia="en-US"/>
        </w:rPr>
        <w:t>9</w:t>
      </w:r>
      <w:r w:rsidRPr="00CA2558">
        <w:rPr>
          <w:rFonts w:ascii="Verdana" w:eastAsia="Calibri" w:hAnsi="Verdana"/>
          <w:sz w:val="18"/>
          <w:szCs w:val="18"/>
          <w:lang w:eastAsia="en-US"/>
        </w:rPr>
        <w:t>:</w:t>
      </w:r>
    </w:p>
    <w:p w:rsidR="007E0A0C" w:rsidRPr="00515210" w:rsidRDefault="00515210" w:rsidP="007E0A0C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15210">
        <w:rPr>
          <w:rFonts w:ascii="Verdana" w:eastAsia="Calibri" w:hAnsi="Verdana"/>
          <w:sz w:val="18"/>
          <w:szCs w:val="18"/>
          <w:lang w:eastAsia="en-US"/>
        </w:rPr>
        <w:t>W odniesieniu do zapisu: „Rozliczenie szkody odbywać się będzie bez uwzględnienia zużycia technicznego części” prosimy o rozszerzenie, że zapis ten nie będzie dotyczył szkód w ogumieniu, układzie wydechowym oraz akumulatorze.</w:t>
      </w:r>
    </w:p>
    <w:p w:rsidR="00515210" w:rsidRDefault="00515210" w:rsidP="007E0A0C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7E0A0C" w:rsidRPr="00BC0336" w:rsidRDefault="007E0A0C" w:rsidP="007E0A0C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Odpowiedź na pytanie nr </w:t>
      </w:r>
      <w:r>
        <w:rPr>
          <w:rFonts w:ascii="Verdana" w:eastAsia="Calibri" w:hAnsi="Verdana"/>
          <w:sz w:val="18"/>
          <w:szCs w:val="18"/>
          <w:u w:val="single"/>
          <w:lang w:eastAsia="en-US"/>
        </w:rPr>
        <w:t>9</w:t>
      </w: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255026" w:rsidRDefault="00CF4471" w:rsidP="00255026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C31D1">
        <w:rPr>
          <w:rFonts w:ascii="Verdana" w:eastAsia="Calibri" w:hAnsi="Verdana"/>
          <w:sz w:val="18"/>
          <w:szCs w:val="18"/>
          <w:lang w:eastAsia="en-US"/>
        </w:rPr>
        <w:t xml:space="preserve">Zamawiający informuje, że </w:t>
      </w:r>
      <w:r w:rsidRPr="009C31D1">
        <w:rPr>
          <w:rFonts w:ascii="Verdana" w:eastAsia="Calibri" w:hAnsi="Verdana"/>
          <w:b/>
          <w:sz w:val="18"/>
          <w:szCs w:val="18"/>
          <w:lang w:eastAsia="en-US"/>
        </w:rPr>
        <w:t>wyraża zgod</w:t>
      </w:r>
      <w:r>
        <w:rPr>
          <w:rFonts w:ascii="Verdana" w:eastAsia="Calibri" w:hAnsi="Verdana"/>
          <w:b/>
          <w:sz w:val="18"/>
          <w:szCs w:val="18"/>
          <w:lang w:eastAsia="en-US"/>
        </w:rPr>
        <w:t>ę</w:t>
      </w:r>
      <w:r w:rsidR="00255026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="00255026">
        <w:rPr>
          <w:rFonts w:ascii="Verdana" w:eastAsia="Calibri" w:hAnsi="Verdana"/>
          <w:sz w:val="18"/>
          <w:szCs w:val="18"/>
          <w:lang w:eastAsia="en-US"/>
        </w:rPr>
        <w:t xml:space="preserve">na dodanie  </w:t>
      </w:r>
      <w:r w:rsidR="00255026" w:rsidRPr="00515210">
        <w:rPr>
          <w:rFonts w:ascii="Verdana" w:eastAsia="Calibri" w:hAnsi="Verdana"/>
          <w:sz w:val="18"/>
          <w:szCs w:val="18"/>
          <w:lang w:eastAsia="en-US"/>
        </w:rPr>
        <w:t xml:space="preserve">do zapisu: „Rozliczenie szkody odbywać się będzie bez uwzględnienia zużycia technicznego części” </w:t>
      </w:r>
      <w:r w:rsidR="00255026">
        <w:rPr>
          <w:rFonts w:ascii="Verdana" w:eastAsia="Calibri" w:hAnsi="Verdana"/>
          <w:sz w:val="18"/>
          <w:szCs w:val="18"/>
          <w:lang w:eastAsia="en-US"/>
        </w:rPr>
        <w:t>zawrotu</w:t>
      </w:r>
      <w:r w:rsidR="00255026" w:rsidRPr="00515210">
        <w:rPr>
          <w:rFonts w:ascii="Verdana" w:eastAsia="Calibri" w:hAnsi="Verdana"/>
          <w:sz w:val="18"/>
          <w:szCs w:val="18"/>
          <w:lang w:eastAsia="en-US"/>
        </w:rPr>
        <w:t>, że zapis ten nie będzie dotyczył szkód w ogumieniu, układzie wydechowym oraz akumulatorze.</w:t>
      </w:r>
    </w:p>
    <w:p w:rsidR="00255026" w:rsidRDefault="00255026" w:rsidP="00255026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W związku z powyższym </w:t>
      </w:r>
      <w:r w:rsidR="007C1571">
        <w:rPr>
          <w:rFonts w:ascii="Verdana" w:eastAsia="Calibri" w:hAnsi="Verdana"/>
          <w:sz w:val="18"/>
          <w:szCs w:val="18"/>
          <w:lang w:eastAsia="en-US"/>
        </w:rPr>
        <w:t>przyjmuje ono następujące brzmienie:</w:t>
      </w:r>
    </w:p>
    <w:p w:rsidR="007C1571" w:rsidRPr="00515210" w:rsidRDefault="007C1571" w:rsidP="00255026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E0A0C" w:rsidRPr="007C1571" w:rsidRDefault="007C1571" w:rsidP="007E0A0C">
      <w:pPr>
        <w:spacing w:line="276" w:lineRule="auto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  <w:r w:rsidRPr="007C1571">
        <w:rPr>
          <w:rFonts w:ascii="Verdana" w:eastAsia="Calibri" w:hAnsi="Verdana"/>
          <w:i/>
          <w:sz w:val="18"/>
          <w:szCs w:val="18"/>
          <w:lang w:eastAsia="en-US"/>
        </w:rPr>
        <w:t xml:space="preserve">„Rozliczenie szkody </w:t>
      </w:r>
      <w:r w:rsidR="00925217">
        <w:rPr>
          <w:rFonts w:ascii="Verdana" w:eastAsia="Calibri" w:hAnsi="Verdana"/>
          <w:i/>
          <w:sz w:val="18"/>
          <w:szCs w:val="18"/>
          <w:lang w:eastAsia="en-US"/>
        </w:rPr>
        <w:t>z wyłączeniem szkód w ogumieniu, układzie wydechowym oraz akumulatorze odbywać się będzie bez uwzględnienia zużycia technicznego części</w:t>
      </w:r>
      <w:r w:rsidRPr="007C1571">
        <w:rPr>
          <w:rFonts w:ascii="Verdana" w:eastAsia="Calibri" w:hAnsi="Verdana"/>
          <w:i/>
          <w:sz w:val="18"/>
          <w:szCs w:val="18"/>
          <w:lang w:eastAsia="en-US"/>
        </w:rPr>
        <w:t>.”</w:t>
      </w:r>
    </w:p>
    <w:p w:rsidR="007E0A0C" w:rsidRPr="00CA2558" w:rsidRDefault="007E0A0C" w:rsidP="007E0A0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C1571" w:rsidRPr="007C1571" w:rsidRDefault="007C1571" w:rsidP="007C1571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7C1571">
        <w:rPr>
          <w:rFonts w:ascii="Verdana" w:eastAsia="Calibri" w:hAnsi="Verdana"/>
          <w:sz w:val="18"/>
          <w:szCs w:val="18"/>
          <w:lang w:eastAsia="en-US"/>
        </w:rPr>
        <w:t xml:space="preserve">Powyższa odpowiedź powoduje modyfikację (zmiany) zapisów </w:t>
      </w:r>
      <w:r w:rsidR="002757EB">
        <w:rPr>
          <w:rFonts w:ascii="Verdana" w:eastAsia="Calibri" w:hAnsi="Verdana"/>
          <w:sz w:val="18"/>
          <w:szCs w:val="18"/>
          <w:lang w:eastAsia="en-US"/>
        </w:rPr>
        <w:t>Z</w:t>
      </w:r>
      <w:r w:rsidR="00925217">
        <w:rPr>
          <w:rFonts w:ascii="Verdana" w:eastAsia="Calibri" w:hAnsi="Verdana"/>
          <w:sz w:val="18"/>
          <w:szCs w:val="18"/>
          <w:lang w:eastAsia="en-US"/>
        </w:rPr>
        <w:t xml:space="preserve">ał. </w:t>
      </w:r>
      <w:r w:rsidR="002757EB">
        <w:rPr>
          <w:rFonts w:ascii="Verdana" w:eastAsia="Calibri" w:hAnsi="Verdana"/>
          <w:sz w:val="18"/>
          <w:szCs w:val="18"/>
          <w:lang w:eastAsia="en-US"/>
        </w:rPr>
        <w:t>n</w:t>
      </w:r>
      <w:r w:rsidR="00925217">
        <w:rPr>
          <w:rFonts w:ascii="Verdana" w:eastAsia="Calibri" w:hAnsi="Verdana"/>
          <w:sz w:val="18"/>
          <w:szCs w:val="18"/>
          <w:lang w:eastAsia="en-US"/>
        </w:rPr>
        <w:t xml:space="preserve">r 1 do </w:t>
      </w:r>
      <w:r w:rsidRPr="007C1571">
        <w:rPr>
          <w:rFonts w:ascii="Verdana" w:eastAsia="Calibri" w:hAnsi="Verdana"/>
          <w:sz w:val="18"/>
          <w:szCs w:val="18"/>
          <w:lang w:eastAsia="en-US"/>
        </w:rPr>
        <w:t>SIWZ.</w:t>
      </w:r>
    </w:p>
    <w:p w:rsidR="007E0A0C" w:rsidRDefault="007E0A0C" w:rsidP="007E0A0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C1571" w:rsidRDefault="007C1571" w:rsidP="007E0A0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E0A0C" w:rsidRPr="00B61766" w:rsidRDefault="007E0A0C" w:rsidP="007E0A0C">
      <w:pPr>
        <w:shd w:val="clear" w:color="auto" w:fill="C2B000"/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A2558">
        <w:rPr>
          <w:rFonts w:ascii="Verdana" w:eastAsia="Calibri" w:hAnsi="Verdana"/>
          <w:sz w:val="18"/>
          <w:szCs w:val="18"/>
          <w:lang w:eastAsia="en-US"/>
        </w:rPr>
        <w:t xml:space="preserve">Pytanie nr </w:t>
      </w:r>
      <w:r w:rsidR="00515210">
        <w:rPr>
          <w:rFonts w:ascii="Verdana" w:eastAsia="Calibri" w:hAnsi="Verdana"/>
          <w:sz w:val="18"/>
          <w:szCs w:val="18"/>
          <w:lang w:eastAsia="en-US"/>
        </w:rPr>
        <w:t>10</w:t>
      </w:r>
      <w:r w:rsidRPr="00CA2558">
        <w:rPr>
          <w:rFonts w:ascii="Verdana" w:eastAsia="Calibri" w:hAnsi="Verdana"/>
          <w:sz w:val="18"/>
          <w:szCs w:val="18"/>
          <w:lang w:eastAsia="en-US"/>
        </w:rPr>
        <w:t>:</w:t>
      </w:r>
    </w:p>
    <w:p w:rsidR="007E0A0C" w:rsidRPr="00515210" w:rsidRDefault="00515210" w:rsidP="00515210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15210">
        <w:rPr>
          <w:rFonts w:ascii="Verdana" w:eastAsia="Calibri" w:hAnsi="Verdana"/>
          <w:sz w:val="18"/>
          <w:szCs w:val="18"/>
          <w:lang w:eastAsia="en-US"/>
        </w:rPr>
        <w:t>W odniesieniu do zapisu: „Umowy ubezpieczenia zawierane będą bez dokonywania oględzin pojazdów” prosimy o wprowadzenie dodatkowych zapisów w treści: „Dotyczy pojazdów fabrycznie nowych przyjmowanych do ubezpieczenia oraz pojazdów przeniesionych z innego zakładu ubezpieczeń bez jednego dnia przerwy w AC.</w:t>
      </w:r>
      <w:r w:rsidR="006E670E">
        <w:rPr>
          <w:rFonts w:ascii="Verdana" w:eastAsia="Calibri" w:hAnsi="Verdana"/>
          <w:sz w:val="18"/>
          <w:szCs w:val="18"/>
          <w:lang w:eastAsia="en-US"/>
        </w:rPr>
        <w:t xml:space="preserve"> </w:t>
      </w:r>
      <w:r w:rsidRPr="00515210">
        <w:rPr>
          <w:rFonts w:ascii="Verdana" w:eastAsia="Calibri" w:hAnsi="Verdana"/>
          <w:sz w:val="18"/>
          <w:szCs w:val="18"/>
          <w:lang w:eastAsia="en-US"/>
        </w:rPr>
        <w:t xml:space="preserve">W </w:t>
      </w:r>
      <w:r w:rsidR="006E670E">
        <w:rPr>
          <w:rFonts w:ascii="Verdana" w:eastAsia="Calibri" w:hAnsi="Verdana"/>
          <w:sz w:val="18"/>
          <w:szCs w:val="18"/>
          <w:lang w:eastAsia="en-US"/>
        </w:rPr>
        <w:t>p</w:t>
      </w:r>
      <w:r w:rsidRPr="00515210">
        <w:rPr>
          <w:rFonts w:ascii="Verdana" w:eastAsia="Calibri" w:hAnsi="Verdana"/>
          <w:sz w:val="18"/>
          <w:szCs w:val="18"/>
          <w:lang w:eastAsia="en-US"/>
        </w:rPr>
        <w:t>ozostałych przypadkach Zamawiający przedstawi zdjęcia pojazdów.”</w:t>
      </w:r>
    </w:p>
    <w:p w:rsidR="00515210" w:rsidRDefault="00515210" w:rsidP="007E0A0C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7E0A0C" w:rsidRPr="00BC0336" w:rsidRDefault="007E0A0C" w:rsidP="007E0A0C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Odpowiedź na pytanie nr </w:t>
      </w:r>
      <w:r w:rsidR="00515210">
        <w:rPr>
          <w:rFonts w:ascii="Verdana" w:eastAsia="Calibri" w:hAnsi="Verdana"/>
          <w:sz w:val="18"/>
          <w:szCs w:val="18"/>
          <w:u w:val="single"/>
          <w:lang w:eastAsia="en-US"/>
        </w:rPr>
        <w:t>10</w:t>
      </w: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6E670E" w:rsidRPr="00515210" w:rsidRDefault="006E670E" w:rsidP="006E670E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C31D1">
        <w:rPr>
          <w:rFonts w:ascii="Verdana" w:eastAsia="Calibri" w:hAnsi="Verdana"/>
          <w:sz w:val="18"/>
          <w:szCs w:val="18"/>
          <w:lang w:eastAsia="en-US"/>
        </w:rPr>
        <w:t xml:space="preserve">Zamawiający informuje, że </w:t>
      </w:r>
      <w:r w:rsidRPr="009C31D1">
        <w:rPr>
          <w:rFonts w:ascii="Verdana" w:eastAsia="Calibri" w:hAnsi="Verdana"/>
          <w:b/>
          <w:sz w:val="18"/>
          <w:szCs w:val="18"/>
          <w:lang w:eastAsia="en-US"/>
        </w:rPr>
        <w:t>wyraża zgod</w:t>
      </w:r>
      <w:r>
        <w:rPr>
          <w:rFonts w:ascii="Verdana" w:eastAsia="Calibri" w:hAnsi="Verdana"/>
          <w:b/>
          <w:sz w:val="18"/>
          <w:szCs w:val="18"/>
          <w:lang w:eastAsia="en-US"/>
        </w:rPr>
        <w:t xml:space="preserve">ę </w:t>
      </w:r>
      <w:r w:rsidR="00B87D5D">
        <w:rPr>
          <w:rFonts w:ascii="Verdana" w:eastAsia="Calibri" w:hAnsi="Verdana"/>
          <w:sz w:val="18"/>
          <w:szCs w:val="18"/>
          <w:lang w:eastAsia="en-US"/>
        </w:rPr>
        <w:t>na wprowadzenie proponowanego</w:t>
      </w:r>
      <w:r w:rsidR="00925217">
        <w:rPr>
          <w:rFonts w:ascii="Verdana" w:eastAsia="Calibri" w:hAnsi="Verdana"/>
          <w:sz w:val="18"/>
          <w:szCs w:val="18"/>
          <w:lang w:eastAsia="en-US"/>
        </w:rPr>
        <w:t xml:space="preserve"> zapisu.</w:t>
      </w:r>
    </w:p>
    <w:p w:rsidR="006E670E" w:rsidRDefault="006E670E" w:rsidP="006E670E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6E670E" w:rsidRDefault="006E670E" w:rsidP="006E670E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W związku z powyższym</w:t>
      </w:r>
      <w:r w:rsidR="00925217">
        <w:rPr>
          <w:rFonts w:ascii="Verdana" w:eastAsia="Calibri" w:hAnsi="Verdana"/>
          <w:sz w:val="18"/>
          <w:szCs w:val="18"/>
          <w:lang w:eastAsia="en-US"/>
        </w:rPr>
        <w:t xml:space="preserve"> Zał. Nr 1,pkt.2, tiret 3</w:t>
      </w:r>
      <w:r w:rsidR="00B87D5D">
        <w:rPr>
          <w:rFonts w:ascii="Verdana" w:eastAsia="Calibri" w:hAnsi="Verdana"/>
          <w:sz w:val="18"/>
          <w:szCs w:val="18"/>
          <w:lang w:eastAsia="en-US"/>
        </w:rPr>
        <w:t>,</w:t>
      </w:r>
      <w:r w:rsidR="00925217">
        <w:rPr>
          <w:rFonts w:ascii="Verdana" w:eastAsia="Calibri" w:hAnsi="Verdana"/>
          <w:sz w:val="18"/>
          <w:szCs w:val="18"/>
          <w:lang w:eastAsia="en-US"/>
        </w:rPr>
        <w:t>ust.6</w:t>
      </w:r>
      <w:r w:rsidR="002757EB">
        <w:rPr>
          <w:rFonts w:ascii="Verdana" w:eastAsia="Calibri" w:hAnsi="Verdana"/>
          <w:sz w:val="18"/>
          <w:szCs w:val="18"/>
          <w:lang w:eastAsia="en-US"/>
        </w:rPr>
        <w:t xml:space="preserve"> do SIWZ</w:t>
      </w:r>
      <w:r w:rsidR="00925217">
        <w:rPr>
          <w:rFonts w:ascii="Verdana" w:eastAsia="Calibri" w:hAnsi="Verdana"/>
          <w:sz w:val="18"/>
          <w:szCs w:val="18"/>
          <w:lang w:eastAsia="en-US"/>
        </w:rPr>
        <w:t xml:space="preserve"> otrzymuje</w:t>
      </w:r>
      <w:r>
        <w:rPr>
          <w:rFonts w:ascii="Verdana" w:eastAsia="Calibri" w:hAnsi="Verdana"/>
          <w:sz w:val="18"/>
          <w:szCs w:val="18"/>
          <w:lang w:eastAsia="en-US"/>
        </w:rPr>
        <w:t xml:space="preserve"> brzmienie:</w:t>
      </w:r>
    </w:p>
    <w:p w:rsidR="006E670E" w:rsidRPr="00515210" w:rsidRDefault="006E670E" w:rsidP="006E670E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6E670E" w:rsidRDefault="006E670E" w:rsidP="006E670E">
      <w:pPr>
        <w:spacing w:line="276" w:lineRule="auto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  <w:r>
        <w:rPr>
          <w:rFonts w:ascii="Verdana" w:eastAsia="Calibri" w:hAnsi="Verdana"/>
          <w:i/>
          <w:sz w:val="18"/>
          <w:szCs w:val="18"/>
          <w:lang w:eastAsia="en-US"/>
        </w:rPr>
        <w:t>„</w:t>
      </w:r>
      <w:r w:rsidRPr="006E670E">
        <w:rPr>
          <w:rFonts w:ascii="Verdana" w:eastAsia="Calibri" w:hAnsi="Verdana"/>
          <w:i/>
          <w:sz w:val="18"/>
          <w:szCs w:val="18"/>
          <w:lang w:eastAsia="en-US"/>
        </w:rPr>
        <w:t>Umowy ubezpieczenia zawierane będą bez dokonywania oględzin pojazdów</w:t>
      </w:r>
      <w:r>
        <w:rPr>
          <w:rFonts w:ascii="Verdana" w:eastAsia="Calibri" w:hAnsi="Verdana"/>
          <w:i/>
          <w:sz w:val="18"/>
          <w:szCs w:val="18"/>
          <w:lang w:eastAsia="en-US"/>
        </w:rPr>
        <w:t xml:space="preserve">. </w:t>
      </w:r>
      <w:r w:rsidRPr="006E670E">
        <w:rPr>
          <w:rFonts w:ascii="Verdana" w:eastAsia="Calibri" w:hAnsi="Verdana"/>
          <w:i/>
          <w:sz w:val="18"/>
          <w:szCs w:val="18"/>
          <w:lang w:eastAsia="en-US"/>
        </w:rPr>
        <w:t>Dotyczy pojazdów fabrycznie nowych przyjmowanych do ubezpieczenia oraz pojazdów przeniesionych z innego zakładu ubezpieczeń bez jednego dnia przerwy w AC. W pozostałych przypadkach Zamawiający przedstawi zdjęcia pojazdów.”</w:t>
      </w:r>
    </w:p>
    <w:p w:rsidR="006E670E" w:rsidRDefault="006E670E" w:rsidP="006E670E">
      <w:pPr>
        <w:spacing w:line="276" w:lineRule="auto"/>
        <w:jc w:val="both"/>
        <w:rPr>
          <w:rFonts w:ascii="Verdana" w:eastAsia="Calibri" w:hAnsi="Verdana"/>
          <w:i/>
          <w:sz w:val="18"/>
          <w:szCs w:val="18"/>
          <w:lang w:eastAsia="en-US"/>
        </w:rPr>
      </w:pPr>
    </w:p>
    <w:p w:rsidR="006E670E" w:rsidRPr="007C1571" w:rsidRDefault="006E670E" w:rsidP="006E670E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7C1571">
        <w:rPr>
          <w:rFonts w:ascii="Verdana" w:eastAsia="Calibri" w:hAnsi="Verdana"/>
          <w:sz w:val="18"/>
          <w:szCs w:val="18"/>
          <w:lang w:eastAsia="en-US"/>
        </w:rPr>
        <w:t>Powyższa odpowiedź powoduje modyfikację (zmiany) zapisów</w:t>
      </w:r>
      <w:r w:rsidR="002757EB">
        <w:rPr>
          <w:rFonts w:ascii="Verdana" w:eastAsia="Calibri" w:hAnsi="Verdana"/>
          <w:sz w:val="18"/>
          <w:szCs w:val="18"/>
          <w:lang w:eastAsia="en-US"/>
        </w:rPr>
        <w:t xml:space="preserve"> Zał. Nr 1</w:t>
      </w:r>
      <w:r w:rsidRPr="007C1571">
        <w:rPr>
          <w:rFonts w:ascii="Verdana" w:eastAsia="Calibri" w:hAnsi="Verdana"/>
          <w:sz w:val="18"/>
          <w:szCs w:val="18"/>
          <w:lang w:eastAsia="en-US"/>
        </w:rPr>
        <w:t xml:space="preserve"> SIWZ.</w:t>
      </w:r>
    </w:p>
    <w:p w:rsidR="007E0A0C" w:rsidRDefault="007E0A0C" w:rsidP="007E0A0C">
      <w:pPr>
        <w:spacing w:line="276" w:lineRule="auto"/>
        <w:jc w:val="both"/>
        <w:rPr>
          <w:rFonts w:ascii="Verdana" w:eastAsia="Calibri" w:hAnsi="Verdana"/>
          <w:color w:val="FF0000"/>
          <w:sz w:val="18"/>
          <w:szCs w:val="18"/>
          <w:lang w:eastAsia="en-US"/>
        </w:rPr>
      </w:pPr>
    </w:p>
    <w:p w:rsidR="007E0A0C" w:rsidRDefault="00162FC5" w:rsidP="007E0A0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br w:type="page"/>
      </w:r>
    </w:p>
    <w:p w:rsidR="007E0A0C" w:rsidRPr="00CA2558" w:rsidRDefault="007E0A0C" w:rsidP="007E0A0C">
      <w:pPr>
        <w:shd w:val="clear" w:color="auto" w:fill="C2B000"/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A2558">
        <w:rPr>
          <w:rFonts w:ascii="Verdana" w:eastAsia="Calibri" w:hAnsi="Verdana"/>
          <w:sz w:val="18"/>
          <w:szCs w:val="18"/>
          <w:lang w:eastAsia="en-US"/>
        </w:rPr>
        <w:t xml:space="preserve">Pytanie nr </w:t>
      </w:r>
      <w:r w:rsidR="00515210">
        <w:rPr>
          <w:rFonts w:ascii="Verdana" w:eastAsia="Calibri" w:hAnsi="Verdana"/>
          <w:sz w:val="18"/>
          <w:szCs w:val="18"/>
          <w:lang w:eastAsia="en-US"/>
        </w:rPr>
        <w:t>11</w:t>
      </w:r>
      <w:r w:rsidRPr="00CA2558">
        <w:rPr>
          <w:rFonts w:ascii="Verdana" w:eastAsia="Calibri" w:hAnsi="Verdana"/>
          <w:sz w:val="18"/>
          <w:szCs w:val="18"/>
          <w:lang w:eastAsia="en-US"/>
        </w:rPr>
        <w:t>:</w:t>
      </w:r>
    </w:p>
    <w:p w:rsidR="007E0A0C" w:rsidRPr="00515210" w:rsidRDefault="00515210" w:rsidP="007E0A0C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15210">
        <w:rPr>
          <w:rFonts w:ascii="Verdana" w:eastAsia="Calibri" w:hAnsi="Verdana"/>
          <w:sz w:val="18"/>
          <w:szCs w:val="18"/>
          <w:lang w:eastAsia="en-US"/>
        </w:rPr>
        <w:t>Proszę o informację czy wartość pojazdu obejmuje również wartość wyposażenia dodatkowego? Jeżeli tak to prosimy o przedstawienie wykazu wyposażenia</w:t>
      </w:r>
    </w:p>
    <w:p w:rsidR="00515210" w:rsidRDefault="00515210" w:rsidP="007E0A0C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7E0A0C" w:rsidRPr="009C31D1" w:rsidRDefault="007E0A0C" w:rsidP="007E0A0C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9C31D1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Odpowiedź na pytanie nr </w:t>
      </w:r>
      <w:r w:rsidR="00515210">
        <w:rPr>
          <w:rFonts w:ascii="Verdana" w:eastAsia="Calibri" w:hAnsi="Verdana"/>
          <w:sz w:val="18"/>
          <w:szCs w:val="18"/>
          <w:u w:val="single"/>
          <w:lang w:eastAsia="en-US"/>
        </w:rPr>
        <w:t>11</w:t>
      </w:r>
      <w:r w:rsidRPr="009C31D1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7E0A0C" w:rsidRDefault="004B6BB2" w:rsidP="007E0A0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C31D1">
        <w:rPr>
          <w:rFonts w:ascii="Verdana" w:eastAsia="Calibri" w:hAnsi="Verdana"/>
          <w:sz w:val="18"/>
          <w:szCs w:val="18"/>
          <w:lang w:eastAsia="en-US"/>
        </w:rPr>
        <w:t xml:space="preserve">Zamawiający informuje, że </w:t>
      </w:r>
      <w:r w:rsidR="00324C47" w:rsidRPr="00515210">
        <w:rPr>
          <w:rFonts w:ascii="Verdana" w:eastAsia="Calibri" w:hAnsi="Verdana"/>
          <w:sz w:val="18"/>
          <w:szCs w:val="18"/>
          <w:lang w:eastAsia="en-US"/>
        </w:rPr>
        <w:t xml:space="preserve">wartość pojazdu obejmuje </w:t>
      </w:r>
      <w:r w:rsidR="00324C47">
        <w:rPr>
          <w:rFonts w:ascii="Verdana" w:eastAsia="Calibri" w:hAnsi="Verdana"/>
          <w:sz w:val="18"/>
          <w:szCs w:val="18"/>
          <w:lang w:eastAsia="en-US"/>
        </w:rPr>
        <w:t>standardowe wyposażen</w:t>
      </w:r>
      <w:r w:rsidR="00B557D9">
        <w:rPr>
          <w:rFonts w:ascii="Verdana" w:eastAsia="Calibri" w:hAnsi="Verdana"/>
          <w:sz w:val="18"/>
          <w:szCs w:val="18"/>
          <w:lang w:eastAsia="en-US"/>
        </w:rPr>
        <w:t>ie do</w:t>
      </w:r>
      <w:r w:rsidR="00740345">
        <w:rPr>
          <w:rFonts w:ascii="Verdana" w:eastAsia="Calibri" w:hAnsi="Verdana"/>
          <w:sz w:val="18"/>
          <w:szCs w:val="18"/>
          <w:lang w:eastAsia="en-US"/>
        </w:rPr>
        <w:t>datkowe montowane seryjnie. Nie obejmuje natomiast dodatkowego</w:t>
      </w:r>
      <w:r w:rsidR="00B557D9">
        <w:rPr>
          <w:rFonts w:ascii="Verdana" w:eastAsia="Calibri" w:hAnsi="Verdana"/>
          <w:sz w:val="18"/>
          <w:szCs w:val="18"/>
          <w:lang w:eastAsia="en-US"/>
        </w:rPr>
        <w:t>/specjalistyczne</w:t>
      </w:r>
      <w:r w:rsidR="00740345">
        <w:rPr>
          <w:rFonts w:ascii="Verdana" w:eastAsia="Calibri" w:hAnsi="Verdana"/>
          <w:sz w:val="18"/>
          <w:szCs w:val="18"/>
          <w:lang w:eastAsia="en-US"/>
        </w:rPr>
        <w:t>go wyposażenia</w:t>
      </w:r>
      <w:r w:rsidR="00B87D5D">
        <w:rPr>
          <w:rFonts w:ascii="Verdana" w:eastAsia="Calibri" w:hAnsi="Verdana"/>
          <w:sz w:val="18"/>
          <w:szCs w:val="18"/>
          <w:lang w:eastAsia="en-US"/>
        </w:rPr>
        <w:t>, wymienionego poniżej</w:t>
      </w:r>
      <w:r w:rsidR="00740345">
        <w:rPr>
          <w:rFonts w:ascii="Verdana" w:eastAsia="Calibri" w:hAnsi="Verdana"/>
          <w:sz w:val="18"/>
          <w:szCs w:val="18"/>
          <w:lang w:eastAsia="en-US"/>
        </w:rPr>
        <w:t>.</w:t>
      </w:r>
    </w:p>
    <w:p w:rsidR="00324C47" w:rsidRDefault="00324C47" w:rsidP="007E0A0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3862"/>
        <w:gridCol w:w="3862"/>
      </w:tblGrid>
      <w:tr w:rsidR="00CE59E3" w:rsidRPr="00F00839" w:rsidTr="00F00839">
        <w:trPr>
          <w:trHeight w:val="630"/>
        </w:trPr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C2B000"/>
            <w:vAlign w:val="center"/>
            <w:hideMark/>
          </w:tcPr>
          <w:p w:rsidR="00CE59E3" w:rsidRPr="00F00839" w:rsidRDefault="00CE59E3" w:rsidP="00CE59E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00839">
              <w:rPr>
                <w:rFonts w:ascii="Verdana" w:hAnsi="Verdana" w:cs="Arial"/>
                <w:sz w:val="18"/>
                <w:szCs w:val="18"/>
              </w:rPr>
              <w:t>Nr rej.</w:t>
            </w:r>
          </w:p>
        </w:tc>
        <w:tc>
          <w:tcPr>
            <w:tcW w:w="2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C00" w:fill="C2B000"/>
            <w:vAlign w:val="center"/>
            <w:hideMark/>
          </w:tcPr>
          <w:p w:rsidR="00CE59E3" w:rsidRPr="00F00839" w:rsidRDefault="00CE59E3" w:rsidP="00F0083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00839">
              <w:rPr>
                <w:rFonts w:ascii="Verdana" w:eastAsia="Calibri" w:hAnsi="Verdana"/>
                <w:sz w:val="18"/>
                <w:szCs w:val="18"/>
                <w:lang w:eastAsia="en-US"/>
              </w:rPr>
              <w:t>Nazwa d</w:t>
            </w:r>
            <w:r w:rsidR="00F00839" w:rsidRPr="00F00839">
              <w:rPr>
                <w:rFonts w:ascii="Verdana" w:eastAsia="Calibri" w:hAnsi="Verdana"/>
                <w:sz w:val="18"/>
                <w:szCs w:val="18"/>
                <w:lang w:eastAsia="en-US"/>
              </w:rPr>
              <w:t>oda</w:t>
            </w:r>
            <w:r w:rsidRPr="00F00839">
              <w:rPr>
                <w:rFonts w:ascii="Verdana" w:eastAsia="Calibri" w:hAnsi="Verdana"/>
                <w:sz w:val="18"/>
                <w:szCs w:val="18"/>
                <w:lang w:eastAsia="en-US"/>
              </w:rPr>
              <w:t>tkowego/specjalistycznego wyposażenia</w:t>
            </w:r>
          </w:p>
        </w:tc>
        <w:tc>
          <w:tcPr>
            <w:tcW w:w="20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C00" w:fill="C2B000"/>
            <w:vAlign w:val="center"/>
          </w:tcPr>
          <w:p w:rsidR="00CE59E3" w:rsidRPr="00F00839" w:rsidRDefault="00CE59E3" w:rsidP="00CE59E3">
            <w:pPr>
              <w:jc w:val="center"/>
              <w:rPr>
                <w:rFonts w:ascii="Verdana" w:eastAsia="Calibri" w:hAnsi="Verdana"/>
                <w:sz w:val="18"/>
                <w:szCs w:val="18"/>
                <w:lang w:eastAsia="en-US"/>
              </w:rPr>
            </w:pPr>
            <w:r w:rsidRPr="00F00839">
              <w:rPr>
                <w:rFonts w:ascii="Verdana" w:eastAsia="Calibri" w:hAnsi="Verdana"/>
                <w:sz w:val="18"/>
                <w:szCs w:val="18"/>
                <w:lang w:eastAsia="en-US"/>
              </w:rPr>
              <w:t>Wartość d</w:t>
            </w:r>
            <w:r w:rsidR="00F00839" w:rsidRPr="00F00839">
              <w:rPr>
                <w:rFonts w:ascii="Verdana" w:eastAsia="Calibri" w:hAnsi="Verdana"/>
                <w:sz w:val="18"/>
                <w:szCs w:val="18"/>
                <w:lang w:eastAsia="en-US"/>
              </w:rPr>
              <w:t>od</w:t>
            </w:r>
            <w:r w:rsidRPr="00F00839">
              <w:rPr>
                <w:rFonts w:ascii="Verdana" w:eastAsia="Calibri" w:hAnsi="Verdana"/>
                <w:sz w:val="18"/>
                <w:szCs w:val="18"/>
                <w:lang w:eastAsia="en-US"/>
              </w:rPr>
              <w:t>atkowego/specjalistycznego wyposażenia</w:t>
            </w:r>
          </w:p>
        </w:tc>
      </w:tr>
      <w:tr w:rsidR="00CE59E3" w:rsidRPr="00F00839" w:rsidTr="00F00839">
        <w:trPr>
          <w:trHeight w:val="480"/>
        </w:trPr>
        <w:tc>
          <w:tcPr>
            <w:tcW w:w="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9E3" w:rsidRPr="00F00839" w:rsidRDefault="00CE59E3" w:rsidP="00CE59E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00839">
              <w:rPr>
                <w:rFonts w:ascii="Verdana" w:hAnsi="Verdana" w:cs="Arial"/>
                <w:sz w:val="18"/>
                <w:szCs w:val="18"/>
              </w:rPr>
              <w:t>NLI 85FW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9E3" w:rsidRPr="00F00839" w:rsidRDefault="00B170CC" w:rsidP="00862D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E59E3" w:rsidRPr="00F00839" w:rsidRDefault="00862D08" w:rsidP="00862D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</w:t>
            </w:r>
          </w:p>
        </w:tc>
      </w:tr>
      <w:tr w:rsidR="00CE59E3" w:rsidRPr="00F00839" w:rsidTr="00F00839">
        <w:trPr>
          <w:trHeight w:val="480"/>
        </w:trPr>
        <w:tc>
          <w:tcPr>
            <w:tcW w:w="8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9E3" w:rsidRPr="00F00839" w:rsidRDefault="00CE59E3" w:rsidP="00CE59E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00839">
              <w:rPr>
                <w:rFonts w:ascii="Verdana" w:hAnsi="Verdana" w:cs="Arial"/>
                <w:sz w:val="18"/>
                <w:szCs w:val="18"/>
              </w:rPr>
              <w:t>NLI 77JE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9E3" w:rsidRPr="00F00839" w:rsidRDefault="00B170CC" w:rsidP="00862D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Defibrylator LifePack 12, 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E59E3" w:rsidRPr="00F00839" w:rsidRDefault="00740345" w:rsidP="00862D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32 984,12</w:t>
            </w:r>
            <w:r w:rsidR="00B170C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862D08">
              <w:rPr>
                <w:rFonts w:ascii="Verdana" w:hAnsi="Verdana" w:cs="Arial"/>
                <w:sz w:val="18"/>
                <w:szCs w:val="18"/>
              </w:rPr>
              <w:t>zł</w:t>
            </w:r>
          </w:p>
        </w:tc>
      </w:tr>
      <w:tr w:rsidR="00CE59E3" w:rsidRPr="00F00839" w:rsidTr="00F00839">
        <w:trPr>
          <w:trHeight w:val="480"/>
        </w:trPr>
        <w:tc>
          <w:tcPr>
            <w:tcW w:w="80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E59E3" w:rsidRPr="00F00839" w:rsidRDefault="00CE59E3" w:rsidP="00CE59E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00839">
              <w:rPr>
                <w:rFonts w:ascii="Verdana" w:hAnsi="Verdana" w:cs="Arial"/>
                <w:sz w:val="18"/>
                <w:szCs w:val="18"/>
              </w:rPr>
              <w:t>NLI 30AF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E59E3" w:rsidRPr="00F00839" w:rsidRDefault="00B170CC" w:rsidP="00CE59E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Defibrylator LifePack 15, </w:t>
            </w:r>
          </w:p>
        </w:tc>
        <w:tc>
          <w:tcPr>
            <w:tcW w:w="20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E59E3" w:rsidRPr="00F00839" w:rsidRDefault="00740345" w:rsidP="00862D08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73 871,58</w:t>
            </w:r>
            <w:r w:rsidR="00B170CC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862D08">
              <w:rPr>
                <w:rFonts w:ascii="Verdana" w:hAnsi="Verdana" w:cs="Arial"/>
                <w:sz w:val="18"/>
                <w:szCs w:val="18"/>
              </w:rPr>
              <w:t>zł</w:t>
            </w:r>
          </w:p>
        </w:tc>
      </w:tr>
    </w:tbl>
    <w:p w:rsidR="00CE59E3" w:rsidRDefault="00CE59E3" w:rsidP="007E0A0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40345" w:rsidRDefault="00B45F0F" w:rsidP="007E0A0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W Z</w:t>
      </w:r>
      <w:r w:rsidR="00740345">
        <w:rPr>
          <w:rFonts w:ascii="Verdana" w:eastAsia="Calibri" w:hAnsi="Verdana"/>
          <w:sz w:val="18"/>
          <w:szCs w:val="18"/>
          <w:lang w:eastAsia="en-US"/>
        </w:rPr>
        <w:t>ałączniku nr 8 do SIWZ- „Wykaz pojazdów” zostaje dodana wartość dodatkowego/specjalistycznego wyposażenia oraz kolumna z informacją od jakiej wartości należy liczyć składkę ubezpieczenia Auto Casco</w:t>
      </w:r>
    </w:p>
    <w:p w:rsidR="00740345" w:rsidRDefault="00740345" w:rsidP="007E0A0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40345" w:rsidRDefault="00740345" w:rsidP="007E0A0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Powyższa odpowiedź powoduje modyfikację ( zmiany ) zapisów SIWZ</w:t>
      </w:r>
    </w:p>
    <w:p w:rsidR="007E0A0C" w:rsidRDefault="007E0A0C" w:rsidP="007E0A0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7E0A0C" w:rsidRPr="00CA2558" w:rsidRDefault="007E0A0C" w:rsidP="007E0A0C">
      <w:pPr>
        <w:shd w:val="clear" w:color="auto" w:fill="C2B000"/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CA2558">
        <w:rPr>
          <w:rFonts w:ascii="Verdana" w:eastAsia="Calibri" w:hAnsi="Verdana"/>
          <w:sz w:val="18"/>
          <w:szCs w:val="18"/>
          <w:lang w:eastAsia="en-US"/>
        </w:rPr>
        <w:t xml:space="preserve">Pytanie nr </w:t>
      </w:r>
      <w:r w:rsidR="00515210">
        <w:rPr>
          <w:rFonts w:ascii="Verdana" w:eastAsia="Calibri" w:hAnsi="Verdana"/>
          <w:sz w:val="18"/>
          <w:szCs w:val="18"/>
          <w:lang w:eastAsia="en-US"/>
        </w:rPr>
        <w:t>12</w:t>
      </w:r>
      <w:r w:rsidRPr="00CA2558">
        <w:rPr>
          <w:rFonts w:ascii="Verdana" w:eastAsia="Calibri" w:hAnsi="Verdana"/>
          <w:sz w:val="18"/>
          <w:szCs w:val="18"/>
          <w:lang w:eastAsia="en-US"/>
        </w:rPr>
        <w:t>:</w:t>
      </w:r>
    </w:p>
    <w:p w:rsidR="007E0A0C" w:rsidRPr="00515210" w:rsidRDefault="00515210" w:rsidP="007E0A0C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515210">
        <w:rPr>
          <w:rFonts w:ascii="Verdana" w:eastAsia="Calibri" w:hAnsi="Verdana"/>
          <w:sz w:val="18"/>
          <w:szCs w:val="18"/>
          <w:lang w:eastAsia="en-US"/>
        </w:rPr>
        <w:t>W odniesieniu do zabezpieczeń pojazdów prosimy o uzupełnienie informacji o zamontowanych zabezpieczeniach przeciw kradzieżowych w pojazdach</w:t>
      </w:r>
    </w:p>
    <w:p w:rsidR="00515210" w:rsidRPr="00CA2558" w:rsidRDefault="00515210" w:rsidP="007E0A0C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7E0A0C" w:rsidRDefault="007E0A0C" w:rsidP="007E0A0C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Odpowiedź na pytanie nr </w:t>
      </w:r>
      <w:r w:rsidR="00515210">
        <w:rPr>
          <w:rFonts w:ascii="Verdana" w:eastAsia="Calibri" w:hAnsi="Verdana"/>
          <w:sz w:val="18"/>
          <w:szCs w:val="18"/>
          <w:u w:val="single"/>
          <w:lang w:eastAsia="en-US"/>
        </w:rPr>
        <w:t>12</w:t>
      </w:r>
      <w:r w:rsidRPr="00BC0336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C83771" w:rsidRPr="00C83771" w:rsidRDefault="00C83771" w:rsidP="007E0A0C">
      <w:pPr>
        <w:autoSpaceDE w:val="0"/>
        <w:autoSpaceDN w:val="0"/>
        <w:adjustRightInd w:val="0"/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Zamawiający podaje poniżej informację na temat zabezpieczeń przeciw kradzieżowych zamontowanych w poszczególnych pojazdach:</w:t>
      </w:r>
    </w:p>
    <w:p w:rsidR="007E0A0C" w:rsidRDefault="007E0A0C" w:rsidP="007E0A0C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2"/>
        <w:gridCol w:w="5750"/>
      </w:tblGrid>
      <w:tr w:rsidR="00C83771" w:rsidRPr="00F00839" w:rsidTr="00C83771">
        <w:trPr>
          <w:trHeight w:val="630"/>
        </w:trPr>
        <w:tc>
          <w:tcPr>
            <w:tcW w:w="187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CC00" w:fill="C2B000"/>
            <w:vAlign w:val="center"/>
            <w:hideMark/>
          </w:tcPr>
          <w:p w:rsidR="00C83771" w:rsidRPr="00F00839" w:rsidRDefault="00C83771" w:rsidP="00BD4A9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00839">
              <w:rPr>
                <w:rFonts w:ascii="Verdana" w:hAnsi="Verdana" w:cs="Arial"/>
                <w:sz w:val="18"/>
                <w:szCs w:val="18"/>
              </w:rPr>
              <w:t>Nr rej.</w:t>
            </w:r>
          </w:p>
        </w:tc>
        <w:tc>
          <w:tcPr>
            <w:tcW w:w="31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CC00" w:fill="C2B000"/>
            <w:vAlign w:val="center"/>
            <w:hideMark/>
          </w:tcPr>
          <w:p w:rsidR="00C83771" w:rsidRPr="00F00839" w:rsidRDefault="00C83771" w:rsidP="00BD4A9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00839">
              <w:rPr>
                <w:rFonts w:ascii="Verdana" w:hAnsi="Verdana" w:cs="Arial"/>
                <w:sz w:val="18"/>
                <w:szCs w:val="18"/>
              </w:rPr>
              <w:t>Zabezpieczenia przeciw kradzieżowe</w:t>
            </w:r>
          </w:p>
        </w:tc>
      </w:tr>
      <w:tr w:rsidR="00C83771" w:rsidRPr="00F00839" w:rsidTr="00C83771">
        <w:trPr>
          <w:trHeight w:val="480"/>
        </w:trPr>
        <w:tc>
          <w:tcPr>
            <w:tcW w:w="18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3771" w:rsidRPr="00F00839" w:rsidRDefault="00C83771" w:rsidP="00BD4A9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00839">
              <w:rPr>
                <w:rFonts w:ascii="Verdana" w:hAnsi="Verdana" w:cs="Arial"/>
                <w:sz w:val="18"/>
                <w:szCs w:val="18"/>
              </w:rPr>
              <w:t>NLI 85FW</w:t>
            </w:r>
          </w:p>
        </w:tc>
        <w:tc>
          <w:tcPr>
            <w:tcW w:w="3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3771" w:rsidRPr="00F00839" w:rsidRDefault="00862D08" w:rsidP="00BD4A9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</w:t>
            </w:r>
          </w:p>
        </w:tc>
      </w:tr>
      <w:tr w:rsidR="00C83771" w:rsidRPr="00F00839" w:rsidTr="00C83771">
        <w:trPr>
          <w:trHeight w:val="480"/>
        </w:trPr>
        <w:tc>
          <w:tcPr>
            <w:tcW w:w="18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3771" w:rsidRPr="00F00839" w:rsidRDefault="00C83771" w:rsidP="00BD4A9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00839">
              <w:rPr>
                <w:rFonts w:ascii="Verdana" w:hAnsi="Verdana" w:cs="Arial"/>
                <w:sz w:val="18"/>
                <w:szCs w:val="18"/>
              </w:rPr>
              <w:t>NLI 77JE</w:t>
            </w:r>
          </w:p>
        </w:tc>
        <w:tc>
          <w:tcPr>
            <w:tcW w:w="3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3771" w:rsidRPr="00F00839" w:rsidRDefault="00B170CC" w:rsidP="00B170C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Monitoring GPRS, centralny zamek, autoalarm</w:t>
            </w:r>
          </w:p>
        </w:tc>
      </w:tr>
      <w:tr w:rsidR="00C83771" w:rsidRPr="00F00839" w:rsidTr="00C83771">
        <w:trPr>
          <w:trHeight w:val="480"/>
        </w:trPr>
        <w:tc>
          <w:tcPr>
            <w:tcW w:w="18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C83771" w:rsidRPr="00F00839" w:rsidRDefault="00C83771" w:rsidP="00BD4A9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00839">
              <w:rPr>
                <w:rFonts w:ascii="Verdana" w:hAnsi="Verdana" w:cs="Arial"/>
                <w:sz w:val="18"/>
                <w:szCs w:val="18"/>
              </w:rPr>
              <w:t>NLI 30AF</w:t>
            </w:r>
          </w:p>
        </w:tc>
        <w:tc>
          <w:tcPr>
            <w:tcW w:w="3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3771" w:rsidRPr="00F00839" w:rsidRDefault="00B170CC" w:rsidP="00B170C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Monitoring GPRS, centralny zamek, autoalarm</w:t>
            </w:r>
          </w:p>
        </w:tc>
      </w:tr>
      <w:tr w:rsidR="00C83771" w:rsidRPr="00F00839" w:rsidTr="00C83771">
        <w:trPr>
          <w:trHeight w:val="480"/>
        </w:trPr>
        <w:tc>
          <w:tcPr>
            <w:tcW w:w="18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3771" w:rsidRPr="00F00839" w:rsidRDefault="00C83771" w:rsidP="00BD4A9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00839">
              <w:rPr>
                <w:rFonts w:ascii="Verdana" w:hAnsi="Verdana" w:cs="Arial"/>
                <w:sz w:val="18"/>
                <w:szCs w:val="18"/>
              </w:rPr>
              <w:t>NLI S610</w:t>
            </w:r>
          </w:p>
        </w:tc>
        <w:tc>
          <w:tcPr>
            <w:tcW w:w="3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3771" w:rsidRPr="00F00839" w:rsidRDefault="00862D08" w:rsidP="00BD4A9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</w:t>
            </w:r>
          </w:p>
        </w:tc>
      </w:tr>
      <w:tr w:rsidR="00C83771" w:rsidRPr="00F00839" w:rsidTr="00C83771">
        <w:trPr>
          <w:trHeight w:val="480"/>
        </w:trPr>
        <w:tc>
          <w:tcPr>
            <w:tcW w:w="187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3771" w:rsidRPr="00F00839" w:rsidRDefault="00C83771" w:rsidP="00BD4A9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F00839">
              <w:rPr>
                <w:rFonts w:ascii="Verdana" w:hAnsi="Verdana" w:cs="Arial"/>
                <w:sz w:val="18"/>
                <w:szCs w:val="18"/>
              </w:rPr>
              <w:t>NLI F985</w:t>
            </w:r>
          </w:p>
        </w:tc>
        <w:tc>
          <w:tcPr>
            <w:tcW w:w="312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3771" w:rsidRPr="00F00839" w:rsidRDefault="00862D08" w:rsidP="00BD4A93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…………………</w:t>
            </w:r>
          </w:p>
        </w:tc>
      </w:tr>
    </w:tbl>
    <w:p w:rsidR="007E0A0C" w:rsidRDefault="007E0A0C" w:rsidP="00CA2558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F015F3" w:rsidRDefault="00F015F3" w:rsidP="00CA2558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862D08" w:rsidRPr="00CA2558" w:rsidRDefault="00862D08" w:rsidP="00CA2558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CA2558" w:rsidRDefault="000C6583" w:rsidP="000C65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Lidzbark Warmiński, 31.12.2015r,</w:t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  <w:t xml:space="preserve">Agnieszka Lasowa </w:t>
      </w:r>
    </w:p>
    <w:p w:rsidR="000C6583" w:rsidRPr="000C6583" w:rsidRDefault="000C6583" w:rsidP="000C65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276" w:lineRule="auto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</w:r>
      <w:r>
        <w:rPr>
          <w:rFonts w:ascii="Verdana" w:eastAsia="Calibri" w:hAnsi="Verdana"/>
          <w:sz w:val="18"/>
          <w:szCs w:val="18"/>
          <w:lang w:eastAsia="en-US"/>
        </w:rPr>
        <w:tab/>
        <w:t>Kierownik Zamawiającego</w:t>
      </w:r>
    </w:p>
    <w:p w:rsidR="00CA2558" w:rsidRPr="00CA2558" w:rsidRDefault="00CA2558" w:rsidP="00CA2558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CA2558" w:rsidRPr="00CA2558" w:rsidRDefault="00CA2558" w:rsidP="00CA2558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:rsidR="00CA2558" w:rsidRPr="00DD5536" w:rsidRDefault="00CA2558" w:rsidP="00DD5536">
      <w:pPr>
        <w:spacing w:line="276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</w:p>
    <w:sectPr w:rsidR="00CA2558" w:rsidRPr="00DD5536" w:rsidSect="00DD5536">
      <w:headerReference w:type="default" r:id="rId8"/>
      <w:footerReference w:type="even" r:id="rId9"/>
      <w:footerReference w:type="default" r:id="rId10"/>
      <w:pgSz w:w="11906" w:h="16838" w:code="9"/>
      <w:pgMar w:top="1417" w:right="1417" w:bottom="1417" w:left="1417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664" w:rsidRDefault="00E65664">
      <w:r>
        <w:separator/>
      </w:r>
    </w:p>
  </w:endnote>
  <w:endnote w:type="continuationSeparator" w:id="0">
    <w:p w:rsidR="00E65664" w:rsidRDefault="00E6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FC5" w:rsidRDefault="007377E8">
    <w:pPr>
      <w:pStyle w:val="Stopka"/>
    </w:pP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>
          <wp:extent cx="5752465" cy="690880"/>
          <wp:effectExtent l="0" t="0" r="635" b="0"/>
          <wp:docPr id="3" name="Obraz 3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>
          <wp:extent cx="5752465" cy="690880"/>
          <wp:effectExtent l="0" t="0" r="635" b="0"/>
          <wp:docPr id="4" name="Obraz 4" descr="stopk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FC5" w:rsidRPr="00155BCD" w:rsidRDefault="00162FC5" w:rsidP="00DD5536">
    <w:pPr>
      <w:pStyle w:val="Stopka"/>
      <w:spacing w:after="120"/>
      <w:jc w:val="center"/>
      <w:rPr>
        <w:b/>
        <w:color w:val="B9A829"/>
        <w:sz w:val="16"/>
        <w:szCs w:val="16"/>
        <w:shd w:val="clear" w:color="auto" w:fill="B9A829"/>
      </w:rPr>
    </w:pPr>
    <w:r w:rsidRPr="00B22F13">
      <w:rPr>
        <w:b/>
        <w:color w:val="B9A829"/>
        <w:sz w:val="2"/>
      </w:rPr>
      <w:pict>
        <v:rect id="_x0000_i1026" style="width:453.6pt;height:1pt" o:hralign="center" o:hrstd="t" o:hrnoshade="t" o:hr="t" fillcolor="#b9a829" stroked="f"/>
      </w:pict>
    </w:r>
  </w:p>
  <w:p w:rsidR="00162FC5" w:rsidRPr="00DD5536" w:rsidRDefault="00162FC5" w:rsidP="00DD5536">
    <w:pPr>
      <w:pStyle w:val="Stopka"/>
      <w:spacing w:after="240"/>
      <w:jc w:val="center"/>
      <w:rPr>
        <w:rFonts w:ascii="Verdana" w:hAnsi="Verdana"/>
        <w:sz w:val="16"/>
        <w:szCs w:val="16"/>
      </w:rPr>
    </w:pPr>
    <w:r w:rsidRPr="00DD5536">
      <w:rPr>
        <w:rFonts w:ascii="Verdana" w:hAnsi="Verdana"/>
        <w:sz w:val="16"/>
        <w:szCs w:val="16"/>
      </w:rPr>
      <w:t xml:space="preserve">Strona </w:t>
    </w:r>
    <w:r w:rsidRPr="00DD5536">
      <w:rPr>
        <w:rFonts w:ascii="Verdana" w:hAnsi="Verdana"/>
        <w:sz w:val="16"/>
        <w:szCs w:val="16"/>
      </w:rPr>
      <w:fldChar w:fldCharType="begin"/>
    </w:r>
    <w:r w:rsidRPr="00DD5536">
      <w:rPr>
        <w:rFonts w:ascii="Verdana" w:hAnsi="Verdana"/>
        <w:sz w:val="16"/>
        <w:szCs w:val="16"/>
      </w:rPr>
      <w:instrText>PAGE</w:instrText>
    </w:r>
    <w:r w:rsidRPr="00DD5536">
      <w:rPr>
        <w:rFonts w:ascii="Verdana" w:hAnsi="Verdana"/>
        <w:sz w:val="16"/>
        <w:szCs w:val="16"/>
      </w:rPr>
      <w:fldChar w:fldCharType="separate"/>
    </w:r>
    <w:r w:rsidR="007377E8">
      <w:rPr>
        <w:rFonts w:ascii="Verdana" w:hAnsi="Verdana"/>
        <w:noProof/>
        <w:sz w:val="16"/>
        <w:szCs w:val="16"/>
      </w:rPr>
      <w:t>2</w:t>
    </w:r>
    <w:r w:rsidRPr="00DD5536">
      <w:rPr>
        <w:rFonts w:ascii="Verdana" w:hAnsi="Verdana"/>
        <w:sz w:val="16"/>
        <w:szCs w:val="16"/>
      </w:rPr>
      <w:fldChar w:fldCharType="end"/>
    </w:r>
    <w:r w:rsidRPr="00DD5536">
      <w:rPr>
        <w:rFonts w:ascii="Verdana" w:hAnsi="Verdana"/>
        <w:sz w:val="16"/>
        <w:szCs w:val="16"/>
      </w:rPr>
      <w:t xml:space="preserve"> z </w:t>
    </w:r>
    <w:r w:rsidRPr="00DD5536">
      <w:rPr>
        <w:rFonts w:ascii="Verdana" w:hAnsi="Verdana"/>
        <w:sz w:val="16"/>
        <w:szCs w:val="16"/>
      </w:rPr>
      <w:fldChar w:fldCharType="begin"/>
    </w:r>
    <w:r w:rsidRPr="00DD5536">
      <w:rPr>
        <w:rFonts w:ascii="Verdana" w:hAnsi="Verdana"/>
        <w:sz w:val="16"/>
        <w:szCs w:val="16"/>
      </w:rPr>
      <w:instrText>NUMPAGES</w:instrText>
    </w:r>
    <w:r w:rsidRPr="00DD5536">
      <w:rPr>
        <w:rFonts w:ascii="Verdana" w:hAnsi="Verdana"/>
        <w:sz w:val="16"/>
        <w:szCs w:val="16"/>
      </w:rPr>
      <w:fldChar w:fldCharType="separate"/>
    </w:r>
    <w:r w:rsidR="007377E8">
      <w:rPr>
        <w:rFonts w:ascii="Verdana" w:hAnsi="Verdana"/>
        <w:noProof/>
        <w:sz w:val="16"/>
        <w:szCs w:val="16"/>
      </w:rPr>
      <w:t>4</w:t>
    </w:r>
    <w:r w:rsidRPr="00DD5536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664" w:rsidRDefault="00E65664">
      <w:r>
        <w:separator/>
      </w:r>
    </w:p>
  </w:footnote>
  <w:footnote w:type="continuationSeparator" w:id="0">
    <w:p w:rsidR="00E65664" w:rsidRDefault="00E65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FC5" w:rsidRDefault="00162FC5" w:rsidP="000D301E">
    <w:pPr>
      <w:pStyle w:val="Nagwek"/>
      <w:tabs>
        <w:tab w:val="clear" w:pos="4536"/>
        <w:tab w:val="clear" w:pos="9072"/>
        <w:tab w:val="left" w:pos="7440"/>
      </w:tabs>
      <w:ind w:left="-284"/>
      <w:rPr>
        <w:rFonts w:ascii="Arial" w:hAnsi="Arial" w:cs="Arial"/>
        <w:color w:val="808080"/>
        <w:sz w:val="16"/>
        <w:szCs w:val="16"/>
        <w:lang w:val="en-US"/>
      </w:rPr>
    </w:pPr>
  </w:p>
  <w:p w:rsidR="00162FC5" w:rsidRPr="00217826" w:rsidRDefault="00162FC5" w:rsidP="000D301E">
    <w:pPr>
      <w:pStyle w:val="Nagwek"/>
      <w:tabs>
        <w:tab w:val="clear" w:pos="4536"/>
        <w:tab w:val="clear" w:pos="9072"/>
        <w:tab w:val="left" w:pos="7440"/>
      </w:tabs>
      <w:ind w:left="-284"/>
      <w:rPr>
        <w:rFonts w:ascii="Arial" w:hAnsi="Arial" w:cs="Arial"/>
        <w:color w:val="808080"/>
        <w:sz w:val="18"/>
        <w:szCs w:val="18"/>
      </w:rPr>
    </w:pPr>
    <w:r w:rsidRPr="00192FC6">
      <w:rPr>
        <w:b/>
        <w:color w:val="B9A829"/>
        <w:sz w:val="2"/>
      </w:rPr>
      <w:pict>
        <v:rect id="_x0000_i1025" style="width:453.6pt;height:1pt" o:hralign="center" o:hrstd="t" o:hrnoshade="t" o:hr="t" fillcolor="#b9a829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301DD"/>
    <w:multiLevelType w:val="hybridMultilevel"/>
    <w:tmpl w:val="6CDA6452"/>
    <w:lvl w:ilvl="0" w:tplc="794E2136">
      <w:start w:val="1"/>
      <w:numFmt w:val="lowerLetter"/>
      <w:lvlText w:val="%1)"/>
      <w:lvlJc w:val="left"/>
      <w:pPr>
        <w:tabs>
          <w:tab w:val="num" w:pos="694"/>
        </w:tabs>
        <w:ind w:left="69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">
    <w:nsid w:val="23EB2ED6"/>
    <w:multiLevelType w:val="hybridMultilevel"/>
    <w:tmpl w:val="2E54DCA2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2">
    <w:nsid w:val="3C3B6C2D"/>
    <w:multiLevelType w:val="hybridMultilevel"/>
    <w:tmpl w:val="79E4AB90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9D6002"/>
    <w:multiLevelType w:val="hybridMultilevel"/>
    <w:tmpl w:val="08AAB7A6"/>
    <w:lvl w:ilvl="0" w:tplc="04150017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2905996"/>
    <w:multiLevelType w:val="hybridMultilevel"/>
    <w:tmpl w:val="086A4F5E"/>
    <w:lvl w:ilvl="0" w:tplc="794E2136">
      <w:start w:val="1"/>
      <w:numFmt w:val="lowerLetter"/>
      <w:lvlText w:val="%1)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CC480E"/>
    <w:multiLevelType w:val="hybridMultilevel"/>
    <w:tmpl w:val="2BA82B3A"/>
    <w:lvl w:ilvl="0" w:tplc="380C8E5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4AE20E90"/>
    <w:multiLevelType w:val="hybridMultilevel"/>
    <w:tmpl w:val="D5D4C7FC"/>
    <w:lvl w:ilvl="0" w:tplc="04150019">
      <w:start w:val="1"/>
      <w:numFmt w:val="lowerLetter"/>
      <w:lvlText w:val="%1."/>
      <w:lvlJc w:val="left"/>
      <w:pPr>
        <w:tabs>
          <w:tab w:val="num" w:pos="709"/>
        </w:tabs>
        <w:ind w:left="709" w:hanging="67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52DA3"/>
    <w:multiLevelType w:val="hybridMultilevel"/>
    <w:tmpl w:val="DEF4EC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2293023"/>
    <w:multiLevelType w:val="hybridMultilevel"/>
    <w:tmpl w:val="51F82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B35833"/>
    <w:multiLevelType w:val="hybridMultilevel"/>
    <w:tmpl w:val="D17AF2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D15E0"/>
    <w:multiLevelType w:val="hybridMultilevel"/>
    <w:tmpl w:val="2C8C65A6"/>
    <w:lvl w:ilvl="0" w:tplc="95F4242C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>
    <w:nsid w:val="7475001F"/>
    <w:multiLevelType w:val="hybridMultilevel"/>
    <w:tmpl w:val="82EE748E"/>
    <w:lvl w:ilvl="0" w:tplc="794E2136">
      <w:start w:val="1"/>
      <w:numFmt w:val="lowerLetter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06"/>
        </w:tabs>
        <w:ind w:left="1406" w:hanging="360"/>
      </w:pPr>
    </w:lvl>
    <w:lvl w:ilvl="2" w:tplc="794E2136">
      <w:start w:val="1"/>
      <w:numFmt w:val="lowerLetter"/>
      <w:lvlText w:val="%3)"/>
      <w:lvlJc w:val="left"/>
      <w:pPr>
        <w:tabs>
          <w:tab w:val="num" w:pos="2621"/>
        </w:tabs>
        <w:ind w:left="2621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46"/>
        </w:tabs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66"/>
        </w:tabs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86"/>
        </w:tabs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06"/>
        </w:tabs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26"/>
        </w:tabs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46"/>
        </w:tabs>
        <w:ind w:left="6446" w:hanging="180"/>
      </w:pPr>
    </w:lvl>
  </w:abstractNum>
  <w:abstractNum w:abstractNumId="12">
    <w:nsid w:val="7A821B53"/>
    <w:multiLevelType w:val="hybridMultilevel"/>
    <w:tmpl w:val="02FE4B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EF031C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85CA280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7D0A2DE8"/>
    <w:multiLevelType w:val="hybridMultilevel"/>
    <w:tmpl w:val="9CBA1EBE"/>
    <w:lvl w:ilvl="0" w:tplc="BC267EDE">
      <w:start w:val="1"/>
      <w:numFmt w:val="decimal"/>
      <w:lvlText w:val="Załącznik nr %1 -"/>
      <w:lvlJc w:val="left"/>
      <w:pPr>
        <w:ind w:left="720" w:hanging="360"/>
      </w:pPr>
      <w:rPr>
        <w:rFonts w:ascii="Verdana" w:hAnsi="Verdana" w:hint="default"/>
        <w:b w:val="0"/>
        <w:i w:val="0"/>
        <w:color w:val="auto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10"/>
  </w:num>
  <w:num w:numId="7">
    <w:abstractNumId w:val="8"/>
  </w:num>
  <w:num w:numId="8">
    <w:abstractNumId w:val="7"/>
  </w:num>
  <w:num w:numId="9">
    <w:abstractNumId w:val="1"/>
  </w:num>
  <w:num w:numId="10">
    <w:abstractNumId w:val="11"/>
  </w:num>
  <w:num w:numId="11">
    <w:abstractNumId w:val="3"/>
  </w:num>
  <w:num w:numId="12">
    <w:abstractNumId w:val="2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64"/>
    <w:rsid w:val="00001B37"/>
    <w:rsid w:val="0002664C"/>
    <w:rsid w:val="000361B9"/>
    <w:rsid w:val="00040890"/>
    <w:rsid w:val="000C6583"/>
    <w:rsid w:val="000D301E"/>
    <w:rsid w:val="000D612B"/>
    <w:rsid w:val="000E3296"/>
    <w:rsid w:val="000F63A4"/>
    <w:rsid w:val="00122238"/>
    <w:rsid w:val="00162FC5"/>
    <w:rsid w:val="00164EE8"/>
    <w:rsid w:val="001A35F1"/>
    <w:rsid w:val="00217826"/>
    <w:rsid w:val="00236F8F"/>
    <w:rsid w:val="00255026"/>
    <w:rsid w:val="002620C6"/>
    <w:rsid w:val="00266A10"/>
    <w:rsid w:val="002757EB"/>
    <w:rsid w:val="002E1EB8"/>
    <w:rsid w:val="002E534E"/>
    <w:rsid w:val="0031029A"/>
    <w:rsid w:val="00324C47"/>
    <w:rsid w:val="0033728A"/>
    <w:rsid w:val="003C0231"/>
    <w:rsid w:val="003C1CDE"/>
    <w:rsid w:val="003C276E"/>
    <w:rsid w:val="003C5527"/>
    <w:rsid w:val="003E1EED"/>
    <w:rsid w:val="00400964"/>
    <w:rsid w:val="00423979"/>
    <w:rsid w:val="00442A73"/>
    <w:rsid w:val="00472A9E"/>
    <w:rsid w:val="00481878"/>
    <w:rsid w:val="00483349"/>
    <w:rsid w:val="004B6BB2"/>
    <w:rsid w:val="004F42DC"/>
    <w:rsid w:val="00512967"/>
    <w:rsid w:val="00515210"/>
    <w:rsid w:val="0052696B"/>
    <w:rsid w:val="005551BE"/>
    <w:rsid w:val="005553FA"/>
    <w:rsid w:val="00596056"/>
    <w:rsid w:val="005A7E09"/>
    <w:rsid w:val="00624A67"/>
    <w:rsid w:val="006C0415"/>
    <w:rsid w:val="006E277D"/>
    <w:rsid w:val="006E670E"/>
    <w:rsid w:val="00704A5D"/>
    <w:rsid w:val="00711B1C"/>
    <w:rsid w:val="007173D8"/>
    <w:rsid w:val="007377E8"/>
    <w:rsid w:val="00740345"/>
    <w:rsid w:val="007464C0"/>
    <w:rsid w:val="007C1571"/>
    <w:rsid w:val="007E0A0C"/>
    <w:rsid w:val="00814759"/>
    <w:rsid w:val="00841E07"/>
    <w:rsid w:val="0085268A"/>
    <w:rsid w:val="00862D08"/>
    <w:rsid w:val="00892A72"/>
    <w:rsid w:val="00912BEA"/>
    <w:rsid w:val="00914F2E"/>
    <w:rsid w:val="00925217"/>
    <w:rsid w:val="00981048"/>
    <w:rsid w:val="009C31D1"/>
    <w:rsid w:val="009D2ADE"/>
    <w:rsid w:val="009F0107"/>
    <w:rsid w:val="00A13953"/>
    <w:rsid w:val="00A2239E"/>
    <w:rsid w:val="00A36DEC"/>
    <w:rsid w:val="00A47538"/>
    <w:rsid w:val="00B02712"/>
    <w:rsid w:val="00B16561"/>
    <w:rsid w:val="00B170CC"/>
    <w:rsid w:val="00B316B1"/>
    <w:rsid w:val="00B33290"/>
    <w:rsid w:val="00B45F0F"/>
    <w:rsid w:val="00B55501"/>
    <w:rsid w:val="00B557D9"/>
    <w:rsid w:val="00B61766"/>
    <w:rsid w:val="00B64052"/>
    <w:rsid w:val="00B868E1"/>
    <w:rsid w:val="00B87D5D"/>
    <w:rsid w:val="00BC0336"/>
    <w:rsid w:val="00BC22F6"/>
    <w:rsid w:val="00BC7528"/>
    <w:rsid w:val="00BD4A93"/>
    <w:rsid w:val="00BE6DA3"/>
    <w:rsid w:val="00BE7C69"/>
    <w:rsid w:val="00BF0BB0"/>
    <w:rsid w:val="00C205B4"/>
    <w:rsid w:val="00C232A4"/>
    <w:rsid w:val="00C652F0"/>
    <w:rsid w:val="00C83771"/>
    <w:rsid w:val="00CA2558"/>
    <w:rsid w:val="00CC46BA"/>
    <w:rsid w:val="00CE59E3"/>
    <w:rsid w:val="00CF4471"/>
    <w:rsid w:val="00D376DD"/>
    <w:rsid w:val="00D57AF4"/>
    <w:rsid w:val="00D7700C"/>
    <w:rsid w:val="00DD5536"/>
    <w:rsid w:val="00DE35B2"/>
    <w:rsid w:val="00DF4E8D"/>
    <w:rsid w:val="00E17002"/>
    <w:rsid w:val="00E17BAD"/>
    <w:rsid w:val="00E22B69"/>
    <w:rsid w:val="00E367DA"/>
    <w:rsid w:val="00E65664"/>
    <w:rsid w:val="00E80A4E"/>
    <w:rsid w:val="00EA71BD"/>
    <w:rsid w:val="00EB673A"/>
    <w:rsid w:val="00EB7968"/>
    <w:rsid w:val="00EE0221"/>
    <w:rsid w:val="00EF3404"/>
    <w:rsid w:val="00F00839"/>
    <w:rsid w:val="00F015F3"/>
    <w:rsid w:val="00F062ED"/>
    <w:rsid w:val="00F31C4F"/>
    <w:rsid w:val="00F321FF"/>
    <w:rsid w:val="00F32C81"/>
    <w:rsid w:val="00F50AF2"/>
    <w:rsid w:val="00F64CE5"/>
    <w:rsid w:val="00FB7601"/>
    <w:rsid w:val="00FC0078"/>
    <w:rsid w:val="00FF0282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A7E09"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character" w:styleId="Odwoaniedokomentarza">
    <w:name w:val="annotation reference"/>
    <w:rsid w:val="00DF4E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F4E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F4E8D"/>
  </w:style>
  <w:style w:type="paragraph" w:styleId="Tematkomentarza">
    <w:name w:val="annotation subject"/>
    <w:basedOn w:val="Tekstkomentarza"/>
    <w:next w:val="Tekstkomentarza"/>
    <w:link w:val="TematkomentarzaZnak"/>
    <w:rsid w:val="00DF4E8D"/>
    <w:rPr>
      <w:b/>
      <w:bCs/>
    </w:rPr>
  </w:style>
  <w:style w:type="character" w:customStyle="1" w:styleId="TematkomentarzaZnak">
    <w:name w:val="Temat komentarza Znak"/>
    <w:link w:val="Tematkomentarza"/>
    <w:rsid w:val="00DF4E8D"/>
    <w:rPr>
      <w:b/>
      <w:bCs/>
    </w:rPr>
  </w:style>
  <w:style w:type="paragraph" w:styleId="Tekstdymka">
    <w:name w:val="Balloon Text"/>
    <w:basedOn w:val="Normalny"/>
    <w:link w:val="TekstdymkaZnak"/>
    <w:rsid w:val="00DF4E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F4E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A7E09"/>
    <w:rPr>
      <w:sz w:val="28"/>
      <w:szCs w:val="28"/>
    </w:rPr>
  </w:style>
  <w:style w:type="paragraph" w:styleId="Nagwek1">
    <w:name w:val="heading 1"/>
    <w:basedOn w:val="Normalny"/>
    <w:next w:val="Normalny"/>
    <w:qFormat/>
    <w:rsid w:val="0021782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096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00964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F3404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rsid w:val="00EF3404"/>
    <w:rPr>
      <w:b/>
      <w:bCs/>
      <w:sz w:val="24"/>
      <w:szCs w:val="24"/>
    </w:rPr>
  </w:style>
  <w:style w:type="character" w:customStyle="1" w:styleId="NagwekZnak">
    <w:name w:val="Nagłówek Znak"/>
    <w:link w:val="Nagwek"/>
    <w:rsid w:val="00EF3404"/>
    <w:rPr>
      <w:sz w:val="28"/>
      <w:szCs w:val="28"/>
    </w:rPr>
  </w:style>
  <w:style w:type="paragraph" w:styleId="Tekstpodstawowy">
    <w:name w:val="Body Text"/>
    <w:basedOn w:val="Normalny"/>
    <w:link w:val="TekstpodstawowyZnak"/>
    <w:rsid w:val="00EF3404"/>
    <w:pPr>
      <w:widowControl w:val="0"/>
      <w:jc w:val="both"/>
    </w:pPr>
    <w:rPr>
      <w:sz w:val="24"/>
      <w:szCs w:val="20"/>
    </w:rPr>
  </w:style>
  <w:style w:type="character" w:customStyle="1" w:styleId="TekstpodstawowyZnak">
    <w:name w:val="Tekst podstawowy Znak"/>
    <w:link w:val="Tekstpodstawowy"/>
    <w:rsid w:val="00EF3404"/>
    <w:rPr>
      <w:sz w:val="24"/>
    </w:rPr>
  </w:style>
  <w:style w:type="paragraph" w:styleId="Tekstpodstawowy3">
    <w:name w:val="Body Text 3"/>
    <w:basedOn w:val="Normalny"/>
    <w:link w:val="Tekstpodstawowy3Znak"/>
    <w:rsid w:val="00EF3404"/>
    <w:pPr>
      <w:widowControl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F3404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EF3404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DD5536"/>
    <w:rPr>
      <w:sz w:val="28"/>
      <w:szCs w:val="28"/>
    </w:rPr>
  </w:style>
  <w:style w:type="character" w:styleId="Odwoaniedokomentarza">
    <w:name w:val="annotation reference"/>
    <w:rsid w:val="00DF4E8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F4E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F4E8D"/>
  </w:style>
  <w:style w:type="paragraph" w:styleId="Tematkomentarza">
    <w:name w:val="annotation subject"/>
    <w:basedOn w:val="Tekstkomentarza"/>
    <w:next w:val="Tekstkomentarza"/>
    <w:link w:val="TematkomentarzaZnak"/>
    <w:rsid w:val="00DF4E8D"/>
    <w:rPr>
      <w:b/>
      <w:bCs/>
    </w:rPr>
  </w:style>
  <w:style w:type="character" w:customStyle="1" w:styleId="TematkomentarzaZnak">
    <w:name w:val="Temat komentarza Znak"/>
    <w:link w:val="Tematkomentarza"/>
    <w:rsid w:val="00DF4E8D"/>
    <w:rPr>
      <w:b/>
      <w:bCs/>
    </w:rPr>
  </w:style>
  <w:style w:type="paragraph" w:styleId="Tekstdymka">
    <w:name w:val="Balloon Text"/>
    <w:basedOn w:val="Normalny"/>
    <w:link w:val="TekstdymkaZnak"/>
    <w:rsid w:val="00DF4E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F4E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3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Impel</Company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User_ADM_11</cp:lastModifiedBy>
  <cp:revision>2</cp:revision>
  <cp:lastPrinted>2015-12-31T07:16:00Z</cp:lastPrinted>
  <dcterms:created xsi:type="dcterms:W3CDTF">2015-12-31T12:01:00Z</dcterms:created>
  <dcterms:modified xsi:type="dcterms:W3CDTF">2015-12-31T12:01:00Z</dcterms:modified>
</cp:coreProperties>
</file>