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7" w:rsidRPr="00665B91" w:rsidRDefault="00EC5A87" w:rsidP="00EC5A87">
      <w:pPr>
        <w:autoSpaceDE w:val="0"/>
        <w:autoSpaceDN w:val="0"/>
        <w:adjustRightInd w:val="0"/>
        <w:jc w:val="right"/>
        <w:rPr>
          <w:rFonts w:eastAsia="Times New Roman"/>
          <w:lang w:eastAsia="pl-PL"/>
        </w:rPr>
      </w:pPr>
      <w:bookmarkStart w:id="0" w:name="_GoBack"/>
      <w:bookmarkEnd w:id="0"/>
      <w:r>
        <w:rPr>
          <w:b/>
        </w:rPr>
        <w:tab/>
      </w:r>
      <w:r w:rsidR="00935F8E">
        <w:rPr>
          <w:rFonts w:eastAsia="Times New Roman"/>
          <w:lang w:eastAsia="pl-PL"/>
        </w:rPr>
        <w:t>ZOZ.V.260-26</w:t>
      </w:r>
      <w:r w:rsidRPr="00665B91">
        <w:rPr>
          <w:rFonts w:eastAsia="Times New Roman"/>
          <w:lang w:eastAsia="pl-PL"/>
        </w:rPr>
        <w:t>/ZP/24</w:t>
      </w:r>
    </w:p>
    <w:p w:rsidR="00542811" w:rsidRDefault="00542811" w:rsidP="00EC5A87">
      <w:pPr>
        <w:tabs>
          <w:tab w:val="left" w:pos="11220"/>
        </w:tabs>
        <w:spacing w:line="240" w:lineRule="auto"/>
        <w:rPr>
          <w:b/>
        </w:rPr>
      </w:pPr>
    </w:p>
    <w:p w:rsidR="00542811" w:rsidRDefault="00542811" w:rsidP="006B37A1">
      <w:pPr>
        <w:spacing w:line="240" w:lineRule="auto"/>
        <w:rPr>
          <w:b/>
        </w:rPr>
      </w:pPr>
    </w:p>
    <w:p w:rsidR="00542811" w:rsidRDefault="00542811" w:rsidP="00542811">
      <w:pPr>
        <w:spacing w:line="240" w:lineRule="auto"/>
        <w:jc w:val="center"/>
        <w:rPr>
          <w:b/>
        </w:rPr>
      </w:pPr>
      <w:r>
        <w:rPr>
          <w:b/>
        </w:rPr>
        <w:t>Opis przedmiotu zamówienia - wymagania</w:t>
      </w:r>
    </w:p>
    <w:p w:rsidR="00542811" w:rsidRDefault="00542811" w:rsidP="006B37A1">
      <w:pPr>
        <w:spacing w:line="240" w:lineRule="auto"/>
        <w:rPr>
          <w:b/>
        </w:rPr>
      </w:pPr>
    </w:p>
    <w:p w:rsidR="00732B24" w:rsidRPr="003C40FA" w:rsidRDefault="00542811" w:rsidP="006B37A1">
      <w:pPr>
        <w:spacing w:line="240" w:lineRule="auto"/>
        <w:rPr>
          <w:b/>
        </w:rPr>
      </w:pPr>
      <w:r>
        <w:rPr>
          <w:b/>
        </w:rPr>
        <w:t xml:space="preserve">Część I - </w:t>
      </w:r>
      <w:r w:rsidRPr="00542811">
        <w:rPr>
          <w:b/>
          <w:color w:val="000000" w:themeColor="text1"/>
        </w:rPr>
        <w:t>Łóżka szpitalne sterowane elektrycznie</w:t>
      </w:r>
      <w:r>
        <w:rPr>
          <w:b/>
          <w:color w:val="000000" w:themeColor="text1"/>
        </w:rPr>
        <w:t xml:space="preserve"> wraz z materacami</w:t>
      </w:r>
    </w:p>
    <w:p w:rsidR="007574B9" w:rsidRPr="003C40FA" w:rsidRDefault="007574B9" w:rsidP="006B37A1">
      <w:pPr>
        <w:spacing w:line="240" w:lineRule="auto"/>
        <w:rPr>
          <w:b/>
        </w:rPr>
      </w:pPr>
    </w:p>
    <w:p w:rsidR="00A80319" w:rsidRPr="003C40FA" w:rsidRDefault="00A80319" w:rsidP="006B37A1">
      <w:pPr>
        <w:spacing w:line="240" w:lineRule="auto"/>
        <w:rPr>
          <w:b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534"/>
        <w:gridCol w:w="10229"/>
        <w:gridCol w:w="1499"/>
        <w:gridCol w:w="1958"/>
      </w:tblGrid>
      <w:tr w:rsidR="00EB3B2C" w:rsidRPr="00542811" w:rsidTr="00274BA8">
        <w:trPr>
          <w:tblHeader/>
          <w:jc w:val="center"/>
        </w:trPr>
        <w:tc>
          <w:tcPr>
            <w:tcW w:w="10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B2C" w:rsidRPr="00542811" w:rsidRDefault="00EB3B2C" w:rsidP="005F23B0">
            <w:pPr>
              <w:ind w:left="-108" w:right="-40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Opis przedmiotu zamówienia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542811" w:rsidRDefault="00EB3B2C" w:rsidP="005F23B0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Parametr wymagany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542811" w:rsidRDefault="00EB3B2C" w:rsidP="00D721FA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Parametr oferowany</w:t>
            </w:r>
          </w:p>
          <w:p w:rsidR="00EB3B2C" w:rsidRPr="00542811" w:rsidRDefault="00EB3B2C" w:rsidP="00D721FA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(opisać lub wpisać TAK) </w:t>
            </w: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542811" w:rsidRDefault="00EB3B2C" w:rsidP="007F178A">
            <w:pPr>
              <w:spacing w:line="276" w:lineRule="auto"/>
              <w:ind w:right="-4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13686" w:type="dxa"/>
            <w:gridSpan w:val="3"/>
            <w:vAlign w:val="center"/>
          </w:tcPr>
          <w:p w:rsidR="006F1658" w:rsidRPr="00542811" w:rsidRDefault="006F1658" w:rsidP="007F178A">
            <w:pPr>
              <w:spacing w:line="276" w:lineRule="auto"/>
              <w:ind w:right="-40"/>
              <w:jc w:val="center"/>
              <w:rPr>
                <w:color w:val="000000" w:themeColor="text1"/>
              </w:rPr>
            </w:pPr>
            <w:r w:rsidRPr="00542811">
              <w:rPr>
                <w:b/>
                <w:color w:val="000000" w:themeColor="text1"/>
              </w:rPr>
              <w:t xml:space="preserve"> Łóżka szpitalne sterowane elektrycznie </w:t>
            </w:r>
            <w:r>
              <w:rPr>
                <w:b/>
                <w:color w:val="000000" w:themeColor="text1"/>
              </w:rPr>
              <w:t xml:space="preserve">wraz z materacami </w:t>
            </w:r>
            <w:r w:rsidRPr="00542811">
              <w:rPr>
                <w:b/>
                <w:color w:val="000000" w:themeColor="text1"/>
              </w:rPr>
              <w:t>– 5 szt.</w:t>
            </w:r>
          </w:p>
          <w:p w:rsidR="006F1658" w:rsidRPr="00542811" w:rsidRDefault="006F1658" w:rsidP="007F178A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trHeight w:val="624"/>
          <w:jc w:val="center"/>
        </w:trPr>
        <w:tc>
          <w:tcPr>
            <w:tcW w:w="534" w:type="dxa"/>
          </w:tcPr>
          <w:p w:rsidR="006F1658" w:rsidRPr="006F1658" w:rsidRDefault="006F1658" w:rsidP="006F1658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0229" w:type="dxa"/>
            <w:vAlign w:val="center"/>
          </w:tcPr>
          <w:p w:rsidR="006F1658" w:rsidRPr="006F1658" w:rsidRDefault="006F1658" w:rsidP="006F1658">
            <w:pPr>
              <w:spacing w:line="276" w:lineRule="auto"/>
              <w:ind w:right="-40"/>
              <w:rPr>
                <w:color w:val="000000" w:themeColor="text1"/>
              </w:rPr>
            </w:pPr>
            <w:r w:rsidRPr="006F1658">
              <w:rPr>
                <w:color w:val="000000" w:themeColor="text1"/>
              </w:rPr>
              <w:t>Nazwa handlowa, typ, nr katalogowy, producent, rok produkcji, oznaczenie CE, deklaracja zgodności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TAK, opisać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6F1658" w:rsidP="006F1658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0229" w:type="dxa"/>
            <w:vAlign w:val="center"/>
          </w:tcPr>
          <w:p w:rsidR="006F1658" w:rsidRPr="006F1658" w:rsidRDefault="006F1658" w:rsidP="006F1658">
            <w:pPr>
              <w:pStyle w:val="Stopka"/>
              <w:tabs>
                <w:tab w:val="left" w:pos="708"/>
              </w:tabs>
              <w:rPr>
                <w:rFonts w:eastAsia="Times New Roman"/>
              </w:rPr>
            </w:pPr>
            <w:r w:rsidRPr="006F1658">
              <w:t xml:space="preserve">Zasilanie 230 V, 50 Hz. Pilot z diodową sygnalizacją włączenia do sieci w celu uniknięcia nieświadomego wyrwania kabla z gniazdka i uszkodzenia łóżka lub gniazdka.  </w:t>
            </w:r>
          </w:p>
          <w:p w:rsidR="006F1658" w:rsidRPr="006F1658" w:rsidRDefault="006F1658" w:rsidP="006F1658">
            <w:r w:rsidRPr="006F1658">
              <w:t>Przewód zasilający skręcany rozciągliwy z uchwytem do zawieszania na szczycie. Nie dopuszcza się przewodów prostych.</w:t>
            </w:r>
          </w:p>
          <w:p w:rsidR="006F1658" w:rsidRPr="006F1658" w:rsidRDefault="006F1658" w:rsidP="006F1658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6F1658">
              <w:t>Konstrukcja wyposażona w gniazdo ekwipotencjalne.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3.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Wymiary całkowite:</w:t>
            </w:r>
          </w:p>
          <w:p w:rsidR="006F1658" w:rsidRPr="006F1658" w:rsidRDefault="006F1658">
            <w:r w:rsidRPr="006F1658">
              <w:t>- Długość poniżej 2200mm</w:t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- Szerokość poniżej 1000mm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4.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Wymiary leża min. 2000mm x 900mm  wraz z funkcją przedłużania leża min. 150 mm</w:t>
            </w:r>
            <w:r>
              <w:t xml:space="preserve"> </w:t>
            </w:r>
            <w:r w:rsidRPr="006F1658">
              <w:t xml:space="preserve">za pomocą mechanizmów samozatrzaskowych. Panel podpierający materac, wypełniający przestrzeń powstałą po przedłużeniu leża. </w:t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Nie dopuszcza się przedłużenia leża blokowanego za pomocą śrub.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5.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Długość podstawy łóżka 160 cm (+/- 2cm) szerokość podstawy łóżka 80 cm (+/- 2cm) dla zapewnienia   maksymalnej stabilności leża w każdym jego położeniu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6.</w:t>
            </w:r>
          </w:p>
        </w:tc>
        <w:tc>
          <w:tcPr>
            <w:tcW w:w="10229" w:type="dxa"/>
          </w:tcPr>
          <w:p w:rsidR="006F1658" w:rsidRPr="006F1658" w:rsidRDefault="006F1658" w:rsidP="006F1658">
            <w:pPr>
              <w:rPr>
                <w:rFonts w:eastAsia="Times New Roman"/>
              </w:rPr>
            </w:pPr>
            <w:r w:rsidRPr="006F1658">
              <w:t xml:space="preserve">Regulacja elektryczna wysokości leża, w zakresie 350 mm do 750 mm (+/- 20mm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7.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Regulacja elektryczna pleców min 70</w:t>
            </w:r>
            <w:r w:rsidRPr="006F1658">
              <w:sym w:font="Symbol" w:char="F0B0"/>
            </w:r>
            <w:r w:rsidRPr="006F1658">
              <w:t xml:space="preserve">  oraz regulacja elektryczna uda min 35</w:t>
            </w:r>
            <w:r w:rsidRPr="006F1658">
              <w:sym w:font="Symbol" w:char="F0B0"/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Segment podudzia regulowany mechanicznie za pomocą rastomatów.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8.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Regulacja elektryczna pozycji Trendelenburga i antyTrendelenburga min. 15</w:t>
            </w:r>
            <w:r w:rsidRPr="006F1658">
              <w:sym w:font="Symbol" w:char="F0B0"/>
            </w:r>
            <w:r w:rsidRPr="006F1658">
              <w:t xml:space="preserve">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6F1658"/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Elektryczna regulacja:</w:t>
            </w:r>
          </w:p>
          <w:p w:rsidR="006F1658" w:rsidRPr="006F1658" w:rsidRDefault="006F1658">
            <w:r>
              <w:t>wysokości, segmentu pleców</w:t>
            </w:r>
            <w:r w:rsidRPr="006F1658">
              <w:t xml:space="preserve">, segmentu uda, przechyłów Trendelenburga i antyTrendelenburga oraz funkcja autokontur. Wszystkie funkcje sterowane za pomocą jednego pilota. </w:t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Pilot z sygnalizacją diodową każdorazowego użycia dostępnych regulacji elektrycznych.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A07BAD">
        <w:trPr>
          <w:trHeight w:val="671"/>
          <w:jc w:val="center"/>
        </w:trPr>
        <w:tc>
          <w:tcPr>
            <w:tcW w:w="534" w:type="dxa"/>
          </w:tcPr>
          <w:p w:rsidR="006F1658" w:rsidRPr="006F1658" w:rsidRDefault="00A07BAD">
            <w:r>
              <w:lastRenderedPageBreak/>
              <w:t>9.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Regulacja wysokości od najniższej pozycji do najwyższej oraz od najwyższej do najniższej w czasie poniżej 30 sekund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10.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Pilot pracujący w 3 trybach:</w:t>
            </w:r>
          </w:p>
          <w:p w:rsidR="006F1658" w:rsidRPr="006F1658" w:rsidRDefault="006F1658">
            <w:r w:rsidRPr="006F1658">
              <w:t>- Tryb pacjenta (dostępne wszystkie funkcje),</w:t>
            </w:r>
          </w:p>
          <w:p w:rsidR="006F1658" w:rsidRPr="006F1658" w:rsidRDefault="006F1658">
            <w:r w:rsidRPr="006F1658">
              <w:t>- Tryb personelu (zablokowana pozycja Trendelenburga)</w:t>
            </w:r>
          </w:p>
          <w:p w:rsidR="006F1658" w:rsidRPr="006F1658" w:rsidRDefault="006F1658">
            <w:r w:rsidRPr="006F1658">
              <w:t>- Tryb blokady wszystkich funkcji</w:t>
            </w:r>
          </w:p>
          <w:p w:rsidR="006F1658" w:rsidRPr="006F1658" w:rsidRDefault="006F1658"/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Pilot blokowany za pomocą dedykowanego kluczyka.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11.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Graficzna informacja na pilocie o lokalizacji dźwigni CPR.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12.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Funkcja CPR segmentu pleców pozwalająca na natychmiastową reakcję w sytuacjach zagrożenia życia pacjenta. Dźwignia CPR zamontowana bezpośrednio przy segmencie pleców od strony głowy pacjenta oznaczona wyróżniającym kolorem: czerwonym lub pomarańczowym.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pPr>
              <w:pStyle w:val="Stopka"/>
              <w:tabs>
                <w:tab w:val="left" w:pos="708"/>
              </w:tabs>
            </w:pPr>
            <w:r>
              <w:t>13.</w:t>
            </w:r>
          </w:p>
        </w:tc>
        <w:tc>
          <w:tcPr>
            <w:tcW w:w="10229" w:type="dxa"/>
          </w:tcPr>
          <w:p w:rsidR="006F1658" w:rsidRPr="006F1658" w:rsidRDefault="006F1658">
            <w:pPr>
              <w:pStyle w:val="Stopka"/>
              <w:tabs>
                <w:tab w:val="left" w:pos="708"/>
              </w:tabs>
              <w:rPr>
                <w:rFonts w:eastAsia="Times New Roman"/>
              </w:rPr>
            </w:pPr>
            <w:r w:rsidRPr="006F1658">
              <w:t xml:space="preserve">Zasilanie awaryjne, akumulatorowe zapewniające możliwość regulacji elektrycznych w czasie transportu lub braku zasilania. Na wyposażeniu min. 2 akumulatory.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pPr>
              <w:pStyle w:val="Stopka"/>
              <w:tabs>
                <w:tab w:val="left" w:pos="708"/>
              </w:tabs>
            </w:pPr>
            <w:r>
              <w:t>14.</w:t>
            </w:r>
          </w:p>
        </w:tc>
        <w:tc>
          <w:tcPr>
            <w:tcW w:w="10229" w:type="dxa"/>
          </w:tcPr>
          <w:p w:rsidR="006F1658" w:rsidRPr="006F1658" w:rsidRDefault="006F1658">
            <w:pPr>
              <w:pStyle w:val="Stopka"/>
              <w:tabs>
                <w:tab w:val="left" w:pos="708"/>
              </w:tabs>
              <w:rPr>
                <w:rFonts w:eastAsia="Times New Roman"/>
              </w:rPr>
            </w:pPr>
            <w:r w:rsidRPr="006F1658">
              <w:t>Siłowniki zabezpieczone przed wnikaniem wody w standardzie IPx6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15.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Leże łóżka  4 – sekcyjne, w tym 3 ruchome. Leże wypełnienie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 </w:t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Panele posiadające na powierzchni wytłoczoną informację graficzną informującą o kierunku montażu paneli.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16.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Leże wyposażone w minimum 6 uchwytów zapobiegających przesuwaniu się materaca.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17.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Elementy tworzywowe, tj. szczyty łóżka i panele w leżu wykonane z Polipropylenu.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18.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19.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Krążki odbojowe w narożnikach łóżka.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20.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  <w:highlight w:val="yellow"/>
              </w:rPr>
            </w:pPr>
            <w:r w:rsidRPr="006F1658"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21.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Funkcja zaawansowanej autoregresji, system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22.</w:t>
            </w:r>
          </w:p>
        </w:tc>
        <w:tc>
          <w:tcPr>
            <w:tcW w:w="10229" w:type="dxa"/>
          </w:tcPr>
          <w:p w:rsidR="006F1658" w:rsidRPr="006F1658" w:rsidRDefault="006F1658" w:rsidP="00A07BAD">
            <w:pPr>
              <w:rPr>
                <w:rFonts w:eastAsia="Times New Roman"/>
              </w:rPr>
            </w:pPr>
            <w:r w:rsidRPr="006F1658">
              <w:t xml:space="preserve">Szczyty łóżka tworzywowe z jednolitego odlewu (Polipropylen), wyjmowane od strony nóg i głowy z możliwością zablokowania szczytu przed wyjęciem na czas transportu łóżka. Blokady szczytów z graficzną, kolorystyczną informacją: zablokowane/odblokowane.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lastRenderedPageBreak/>
              <w:t>23.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Koła tworzywowe o średnicy 12</w:t>
            </w:r>
            <w:r w:rsidR="00A07BAD">
              <w:t>0</w:t>
            </w:r>
            <w:r w:rsidRPr="006F1658">
              <w:t>mm.</w:t>
            </w:r>
            <w:r w:rsidR="00A07BAD">
              <w:t xml:space="preserve"> +/- 5 mm.</w:t>
            </w:r>
            <w:r w:rsidRPr="006F1658">
              <w:t xml:space="preserve"> Centralna oraz kierunkowa blokada kół uruchamiana za pomocą jednej z dwóch dźwigni zlokalizowanych bezpośrednio przy kołach od strony nóg, po obu stronach łóżka.</w:t>
            </w:r>
          </w:p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Kolorystyczny wskaźnik niezablokowanego hamulca.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24.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Wolna przestrzeń pomiędzy podłożem, a podwoziem wynosząca nie mniej niż 160 mm umożliwiająca łatwy przejazd przez progi oraz wjazd do dźwigów osobowych.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25.</w:t>
            </w:r>
          </w:p>
        </w:tc>
        <w:tc>
          <w:tcPr>
            <w:tcW w:w="10229" w:type="dxa"/>
          </w:tcPr>
          <w:p w:rsidR="006F1658" w:rsidRPr="006F1658" w:rsidRDefault="006F1658" w:rsidP="00A07BAD">
            <w:pPr>
              <w:rPr>
                <w:rFonts w:eastAsia="Times New Roman"/>
              </w:rPr>
            </w:pPr>
            <w:r w:rsidRPr="006F1658">
              <w:t xml:space="preserve">Bezpieczne obciążenie robocze dla każdej pozycji leża i segmentów na poziomie minimum 250kg. Pozwalające na wszystkie możliwe regulacje przy tym obciążeniu bez narażenia bezpieczeństwa.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26.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 xml:space="preserve">Barierki boczne metalowe lakierowane składane wzdłuż ramy leża nie powodujące poszerzenia łóżka, barierki składane poniżej poziomu materaca. Składające się z trzech owalnych poprzeczek o przekroju min. 35 x 20mm. Wysokość barierek min. 380 mm nad leżem materaca. System zabezpieczający przed zgnieceniem palców pacjenta czy personelu – pomiędzy każdą poprzeczką (w pozycji opuszczonej) minimum 30mm odstępu.  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27.</w:t>
            </w:r>
          </w:p>
        </w:tc>
        <w:tc>
          <w:tcPr>
            <w:tcW w:w="10229" w:type="dxa"/>
          </w:tcPr>
          <w:p w:rsidR="006F1658" w:rsidRPr="006F1658" w:rsidRDefault="006F1658">
            <w:pPr>
              <w:rPr>
                <w:rFonts w:eastAsia="Times New Roman"/>
              </w:rPr>
            </w:pPr>
            <w:r w:rsidRPr="006F1658">
              <w:t>Materac w pokrowcu paroprzepuszczalnym, nie przepuszczającym wody. Pokrowiec odpinany 180</w:t>
            </w:r>
            <w:r w:rsidRPr="006F1658">
              <w:rPr>
                <w:vertAlign w:val="superscript"/>
              </w:rPr>
              <w:t>o</w:t>
            </w:r>
            <w:r w:rsidRPr="006F1658">
              <w:t>. Zamek zabezpieczony przed wnikaniem płynów. Wysokość materaca 140mm. Materac posiadający nacięcia w okolicy uda dla lepszej dystrybucji ciężaru pacjenta. Łączenie pokrowca zszywane.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6F1658" w:rsidRDefault="00A07BAD">
            <w:r>
              <w:t>28.</w:t>
            </w:r>
          </w:p>
        </w:tc>
        <w:tc>
          <w:tcPr>
            <w:tcW w:w="10229" w:type="dxa"/>
          </w:tcPr>
          <w:p w:rsidR="006F1658" w:rsidRPr="006F1658" w:rsidRDefault="00A07BAD">
            <w:pPr>
              <w:rPr>
                <w:rFonts w:eastAsia="Times New Roman"/>
              </w:rPr>
            </w:pPr>
            <w:r>
              <w:t>Teleskopowy uchwyt na kroplówki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0B1AE6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Default="00A07BAD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10229" w:type="dxa"/>
            <w:vAlign w:val="center"/>
          </w:tcPr>
          <w:p w:rsidR="006F1658" w:rsidRPr="00E5148C" w:rsidRDefault="006F1658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5148C">
              <w:rPr>
                <w:color w:val="000000" w:themeColor="text1"/>
              </w:rPr>
              <w:t>Łóżko dostarczone w oryginalnym opakowaniu producenta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Default="00A07BAD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10229" w:type="dxa"/>
            <w:vAlign w:val="center"/>
          </w:tcPr>
          <w:p w:rsidR="006F1658" w:rsidRPr="00E5148C" w:rsidRDefault="006F1658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 w:rsidRPr="00E5148C">
              <w:rPr>
                <w:color w:val="000000" w:themeColor="text1"/>
              </w:rPr>
              <w:t>Powierzchnie łóżka odporne na środki dezynfekcyjne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Default="00A07BAD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10229" w:type="dxa"/>
            <w:vAlign w:val="center"/>
          </w:tcPr>
          <w:p w:rsidR="006F1658" w:rsidRPr="00E5148C" w:rsidRDefault="006F1658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 w:rsidRPr="00E5148C">
              <w:rPr>
                <w:color w:val="000000" w:themeColor="text1"/>
              </w:rPr>
              <w:t>Montaż i szkolenie pracowników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A07BAD" w:rsidRDefault="00A07BAD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10229" w:type="dxa"/>
            <w:vAlign w:val="center"/>
          </w:tcPr>
          <w:p w:rsidR="006F1658" w:rsidRPr="00A07BAD" w:rsidRDefault="006F1658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 w:rsidRPr="00A07BAD">
              <w:rPr>
                <w:color w:val="000000" w:themeColor="text1"/>
              </w:rPr>
              <w:t>Gwarancja min. 24 miesiące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 podać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A07BAD" w:rsidRDefault="00A07BAD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10229" w:type="dxa"/>
            <w:vAlign w:val="center"/>
          </w:tcPr>
          <w:p w:rsidR="006F1658" w:rsidRPr="00A07BAD" w:rsidRDefault="006F1658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 w:rsidRPr="00A07BAD">
              <w:rPr>
                <w:color w:val="000000" w:themeColor="text1"/>
              </w:rPr>
              <w:t>Kolor szczytów łóżka i ewentualnie innych elementów łóżka do uzgodnienia z Zamawiającym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6F1658" w:rsidRPr="00542811" w:rsidTr="006F1658">
        <w:trPr>
          <w:jc w:val="center"/>
        </w:trPr>
        <w:tc>
          <w:tcPr>
            <w:tcW w:w="534" w:type="dxa"/>
          </w:tcPr>
          <w:p w:rsidR="006F1658" w:rsidRPr="00A07BAD" w:rsidRDefault="00A07BAD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10229" w:type="dxa"/>
            <w:vAlign w:val="center"/>
          </w:tcPr>
          <w:p w:rsidR="006F1658" w:rsidRPr="00A07BAD" w:rsidRDefault="006F1658" w:rsidP="00A07BAD">
            <w:pPr>
              <w:spacing w:line="276" w:lineRule="auto"/>
              <w:ind w:right="-40"/>
              <w:rPr>
                <w:color w:val="000000" w:themeColor="text1"/>
              </w:rPr>
            </w:pPr>
            <w:r w:rsidRPr="00A07BAD">
              <w:rPr>
                <w:color w:val="000000" w:themeColor="text1"/>
              </w:rPr>
              <w:t>Instrukcja obsługi w języku polskim</w:t>
            </w:r>
          </w:p>
        </w:tc>
        <w:tc>
          <w:tcPr>
            <w:tcW w:w="1499" w:type="dxa"/>
            <w:vAlign w:val="center"/>
          </w:tcPr>
          <w:p w:rsidR="006F1658" w:rsidRPr="00542811" w:rsidRDefault="006F1658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958" w:type="dxa"/>
            <w:vAlign w:val="center"/>
          </w:tcPr>
          <w:p w:rsidR="006F1658" w:rsidRPr="00542811" w:rsidRDefault="006F165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</w:tbl>
    <w:p w:rsidR="00732B24" w:rsidRPr="00542811" w:rsidRDefault="00732B24">
      <w:pPr>
        <w:rPr>
          <w:b/>
          <w:color w:val="000000" w:themeColor="text1"/>
        </w:rPr>
      </w:pPr>
    </w:p>
    <w:p w:rsidR="00732B24" w:rsidRPr="00542811" w:rsidRDefault="00542811">
      <w:pPr>
        <w:rPr>
          <w:b/>
          <w:color w:val="000000" w:themeColor="text1"/>
        </w:rPr>
      </w:pPr>
      <w:r>
        <w:rPr>
          <w:b/>
          <w:color w:val="000000" w:themeColor="text1"/>
        </w:rPr>
        <w:t>Część II – szafki przyłóżkowe</w:t>
      </w:r>
    </w:p>
    <w:tbl>
      <w:tblPr>
        <w:tblW w:w="14220" w:type="dxa"/>
        <w:jc w:val="center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0913"/>
        <w:gridCol w:w="1319"/>
        <w:gridCol w:w="1454"/>
      </w:tblGrid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EB3B2C" w:rsidRDefault="00EB3B2C" w:rsidP="00A73A31">
            <w:pPr>
              <w:jc w:val="center"/>
              <w:rPr>
                <w:color w:val="000000" w:themeColor="text1"/>
              </w:rPr>
            </w:pPr>
            <w:r w:rsidRPr="00EB3B2C">
              <w:rPr>
                <w:color w:val="000000" w:themeColor="text1"/>
              </w:rPr>
              <w:t>Lp.</w:t>
            </w:r>
          </w:p>
        </w:tc>
        <w:tc>
          <w:tcPr>
            <w:tcW w:w="1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A73A31" w:rsidRDefault="00EB3B2C" w:rsidP="00A73A31">
            <w:pPr>
              <w:jc w:val="center"/>
              <w:rPr>
                <w:b/>
                <w:color w:val="000000" w:themeColor="text1"/>
              </w:rPr>
            </w:pPr>
            <w:r w:rsidRPr="00A73A31">
              <w:rPr>
                <w:b/>
                <w:color w:val="000000" w:themeColor="text1"/>
              </w:rPr>
              <w:t>II Szafka przyłóżkowa – 15 szt.</w:t>
            </w: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spacing w:line="276" w:lineRule="auto"/>
              <w:ind w:righ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Nazwa handlowa, typ, nr katalogowy, producent, rok produkcji, oznaczenie CE, deklaracja zgodności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 podać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Szafka z możliwością dostawiania do łóżka po lewej lub prawej stronie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3.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Szerokość szafki: </w:t>
            </w:r>
            <w:r>
              <w:rPr>
                <w:color w:val="000000" w:themeColor="text1"/>
              </w:rPr>
              <w:t>550</w:t>
            </w:r>
            <w:r w:rsidRPr="00542811">
              <w:rPr>
                <w:color w:val="000000" w:themeColor="text1"/>
              </w:rPr>
              <w:t xml:space="preserve"> mm (± 30 mm)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4.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Głębokość szafki: </w:t>
            </w:r>
            <w:r>
              <w:rPr>
                <w:color w:val="000000" w:themeColor="text1"/>
              </w:rPr>
              <w:t>450</w:t>
            </w:r>
            <w:r w:rsidRPr="00542811">
              <w:rPr>
                <w:color w:val="000000" w:themeColor="text1"/>
              </w:rPr>
              <w:t xml:space="preserve"> mm (± 30 mm)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5.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Regulacja w</w:t>
            </w:r>
            <w:r w:rsidRPr="00542811">
              <w:rPr>
                <w:color w:val="000000" w:themeColor="text1"/>
              </w:rPr>
              <w:t>ysokość blatu:</w:t>
            </w:r>
            <w:r>
              <w:rPr>
                <w:color w:val="000000" w:themeColor="text1"/>
              </w:rPr>
              <w:t xml:space="preserve"> 750</w:t>
            </w:r>
            <w:r w:rsidRPr="00542811">
              <w:rPr>
                <w:color w:val="000000" w:themeColor="text1"/>
              </w:rPr>
              <w:t xml:space="preserve"> mm</w:t>
            </w:r>
            <w:r>
              <w:rPr>
                <w:color w:val="000000" w:themeColor="text1"/>
              </w:rPr>
              <w:t xml:space="preserve"> – 1050 mm</w:t>
            </w:r>
            <w:r w:rsidRPr="00542811">
              <w:rPr>
                <w:color w:val="000000" w:themeColor="text1"/>
              </w:rPr>
              <w:t xml:space="preserve"> (± </w:t>
            </w:r>
            <w:r>
              <w:rPr>
                <w:color w:val="000000" w:themeColor="text1"/>
              </w:rPr>
              <w:t>5</w:t>
            </w:r>
            <w:r w:rsidRPr="00542811">
              <w:rPr>
                <w:color w:val="000000" w:themeColor="text1"/>
              </w:rPr>
              <w:t>0 mm</w:t>
            </w:r>
            <w:r w:rsidRPr="00542811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lastRenderedPageBreak/>
              <w:t>6.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Dodatkowy blat boczny, chowany do boku szafki,  z regulacją wysokości i kąta nachylenia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7.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Regulacja wysokości blatu bocznego : 750 – 1080 mm (± </w:t>
            </w:r>
            <w:r>
              <w:rPr>
                <w:color w:val="000000" w:themeColor="text1"/>
              </w:rPr>
              <w:t>5</w:t>
            </w:r>
            <w:r w:rsidRPr="00542811">
              <w:rPr>
                <w:color w:val="000000" w:themeColor="text1"/>
              </w:rPr>
              <w:t>0 mm)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8.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D44F4F">
              <w:rPr>
                <w:color w:val="000000" w:themeColor="text1"/>
              </w:rPr>
              <w:t>Regulacja kąta nachylenia blatu bocznego w poziomie 360</w:t>
            </w:r>
            <w:r w:rsidRPr="00D44F4F">
              <w:rPr>
                <w:color w:val="000000" w:themeColor="text1"/>
                <w:vertAlign w:val="superscript"/>
              </w:rPr>
              <w:t>o</w:t>
            </w:r>
            <w:r w:rsidRPr="00D44F4F">
              <w:rPr>
                <w:color w:val="000000" w:themeColor="text1"/>
              </w:rPr>
              <w:t xml:space="preserve"> z możliwością zablokowania w minimum 2 pośrednich pozycjach.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D44F4F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Blaty szafki wykonane z tworzywa odpornego na środki dezynfekcyjne i wysoką temperaturę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9.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Konstrukcja szafki </w:t>
            </w:r>
            <w:r>
              <w:rPr>
                <w:color w:val="000000" w:themeColor="text1"/>
              </w:rPr>
              <w:t>wykonana</w:t>
            </w:r>
            <w:r w:rsidRPr="00542811">
              <w:rPr>
                <w:color w:val="000000" w:themeColor="text1"/>
              </w:rPr>
              <w:t xml:space="preserve"> z</w:t>
            </w:r>
            <w:r>
              <w:rPr>
                <w:color w:val="000000" w:themeColor="text1"/>
              </w:rPr>
              <w:t>e</w:t>
            </w:r>
            <w:r w:rsidRPr="005428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stali</w:t>
            </w:r>
            <w:r w:rsidRPr="00542811">
              <w:rPr>
                <w:color w:val="000000" w:themeColor="text1"/>
              </w:rPr>
              <w:t xml:space="preserve"> lakierowanej proszkowo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10.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Elementy kolorowe szafki- kolor do uzgodnienia z Zamawiającym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11.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Szafka</w:t>
            </w:r>
            <w:r w:rsidRPr="00542811">
              <w:rPr>
                <w:color w:val="000000" w:themeColor="text1"/>
              </w:rPr>
              <w:t xml:space="preserve"> wyposażona w </w:t>
            </w:r>
            <w:r>
              <w:rPr>
                <w:color w:val="000000" w:themeColor="text1"/>
              </w:rPr>
              <w:t xml:space="preserve">szufladę pod blatem, półkę niezamykaną, drugą większą szufladę oraz półkę na basen znajdującą się pod korpusem szafki.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12.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Default="00EB3B2C" w:rsidP="00EB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Czoła szuflad wyposażone w uchwyty ułatwiające otwieranie i zamykanie szafki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D44F4F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pStyle w:val="Stopka"/>
              <w:tabs>
                <w:tab w:val="left" w:pos="708"/>
              </w:tabs>
              <w:jc w:val="center"/>
            </w:pPr>
            <w:r>
              <w:t>13.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Szafka wyposażona w </w:t>
            </w:r>
            <w:r>
              <w:rPr>
                <w:color w:val="000000" w:themeColor="text1"/>
              </w:rPr>
              <w:t xml:space="preserve">4 </w:t>
            </w:r>
            <w:r w:rsidRPr="00542811">
              <w:rPr>
                <w:color w:val="000000" w:themeColor="text1"/>
              </w:rPr>
              <w:t>koła jezdne z blokadą</w:t>
            </w:r>
            <w:r>
              <w:rPr>
                <w:color w:val="000000" w:themeColor="text1"/>
              </w:rPr>
              <w:t xml:space="preserve"> indywidualną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pStyle w:val="Stopka"/>
              <w:tabs>
                <w:tab w:val="left" w:pos="708"/>
              </w:tabs>
              <w:jc w:val="center"/>
            </w:pPr>
            <w:r>
              <w:t>14.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Szafka dostarczona w oryginalnym opakowaniu producenta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15.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Powierzchnie szafki odporne na środki dezynfekcyjne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  <w:tr w:rsidR="00EB3B2C" w:rsidRPr="00542811" w:rsidTr="00EB3B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C" w:rsidRPr="006F1658" w:rsidRDefault="00EB3B2C" w:rsidP="00EB3B2C">
            <w:pPr>
              <w:jc w:val="center"/>
            </w:pPr>
            <w:r>
              <w:t>16.</w:t>
            </w:r>
          </w:p>
        </w:tc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EB3B2C">
            <w:p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Gwarancja min. 24 miesiące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 podać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2C" w:rsidRPr="00542811" w:rsidRDefault="00EB3B2C" w:rsidP="00542811">
            <w:pPr>
              <w:rPr>
                <w:color w:val="000000" w:themeColor="text1"/>
              </w:rPr>
            </w:pPr>
          </w:p>
        </w:tc>
      </w:tr>
    </w:tbl>
    <w:p w:rsidR="007574B9" w:rsidRDefault="007574B9" w:rsidP="00A80319">
      <w:pPr>
        <w:rPr>
          <w:b/>
        </w:rPr>
      </w:pPr>
    </w:p>
    <w:p w:rsidR="005B1FAB" w:rsidRDefault="005B1FAB" w:rsidP="00A80319">
      <w:pPr>
        <w:rPr>
          <w:b/>
        </w:rPr>
      </w:pPr>
    </w:p>
    <w:p w:rsidR="005B1FAB" w:rsidRPr="003C40FA" w:rsidRDefault="005B1FAB" w:rsidP="00A80319">
      <w:pPr>
        <w:rPr>
          <w:b/>
        </w:rPr>
      </w:pPr>
    </w:p>
    <w:p w:rsidR="00A74A94" w:rsidRPr="003C40FA" w:rsidRDefault="00022240" w:rsidP="00022240">
      <w:pPr>
        <w:jc w:val="right"/>
      </w:pPr>
      <w:r w:rsidRPr="003C40FA">
        <w:t>……………………………………………………..</w:t>
      </w:r>
    </w:p>
    <w:p w:rsidR="00022240" w:rsidRPr="003C40FA" w:rsidRDefault="00022240" w:rsidP="00022240">
      <w:pPr>
        <w:jc w:val="center"/>
      </w:pPr>
      <w:r w:rsidRPr="003C40FA">
        <w:t xml:space="preserve">                                                                                                                                                                data, podpis Wykonawcy</w:t>
      </w:r>
    </w:p>
    <w:sectPr w:rsidR="00022240" w:rsidRPr="003C40FA" w:rsidSect="004554D1">
      <w:headerReference w:type="default" r:id="rId9"/>
      <w:type w:val="continuous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4D" w:rsidRDefault="00AF124D" w:rsidP="00B4442A">
      <w:pPr>
        <w:spacing w:line="240" w:lineRule="auto"/>
      </w:pPr>
      <w:r>
        <w:separator/>
      </w:r>
    </w:p>
  </w:endnote>
  <w:endnote w:type="continuationSeparator" w:id="0">
    <w:p w:rsidR="00AF124D" w:rsidRDefault="00AF124D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4D" w:rsidRDefault="00AF124D" w:rsidP="00B4442A">
      <w:pPr>
        <w:spacing w:line="240" w:lineRule="auto"/>
      </w:pPr>
      <w:r>
        <w:separator/>
      </w:r>
    </w:p>
  </w:footnote>
  <w:footnote w:type="continuationSeparator" w:id="0">
    <w:p w:rsidR="00AF124D" w:rsidRDefault="00AF124D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1F" w:rsidRPr="00EC5A87" w:rsidRDefault="00542811" w:rsidP="00447661">
    <w:pPr>
      <w:pStyle w:val="Nagwek"/>
      <w:jc w:val="right"/>
      <w:rPr>
        <w:b/>
      </w:rPr>
    </w:pPr>
    <w:r w:rsidRPr="00EC5A87">
      <w:rPr>
        <w:b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FFF"/>
    <w:multiLevelType w:val="hybridMultilevel"/>
    <w:tmpl w:val="6B96F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61D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34A28D1"/>
    <w:multiLevelType w:val="hybridMultilevel"/>
    <w:tmpl w:val="0B1C94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7B4852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CC167F"/>
    <w:multiLevelType w:val="hybridMultilevel"/>
    <w:tmpl w:val="CD2E0A50"/>
    <w:lvl w:ilvl="0" w:tplc="F21CB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C3E9C"/>
    <w:multiLevelType w:val="hybridMultilevel"/>
    <w:tmpl w:val="598819E6"/>
    <w:lvl w:ilvl="0" w:tplc="A528966C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650"/>
    <w:multiLevelType w:val="hybridMultilevel"/>
    <w:tmpl w:val="7284C38E"/>
    <w:lvl w:ilvl="0" w:tplc="A9B87BBC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701726"/>
    <w:multiLevelType w:val="hybridMultilevel"/>
    <w:tmpl w:val="7CE84B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0D371A"/>
    <w:multiLevelType w:val="hybridMultilevel"/>
    <w:tmpl w:val="FDCE9456"/>
    <w:lvl w:ilvl="0" w:tplc="2E328008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04F"/>
    <w:multiLevelType w:val="hybridMultilevel"/>
    <w:tmpl w:val="1A2A3FD8"/>
    <w:lvl w:ilvl="0" w:tplc="5658C462">
      <w:start w:val="20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8B6391"/>
    <w:multiLevelType w:val="hybridMultilevel"/>
    <w:tmpl w:val="63E2695E"/>
    <w:lvl w:ilvl="0" w:tplc="5658C462">
      <w:start w:val="2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29B6C9D"/>
    <w:multiLevelType w:val="hybridMultilevel"/>
    <w:tmpl w:val="25F4719C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4A241E9B"/>
    <w:multiLevelType w:val="hybridMultilevel"/>
    <w:tmpl w:val="C3785F32"/>
    <w:lvl w:ilvl="0" w:tplc="0415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7C4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DEF1B97"/>
    <w:multiLevelType w:val="hybridMultilevel"/>
    <w:tmpl w:val="50683D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9F0D88"/>
    <w:multiLevelType w:val="hybridMultilevel"/>
    <w:tmpl w:val="8BD628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CB318A"/>
    <w:multiLevelType w:val="hybridMultilevel"/>
    <w:tmpl w:val="5C406876"/>
    <w:lvl w:ilvl="0" w:tplc="0415000F">
      <w:start w:val="1"/>
      <w:numFmt w:val="decimal"/>
      <w:lvlText w:val="%1.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>
    <w:nsid w:val="5C4216C5"/>
    <w:multiLevelType w:val="hybridMultilevel"/>
    <w:tmpl w:val="567E8D6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>
    <w:nsid w:val="5E0F3909"/>
    <w:multiLevelType w:val="hybridMultilevel"/>
    <w:tmpl w:val="D0AAAA30"/>
    <w:lvl w:ilvl="0" w:tplc="C6C2B2E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61D315E6"/>
    <w:multiLevelType w:val="hybridMultilevel"/>
    <w:tmpl w:val="8176164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647242A4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1">
    <w:nsid w:val="67A90137"/>
    <w:multiLevelType w:val="hybridMultilevel"/>
    <w:tmpl w:val="A776065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2">
    <w:nsid w:val="68112C10"/>
    <w:multiLevelType w:val="hybridMultilevel"/>
    <w:tmpl w:val="24BE18FA"/>
    <w:lvl w:ilvl="0" w:tplc="0415000F">
      <w:start w:val="1"/>
      <w:numFmt w:val="decimal"/>
      <w:lvlText w:val="%1.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3">
    <w:nsid w:val="691759D2"/>
    <w:multiLevelType w:val="hybridMultilevel"/>
    <w:tmpl w:val="1C44DF1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4">
    <w:nsid w:val="69A36AD6"/>
    <w:multiLevelType w:val="hybridMultilevel"/>
    <w:tmpl w:val="6220D906"/>
    <w:lvl w:ilvl="0" w:tplc="7D745CB0">
      <w:start w:val="1"/>
      <w:numFmt w:val="decimal"/>
      <w:lvlText w:val="%1)"/>
      <w:lvlJc w:val="left"/>
      <w:pPr>
        <w:ind w:left="5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5">
    <w:nsid w:val="6C9F4CE7"/>
    <w:multiLevelType w:val="hybridMultilevel"/>
    <w:tmpl w:val="0F163E1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6CE270E0"/>
    <w:multiLevelType w:val="hybridMultilevel"/>
    <w:tmpl w:val="6220D906"/>
    <w:lvl w:ilvl="0" w:tplc="7D745CB0">
      <w:start w:val="1"/>
      <w:numFmt w:val="decimal"/>
      <w:lvlText w:val="%1)"/>
      <w:lvlJc w:val="left"/>
      <w:pPr>
        <w:ind w:left="5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7">
    <w:nsid w:val="73A13F47"/>
    <w:multiLevelType w:val="hybridMultilevel"/>
    <w:tmpl w:val="7D98ADF8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>
    <w:nsid w:val="740001E2"/>
    <w:multiLevelType w:val="hybridMultilevel"/>
    <w:tmpl w:val="63E2695E"/>
    <w:lvl w:ilvl="0" w:tplc="5658C462">
      <w:start w:val="2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E7169B"/>
    <w:multiLevelType w:val="multilevel"/>
    <w:tmpl w:val="EAE62426"/>
    <w:lvl w:ilvl="0">
      <w:start w:val="1"/>
      <w:numFmt w:val="decimal"/>
      <w:lvlText w:val="%1)"/>
      <w:lvlJc w:val="left"/>
      <w:pPr>
        <w:ind w:left="5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15" w:hanging="360"/>
      </w:pPr>
    </w:lvl>
    <w:lvl w:ilvl="2">
      <w:start w:val="1"/>
      <w:numFmt w:val="lowerRoman"/>
      <w:lvlText w:val="%3."/>
      <w:lvlJc w:val="right"/>
      <w:pPr>
        <w:ind w:left="2035" w:hanging="180"/>
      </w:pPr>
    </w:lvl>
    <w:lvl w:ilvl="3">
      <w:start w:val="1"/>
      <w:numFmt w:val="decimal"/>
      <w:lvlText w:val="%4."/>
      <w:lvlJc w:val="left"/>
      <w:pPr>
        <w:ind w:left="2755" w:hanging="360"/>
      </w:pPr>
    </w:lvl>
    <w:lvl w:ilvl="4">
      <w:start w:val="1"/>
      <w:numFmt w:val="lowerLetter"/>
      <w:lvlText w:val="%5."/>
      <w:lvlJc w:val="left"/>
      <w:pPr>
        <w:ind w:left="3475" w:hanging="360"/>
      </w:pPr>
    </w:lvl>
    <w:lvl w:ilvl="5">
      <w:start w:val="1"/>
      <w:numFmt w:val="lowerRoman"/>
      <w:lvlText w:val="%6."/>
      <w:lvlJc w:val="right"/>
      <w:pPr>
        <w:ind w:left="4195" w:hanging="180"/>
      </w:pPr>
    </w:lvl>
    <w:lvl w:ilvl="6">
      <w:start w:val="1"/>
      <w:numFmt w:val="decimal"/>
      <w:lvlText w:val="%7."/>
      <w:lvlJc w:val="left"/>
      <w:pPr>
        <w:ind w:left="4915" w:hanging="360"/>
      </w:pPr>
    </w:lvl>
    <w:lvl w:ilvl="7">
      <w:start w:val="1"/>
      <w:numFmt w:val="lowerLetter"/>
      <w:lvlText w:val="%8."/>
      <w:lvlJc w:val="left"/>
      <w:pPr>
        <w:ind w:left="5635" w:hanging="360"/>
      </w:pPr>
    </w:lvl>
    <w:lvl w:ilvl="8">
      <w:start w:val="1"/>
      <w:numFmt w:val="lowerRoman"/>
      <w:lvlText w:val="%9."/>
      <w:lvlJc w:val="right"/>
      <w:pPr>
        <w:ind w:left="6355" w:hanging="180"/>
      </w:pPr>
    </w:lvl>
  </w:abstractNum>
  <w:abstractNum w:abstractNumId="30">
    <w:nsid w:val="7A014A69"/>
    <w:multiLevelType w:val="hybridMultilevel"/>
    <w:tmpl w:val="36B66E00"/>
    <w:lvl w:ilvl="0" w:tplc="627470DE">
      <w:start w:val="1"/>
      <w:numFmt w:val="decimal"/>
      <w:lvlText w:val="%1)"/>
      <w:lvlJc w:val="left"/>
      <w:pPr>
        <w:ind w:left="6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1">
    <w:nsid w:val="7A5A258D"/>
    <w:multiLevelType w:val="hybridMultilevel"/>
    <w:tmpl w:val="7186866A"/>
    <w:lvl w:ilvl="0" w:tplc="3D6CD0C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8AE"/>
    <w:multiLevelType w:val="hybridMultilevel"/>
    <w:tmpl w:val="057A5DB0"/>
    <w:lvl w:ilvl="0" w:tplc="01625CD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25"/>
  </w:num>
  <w:num w:numId="5">
    <w:abstractNumId w:val="27"/>
  </w:num>
  <w:num w:numId="6">
    <w:abstractNumId w:val="19"/>
  </w:num>
  <w:num w:numId="7">
    <w:abstractNumId w:val="11"/>
  </w:num>
  <w:num w:numId="8">
    <w:abstractNumId w:val="5"/>
  </w:num>
  <w:num w:numId="9">
    <w:abstractNumId w:val="20"/>
  </w:num>
  <w:num w:numId="10">
    <w:abstractNumId w:val="30"/>
  </w:num>
  <w:num w:numId="11">
    <w:abstractNumId w:val="21"/>
  </w:num>
  <w:num w:numId="12">
    <w:abstractNumId w:val="23"/>
  </w:num>
  <w:num w:numId="13">
    <w:abstractNumId w:val="17"/>
  </w:num>
  <w:num w:numId="14">
    <w:abstractNumId w:val="24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2"/>
  </w:num>
  <w:num w:numId="20">
    <w:abstractNumId w:val="1"/>
  </w:num>
  <w:num w:numId="21">
    <w:abstractNumId w:val="10"/>
  </w:num>
  <w:num w:numId="22">
    <w:abstractNumId w:val="28"/>
  </w:num>
  <w:num w:numId="23">
    <w:abstractNumId w:val="9"/>
  </w:num>
  <w:num w:numId="24">
    <w:abstractNumId w:val="6"/>
  </w:num>
  <w:num w:numId="25">
    <w:abstractNumId w:val="26"/>
  </w:num>
  <w:num w:numId="26">
    <w:abstractNumId w:val="8"/>
  </w:num>
  <w:num w:numId="27">
    <w:abstractNumId w:val="4"/>
  </w:num>
  <w:num w:numId="28">
    <w:abstractNumId w:val="2"/>
  </w:num>
  <w:num w:numId="29">
    <w:abstractNumId w:val="7"/>
  </w:num>
  <w:num w:numId="30">
    <w:abstractNumId w:val="14"/>
  </w:num>
  <w:num w:numId="31">
    <w:abstractNumId w:val="15"/>
  </w:num>
  <w:num w:numId="32">
    <w:abstractNumId w:val="29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109BD"/>
    <w:rsid w:val="00022240"/>
    <w:rsid w:val="0002249B"/>
    <w:rsid w:val="0002522A"/>
    <w:rsid w:val="00031CDC"/>
    <w:rsid w:val="00032210"/>
    <w:rsid w:val="00044915"/>
    <w:rsid w:val="00052CE9"/>
    <w:rsid w:val="00054647"/>
    <w:rsid w:val="000637A2"/>
    <w:rsid w:val="00074680"/>
    <w:rsid w:val="00080E58"/>
    <w:rsid w:val="00086A9E"/>
    <w:rsid w:val="00095FF7"/>
    <w:rsid w:val="000A05D1"/>
    <w:rsid w:val="000A4D1C"/>
    <w:rsid w:val="000B1AE6"/>
    <w:rsid w:val="000B1BD9"/>
    <w:rsid w:val="000C42A2"/>
    <w:rsid w:val="000D02A1"/>
    <w:rsid w:val="000D53A7"/>
    <w:rsid w:val="000E512C"/>
    <w:rsid w:val="000F079E"/>
    <w:rsid w:val="000F42BF"/>
    <w:rsid w:val="000F572E"/>
    <w:rsid w:val="00100B1B"/>
    <w:rsid w:val="00106187"/>
    <w:rsid w:val="0011493F"/>
    <w:rsid w:val="00126378"/>
    <w:rsid w:val="00136648"/>
    <w:rsid w:val="0014002F"/>
    <w:rsid w:val="00143062"/>
    <w:rsid w:val="00146896"/>
    <w:rsid w:val="001532B7"/>
    <w:rsid w:val="0015385C"/>
    <w:rsid w:val="0016098E"/>
    <w:rsid w:val="00162462"/>
    <w:rsid w:val="0016789B"/>
    <w:rsid w:val="00176BD3"/>
    <w:rsid w:val="00183D4B"/>
    <w:rsid w:val="00183F22"/>
    <w:rsid w:val="00191E2B"/>
    <w:rsid w:val="00192FF3"/>
    <w:rsid w:val="001935AC"/>
    <w:rsid w:val="001A08B6"/>
    <w:rsid w:val="001B0259"/>
    <w:rsid w:val="001C2983"/>
    <w:rsid w:val="001C42E9"/>
    <w:rsid w:val="001D25C3"/>
    <w:rsid w:val="001D6532"/>
    <w:rsid w:val="001D74C8"/>
    <w:rsid w:val="001E14B1"/>
    <w:rsid w:val="001E4B45"/>
    <w:rsid w:val="001F6B03"/>
    <w:rsid w:val="001F742D"/>
    <w:rsid w:val="00200C61"/>
    <w:rsid w:val="002174CD"/>
    <w:rsid w:val="00224AC8"/>
    <w:rsid w:val="002400F7"/>
    <w:rsid w:val="002440E7"/>
    <w:rsid w:val="00247120"/>
    <w:rsid w:val="00263938"/>
    <w:rsid w:val="00270C88"/>
    <w:rsid w:val="00273245"/>
    <w:rsid w:val="002811B6"/>
    <w:rsid w:val="00292721"/>
    <w:rsid w:val="00295094"/>
    <w:rsid w:val="002A0954"/>
    <w:rsid w:val="002C0763"/>
    <w:rsid w:val="002D18D4"/>
    <w:rsid w:val="002E183A"/>
    <w:rsid w:val="002E2601"/>
    <w:rsid w:val="002F30B7"/>
    <w:rsid w:val="002F56B9"/>
    <w:rsid w:val="0031383C"/>
    <w:rsid w:val="00313C1D"/>
    <w:rsid w:val="00325605"/>
    <w:rsid w:val="00327584"/>
    <w:rsid w:val="00327D0C"/>
    <w:rsid w:val="00331825"/>
    <w:rsid w:val="0033310C"/>
    <w:rsid w:val="00341E33"/>
    <w:rsid w:val="0034461B"/>
    <w:rsid w:val="00352601"/>
    <w:rsid w:val="00364FB1"/>
    <w:rsid w:val="00371664"/>
    <w:rsid w:val="003731AD"/>
    <w:rsid w:val="00375EE2"/>
    <w:rsid w:val="00377158"/>
    <w:rsid w:val="00383443"/>
    <w:rsid w:val="00384CC5"/>
    <w:rsid w:val="0039231E"/>
    <w:rsid w:val="003923C9"/>
    <w:rsid w:val="003A5188"/>
    <w:rsid w:val="003A5F9D"/>
    <w:rsid w:val="003C40FA"/>
    <w:rsid w:val="003D14B0"/>
    <w:rsid w:val="00404BE1"/>
    <w:rsid w:val="00432592"/>
    <w:rsid w:val="004339BE"/>
    <w:rsid w:val="004427EE"/>
    <w:rsid w:val="00447661"/>
    <w:rsid w:val="004554D1"/>
    <w:rsid w:val="00456499"/>
    <w:rsid w:val="00477FAF"/>
    <w:rsid w:val="00480E17"/>
    <w:rsid w:val="004A4371"/>
    <w:rsid w:val="004C0DA4"/>
    <w:rsid w:val="004C13CE"/>
    <w:rsid w:val="004C7FBC"/>
    <w:rsid w:val="004E25FD"/>
    <w:rsid w:val="004F15FE"/>
    <w:rsid w:val="004F3B35"/>
    <w:rsid w:val="004F6C70"/>
    <w:rsid w:val="0050006B"/>
    <w:rsid w:val="00507E98"/>
    <w:rsid w:val="00507FBE"/>
    <w:rsid w:val="00514D77"/>
    <w:rsid w:val="005167B0"/>
    <w:rsid w:val="00516BC1"/>
    <w:rsid w:val="00521157"/>
    <w:rsid w:val="00531024"/>
    <w:rsid w:val="00535D94"/>
    <w:rsid w:val="00540C47"/>
    <w:rsid w:val="00542811"/>
    <w:rsid w:val="00557572"/>
    <w:rsid w:val="00557CCB"/>
    <w:rsid w:val="005644C2"/>
    <w:rsid w:val="005658F2"/>
    <w:rsid w:val="005660E4"/>
    <w:rsid w:val="0056634E"/>
    <w:rsid w:val="00572183"/>
    <w:rsid w:val="00575F02"/>
    <w:rsid w:val="005A67D9"/>
    <w:rsid w:val="005A6D05"/>
    <w:rsid w:val="005A75D5"/>
    <w:rsid w:val="005B0A2E"/>
    <w:rsid w:val="005B1FAB"/>
    <w:rsid w:val="005B5EC3"/>
    <w:rsid w:val="005B7504"/>
    <w:rsid w:val="005C22EF"/>
    <w:rsid w:val="005C4736"/>
    <w:rsid w:val="005E38C4"/>
    <w:rsid w:val="005E439F"/>
    <w:rsid w:val="005E4432"/>
    <w:rsid w:val="005F23B0"/>
    <w:rsid w:val="005F5E24"/>
    <w:rsid w:val="00600F04"/>
    <w:rsid w:val="00601398"/>
    <w:rsid w:val="00604C5E"/>
    <w:rsid w:val="0060555C"/>
    <w:rsid w:val="00606AB3"/>
    <w:rsid w:val="00610D07"/>
    <w:rsid w:val="006111BE"/>
    <w:rsid w:val="0062408A"/>
    <w:rsid w:val="00642B85"/>
    <w:rsid w:val="00642F19"/>
    <w:rsid w:val="00656090"/>
    <w:rsid w:val="00656FB2"/>
    <w:rsid w:val="00661FA7"/>
    <w:rsid w:val="00665B91"/>
    <w:rsid w:val="00666CB6"/>
    <w:rsid w:val="00666FEC"/>
    <w:rsid w:val="00677ED0"/>
    <w:rsid w:val="00683D80"/>
    <w:rsid w:val="006A1C03"/>
    <w:rsid w:val="006A39AA"/>
    <w:rsid w:val="006A3ADA"/>
    <w:rsid w:val="006B134F"/>
    <w:rsid w:val="006B37A1"/>
    <w:rsid w:val="006C5435"/>
    <w:rsid w:val="006D1D21"/>
    <w:rsid w:val="006E02F7"/>
    <w:rsid w:val="006F1658"/>
    <w:rsid w:val="006F5CA7"/>
    <w:rsid w:val="006F7E77"/>
    <w:rsid w:val="00710284"/>
    <w:rsid w:val="00725531"/>
    <w:rsid w:val="007305B6"/>
    <w:rsid w:val="007312F4"/>
    <w:rsid w:val="007319E8"/>
    <w:rsid w:val="00732B24"/>
    <w:rsid w:val="00734145"/>
    <w:rsid w:val="00741FA1"/>
    <w:rsid w:val="00744C34"/>
    <w:rsid w:val="007454AB"/>
    <w:rsid w:val="007469DD"/>
    <w:rsid w:val="0075322D"/>
    <w:rsid w:val="00753E2A"/>
    <w:rsid w:val="0075429A"/>
    <w:rsid w:val="007574B9"/>
    <w:rsid w:val="00773742"/>
    <w:rsid w:val="00782051"/>
    <w:rsid w:val="007821E8"/>
    <w:rsid w:val="007A4DC0"/>
    <w:rsid w:val="007B3173"/>
    <w:rsid w:val="007B3C52"/>
    <w:rsid w:val="007C17E6"/>
    <w:rsid w:val="007C57E1"/>
    <w:rsid w:val="007D4F24"/>
    <w:rsid w:val="007D6987"/>
    <w:rsid w:val="007E41CB"/>
    <w:rsid w:val="007F178A"/>
    <w:rsid w:val="007F376B"/>
    <w:rsid w:val="007F630A"/>
    <w:rsid w:val="007F78B9"/>
    <w:rsid w:val="008052C4"/>
    <w:rsid w:val="00814329"/>
    <w:rsid w:val="00816DBD"/>
    <w:rsid w:val="0082323D"/>
    <w:rsid w:val="00823D64"/>
    <w:rsid w:val="00826D88"/>
    <w:rsid w:val="008360CB"/>
    <w:rsid w:val="00847FDE"/>
    <w:rsid w:val="008561F5"/>
    <w:rsid w:val="00856F77"/>
    <w:rsid w:val="008632C7"/>
    <w:rsid w:val="00865245"/>
    <w:rsid w:val="00865A4B"/>
    <w:rsid w:val="00870855"/>
    <w:rsid w:val="0087618A"/>
    <w:rsid w:val="008814A1"/>
    <w:rsid w:val="00892C4D"/>
    <w:rsid w:val="008962D7"/>
    <w:rsid w:val="008A0055"/>
    <w:rsid w:val="008B155D"/>
    <w:rsid w:val="008B7B11"/>
    <w:rsid w:val="008C0955"/>
    <w:rsid w:val="008E4DD2"/>
    <w:rsid w:val="0090294F"/>
    <w:rsid w:val="0090369E"/>
    <w:rsid w:val="00903812"/>
    <w:rsid w:val="00904A79"/>
    <w:rsid w:val="00907233"/>
    <w:rsid w:val="009114DA"/>
    <w:rsid w:val="00913EB9"/>
    <w:rsid w:val="009144D7"/>
    <w:rsid w:val="0092039E"/>
    <w:rsid w:val="009235B4"/>
    <w:rsid w:val="00930019"/>
    <w:rsid w:val="009317EA"/>
    <w:rsid w:val="009345CB"/>
    <w:rsid w:val="00935F8E"/>
    <w:rsid w:val="009413CB"/>
    <w:rsid w:val="00943A6C"/>
    <w:rsid w:val="00950B95"/>
    <w:rsid w:val="00950E08"/>
    <w:rsid w:val="00951F8C"/>
    <w:rsid w:val="009521B1"/>
    <w:rsid w:val="00956076"/>
    <w:rsid w:val="009842B3"/>
    <w:rsid w:val="00985C89"/>
    <w:rsid w:val="009866FF"/>
    <w:rsid w:val="0099078F"/>
    <w:rsid w:val="00994C7A"/>
    <w:rsid w:val="009956D9"/>
    <w:rsid w:val="009C2D11"/>
    <w:rsid w:val="009C7DB8"/>
    <w:rsid w:val="009E0EF5"/>
    <w:rsid w:val="009F31BD"/>
    <w:rsid w:val="009F6FF3"/>
    <w:rsid w:val="00A0195E"/>
    <w:rsid w:val="00A03BCB"/>
    <w:rsid w:val="00A04AEA"/>
    <w:rsid w:val="00A07BAD"/>
    <w:rsid w:val="00A22AA2"/>
    <w:rsid w:val="00A22B81"/>
    <w:rsid w:val="00A37CC8"/>
    <w:rsid w:val="00A413D2"/>
    <w:rsid w:val="00A511D2"/>
    <w:rsid w:val="00A63DDB"/>
    <w:rsid w:val="00A66F51"/>
    <w:rsid w:val="00A70D56"/>
    <w:rsid w:val="00A73A31"/>
    <w:rsid w:val="00A74A94"/>
    <w:rsid w:val="00A80319"/>
    <w:rsid w:val="00A84F67"/>
    <w:rsid w:val="00A85E58"/>
    <w:rsid w:val="00AA103E"/>
    <w:rsid w:val="00AA57B2"/>
    <w:rsid w:val="00AA7C85"/>
    <w:rsid w:val="00AC1600"/>
    <w:rsid w:val="00AC644D"/>
    <w:rsid w:val="00AD2743"/>
    <w:rsid w:val="00AE4D9D"/>
    <w:rsid w:val="00AF0368"/>
    <w:rsid w:val="00AF124D"/>
    <w:rsid w:val="00B0194F"/>
    <w:rsid w:val="00B1042F"/>
    <w:rsid w:val="00B14475"/>
    <w:rsid w:val="00B16B32"/>
    <w:rsid w:val="00B1781B"/>
    <w:rsid w:val="00B17DE0"/>
    <w:rsid w:val="00B230CF"/>
    <w:rsid w:val="00B23FFA"/>
    <w:rsid w:val="00B304FA"/>
    <w:rsid w:val="00B37442"/>
    <w:rsid w:val="00B4442A"/>
    <w:rsid w:val="00B46A61"/>
    <w:rsid w:val="00B529C0"/>
    <w:rsid w:val="00B551E3"/>
    <w:rsid w:val="00B60826"/>
    <w:rsid w:val="00B62A29"/>
    <w:rsid w:val="00B63043"/>
    <w:rsid w:val="00B821BD"/>
    <w:rsid w:val="00B835A5"/>
    <w:rsid w:val="00B85D89"/>
    <w:rsid w:val="00B86166"/>
    <w:rsid w:val="00B90B4F"/>
    <w:rsid w:val="00B943A3"/>
    <w:rsid w:val="00BA04BD"/>
    <w:rsid w:val="00BA2ECD"/>
    <w:rsid w:val="00BA3250"/>
    <w:rsid w:val="00BA6204"/>
    <w:rsid w:val="00BB16DC"/>
    <w:rsid w:val="00BB6E27"/>
    <w:rsid w:val="00BC0C22"/>
    <w:rsid w:val="00BC61E8"/>
    <w:rsid w:val="00BC67E2"/>
    <w:rsid w:val="00BD048F"/>
    <w:rsid w:val="00BE4CB0"/>
    <w:rsid w:val="00BF110D"/>
    <w:rsid w:val="00C07E13"/>
    <w:rsid w:val="00C2374A"/>
    <w:rsid w:val="00C44657"/>
    <w:rsid w:val="00C50C64"/>
    <w:rsid w:val="00C51B12"/>
    <w:rsid w:val="00C53F09"/>
    <w:rsid w:val="00C60225"/>
    <w:rsid w:val="00C60888"/>
    <w:rsid w:val="00C6106D"/>
    <w:rsid w:val="00C7051D"/>
    <w:rsid w:val="00C83F9A"/>
    <w:rsid w:val="00C87483"/>
    <w:rsid w:val="00C9346E"/>
    <w:rsid w:val="00C9648D"/>
    <w:rsid w:val="00CA5004"/>
    <w:rsid w:val="00CA5569"/>
    <w:rsid w:val="00CB0E53"/>
    <w:rsid w:val="00CB1EF9"/>
    <w:rsid w:val="00CB3219"/>
    <w:rsid w:val="00CC4494"/>
    <w:rsid w:val="00CC5B2F"/>
    <w:rsid w:val="00CD28DA"/>
    <w:rsid w:val="00CD3610"/>
    <w:rsid w:val="00CD5A4F"/>
    <w:rsid w:val="00CD5FA6"/>
    <w:rsid w:val="00CE249A"/>
    <w:rsid w:val="00CE5AC4"/>
    <w:rsid w:val="00CE7D3B"/>
    <w:rsid w:val="00CF076E"/>
    <w:rsid w:val="00CF19EE"/>
    <w:rsid w:val="00CF27B4"/>
    <w:rsid w:val="00CF5C05"/>
    <w:rsid w:val="00CF5F98"/>
    <w:rsid w:val="00D01F79"/>
    <w:rsid w:val="00D3296D"/>
    <w:rsid w:val="00D4410C"/>
    <w:rsid w:val="00D44F4F"/>
    <w:rsid w:val="00D5001C"/>
    <w:rsid w:val="00D54655"/>
    <w:rsid w:val="00D55829"/>
    <w:rsid w:val="00D600B4"/>
    <w:rsid w:val="00D634A1"/>
    <w:rsid w:val="00D64481"/>
    <w:rsid w:val="00D721FA"/>
    <w:rsid w:val="00D75518"/>
    <w:rsid w:val="00D7552D"/>
    <w:rsid w:val="00D7731D"/>
    <w:rsid w:val="00D851B3"/>
    <w:rsid w:val="00D93406"/>
    <w:rsid w:val="00D978EA"/>
    <w:rsid w:val="00DA49BB"/>
    <w:rsid w:val="00DB67EA"/>
    <w:rsid w:val="00DB68F1"/>
    <w:rsid w:val="00DC0BD8"/>
    <w:rsid w:val="00DC2C3F"/>
    <w:rsid w:val="00DC6EAF"/>
    <w:rsid w:val="00DE1D87"/>
    <w:rsid w:val="00DE4B9C"/>
    <w:rsid w:val="00DE7869"/>
    <w:rsid w:val="00E01A20"/>
    <w:rsid w:val="00E11514"/>
    <w:rsid w:val="00E2013B"/>
    <w:rsid w:val="00E30A5E"/>
    <w:rsid w:val="00E3614D"/>
    <w:rsid w:val="00E5148C"/>
    <w:rsid w:val="00E51D2F"/>
    <w:rsid w:val="00E56BCB"/>
    <w:rsid w:val="00E6523E"/>
    <w:rsid w:val="00E73EB9"/>
    <w:rsid w:val="00E76484"/>
    <w:rsid w:val="00E96FB3"/>
    <w:rsid w:val="00EB3266"/>
    <w:rsid w:val="00EB3963"/>
    <w:rsid w:val="00EB3B2C"/>
    <w:rsid w:val="00EC0652"/>
    <w:rsid w:val="00EC5A87"/>
    <w:rsid w:val="00EC6FB6"/>
    <w:rsid w:val="00EE041F"/>
    <w:rsid w:val="00EE1C59"/>
    <w:rsid w:val="00EF602B"/>
    <w:rsid w:val="00EF6DCC"/>
    <w:rsid w:val="00F038B0"/>
    <w:rsid w:val="00F129E8"/>
    <w:rsid w:val="00F14D50"/>
    <w:rsid w:val="00F21E31"/>
    <w:rsid w:val="00F356C3"/>
    <w:rsid w:val="00F35A57"/>
    <w:rsid w:val="00F63246"/>
    <w:rsid w:val="00F6659D"/>
    <w:rsid w:val="00F73266"/>
    <w:rsid w:val="00F77892"/>
    <w:rsid w:val="00F968D1"/>
    <w:rsid w:val="00FA4F95"/>
    <w:rsid w:val="00FA60F2"/>
    <w:rsid w:val="00FB7DD1"/>
    <w:rsid w:val="00FC78A9"/>
    <w:rsid w:val="00FD5CE3"/>
    <w:rsid w:val="00FD69F5"/>
    <w:rsid w:val="00FD7BDE"/>
    <w:rsid w:val="00FE2F19"/>
    <w:rsid w:val="00FE3CF9"/>
    <w:rsid w:val="00FE6EE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96A-2A40-45BE-A348-FD2B357B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2024-02-13T07:32:00Z</cp:lastPrinted>
  <dcterms:created xsi:type="dcterms:W3CDTF">2024-02-20T09:51:00Z</dcterms:created>
  <dcterms:modified xsi:type="dcterms:W3CDTF">2024-02-20T09:51:00Z</dcterms:modified>
</cp:coreProperties>
</file>