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A01AEE" w:rsidRDefault="00382173" w:rsidP="007B0B58">
      <w:pPr>
        <w:shd w:val="clear" w:color="auto" w:fill="FFFFFF"/>
        <w:tabs>
          <w:tab w:val="left" w:pos="562"/>
          <w:tab w:val="left" w:pos="5670"/>
          <w:tab w:val="left" w:pos="5954"/>
        </w:tabs>
        <w:spacing w:line="360" w:lineRule="auto"/>
        <w:jc w:val="right"/>
        <w:rPr>
          <w:color w:val="000000" w:themeColor="text1"/>
          <w:sz w:val="22"/>
          <w:szCs w:val="22"/>
        </w:rPr>
      </w:pPr>
      <w:r w:rsidRPr="00A01AEE">
        <w:rPr>
          <w:color w:val="000000" w:themeColor="text1"/>
          <w:sz w:val="22"/>
          <w:szCs w:val="22"/>
        </w:rPr>
        <w:t xml:space="preserve">Lidzbark Warmiński, </w:t>
      </w:r>
      <w:r w:rsidR="00FC6E91">
        <w:rPr>
          <w:color w:val="000000" w:themeColor="text1"/>
          <w:sz w:val="22"/>
          <w:szCs w:val="22"/>
        </w:rPr>
        <w:t>17</w:t>
      </w:r>
      <w:bookmarkStart w:id="0" w:name="_GoBack"/>
      <w:bookmarkEnd w:id="0"/>
      <w:r w:rsidR="00E01B10">
        <w:rPr>
          <w:color w:val="000000" w:themeColor="text1"/>
          <w:sz w:val="22"/>
          <w:szCs w:val="22"/>
        </w:rPr>
        <w:t>.</w:t>
      </w:r>
      <w:r w:rsidR="000863C7" w:rsidRPr="00A01AEE">
        <w:rPr>
          <w:color w:val="000000" w:themeColor="text1"/>
          <w:sz w:val="22"/>
          <w:szCs w:val="22"/>
        </w:rPr>
        <w:t>0</w:t>
      </w:r>
      <w:r w:rsidR="00E77CC8" w:rsidRPr="00A01AEE">
        <w:rPr>
          <w:color w:val="000000" w:themeColor="text1"/>
          <w:sz w:val="22"/>
          <w:szCs w:val="22"/>
        </w:rPr>
        <w:t>9</w:t>
      </w:r>
      <w:r w:rsidR="007A25A5" w:rsidRPr="00A01AEE">
        <w:rPr>
          <w:color w:val="000000" w:themeColor="text1"/>
          <w:sz w:val="22"/>
          <w:szCs w:val="22"/>
        </w:rPr>
        <w:t>.</w:t>
      </w:r>
      <w:r w:rsidRPr="00A01AEE">
        <w:rPr>
          <w:color w:val="000000" w:themeColor="text1"/>
          <w:sz w:val="22"/>
          <w:szCs w:val="22"/>
        </w:rPr>
        <w:t>20</w:t>
      </w:r>
      <w:r w:rsidR="00204020" w:rsidRPr="00A01AEE">
        <w:rPr>
          <w:color w:val="000000" w:themeColor="text1"/>
          <w:sz w:val="22"/>
          <w:szCs w:val="22"/>
        </w:rPr>
        <w:t>2</w:t>
      </w:r>
      <w:r w:rsidR="00805639">
        <w:rPr>
          <w:color w:val="000000" w:themeColor="text1"/>
          <w:sz w:val="22"/>
          <w:szCs w:val="22"/>
        </w:rPr>
        <w:t>4</w:t>
      </w:r>
      <w:r w:rsidR="00FC72C9" w:rsidRPr="00A01AEE">
        <w:rPr>
          <w:color w:val="000000" w:themeColor="text1"/>
          <w:sz w:val="22"/>
          <w:szCs w:val="22"/>
        </w:rPr>
        <w:t xml:space="preserve"> </w:t>
      </w:r>
      <w:r w:rsidRPr="00A01AEE">
        <w:rPr>
          <w:color w:val="000000" w:themeColor="text1"/>
          <w:sz w:val="22"/>
          <w:szCs w:val="22"/>
        </w:rPr>
        <w:t>r.</w:t>
      </w:r>
    </w:p>
    <w:p w:rsidR="00176962" w:rsidRPr="005F0CEB" w:rsidRDefault="00176962" w:rsidP="00337684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7A45A4" w:rsidRPr="005F0CEB" w:rsidRDefault="006833F4" w:rsidP="00337684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Znak: </w:t>
      </w:r>
      <w:r w:rsidRPr="005F0CEB">
        <w:rPr>
          <w:b/>
          <w:color w:val="000000" w:themeColor="text1"/>
          <w:sz w:val="22"/>
          <w:szCs w:val="22"/>
        </w:rPr>
        <w:t>ZOZ.</w:t>
      </w:r>
      <w:r w:rsidR="009F3418">
        <w:rPr>
          <w:b/>
          <w:color w:val="000000" w:themeColor="text1"/>
          <w:sz w:val="22"/>
          <w:szCs w:val="22"/>
        </w:rPr>
        <w:t>V.</w:t>
      </w:r>
      <w:r w:rsidR="004F38CC" w:rsidRPr="005F0CEB">
        <w:rPr>
          <w:b/>
          <w:color w:val="000000" w:themeColor="text1"/>
          <w:sz w:val="22"/>
          <w:szCs w:val="22"/>
        </w:rPr>
        <w:t>26</w:t>
      </w:r>
      <w:r w:rsidR="00805639">
        <w:rPr>
          <w:b/>
          <w:color w:val="000000" w:themeColor="text1"/>
          <w:sz w:val="22"/>
          <w:szCs w:val="22"/>
        </w:rPr>
        <w:t>0-103</w:t>
      </w:r>
      <w:r w:rsidR="00D22B75" w:rsidRPr="005F0CEB">
        <w:rPr>
          <w:b/>
          <w:color w:val="000000" w:themeColor="text1"/>
          <w:sz w:val="22"/>
          <w:szCs w:val="22"/>
        </w:rPr>
        <w:t>/ZP/</w:t>
      </w:r>
      <w:r w:rsidR="00805639">
        <w:rPr>
          <w:b/>
          <w:color w:val="000000" w:themeColor="text1"/>
          <w:sz w:val="22"/>
          <w:szCs w:val="22"/>
        </w:rPr>
        <w:t>24</w:t>
      </w:r>
    </w:p>
    <w:p w:rsidR="006833F4" w:rsidRPr="005F0CEB" w:rsidRDefault="006833F4" w:rsidP="00337684">
      <w:pPr>
        <w:shd w:val="clear" w:color="auto" w:fill="FFFFFF"/>
        <w:spacing w:line="360" w:lineRule="auto"/>
        <w:ind w:left="6521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P.T. Wykonawcy</w:t>
      </w:r>
    </w:p>
    <w:p w:rsidR="00AC0429" w:rsidRPr="005F0CEB" w:rsidRDefault="00AC0429" w:rsidP="00382173">
      <w:pPr>
        <w:shd w:val="clear" w:color="auto" w:fill="FFFFFF"/>
        <w:spacing w:line="360" w:lineRule="auto"/>
        <w:rPr>
          <w:b/>
          <w:color w:val="000000" w:themeColor="text1"/>
          <w:sz w:val="22"/>
          <w:szCs w:val="22"/>
        </w:rPr>
      </w:pPr>
    </w:p>
    <w:p w:rsidR="005C1B2F" w:rsidRPr="005F0CEB" w:rsidRDefault="005C1B2F" w:rsidP="005C1B2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5C1B2F" w:rsidRDefault="005C1B2F" w:rsidP="005C1B2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5F0CEB">
        <w:rPr>
          <w:b/>
          <w:sz w:val="22"/>
          <w:szCs w:val="22"/>
        </w:rPr>
        <w:t>ZAPYTANIE OFERTOWE</w:t>
      </w:r>
    </w:p>
    <w:p w:rsidR="00290D44" w:rsidRPr="00290D44" w:rsidRDefault="00290D44" w:rsidP="005C1B2F">
      <w:pPr>
        <w:shd w:val="clear" w:color="auto" w:fill="FFFFFF"/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290D44">
        <w:rPr>
          <w:b/>
          <w:i/>
          <w:sz w:val="22"/>
          <w:szCs w:val="22"/>
          <w:u w:val="single"/>
        </w:rPr>
        <w:t>Aktualizacja 17.09.2024</w:t>
      </w:r>
    </w:p>
    <w:p w:rsidR="005C1B2F" w:rsidRPr="005F0CEB" w:rsidRDefault="005C1B2F" w:rsidP="005C1B2F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5C1B2F" w:rsidRPr="005F0CEB" w:rsidRDefault="005C1B2F" w:rsidP="005C1B2F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5F0CEB">
        <w:rPr>
          <w:bCs/>
          <w:sz w:val="22"/>
          <w:szCs w:val="22"/>
        </w:rPr>
        <w:t>Na podstawie Regulaminu udzielania zamówień publicznych o wartości szacunkowej nieprzekraczającej kwoty 130 000 zł</w:t>
      </w:r>
      <w:r w:rsidR="0025527F">
        <w:rPr>
          <w:bCs/>
          <w:sz w:val="22"/>
          <w:szCs w:val="22"/>
        </w:rPr>
        <w:t xml:space="preserve"> </w:t>
      </w:r>
      <w:r w:rsidRPr="005F0CEB">
        <w:rPr>
          <w:bCs/>
          <w:sz w:val="22"/>
          <w:szCs w:val="22"/>
        </w:rPr>
        <w:t xml:space="preserve">i procedury </w:t>
      </w:r>
      <w:r w:rsidRPr="005F0CEB">
        <w:rPr>
          <w:b/>
          <w:bCs/>
          <w:sz w:val="22"/>
          <w:szCs w:val="22"/>
        </w:rPr>
        <w:t xml:space="preserve">Zapytania ofertowego, </w:t>
      </w:r>
      <w:r w:rsidRPr="005F0CEB">
        <w:rPr>
          <w:bCs/>
          <w:sz w:val="22"/>
          <w:szCs w:val="22"/>
        </w:rPr>
        <w:t xml:space="preserve">w związku </w:t>
      </w:r>
      <w:r w:rsidRPr="005F0CEB">
        <w:rPr>
          <w:bCs/>
          <w:sz w:val="22"/>
          <w:szCs w:val="22"/>
        </w:rPr>
        <w:br/>
        <w:t>z wyłączeniem na podstawie art. 2 ust.</w:t>
      </w:r>
      <w:r w:rsidR="00F63641" w:rsidRPr="005F0CEB">
        <w:rPr>
          <w:bCs/>
          <w:sz w:val="22"/>
          <w:szCs w:val="22"/>
        </w:rPr>
        <w:t xml:space="preserve"> </w:t>
      </w:r>
      <w:r w:rsidRPr="005F0CEB">
        <w:rPr>
          <w:bCs/>
          <w:sz w:val="22"/>
          <w:szCs w:val="22"/>
        </w:rPr>
        <w:t xml:space="preserve">1 pkt. 1) ustawy prawo zamówień publicznych </w:t>
      </w:r>
      <w:r w:rsidRPr="005F0CEB">
        <w:rPr>
          <w:bCs/>
          <w:sz w:val="22"/>
          <w:szCs w:val="22"/>
        </w:rPr>
        <w:br/>
        <w:t xml:space="preserve">(Dz.U. z </w:t>
      </w:r>
      <w:r w:rsidR="00805639">
        <w:rPr>
          <w:bCs/>
          <w:sz w:val="22"/>
          <w:szCs w:val="22"/>
        </w:rPr>
        <w:t>2024</w:t>
      </w:r>
      <w:r w:rsidRPr="005F0CEB">
        <w:rPr>
          <w:bCs/>
          <w:sz w:val="22"/>
          <w:szCs w:val="22"/>
        </w:rPr>
        <w:t xml:space="preserve">, poz. </w:t>
      </w:r>
      <w:r w:rsidR="00805639">
        <w:rPr>
          <w:bCs/>
          <w:sz w:val="22"/>
          <w:szCs w:val="22"/>
        </w:rPr>
        <w:t>1320)</w:t>
      </w:r>
    </w:p>
    <w:p w:rsidR="005C1B2F" w:rsidRPr="005F0CEB" w:rsidRDefault="005C1B2F" w:rsidP="005C1B2F">
      <w:pPr>
        <w:spacing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5C1B2F" w:rsidRPr="00805639" w:rsidRDefault="005C1B2F" w:rsidP="00805639">
      <w:pPr>
        <w:spacing w:line="360" w:lineRule="auto"/>
        <w:jc w:val="both"/>
        <w:rPr>
          <w:b/>
          <w:sz w:val="22"/>
          <w:szCs w:val="22"/>
        </w:rPr>
      </w:pPr>
      <w:r w:rsidRPr="005F0CEB">
        <w:rPr>
          <w:b/>
          <w:sz w:val="22"/>
          <w:szCs w:val="22"/>
        </w:rPr>
        <w:t>Zespół Opieki Zdr</w:t>
      </w:r>
      <w:r w:rsidR="00805639">
        <w:rPr>
          <w:b/>
          <w:sz w:val="22"/>
          <w:szCs w:val="22"/>
        </w:rPr>
        <w:t xml:space="preserve">owotnej w Lidzbarku Warmińskim </w:t>
      </w:r>
      <w:r w:rsidRPr="005F0CEB">
        <w:rPr>
          <w:sz w:val="22"/>
          <w:szCs w:val="22"/>
        </w:rPr>
        <w:t>zaprasza do złożenia oferty na:</w:t>
      </w:r>
    </w:p>
    <w:p w:rsidR="00805639" w:rsidRDefault="00805639" w:rsidP="00F6364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F63641" w:rsidRPr="005F0CEB" w:rsidRDefault="00F63641" w:rsidP="00F6364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świadczenie usług telekomunikacyjnych w zakresie telefonii stacjonarnej, telefonii komórkowej oraz usługi dostępu do internetu dla Zespołu Opieki Zdrowotnej w Lidzbarku Warmińskim.</w:t>
      </w:r>
    </w:p>
    <w:p w:rsidR="006833F4" w:rsidRPr="005F0CEB" w:rsidRDefault="006833F4" w:rsidP="00337684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337684" w:rsidRPr="005F0CEB" w:rsidRDefault="006833F4" w:rsidP="00C651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bCs/>
          <w:color w:val="000000" w:themeColor="text1"/>
          <w:sz w:val="22"/>
          <w:szCs w:val="22"/>
        </w:rPr>
        <w:t>Opis przedmiotu zamówienia</w:t>
      </w:r>
    </w:p>
    <w:p w:rsidR="009300C6" w:rsidRPr="005F0CEB" w:rsidRDefault="00AF4DA0" w:rsidP="00C651A1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Przedmiotem zamówienia jest </w:t>
      </w:r>
      <w:r w:rsidR="000863C7" w:rsidRPr="005F0CEB">
        <w:rPr>
          <w:b/>
          <w:color w:val="000000" w:themeColor="text1"/>
          <w:sz w:val="22"/>
          <w:szCs w:val="22"/>
          <w:lang w:eastAsia="ar-SA"/>
        </w:rPr>
        <w:t>świadczenie usług telekomunikacyjnych w zakresie</w:t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>:</w:t>
      </w:r>
    </w:p>
    <w:p w:rsidR="009300C6" w:rsidRPr="00A01AEE" w:rsidRDefault="005F0CEB" w:rsidP="00C651A1">
      <w:pPr>
        <w:spacing w:line="360" w:lineRule="auto"/>
        <w:ind w:left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b/>
          <w:color w:val="000000" w:themeColor="text1"/>
          <w:sz w:val="22"/>
          <w:szCs w:val="22"/>
          <w:lang w:eastAsia="ar-SA"/>
        </w:rPr>
        <w:t>-</w:t>
      </w:r>
      <w:r w:rsidR="000863C7" w:rsidRPr="00A01AEE">
        <w:rPr>
          <w:b/>
          <w:color w:val="000000" w:themeColor="text1"/>
          <w:sz w:val="22"/>
          <w:szCs w:val="22"/>
          <w:lang w:eastAsia="ar-SA"/>
        </w:rPr>
        <w:t xml:space="preserve"> telefonii stacjonarnej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</w:t>
      </w:r>
      <w:r w:rsidR="009300C6" w:rsidRPr="00A01AEE">
        <w:rPr>
          <w:color w:val="000000" w:themeColor="text1"/>
          <w:sz w:val="22"/>
          <w:szCs w:val="22"/>
          <w:lang w:eastAsia="ar-SA"/>
        </w:rPr>
        <w:t>w technologii tradycyjnej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lub w technologii VOIP</w:t>
      </w:r>
      <w:r w:rsidR="00E75D9C" w:rsidRPr="00A01AEE">
        <w:rPr>
          <w:color w:val="000000" w:themeColor="text1"/>
          <w:sz w:val="22"/>
          <w:szCs w:val="22"/>
          <w:lang w:eastAsia="ar-SA"/>
        </w:rPr>
        <w:t>,</w:t>
      </w:r>
      <w:r w:rsidR="009300C6" w:rsidRPr="00A01AEE">
        <w:rPr>
          <w:color w:val="000000" w:themeColor="text1"/>
          <w:sz w:val="22"/>
          <w:szCs w:val="22"/>
          <w:lang w:eastAsia="ar-SA"/>
        </w:rPr>
        <w:t xml:space="preserve"> </w:t>
      </w:r>
    </w:p>
    <w:p w:rsidR="009300C6" w:rsidRPr="00A01AEE" w:rsidRDefault="009300C6" w:rsidP="00C651A1">
      <w:pPr>
        <w:spacing w:line="360" w:lineRule="auto"/>
        <w:ind w:left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b/>
          <w:color w:val="000000" w:themeColor="text1"/>
          <w:sz w:val="22"/>
          <w:szCs w:val="22"/>
          <w:lang w:eastAsia="ar-SA"/>
        </w:rPr>
        <w:t xml:space="preserve">- </w:t>
      </w:r>
      <w:r w:rsidR="00896E18" w:rsidRPr="00A01AEE">
        <w:rPr>
          <w:b/>
          <w:color w:val="000000" w:themeColor="text1"/>
          <w:sz w:val="22"/>
          <w:szCs w:val="22"/>
          <w:lang w:eastAsia="ar-SA"/>
        </w:rPr>
        <w:t>telefonii komórkowej</w:t>
      </w:r>
      <w:r w:rsidR="00896E18" w:rsidRPr="00A01AEE">
        <w:rPr>
          <w:color w:val="000000" w:themeColor="text1"/>
          <w:sz w:val="22"/>
          <w:szCs w:val="22"/>
          <w:lang w:eastAsia="ar-SA"/>
        </w:rPr>
        <w:t xml:space="preserve"> wraz z usługą mobilnego internetu i dostawą apar</w:t>
      </w:r>
      <w:r w:rsidRPr="00A01AEE">
        <w:rPr>
          <w:color w:val="000000" w:themeColor="text1"/>
          <w:sz w:val="22"/>
          <w:szCs w:val="22"/>
          <w:lang w:eastAsia="ar-SA"/>
        </w:rPr>
        <w:t>atów telefonicznych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A01AEE">
        <w:rPr>
          <w:color w:val="000000" w:themeColor="text1"/>
          <w:sz w:val="22"/>
          <w:szCs w:val="22"/>
          <w:lang w:eastAsia="ar-SA"/>
        </w:rPr>
        <w:t xml:space="preserve"> </w:t>
      </w:r>
    </w:p>
    <w:p w:rsidR="009300C6" w:rsidRPr="00A01AEE" w:rsidRDefault="00F552B0" w:rsidP="005F0CEB">
      <w:pPr>
        <w:spacing w:line="360" w:lineRule="auto"/>
        <w:ind w:left="426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A01AEE">
        <w:rPr>
          <w:color w:val="000000" w:themeColor="text1"/>
          <w:sz w:val="22"/>
          <w:szCs w:val="22"/>
          <w:lang w:eastAsia="ar-SA"/>
        </w:rPr>
        <w:t xml:space="preserve">komórkowych </w:t>
      </w:r>
      <w:r w:rsidRPr="00A01AEE">
        <w:rPr>
          <w:bCs/>
          <w:color w:val="000000" w:themeColor="text1"/>
          <w:sz w:val="22"/>
          <w:szCs w:val="22"/>
        </w:rPr>
        <w:t>z aktywnymi i skonfigurowanymi kartami SIM i innymi akcesor</w:t>
      </w:r>
      <w:r w:rsidR="00C14364" w:rsidRPr="00A01AEE">
        <w:rPr>
          <w:bCs/>
          <w:color w:val="000000" w:themeColor="text1"/>
          <w:sz w:val="22"/>
          <w:szCs w:val="22"/>
        </w:rPr>
        <w:t xml:space="preserve">iami </w:t>
      </w:r>
      <w:r w:rsidR="00805639">
        <w:rPr>
          <w:bCs/>
          <w:color w:val="000000" w:themeColor="text1"/>
          <w:sz w:val="22"/>
          <w:szCs w:val="22"/>
        </w:rPr>
        <w:br/>
      </w:r>
      <w:r w:rsidR="00C14364" w:rsidRPr="00A01AEE">
        <w:rPr>
          <w:bCs/>
          <w:color w:val="000000" w:themeColor="text1"/>
          <w:sz w:val="22"/>
          <w:szCs w:val="22"/>
        </w:rPr>
        <w:t>do</w:t>
      </w:r>
      <w:r w:rsidR="0025527F">
        <w:rPr>
          <w:bCs/>
          <w:color w:val="000000" w:themeColor="text1"/>
          <w:sz w:val="22"/>
          <w:szCs w:val="22"/>
        </w:rPr>
        <w:t xml:space="preserve"> </w:t>
      </w:r>
      <w:r w:rsidR="00C14364" w:rsidRPr="00A01AEE">
        <w:rPr>
          <w:bCs/>
          <w:color w:val="000000" w:themeColor="text1"/>
          <w:sz w:val="22"/>
          <w:szCs w:val="22"/>
        </w:rPr>
        <w:t xml:space="preserve"> świadczenia w/w usług,</w:t>
      </w:r>
    </w:p>
    <w:p w:rsidR="00896E18" w:rsidRPr="005F0CEB" w:rsidRDefault="009300C6" w:rsidP="00F63641">
      <w:pPr>
        <w:spacing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- dostępu do</w:t>
      </w:r>
      <w:r w:rsidR="00896E18"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internetu.</w:t>
      </w:r>
    </w:p>
    <w:p w:rsidR="00674144" w:rsidRPr="005F0CEB" w:rsidRDefault="00F63641" w:rsidP="00F63641">
      <w:pPr>
        <w:pStyle w:val="Default"/>
        <w:spacing w:line="360" w:lineRule="auto"/>
        <w:ind w:left="284" w:hanging="284"/>
        <w:jc w:val="both"/>
        <w:rPr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2. </w:t>
      </w:r>
      <w:r w:rsidR="00674144" w:rsidRPr="005F0CEB">
        <w:rPr>
          <w:color w:val="000000" w:themeColor="text1"/>
          <w:sz w:val="22"/>
          <w:szCs w:val="22"/>
          <w:lang w:eastAsia="ar-SA"/>
        </w:rPr>
        <w:t>Wykonawca zobowiązany jest zrealizować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>przedmiot zamówienia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 xml:space="preserve">zgodnie </w:t>
      </w:r>
      <w:r w:rsidRPr="005F0CEB">
        <w:rPr>
          <w:color w:val="000000" w:themeColor="text1"/>
          <w:sz w:val="22"/>
          <w:szCs w:val="22"/>
          <w:lang w:eastAsia="ar-SA"/>
        </w:rPr>
        <w:br/>
        <w:t xml:space="preserve">z </w:t>
      </w:r>
      <w:r w:rsidR="00674144" w:rsidRPr="005F0CEB">
        <w:rPr>
          <w:color w:val="000000" w:themeColor="text1"/>
          <w:sz w:val="22"/>
          <w:szCs w:val="22"/>
          <w:lang w:eastAsia="ar-SA"/>
        </w:rPr>
        <w:t>obowiązującymi przepisami, w szczególności ustawą z dnia 16.07.2004</w:t>
      </w:r>
      <w:r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674144" w:rsidRPr="005F0CEB">
        <w:rPr>
          <w:color w:val="000000" w:themeColor="text1"/>
          <w:sz w:val="22"/>
          <w:szCs w:val="22"/>
          <w:lang w:eastAsia="ar-SA"/>
        </w:rPr>
        <w:t xml:space="preserve">r. Prawo telekomunikacyjne </w:t>
      </w:r>
      <w:r w:rsidR="00EB20D5">
        <w:rPr>
          <w:color w:val="000000" w:themeColor="text1"/>
          <w:sz w:val="22"/>
          <w:szCs w:val="22"/>
          <w:lang w:eastAsia="ar-SA"/>
        </w:rPr>
        <w:t xml:space="preserve">(tj. Dz.U. z </w:t>
      </w:r>
      <w:r w:rsidR="00805639">
        <w:rPr>
          <w:bCs/>
          <w:color w:val="000000" w:themeColor="text1"/>
          <w:sz w:val="22"/>
          <w:szCs w:val="22"/>
        </w:rPr>
        <w:t>2024</w:t>
      </w:r>
      <w:r w:rsidR="00E0189E">
        <w:rPr>
          <w:bCs/>
          <w:color w:val="000000" w:themeColor="text1"/>
          <w:sz w:val="22"/>
          <w:szCs w:val="22"/>
        </w:rPr>
        <w:t xml:space="preserve"> </w:t>
      </w:r>
      <w:r w:rsidR="00204020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805639">
        <w:rPr>
          <w:bCs/>
          <w:color w:val="000000" w:themeColor="text1"/>
          <w:sz w:val="22"/>
          <w:szCs w:val="22"/>
        </w:rPr>
        <w:t xml:space="preserve">) </w:t>
      </w:r>
      <w:r w:rsidR="00674144" w:rsidRPr="005F0CEB">
        <w:rPr>
          <w:color w:val="000000" w:themeColor="text1"/>
          <w:sz w:val="22"/>
          <w:szCs w:val="22"/>
          <w:lang w:eastAsia="ar-SA"/>
        </w:rPr>
        <w:t>i wydanymi na tej</w:t>
      </w:r>
      <w:r w:rsidR="006B5967" w:rsidRPr="005F0CEB">
        <w:rPr>
          <w:color w:val="000000" w:themeColor="text1"/>
          <w:sz w:val="22"/>
          <w:szCs w:val="22"/>
          <w:lang w:eastAsia="ar-SA"/>
        </w:rPr>
        <w:t xml:space="preserve"> podstawie aktami wykonawczymi oraz </w:t>
      </w:r>
      <w:r w:rsidR="00674144" w:rsidRPr="005F0CEB">
        <w:rPr>
          <w:color w:val="000000" w:themeColor="text1"/>
          <w:sz w:val="22"/>
          <w:szCs w:val="22"/>
          <w:lang w:eastAsia="ar-SA"/>
        </w:rPr>
        <w:t>z należytą starannością.</w:t>
      </w:r>
    </w:p>
    <w:p w:rsidR="009C032E" w:rsidRPr="005F0CEB" w:rsidRDefault="00E75D9C" w:rsidP="00A70410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 xml:space="preserve">a) </w:t>
      </w:r>
      <w:r w:rsidR="009C032E" w:rsidRPr="005F0CEB">
        <w:rPr>
          <w:b/>
          <w:color w:val="000000" w:themeColor="text1"/>
          <w:sz w:val="22"/>
          <w:szCs w:val="22"/>
          <w:lang w:eastAsia="ar-SA"/>
        </w:rPr>
        <w:t xml:space="preserve">Szczegółowy opis przedmiotu zamówienia 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w zakresie świadczenia usług telekomunikacyjnych telefonii stacjonar</w:t>
      </w:r>
      <w:r w:rsidRPr="005F0CEB">
        <w:rPr>
          <w:b/>
          <w:color w:val="000000" w:themeColor="text1"/>
          <w:sz w:val="22"/>
          <w:szCs w:val="22"/>
          <w:lang w:eastAsia="ar-SA"/>
        </w:rPr>
        <w:t>nej</w:t>
      </w:r>
      <w:r w:rsidRPr="005F0CEB">
        <w:rPr>
          <w:color w:val="000000" w:themeColor="text1"/>
          <w:sz w:val="22"/>
          <w:szCs w:val="22"/>
          <w:lang w:eastAsia="ar-SA"/>
        </w:rPr>
        <w:t xml:space="preserve"> w technologii tradycyjnej</w:t>
      </w:r>
      <w:r w:rsidR="00896E18" w:rsidRPr="005F0CEB">
        <w:rPr>
          <w:color w:val="000000" w:themeColor="text1"/>
          <w:sz w:val="22"/>
          <w:szCs w:val="22"/>
          <w:lang w:eastAsia="ar-SA"/>
        </w:rPr>
        <w:t xml:space="preserve"> lub technologii VOIP</w:t>
      </w:r>
      <w:r w:rsidR="00674144" w:rsidRPr="005F0CEB">
        <w:rPr>
          <w:color w:val="000000" w:themeColor="text1"/>
          <w:sz w:val="22"/>
          <w:szCs w:val="22"/>
          <w:lang w:eastAsia="ar-SA"/>
        </w:rPr>
        <w:br/>
      </w:r>
      <w:r w:rsidR="00F63641" w:rsidRPr="005F0CEB">
        <w:rPr>
          <w:color w:val="000000" w:themeColor="text1"/>
          <w:sz w:val="22"/>
          <w:szCs w:val="22"/>
          <w:lang w:eastAsia="ar-SA"/>
        </w:rPr>
        <w:t>(</w:t>
      </w:r>
      <w:r w:rsidR="00896E18" w:rsidRPr="005F0CEB">
        <w:rPr>
          <w:color w:val="000000" w:themeColor="text1"/>
          <w:sz w:val="22"/>
          <w:szCs w:val="22"/>
          <w:lang w:eastAsia="ar-SA"/>
        </w:rPr>
        <w:t>telefonii i</w:t>
      </w:r>
      <w:r w:rsidR="00DC17A0" w:rsidRPr="005F0CEB">
        <w:rPr>
          <w:color w:val="000000" w:themeColor="text1"/>
          <w:sz w:val="22"/>
          <w:szCs w:val="22"/>
          <w:lang w:eastAsia="ar-SA"/>
        </w:rPr>
        <w:t xml:space="preserve">nternetowej)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określa załącznik N</w:t>
      </w:r>
      <w:r w:rsidR="00896E18" w:rsidRPr="005F0CEB">
        <w:rPr>
          <w:b/>
          <w:color w:val="000000" w:themeColor="text1"/>
          <w:sz w:val="22"/>
          <w:szCs w:val="22"/>
          <w:lang w:eastAsia="ar-SA"/>
        </w:rPr>
        <w:t>r 1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9C032E" w:rsidRPr="005F0CEB">
        <w:rPr>
          <w:color w:val="000000" w:themeColor="text1"/>
          <w:sz w:val="22"/>
          <w:szCs w:val="22"/>
          <w:lang w:eastAsia="ar-SA"/>
        </w:rPr>
        <w:t>.</w:t>
      </w:r>
      <w:r w:rsidR="00DC17A0" w:rsidRPr="005F0CEB">
        <w:rPr>
          <w:color w:val="000000" w:themeColor="text1"/>
          <w:sz w:val="22"/>
          <w:szCs w:val="22"/>
          <w:lang w:eastAsia="ar-SA"/>
        </w:rPr>
        <w:br/>
      </w:r>
      <w:r w:rsidRPr="005F0CEB">
        <w:rPr>
          <w:color w:val="000000" w:themeColor="text1"/>
          <w:sz w:val="22"/>
          <w:szCs w:val="22"/>
          <w:lang w:eastAsia="ar-SA"/>
        </w:rPr>
        <w:t xml:space="preserve">b)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Szczegółowy opis przedmiotu zamówienia w zakresie świadczenia usług telekomunikacyjnych telefonii komórkowej</w:t>
      </w:r>
      <w:r w:rsidR="006B5967" w:rsidRPr="005F0CEB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określa załącznik Nr 2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.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br/>
      </w:r>
      <w:r w:rsidRPr="005F0CEB">
        <w:rPr>
          <w:color w:val="000000" w:themeColor="text1"/>
          <w:sz w:val="22"/>
          <w:szCs w:val="22"/>
          <w:lang w:eastAsia="ar-SA"/>
        </w:rPr>
        <w:t xml:space="preserve">c)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Szczegółowy opis przedmiotu zamówienia w zakresie świadczenia usługi</w:t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 xml:space="preserve"> dostępu </w:t>
      </w:r>
      <w:r w:rsidR="00805639">
        <w:rPr>
          <w:b/>
          <w:color w:val="000000" w:themeColor="text1"/>
          <w:sz w:val="22"/>
          <w:szCs w:val="22"/>
          <w:lang w:eastAsia="ar-SA"/>
        </w:rPr>
        <w:br/>
      </w:r>
      <w:r w:rsidR="009300C6" w:rsidRPr="005F0CEB">
        <w:rPr>
          <w:b/>
          <w:color w:val="000000" w:themeColor="text1"/>
          <w:sz w:val="22"/>
          <w:szCs w:val="22"/>
          <w:lang w:eastAsia="ar-SA"/>
        </w:rPr>
        <w:t>do</w:t>
      </w:r>
      <w:r w:rsidR="0025527F">
        <w:rPr>
          <w:b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DC17A0" w:rsidRPr="005F0CEB">
        <w:rPr>
          <w:b/>
          <w:color w:val="000000" w:themeColor="text1"/>
          <w:sz w:val="22"/>
          <w:szCs w:val="22"/>
          <w:lang w:eastAsia="ar-SA"/>
        </w:rPr>
        <w:t>internetu</w:t>
      </w:r>
      <w:proofErr w:type="spellEnd"/>
      <w:r w:rsidR="00DC17A0" w:rsidRPr="005F0CEB">
        <w:rPr>
          <w:color w:val="000000" w:themeColor="text1"/>
          <w:sz w:val="22"/>
          <w:szCs w:val="22"/>
          <w:lang w:eastAsia="ar-SA"/>
        </w:rPr>
        <w:t xml:space="preserve"> określa 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załącznik Nr 3 do niniejszego Zap</w:t>
      </w:r>
      <w:r w:rsidR="009467ED">
        <w:rPr>
          <w:b/>
          <w:color w:val="000000" w:themeColor="text1"/>
          <w:sz w:val="22"/>
          <w:szCs w:val="22"/>
          <w:lang w:eastAsia="ar-SA"/>
        </w:rPr>
        <w:t>ytania</w:t>
      </w:r>
      <w:r w:rsidR="00DC17A0" w:rsidRPr="005F0CEB">
        <w:rPr>
          <w:b/>
          <w:color w:val="000000" w:themeColor="text1"/>
          <w:sz w:val="22"/>
          <w:szCs w:val="22"/>
          <w:lang w:eastAsia="ar-SA"/>
        </w:rPr>
        <w:t>.</w:t>
      </w:r>
    </w:p>
    <w:p w:rsidR="0064152C" w:rsidRPr="005F0CEB" w:rsidRDefault="00AF4DA0" w:rsidP="00A70410">
      <w:pPr>
        <w:numPr>
          <w:ilvl w:val="0"/>
          <w:numId w:val="31"/>
        </w:numPr>
        <w:tabs>
          <w:tab w:val="num" w:pos="720"/>
        </w:tabs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ar-SA"/>
        </w:rPr>
        <w:lastRenderedPageBreak/>
        <w:t xml:space="preserve"> </w:t>
      </w:r>
      <w:r w:rsidR="00DC17A0" w:rsidRPr="005F0CEB">
        <w:rPr>
          <w:color w:val="000000" w:themeColor="text1"/>
          <w:sz w:val="22"/>
          <w:szCs w:val="22"/>
          <w:lang w:eastAsia="ar-SA"/>
        </w:rPr>
        <w:t>Opisy aktualnie funkcjonujących systemów techniczno</w:t>
      </w:r>
      <w:r w:rsidR="00E75D9C" w:rsidRPr="005F0CEB">
        <w:rPr>
          <w:color w:val="000000" w:themeColor="text1"/>
          <w:sz w:val="22"/>
          <w:szCs w:val="22"/>
          <w:lang w:eastAsia="ar-SA"/>
        </w:rPr>
        <w:t xml:space="preserve"> </w:t>
      </w:r>
      <w:r w:rsidR="00DC17A0" w:rsidRPr="005F0CEB">
        <w:rPr>
          <w:color w:val="000000" w:themeColor="text1"/>
          <w:sz w:val="22"/>
          <w:szCs w:val="22"/>
          <w:lang w:eastAsia="ar-SA"/>
        </w:rPr>
        <w:t>- użytkowych w zakresie telefonii stacjonarnej, komórkowej, internetu oraz rodzaj i zakres usług</w:t>
      </w:r>
      <w:r w:rsidR="00E75D9C" w:rsidRPr="005F0CEB">
        <w:rPr>
          <w:color w:val="000000" w:themeColor="text1"/>
          <w:sz w:val="22"/>
          <w:szCs w:val="22"/>
          <w:lang w:eastAsia="ar-SA"/>
        </w:rPr>
        <w:t xml:space="preserve"> aktualnie świadczonych na rzecz Zamawiającego</w:t>
      </w:r>
      <w:r w:rsidR="00DC17A0" w:rsidRPr="005F0CEB">
        <w:rPr>
          <w:color w:val="000000" w:themeColor="text1"/>
          <w:sz w:val="22"/>
          <w:szCs w:val="22"/>
          <w:lang w:eastAsia="ar-SA"/>
        </w:rPr>
        <w:t>, a także posiadane i dzierżaw</w:t>
      </w:r>
      <w:r w:rsidR="00E75D9C" w:rsidRPr="005F0CEB">
        <w:rPr>
          <w:color w:val="000000" w:themeColor="text1"/>
          <w:sz w:val="22"/>
          <w:szCs w:val="22"/>
          <w:lang w:eastAsia="ar-SA"/>
        </w:rPr>
        <w:t>ione urządzenia do ich świadczenia</w:t>
      </w:r>
      <w:r w:rsidR="00DC17A0" w:rsidRPr="005F0CEB">
        <w:rPr>
          <w:color w:val="000000" w:themeColor="text1"/>
          <w:sz w:val="22"/>
          <w:szCs w:val="22"/>
          <w:lang w:eastAsia="ar-SA"/>
        </w:rPr>
        <w:t xml:space="preserve"> zawarte </w:t>
      </w:r>
      <w:r w:rsidR="00805639">
        <w:rPr>
          <w:color w:val="000000" w:themeColor="text1"/>
          <w:sz w:val="22"/>
          <w:szCs w:val="22"/>
          <w:lang w:eastAsia="ar-SA"/>
        </w:rPr>
        <w:br/>
      </w:r>
      <w:r w:rsidR="00DC17A0" w:rsidRPr="005F0CEB">
        <w:rPr>
          <w:color w:val="000000" w:themeColor="text1"/>
          <w:sz w:val="22"/>
          <w:szCs w:val="22"/>
          <w:lang w:eastAsia="ar-SA"/>
        </w:rPr>
        <w:t>są w szczegółowych opisach p</w:t>
      </w:r>
      <w:r w:rsidR="00E75D9C" w:rsidRPr="005F0CEB">
        <w:rPr>
          <w:color w:val="000000" w:themeColor="text1"/>
          <w:sz w:val="22"/>
          <w:szCs w:val="22"/>
          <w:lang w:eastAsia="ar-SA"/>
        </w:rPr>
        <w:t>oszczególnych Części za</w:t>
      </w:r>
      <w:r w:rsidR="00283461" w:rsidRPr="005F0CEB">
        <w:rPr>
          <w:color w:val="000000" w:themeColor="text1"/>
          <w:sz w:val="22"/>
          <w:szCs w:val="22"/>
          <w:lang w:eastAsia="ar-SA"/>
        </w:rPr>
        <w:t xml:space="preserve">mówienia, o których mowa w pkt </w:t>
      </w:r>
      <w:r w:rsidR="00A70410" w:rsidRPr="005F0CEB">
        <w:rPr>
          <w:color w:val="000000" w:themeColor="text1"/>
          <w:sz w:val="22"/>
          <w:szCs w:val="22"/>
          <w:lang w:eastAsia="ar-SA"/>
        </w:rPr>
        <w:t>3</w:t>
      </w:r>
      <w:r w:rsidR="00E75D9C" w:rsidRPr="005F0CEB">
        <w:rPr>
          <w:color w:val="000000" w:themeColor="text1"/>
          <w:sz w:val="22"/>
          <w:szCs w:val="22"/>
          <w:lang w:eastAsia="ar-SA"/>
        </w:rPr>
        <w:t>.</w:t>
      </w:r>
    </w:p>
    <w:p w:rsidR="00752AA3" w:rsidRPr="00B57BCA" w:rsidRDefault="00752AA3" w:rsidP="00B57BCA">
      <w:pPr>
        <w:pStyle w:val="Nagwek"/>
        <w:numPr>
          <w:ilvl w:val="0"/>
          <w:numId w:val="31"/>
        </w:numPr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Ilekroć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Pr="005F0CEB">
        <w:rPr>
          <w:color w:val="000000" w:themeColor="text1"/>
          <w:sz w:val="22"/>
          <w:szCs w:val="22"/>
          <w:lang w:eastAsia="ar-SA"/>
        </w:rPr>
        <w:t>w opisie przedmiotu zamówienia</w:t>
      </w:r>
      <w:r w:rsidR="006B5967" w:rsidRPr="005F0CEB">
        <w:rPr>
          <w:color w:val="000000" w:themeColor="text1"/>
          <w:sz w:val="22"/>
          <w:szCs w:val="22"/>
          <w:lang w:eastAsia="ar-SA"/>
        </w:rPr>
        <w:t xml:space="preserve"> w zakresie dotyczącym urządzeń</w:t>
      </w:r>
      <w:r w:rsidR="0057231B">
        <w:rPr>
          <w:color w:val="000000" w:themeColor="text1"/>
          <w:sz w:val="22"/>
          <w:szCs w:val="22"/>
          <w:lang w:eastAsia="ar-SA"/>
        </w:rPr>
        <w:t xml:space="preserve"> użyto określenia „typu” lub</w:t>
      </w:r>
      <w:r w:rsidRPr="005F0CEB">
        <w:rPr>
          <w:color w:val="000000" w:themeColor="text1"/>
          <w:sz w:val="22"/>
          <w:szCs w:val="22"/>
          <w:lang w:eastAsia="ar-SA"/>
        </w:rPr>
        <w:t xml:space="preserve"> znaków towarowych, patentów lub pochodzenia, należy to rozumieć jako określenie wymaganych przez Zamawiającego para</w:t>
      </w:r>
      <w:r w:rsidR="0057231B">
        <w:rPr>
          <w:color w:val="000000" w:themeColor="text1"/>
          <w:sz w:val="22"/>
          <w:szCs w:val="22"/>
          <w:lang w:eastAsia="ar-SA"/>
        </w:rPr>
        <w:t>metrów technicznych, użytkowych</w:t>
      </w:r>
      <w:r w:rsidRPr="005F0CEB">
        <w:rPr>
          <w:color w:val="000000" w:themeColor="text1"/>
          <w:sz w:val="22"/>
          <w:szCs w:val="22"/>
          <w:lang w:eastAsia="ar-SA"/>
        </w:rPr>
        <w:t xml:space="preserve"> lub standardów jakościowych. Oznacza to, że wskazaniom tym towarzyszą wyrazy „lub równoważne”. Zamawiający dopuszcza możliwość przedstawienia w ofercie asortymentu równoważnego, pod warunkiem, że oferowane urządzenia będą o takich samych lub lepszych parametrach technicznych, jakościowych, funkcjonalnych oraz użytkowych w odniesieniu do urządzeń określonych przez Zamawiającego w opisie przedmiotu zamówienia.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</w:p>
    <w:p w:rsidR="00C82316" w:rsidRPr="00C82316" w:rsidRDefault="00DC17A0" w:rsidP="00A70410">
      <w:pPr>
        <w:numPr>
          <w:ilvl w:val="0"/>
          <w:numId w:val="31"/>
        </w:numPr>
        <w:tabs>
          <w:tab w:val="num" w:pos="720"/>
        </w:tabs>
        <w:spacing w:after="200" w:line="360" w:lineRule="auto"/>
        <w:ind w:left="284" w:hanging="284"/>
        <w:contextualSpacing/>
        <w:jc w:val="both"/>
        <w:rPr>
          <w:b/>
          <w:color w:val="000000" w:themeColor="text1"/>
          <w:sz w:val="22"/>
          <w:szCs w:val="22"/>
        </w:rPr>
      </w:pPr>
      <w:r w:rsidRPr="00C82316">
        <w:rPr>
          <w:b/>
          <w:color w:val="000000" w:themeColor="text1"/>
          <w:sz w:val="22"/>
          <w:szCs w:val="22"/>
          <w:lang w:eastAsia="ar-SA"/>
        </w:rPr>
        <w:t>Zamawiający</w:t>
      </w:r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C82316" w:rsidRPr="00C82316">
        <w:rPr>
          <w:b/>
          <w:color w:val="000000" w:themeColor="text1"/>
          <w:sz w:val="22"/>
          <w:szCs w:val="22"/>
          <w:lang w:eastAsia="ar-SA"/>
        </w:rPr>
        <w:t>umożliwia Wykonawcy odbycie</w:t>
      </w:r>
      <w:r w:rsidRPr="00C82316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>(</w:t>
      </w:r>
      <w:r w:rsidR="00B94DF1" w:rsidRPr="00B94DF1">
        <w:rPr>
          <w:b/>
          <w:color w:val="000000" w:themeColor="text1"/>
          <w:sz w:val="22"/>
          <w:szCs w:val="22"/>
          <w:lang w:eastAsia="ar-SA"/>
        </w:rPr>
        <w:t>w dniach 17.09.2024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B94DF1" w:rsidRPr="00B94DF1">
        <w:rPr>
          <w:b/>
          <w:color w:val="000000" w:themeColor="text1"/>
          <w:sz w:val="22"/>
          <w:szCs w:val="22"/>
          <w:lang w:eastAsia="ar-SA"/>
        </w:rPr>
        <w:t>r -20.09.2024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F655C5" w:rsidRPr="00B94DF1">
        <w:rPr>
          <w:b/>
          <w:color w:val="000000" w:themeColor="text1"/>
          <w:sz w:val="22"/>
          <w:szCs w:val="22"/>
          <w:lang w:eastAsia="ar-SA"/>
        </w:rPr>
        <w:t>r.</w:t>
      </w:r>
      <w:r w:rsidR="0022682B" w:rsidRPr="00B94DF1">
        <w:rPr>
          <w:b/>
          <w:color w:val="000000" w:themeColor="text1"/>
          <w:sz w:val="22"/>
          <w:szCs w:val="22"/>
          <w:lang w:eastAsia="ar-SA"/>
        </w:rPr>
        <w:t>)</w:t>
      </w:r>
      <w:r w:rsidR="00F655C5" w:rsidRPr="00B94DF1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Pr="00C82316">
        <w:rPr>
          <w:b/>
          <w:color w:val="000000" w:themeColor="text1"/>
          <w:sz w:val="22"/>
          <w:szCs w:val="22"/>
          <w:lang w:eastAsia="ar-SA"/>
        </w:rPr>
        <w:t xml:space="preserve">wizji </w:t>
      </w:r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lokalnej, w szczególności w zakresie Części I </w:t>
      </w:r>
      <w:proofErr w:type="spellStart"/>
      <w:r w:rsidR="00674144" w:rsidRPr="00C82316">
        <w:rPr>
          <w:b/>
          <w:color w:val="000000" w:themeColor="text1"/>
          <w:sz w:val="22"/>
          <w:szCs w:val="22"/>
          <w:lang w:eastAsia="ar-SA"/>
        </w:rPr>
        <w:t>i</w:t>
      </w:r>
      <w:proofErr w:type="spellEnd"/>
      <w:r w:rsidR="00674144" w:rsidRPr="00C82316">
        <w:rPr>
          <w:b/>
          <w:color w:val="000000" w:themeColor="text1"/>
          <w:sz w:val="22"/>
          <w:szCs w:val="22"/>
          <w:lang w:eastAsia="ar-SA"/>
        </w:rPr>
        <w:t xml:space="preserve"> III zamówienia</w:t>
      </w:r>
      <w:r w:rsidR="00323932" w:rsidRPr="00C82316">
        <w:rPr>
          <w:b/>
          <w:color w:val="000000" w:themeColor="text1"/>
          <w:sz w:val="22"/>
          <w:szCs w:val="22"/>
          <w:lang w:eastAsia="ar-SA"/>
        </w:rPr>
        <w:t>.</w:t>
      </w:r>
      <w:r w:rsidR="00323932" w:rsidRPr="00C82316">
        <w:rPr>
          <w:color w:val="000000" w:themeColor="text1"/>
          <w:sz w:val="22"/>
          <w:szCs w:val="22"/>
          <w:lang w:eastAsia="ar-SA"/>
        </w:rPr>
        <w:t xml:space="preserve"> </w:t>
      </w:r>
    </w:p>
    <w:p w:rsidR="00DC17A0" w:rsidRPr="0022682B" w:rsidRDefault="00323932" w:rsidP="00C82316">
      <w:pPr>
        <w:spacing w:after="200"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</w:rPr>
      </w:pPr>
      <w:r w:rsidRPr="0022682B">
        <w:rPr>
          <w:color w:val="000000" w:themeColor="text1"/>
          <w:sz w:val="22"/>
          <w:szCs w:val="22"/>
          <w:lang w:eastAsia="ar-SA"/>
        </w:rPr>
        <w:t>Uzgodnienie terminu wizji lokalnej z Kierownikiem Działu Tech</w:t>
      </w:r>
      <w:r w:rsidR="00674144" w:rsidRPr="0022682B">
        <w:rPr>
          <w:color w:val="000000" w:themeColor="text1"/>
          <w:sz w:val="22"/>
          <w:szCs w:val="22"/>
          <w:lang w:eastAsia="ar-SA"/>
        </w:rPr>
        <w:t xml:space="preserve">niczno- Eksploatacyjnego- </w:t>
      </w:r>
      <w:r w:rsidRPr="0022682B">
        <w:rPr>
          <w:color w:val="000000" w:themeColor="text1"/>
          <w:sz w:val="22"/>
          <w:szCs w:val="22"/>
          <w:lang w:eastAsia="ar-SA"/>
        </w:rPr>
        <w:t xml:space="preserve">Mariuszem Gulbińskim pod numerem telefonu: </w:t>
      </w:r>
      <w:r w:rsidRPr="001467F4">
        <w:rPr>
          <w:b/>
          <w:color w:val="000000" w:themeColor="text1"/>
          <w:sz w:val="22"/>
          <w:szCs w:val="22"/>
          <w:lang w:eastAsia="ar-SA"/>
        </w:rPr>
        <w:t>508</w:t>
      </w:r>
      <w:r w:rsidR="00674144" w:rsidRPr="001467F4">
        <w:rPr>
          <w:b/>
          <w:color w:val="000000" w:themeColor="text1"/>
          <w:sz w:val="22"/>
          <w:szCs w:val="22"/>
          <w:lang w:eastAsia="ar-SA"/>
        </w:rPr>
        <w:t> </w:t>
      </w:r>
      <w:r w:rsidRPr="001467F4">
        <w:rPr>
          <w:b/>
          <w:color w:val="000000" w:themeColor="text1"/>
          <w:sz w:val="22"/>
          <w:szCs w:val="22"/>
          <w:lang w:eastAsia="ar-SA"/>
        </w:rPr>
        <w:t>139</w:t>
      </w:r>
      <w:r w:rsidR="00A9600E" w:rsidRPr="001467F4">
        <w:rPr>
          <w:b/>
          <w:color w:val="000000" w:themeColor="text1"/>
          <w:sz w:val="22"/>
          <w:szCs w:val="22"/>
          <w:lang w:eastAsia="ar-SA"/>
        </w:rPr>
        <w:t> </w:t>
      </w:r>
      <w:r w:rsidRPr="001467F4">
        <w:rPr>
          <w:b/>
          <w:color w:val="000000" w:themeColor="text1"/>
          <w:sz w:val="22"/>
          <w:szCs w:val="22"/>
          <w:lang w:eastAsia="ar-SA"/>
        </w:rPr>
        <w:t>151</w:t>
      </w:r>
      <w:r w:rsidR="0057231B" w:rsidRPr="0022682B">
        <w:rPr>
          <w:b/>
          <w:color w:val="000000" w:themeColor="text1"/>
          <w:sz w:val="22"/>
          <w:szCs w:val="22"/>
          <w:lang w:eastAsia="ar-SA"/>
        </w:rPr>
        <w:t>- dotyczy Części I zamówienia</w:t>
      </w:r>
      <w:r w:rsidR="00851CE1" w:rsidRPr="0022682B">
        <w:rPr>
          <w:b/>
          <w:color w:val="000000" w:themeColor="text1"/>
          <w:sz w:val="22"/>
          <w:szCs w:val="22"/>
          <w:lang w:eastAsia="ar-SA"/>
        </w:rPr>
        <w:t>.</w:t>
      </w:r>
    </w:p>
    <w:p w:rsidR="0057231B" w:rsidRPr="00851CE1" w:rsidRDefault="0057231B" w:rsidP="00C82316">
      <w:pPr>
        <w:spacing w:after="200" w:line="360" w:lineRule="auto"/>
        <w:ind w:left="284"/>
        <w:contextualSpacing/>
        <w:jc w:val="both"/>
        <w:rPr>
          <w:b/>
          <w:color w:val="000000" w:themeColor="text1"/>
          <w:sz w:val="22"/>
          <w:szCs w:val="22"/>
        </w:rPr>
      </w:pPr>
      <w:r w:rsidRPr="00851CE1">
        <w:rPr>
          <w:color w:val="000000" w:themeColor="text1"/>
          <w:sz w:val="22"/>
          <w:szCs w:val="22"/>
          <w:lang w:eastAsia="ar-SA"/>
        </w:rPr>
        <w:t xml:space="preserve">Uzgodnienie terminu wizji lokalnej z Kierownikiem Działu IT Bartłomiejem Kozłowskim pod numerem telefonu: </w:t>
      </w:r>
      <w:r w:rsidR="00851CE1" w:rsidRPr="00851CE1">
        <w:rPr>
          <w:color w:val="000000" w:themeColor="text1"/>
          <w:sz w:val="22"/>
          <w:szCs w:val="22"/>
          <w:lang w:eastAsia="ar-SA"/>
        </w:rPr>
        <w:t>(</w:t>
      </w:r>
      <w:r w:rsidR="00851CE1" w:rsidRPr="00851CE1">
        <w:rPr>
          <w:b/>
          <w:color w:val="000000" w:themeColor="text1"/>
          <w:sz w:val="22"/>
          <w:szCs w:val="22"/>
          <w:lang w:eastAsia="ar-SA"/>
        </w:rPr>
        <w:t xml:space="preserve">89) 767 25 61 wew. </w:t>
      </w:r>
      <w:r w:rsidR="00851CE1">
        <w:rPr>
          <w:b/>
          <w:color w:val="000000" w:themeColor="text1"/>
          <w:sz w:val="22"/>
          <w:szCs w:val="22"/>
          <w:lang w:eastAsia="ar-SA"/>
        </w:rPr>
        <w:t>267</w:t>
      </w:r>
      <w:r w:rsidRPr="00851CE1">
        <w:rPr>
          <w:b/>
          <w:color w:val="000000" w:themeColor="text1"/>
          <w:sz w:val="22"/>
          <w:szCs w:val="22"/>
          <w:lang w:eastAsia="ar-SA"/>
        </w:rPr>
        <w:t>- dotyczy Części III zamówienia</w:t>
      </w:r>
      <w:r w:rsidR="00851CE1">
        <w:rPr>
          <w:b/>
          <w:color w:val="000000" w:themeColor="text1"/>
          <w:sz w:val="22"/>
          <w:szCs w:val="22"/>
          <w:lang w:eastAsia="ar-SA"/>
        </w:rPr>
        <w:t>.</w:t>
      </w:r>
    </w:p>
    <w:p w:rsidR="00A9600E" w:rsidRPr="00851CE1" w:rsidRDefault="00A9600E" w:rsidP="00A9600E">
      <w:pPr>
        <w:spacing w:after="200" w:line="360" w:lineRule="auto"/>
        <w:contextualSpacing/>
        <w:jc w:val="both"/>
        <w:rPr>
          <w:color w:val="000000" w:themeColor="text1"/>
          <w:sz w:val="22"/>
          <w:szCs w:val="22"/>
        </w:rPr>
      </w:pPr>
    </w:p>
    <w:p w:rsidR="00323932" w:rsidRPr="005F0CEB" w:rsidRDefault="00323932" w:rsidP="00B57BCA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 w:hanging="284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Zamówienie składa się z trzech części</w:t>
      </w:r>
      <w:r w:rsidR="009300C6" w:rsidRPr="005F0CEB">
        <w:rPr>
          <w:b/>
          <w:color w:val="000000" w:themeColor="text1"/>
          <w:sz w:val="22"/>
          <w:szCs w:val="22"/>
        </w:rPr>
        <w:t>:</w:t>
      </w:r>
    </w:p>
    <w:p w:rsidR="00323932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Część</w:t>
      </w:r>
      <w:r w:rsidR="00B57BCA">
        <w:rPr>
          <w:color w:val="000000" w:themeColor="text1"/>
          <w:sz w:val="22"/>
          <w:szCs w:val="22"/>
        </w:rPr>
        <w:t xml:space="preserve"> 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>Usługa telefonii stacjonarnej</w:t>
      </w:r>
      <w:r w:rsidR="009300C6" w:rsidRPr="005F0CEB">
        <w:rPr>
          <w:color w:val="000000" w:themeColor="text1"/>
          <w:sz w:val="22"/>
          <w:szCs w:val="22"/>
        </w:rPr>
        <w:t>,</w:t>
      </w:r>
    </w:p>
    <w:p w:rsidR="00323932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Część </w:t>
      </w:r>
      <w:r w:rsidR="00B57BCA">
        <w:rPr>
          <w:color w:val="000000" w:themeColor="text1"/>
          <w:sz w:val="22"/>
          <w:szCs w:val="22"/>
        </w:rPr>
        <w:t>II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>Usługa telefonii komórkowej</w:t>
      </w:r>
      <w:r w:rsidR="009300C6" w:rsidRPr="005F0CEB">
        <w:rPr>
          <w:color w:val="000000" w:themeColor="text1"/>
          <w:sz w:val="22"/>
          <w:szCs w:val="22"/>
        </w:rPr>
        <w:t>,</w:t>
      </w:r>
    </w:p>
    <w:p w:rsidR="00755F45" w:rsidRPr="005F0CEB" w:rsidRDefault="004360A1" w:rsidP="00B57BCA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hanging="436"/>
        <w:rPr>
          <w:b/>
          <w:color w:val="000000" w:themeColor="text1"/>
          <w:spacing w:val="-13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Część </w:t>
      </w:r>
      <w:r w:rsidR="00B57BCA">
        <w:rPr>
          <w:color w:val="000000" w:themeColor="text1"/>
          <w:sz w:val="22"/>
          <w:szCs w:val="22"/>
        </w:rPr>
        <w:t>III</w:t>
      </w:r>
      <w:r w:rsidR="00BD0A51" w:rsidRPr="005F0CEB">
        <w:rPr>
          <w:color w:val="000000" w:themeColor="text1"/>
          <w:sz w:val="22"/>
          <w:szCs w:val="22"/>
        </w:rPr>
        <w:t xml:space="preserve"> </w:t>
      </w:r>
      <w:r w:rsidR="00323932" w:rsidRPr="005F0CEB">
        <w:rPr>
          <w:color w:val="000000" w:themeColor="text1"/>
          <w:sz w:val="22"/>
          <w:szCs w:val="22"/>
        </w:rPr>
        <w:t xml:space="preserve">Usługa </w:t>
      </w:r>
      <w:r w:rsidR="00E75D9C" w:rsidRPr="005F0CEB">
        <w:rPr>
          <w:color w:val="000000" w:themeColor="text1"/>
          <w:sz w:val="22"/>
          <w:szCs w:val="22"/>
        </w:rPr>
        <w:t xml:space="preserve">dostępu do </w:t>
      </w:r>
      <w:r w:rsidR="00323932" w:rsidRPr="005F0CEB">
        <w:rPr>
          <w:color w:val="000000" w:themeColor="text1"/>
          <w:sz w:val="22"/>
          <w:szCs w:val="22"/>
        </w:rPr>
        <w:t>internetu</w:t>
      </w:r>
      <w:r w:rsidR="009300C6" w:rsidRPr="005F0CEB">
        <w:rPr>
          <w:color w:val="000000" w:themeColor="text1"/>
          <w:sz w:val="22"/>
          <w:szCs w:val="22"/>
        </w:rPr>
        <w:t>.</w:t>
      </w:r>
    </w:p>
    <w:p w:rsidR="009300C6" w:rsidRPr="005F0CEB" w:rsidRDefault="00323932" w:rsidP="00B57BC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284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 xml:space="preserve">Wykonawca </w:t>
      </w:r>
      <w:r w:rsidR="00755F45" w:rsidRPr="005F0CEB">
        <w:rPr>
          <w:b/>
          <w:color w:val="000000" w:themeColor="text1"/>
          <w:sz w:val="22"/>
          <w:szCs w:val="22"/>
        </w:rPr>
        <w:t>może złożyć ofertę</w:t>
      </w:r>
      <w:r w:rsidRPr="005F0CEB">
        <w:rPr>
          <w:b/>
          <w:color w:val="000000" w:themeColor="text1"/>
          <w:sz w:val="22"/>
          <w:szCs w:val="22"/>
        </w:rPr>
        <w:t xml:space="preserve"> na dowolną</w:t>
      </w:r>
      <w:r w:rsidR="00755F45" w:rsidRPr="005F0CEB">
        <w:rPr>
          <w:b/>
          <w:color w:val="000000" w:themeColor="text1"/>
          <w:sz w:val="22"/>
          <w:szCs w:val="22"/>
        </w:rPr>
        <w:t xml:space="preserve"> liczbę części.</w:t>
      </w:r>
    </w:p>
    <w:p w:rsidR="009972A2" w:rsidRPr="005F0CEB" w:rsidRDefault="00755F45" w:rsidP="00B57BC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br/>
      </w:r>
      <w:r w:rsidRPr="005F0CEB">
        <w:rPr>
          <w:color w:val="000000" w:themeColor="text1"/>
          <w:sz w:val="22"/>
          <w:szCs w:val="22"/>
        </w:rPr>
        <w:t xml:space="preserve">Zamawiający dopuszcza możliwość zaoferowania innych rozwiązań techniczno- funkcjonalnych, innych </w:t>
      </w:r>
      <w:r w:rsidR="00D22B75" w:rsidRPr="005F0CEB">
        <w:rPr>
          <w:color w:val="000000" w:themeColor="text1"/>
          <w:sz w:val="22"/>
          <w:szCs w:val="22"/>
        </w:rPr>
        <w:t>warunków (</w:t>
      </w:r>
      <w:r w:rsidRPr="005F0CEB">
        <w:rPr>
          <w:color w:val="000000" w:themeColor="text1"/>
          <w:sz w:val="22"/>
          <w:szCs w:val="22"/>
        </w:rPr>
        <w:t>dotyczy abonamentów, rodzaj, zakres usług) niż opisane w szczegółowych opisach przedmiotu zamówienia na poszczególne części, pod warunkiem uzyskania</w:t>
      </w:r>
      <w:r w:rsidR="000B7369" w:rsidRPr="005F0CEB">
        <w:rPr>
          <w:color w:val="000000" w:themeColor="text1"/>
          <w:sz w:val="22"/>
          <w:szCs w:val="22"/>
        </w:rPr>
        <w:t xml:space="preserve"> akceptacji tych rozwiązań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przez Zamawiającego</w:t>
      </w:r>
      <w:r w:rsidR="00AB21F1">
        <w:rPr>
          <w:color w:val="000000" w:themeColor="text1"/>
          <w:sz w:val="22"/>
          <w:szCs w:val="22"/>
        </w:rPr>
        <w:t xml:space="preserve"> (</w:t>
      </w:r>
      <w:r w:rsidR="006B5967" w:rsidRPr="005F0CEB">
        <w:rPr>
          <w:color w:val="000000" w:themeColor="text1"/>
          <w:sz w:val="22"/>
          <w:szCs w:val="22"/>
        </w:rPr>
        <w:t>w toku zadawania pytań i udzielania odpowiedzi)</w:t>
      </w:r>
      <w:r w:rsidRPr="005F0CEB">
        <w:rPr>
          <w:color w:val="000000" w:themeColor="text1"/>
          <w:sz w:val="22"/>
          <w:szCs w:val="22"/>
        </w:rPr>
        <w:t xml:space="preserve">. </w:t>
      </w:r>
    </w:p>
    <w:p w:rsidR="00A9600E" w:rsidRPr="005F0CEB" w:rsidRDefault="00A9600E" w:rsidP="00DC4549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224AC6" w:rsidRPr="005F0CEB" w:rsidRDefault="00224AC6" w:rsidP="00B57BC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Warunki wymagane od Wykonawcy</w:t>
      </w:r>
    </w:p>
    <w:p w:rsidR="00224AC6" w:rsidRPr="005F0CEB" w:rsidRDefault="00E75D9C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</w:t>
      </w:r>
      <w:r w:rsidR="00805639">
        <w:rPr>
          <w:color w:val="000000" w:themeColor="text1"/>
          <w:sz w:val="22"/>
          <w:szCs w:val="22"/>
        </w:rPr>
        <w:t>po</w:t>
      </w:r>
      <w:r w:rsidRPr="005F0CEB">
        <w:rPr>
          <w:color w:val="000000" w:themeColor="text1"/>
          <w:sz w:val="22"/>
          <w:szCs w:val="22"/>
        </w:rPr>
        <w:t xml:space="preserve">winien </w:t>
      </w:r>
      <w:r w:rsidR="00224AC6" w:rsidRPr="005F0CEB">
        <w:rPr>
          <w:color w:val="000000" w:themeColor="text1"/>
          <w:sz w:val="22"/>
          <w:szCs w:val="22"/>
          <w:lang w:eastAsia="en-US"/>
        </w:rPr>
        <w:t>posiada</w:t>
      </w:r>
      <w:r w:rsidRPr="005F0CEB">
        <w:rPr>
          <w:color w:val="000000" w:themeColor="text1"/>
          <w:sz w:val="22"/>
          <w:szCs w:val="22"/>
          <w:lang w:eastAsia="en-US"/>
        </w:rPr>
        <w:t>ć</w:t>
      </w:r>
      <w:r w:rsidR="0025527F">
        <w:rPr>
          <w:color w:val="000000" w:themeColor="text1"/>
          <w:sz w:val="22"/>
          <w:szCs w:val="22"/>
          <w:lang w:eastAsia="en-US"/>
        </w:rPr>
        <w:t xml:space="preserve"> 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uprawnienia przewidziane prawem do </w:t>
      </w:r>
      <w:r w:rsidR="00674144" w:rsidRPr="005F0CEB">
        <w:rPr>
          <w:color w:val="000000" w:themeColor="text1"/>
          <w:sz w:val="22"/>
          <w:szCs w:val="22"/>
          <w:lang w:eastAsia="en-US"/>
        </w:rPr>
        <w:t>wykonania przedmiotu zamówienia</w:t>
      </w:r>
      <w:r w:rsidR="00224AC6" w:rsidRPr="005F0CEB">
        <w:rPr>
          <w:color w:val="000000" w:themeColor="text1"/>
          <w:sz w:val="22"/>
          <w:szCs w:val="22"/>
          <w:lang w:eastAsia="en-US"/>
        </w:rPr>
        <w:t>.</w:t>
      </w:r>
    </w:p>
    <w:p w:rsidR="00224AC6" w:rsidRPr="005F0CEB" w:rsidRDefault="00E75D9C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Wykonawca </w:t>
      </w:r>
      <w:r w:rsidR="00805639">
        <w:rPr>
          <w:color w:val="000000" w:themeColor="text1"/>
          <w:sz w:val="22"/>
          <w:szCs w:val="22"/>
          <w:lang w:eastAsia="en-US"/>
        </w:rPr>
        <w:t>po</w:t>
      </w:r>
      <w:r w:rsidRPr="005F0CEB">
        <w:rPr>
          <w:color w:val="000000" w:themeColor="text1"/>
          <w:sz w:val="22"/>
          <w:szCs w:val="22"/>
          <w:lang w:eastAsia="en-US"/>
        </w:rPr>
        <w:t>winien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posiada</w:t>
      </w:r>
      <w:r w:rsidR="008E40A0" w:rsidRPr="005F0CEB">
        <w:rPr>
          <w:color w:val="000000" w:themeColor="text1"/>
          <w:sz w:val="22"/>
          <w:szCs w:val="22"/>
          <w:lang w:eastAsia="en-US"/>
        </w:rPr>
        <w:t>ć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doświadczenie i </w:t>
      </w:r>
      <w:r w:rsidR="008E40A0" w:rsidRPr="005F0CEB">
        <w:rPr>
          <w:color w:val="000000" w:themeColor="text1"/>
          <w:sz w:val="22"/>
          <w:szCs w:val="22"/>
          <w:lang w:eastAsia="en-US"/>
        </w:rPr>
        <w:t>specjalistyczne</w:t>
      </w:r>
      <w:r w:rsidR="00224AC6" w:rsidRPr="005F0CEB">
        <w:rPr>
          <w:color w:val="000000" w:themeColor="text1"/>
          <w:sz w:val="22"/>
          <w:szCs w:val="22"/>
          <w:lang w:eastAsia="en-US"/>
        </w:rPr>
        <w:t xml:space="preserve"> kwalifikacje niezbędne </w:t>
      </w:r>
      <w:r w:rsidR="00805639">
        <w:rPr>
          <w:color w:val="000000" w:themeColor="text1"/>
          <w:sz w:val="22"/>
          <w:szCs w:val="22"/>
          <w:lang w:eastAsia="en-US"/>
        </w:rPr>
        <w:br/>
      </w:r>
      <w:r w:rsidR="00224AC6" w:rsidRPr="005F0CEB">
        <w:rPr>
          <w:color w:val="000000" w:themeColor="text1"/>
          <w:sz w:val="22"/>
          <w:szCs w:val="22"/>
          <w:lang w:eastAsia="en-US"/>
        </w:rPr>
        <w:t>do wykonania przedmiotu zamówienia</w:t>
      </w:r>
      <w:r w:rsidR="006A7400" w:rsidRPr="005F0CEB">
        <w:rPr>
          <w:color w:val="000000" w:themeColor="text1"/>
          <w:sz w:val="22"/>
          <w:szCs w:val="22"/>
          <w:lang w:eastAsia="en-US"/>
        </w:rPr>
        <w:t xml:space="preserve">. </w:t>
      </w:r>
    </w:p>
    <w:p w:rsidR="008E40A0" w:rsidRDefault="008E40A0" w:rsidP="00BD6F2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Wykonawca zobowiązuje się do przestrzegania Zarządzeń Dyrektora Zespołu Opieki Zdrowotnej, określających politykę bezpieczeństwa w Ze</w:t>
      </w:r>
      <w:r w:rsidR="006A7400" w:rsidRPr="005F0CEB">
        <w:rPr>
          <w:color w:val="000000" w:themeColor="text1"/>
          <w:sz w:val="22"/>
          <w:szCs w:val="22"/>
          <w:lang w:eastAsia="en-US"/>
        </w:rPr>
        <w:t xml:space="preserve">spole, przestrzegania tajemnicy telekomunikacyjnej </w:t>
      </w:r>
      <w:r w:rsidR="00F42F2D" w:rsidRPr="005F0CEB">
        <w:rPr>
          <w:color w:val="000000" w:themeColor="text1"/>
          <w:sz w:val="22"/>
          <w:szCs w:val="22"/>
          <w:lang w:eastAsia="en-US"/>
        </w:rPr>
        <w:br/>
      </w:r>
      <w:r w:rsidR="006A7400" w:rsidRPr="005F0CEB">
        <w:rPr>
          <w:color w:val="000000" w:themeColor="text1"/>
          <w:sz w:val="22"/>
          <w:szCs w:val="22"/>
          <w:lang w:eastAsia="en-US"/>
        </w:rPr>
        <w:lastRenderedPageBreak/>
        <w:t xml:space="preserve">i ochrony danych osobowych podczas realizacji przedmiotu zamówienia, zgodnie </w:t>
      </w:r>
      <w:r w:rsidR="00F42F2D" w:rsidRPr="005F0CEB">
        <w:rPr>
          <w:color w:val="000000" w:themeColor="text1"/>
          <w:sz w:val="22"/>
          <w:szCs w:val="22"/>
          <w:lang w:eastAsia="en-US"/>
        </w:rPr>
        <w:br/>
      </w:r>
      <w:r w:rsidR="006A7400" w:rsidRPr="005F0CEB">
        <w:rPr>
          <w:color w:val="000000" w:themeColor="text1"/>
          <w:sz w:val="22"/>
          <w:szCs w:val="22"/>
          <w:lang w:eastAsia="en-US"/>
        </w:rPr>
        <w:t>z obowiązującymi przepisami.</w:t>
      </w:r>
    </w:p>
    <w:p w:rsidR="00085F39" w:rsidRPr="00663FCA" w:rsidRDefault="00085F39" w:rsidP="00085F3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sz w:val="22"/>
          <w:szCs w:val="22"/>
          <w:u w:val="single"/>
        </w:rPr>
      </w:pPr>
      <w:r w:rsidRPr="00663FCA">
        <w:rPr>
          <w:sz w:val="22"/>
          <w:szCs w:val="22"/>
          <w:u w:val="single"/>
          <w:shd w:val="clear" w:color="auto" w:fill="FFFFFF"/>
        </w:rPr>
        <w:t xml:space="preserve">Z udziału w niniejszym postępowaniu wyklucza się Wykonawców, którzy podlegają wykluczeniu, o którym mowa w art. 7 ustawy z dnia 13 kwietnia 2022 roku o szczególnych rozwiązaniach w zakresie przeciwdziałania wspieraniu agresji na Ukrainę oraz służących ochronie bezpieczeństwa narodowego (Dz. U. 2022 poz. 835). </w:t>
      </w:r>
    </w:p>
    <w:p w:rsidR="00224AC6" w:rsidRPr="005F0CEB" w:rsidRDefault="00224AC6" w:rsidP="006A7400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9972A2" w:rsidRPr="005F0CEB" w:rsidRDefault="009972A2" w:rsidP="00E83F3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70" w:hanging="170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Opis sposobu obliczenia ceny oferty</w:t>
      </w:r>
    </w:p>
    <w:p w:rsidR="009972A2" w:rsidRPr="005F0CEB" w:rsidRDefault="006A7400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Cena oferty zostanie określona przez Wykonawcę w Formularzu cenowym </w:t>
      </w:r>
      <w:r w:rsidR="009972A2" w:rsidRPr="005F0CEB">
        <w:rPr>
          <w:color w:val="000000" w:themeColor="text1"/>
          <w:sz w:val="22"/>
          <w:szCs w:val="22"/>
        </w:rPr>
        <w:t xml:space="preserve">stanowiącym Załącznik Nr </w:t>
      </w:r>
      <w:r w:rsidR="00002A2A" w:rsidRPr="005F0CEB">
        <w:rPr>
          <w:color w:val="000000" w:themeColor="text1"/>
          <w:sz w:val="22"/>
          <w:szCs w:val="22"/>
        </w:rPr>
        <w:t>4 a/b/c</w:t>
      </w:r>
      <w:r w:rsidR="00B51D0A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do Zap</w:t>
      </w:r>
      <w:r w:rsidR="00C455E1">
        <w:rPr>
          <w:color w:val="000000" w:themeColor="text1"/>
          <w:sz w:val="22"/>
          <w:szCs w:val="22"/>
        </w:rPr>
        <w:t>ytania</w:t>
      </w:r>
      <w:r w:rsidRPr="005F0CEB">
        <w:rPr>
          <w:color w:val="000000" w:themeColor="text1"/>
          <w:sz w:val="22"/>
          <w:szCs w:val="22"/>
        </w:rPr>
        <w:t xml:space="preserve"> oraz powtórzona w Formularzu oferto</w:t>
      </w:r>
      <w:r w:rsidR="00E24BC8" w:rsidRPr="005F0CEB">
        <w:rPr>
          <w:color w:val="000000" w:themeColor="text1"/>
          <w:sz w:val="22"/>
          <w:szCs w:val="22"/>
        </w:rPr>
        <w:t xml:space="preserve">wym stanowiącym załącznik nr </w:t>
      </w:r>
      <w:r w:rsidR="00002A2A" w:rsidRPr="005F0CEB">
        <w:rPr>
          <w:color w:val="000000" w:themeColor="text1"/>
          <w:sz w:val="22"/>
          <w:szCs w:val="22"/>
        </w:rPr>
        <w:t>5</w:t>
      </w:r>
      <w:r w:rsidRPr="005F0CEB">
        <w:rPr>
          <w:color w:val="000000" w:themeColor="text1"/>
          <w:sz w:val="22"/>
          <w:szCs w:val="22"/>
        </w:rPr>
        <w:t xml:space="preserve"> do </w:t>
      </w:r>
      <w:r w:rsidR="00C455E1">
        <w:rPr>
          <w:color w:val="000000" w:themeColor="text1"/>
          <w:sz w:val="22"/>
          <w:szCs w:val="22"/>
        </w:rPr>
        <w:t>Zapytania</w:t>
      </w:r>
      <w:r w:rsidRPr="005F0CEB">
        <w:rPr>
          <w:color w:val="000000" w:themeColor="text1"/>
          <w:sz w:val="22"/>
          <w:szCs w:val="22"/>
        </w:rPr>
        <w:t>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Przy sporządzaniu ceny oferty Wykonawca uwzględnia wszystkie koszty związane </w:t>
      </w:r>
      <w:r w:rsidR="009715FC" w:rsidRPr="005F0CEB">
        <w:rPr>
          <w:color w:val="000000" w:themeColor="text1"/>
          <w:sz w:val="22"/>
          <w:szCs w:val="22"/>
        </w:rPr>
        <w:br/>
      </w:r>
      <w:r w:rsidRPr="005F0CEB">
        <w:rPr>
          <w:color w:val="000000" w:themeColor="text1"/>
          <w:sz w:val="22"/>
          <w:szCs w:val="22"/>
        </w:rPr>
        <w:t>z wykonywaniem przedmiotu zamówienia, niezbędne dla prawidłowego wykonania przedmiotu zamówienia.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Ceny jednostkowe netto określone przez Wykonawcę nie będą zmieniane w toku realizacji zamówienia </w:t>
      </w:r>
      <w:r w:rsidR="00D22B75" w:rsidRPr="005F0CEB">
        <w:rPr>
          <w:color w:val="000000" w:themeColor="text1"/>
          <w:sz w:val="22"/>
          <w:szCs w:val="22"/>
        </w:rPr>
        <w:t xml:space="preserve">(umowy) </w:t>
      </w:r>
      <w:r w:rsidRPr="005F0CEB">
        <w:rPr>
          <w:color w:val="000000" w:themeColor="text1"/>
          <w:sz w:val="22"/>
          <w:szCs w:val="22"/>
        </w:rPr>
        <w:t>i nie będą podlegały waloryzacji.</w:t>
      </w:r>
    </w:p>
    <w:p w:rsidR="00254F4B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Ceny jednostkowe mogą ulec obniżeniu w toku realizacji </w:t>
      </w:r>
      <w:r w:rsidR="003F0A82" w:rsidRPr="005F0CEB">
        <w:rPr>
          <w:color w:val="000000" w:themeColor="text1"/>
          <w:sz w:val="22"/>
          <w:szCs w:val="22"/>
        </w:rPr>
        <w:t>zamówienia</w:t>
      </w:r>
      <w:r w:rsidR="00D22B75" w:rsidRPr="005F0CEB">
        <w:rPr>
          <w:color w:val="000000" w:themeColor="text1"/>
          <w:sz w:val="22"/>
          <w:szCs w:val="22"/>
        </w:rPr>
        <w:t xml:space="preserve"> (umowy)</w:t>
      </w:r>
      <w:r w:rsidR="00F22003" w:rsidRPr="005F0CEB">
        <w:rPr>
          <w:color w:val="000000" w:themeColor="text1"/>
          <w:sz w:val="22"/>
          <w:szCs w:val="22"/>
        </w:rPr>
        <w:t>, jeżeli ceny obniży Wykonawca.</w:t>
      </w:r>
    </w:p>
    <w:p w:rsidR="009972A2" w:rsidRPr="005F0CEB" w:rsidRDefault="00254F4B" w:rsidP="00BD6F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Wszelkie rozliczenia pom</w:t>
      </w:r>
      <w:r w:rsidR="00B73E81">
        <w:rPr>
          <w:color w:val="000000" w:themeColor="text1"/>
          <w:sz w:val="22"/>
          <w:szCs w:val="22"/>
        </w:rPr>
        <w:t>iędzy Zamawiającym, a Wykonawcą</w:t>
      </w:r>
      <w:r w:rsidRPr="005F0CEB">
        <w:rPr>
          <w:color w:val="000000" w:themeColor="text1"/>
          <w:sz w:val="22"/>
          <w:szCs w:val="22"/>
        </w:rPr>
        <w:t xml:space="preserve"> będą prowadzone w PLN.</w:t>
      </w:r>
    </w:p>
    <w:p w:rsidR="00E764B9" w:rsidRPr="005F0CEB" w:rsidRDefault="00E764B9" w:rsidP="00936058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p w:rsidR="006833F4" w:rsidRPr="005F0CEB" w:rsidRDefault="00755DCF" w:rsidP="00B73E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Terminy real</w:t>
      </w:r>
      <w:r w:rsidR="00D22B75" w:rsidRPr="005F0CEB">
        <w:rPr>
          <w:b/>
          <w:color w:val="000000" w:themeColor="text1"/>
          <w:sz w:val="22"/>
          <w:szCs w:val="22"/>
        </w:rPr>
        <w:t xml:space="preserve">izacji zamówienia: </w:t>
      </w:r>
      <w:r w:rsidR="00D22B75" w:rsidRPr="00B94DF1">
        <w:rPr>
          <w:b/>
          <w:color w:val="000000" w:themeColor="text1"/>
          <w:sz w:val="22"/>
          <w:szCs w:val="22"/>
        </w:rPr>
        <w:t>od 01.10.</w:t>
      </w:r>
      <w:r w:rsidR="00C651A1" w:rsidRPr="00B94DF1">
        <w:rPr>
          <w:b/>
          <w:color w:val="000000" w:themeColor="text1"/>
          <w:sz w:val="22"/>
          <w:szCs w:val="22"/>
        </w:rPr>
        <w:t>202</w:t>
      </w:r>
      <w:r w:rsidR="00B1653C" w:rsidRPr="00B94DF1">
        <w:rPr>
          <w:b/>
          <w:color w:val="000000" w:themeColor="text1"/>
          <w:sz w:val="22"/>
          <w:szCs w:val="22"/>
        </w:rPr>
        <w:t>2</w:t>
      </w:r>
      <w:r w:rsidR="0020502B" w:rsidRPr="00B94DF1">
        <w:rPr>
          <w:b/>
          <w:color w:val="000000" w:themeColor="text1"/>
          <w:sz w:val="22"/>
          <w:szCs w:val="22"/>
        </w:rPr>
        <w:t xml:space="preserve"> </w:t>
      </w:r>
      <w:r w:rsidRPr="00B94DF1">
        <w:rPr>
          <w:b/>
          <w:color w:val="000000" w:themeColor="text1"/>
          <w:sz w:val="22"/>
          <w:szCs w:val="22"/>
        </w:rPr>
        <w:t>r. do</w:t>
      </w:r>
      <w:r w:rsidR="004360A1" w:rsidRPr="00B94DF1">
        <w:rPr>
          <w:b/>
          <w:color w:val="000000" w:themeColor="text1"/>
          <w:sz w:val="22"/>
          <w:szCs w:val="22"/>
        </w:rPr>
        <w:t xml:space="preserve"> 30.09.</w:t>
      </w:r>
      <w:r w:rsidR="00C651A1" w:rsidRPr="00B94DF1">
        <w:rPr>
          <w:b/>
          <w:color w:val="000000" w:themeColor="text1"/>
          <w:sz w:val="22"/>
          <w:szCs w:val="22"/>
        </w:rPr>
        <w:t>202</w:t>
      </w:r>
      <w:r w:rsidR="00B94DF1" w:rsidRPr="00B94DF1">
        <w:rPr>
          <w:b/>
          <w:color w:val="000000" w:themeColor="text1"/>
          <w:sz w:val="22"/>
          <w:szCs w:val="22"/>
        </w:rPr>
        <w:t>6</w:t>
      </w:r>
      <w:r w:rsidR="0020502B" w:rsidRPr="00B94DF1">
        <w:rPr>
          <w:b/>
          <w:color w:val="000000" w:themeColor="text1"/>
          <w:sz w:val="22"/>
          <w:szCs w:val="22"/>
        </w:rPr>
        <w:t xml:space="preserve"> </w:t>
      </w:r>
      <w:r w:rsidRPr="00B94DF1">
        <w:rPr>
          <w:b/>
          <w:color w:val="000000" w:themeColor="text1"/>
          <w:sz w:val="22"/>
          <w:szCs w:val="22"/>
        </w:rPr>
        <w:t>r.</w:t>
      </w:r>
    </w:p>
    <w:p w:rsidR="008E40A0" w:rsidRPr="005F0CEB" w:rsidRDefault="0025527F" w:rsidP="008E40A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F214F" w:rsidRPr="005F0CEB">
        <w:rPr>
          <w:color w:val="000000" w:themeColor="text1"/>
          <w:sz w:val="22"/>
          <w:szCs w:val="22"/>
        </w:rPr>
        <w:t xml:space="preserve"> </w:t>
      </w:r>
      <w:r w:rsidR="008E40A0" w:rsidRPr="005F0CEB">
        <w:rPr>
          <w:color w:val="000000" w:themeColor="text1"/>
          <w:sz w:val="22"/>
          <w:szCs w:val="22"/>
        </w:rPr>
        <w:t>Okresem rozliczeniowym jest miesiąc kalendarzowy.</w:t>
      </w:r>
    </w:p>
    <w:p w:rsidR="00A9600E" w:rsidRPr="005F0CEB" w:rsidRDefault="00A9600E" w:rsidP="008E40A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E40A0" w:rsidRPr="005F0CEB" w:rsidRDefault="00DC4549" w:rsidP="00E83F38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Kryteria brane pod uwagę przy ocenie ofert:</w:t>
      </w:r>
    </w:p>
    <w:p w:rsidR="00805639" w:rsidRPr="00805639" w:rsidRDefault="00805639" w:rsidP="00805639">
      <w:pPr>
        <w:pStyle w:val="Akapitzlist"/>
        <w:spacing w:line="360" w:lineRule="auto"/>
        <w:jc w:val="both"/>
        <w:rPr>
          <w:color w:val="000000" w:themeColor="text1"/>
          <w:sz w:val="21"/>
          <w:szCs w:val="21"/>
          <w:lang w:eastAsia="ar-SA"/>
        </w:rPr>
      </w:pPr>
      <w:r w:rsidRPr="00805639">
        <w:rPr>
          <w:color w:val="000000" w:themeColor="text1"/>
          <w:sz w:val="21"/>
          <w:szCs w:val="21"/>
          <w:lang w:eastAsia="ar-SA"/>
        </w:rPr>
        <w:t>Cena</w:t>
      </w:r>
      <w:r>
        <w:rPr>
          <w:color w:val="000000" w:themeColor="text1"/>
          <w:sz w:val="21"/>
          <w:szCs w:val="21"/>
          <w:lang w:eastAsia="ar-SA"/>
        </w:rPr>
        <w:t xml:space="preserve"> </w:t>
      </w:r>
      <w:r w:rsidRPr="00805639">
        <w:rPr>
          <w:color w:val="000000" w:themeColor="text1"/>
          <w:sz w:val="21"/>
          <w:szCs w:val="21"/>
          <w:lang w:eastAsia="ar-SA"/>
        </w:rPr>
        <w:t>- 100 %</w:t>
      </w:r>
    </w:p>
    <w:p w:rsidR="00DC4549" w:rsidRPr="005F0CEB" w:rsidRDefault="00C651A1" w:rsidP="00C651A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Szczegółowe kryteria oceny i</w:t>
      </w:r>
      <w:r w:rsidR="000B7369" w:rsidRPr="005F0CEB">
        <w:rPr>
          <w:b/>
          <w:color w:val="000000" w:themeColor="text1"/>
          <w:sz w:val="22"/>
          <w:szCs w:val="22"/>
        </w:rPr>
        <w:t xml:space="preserve"> porównania ofert</w:t>
      </w:r>
      <w:r w:rsidR="0087273A" w:rsidRPr="005F0CEB">
        <w:rPr>
          <w:b/>
          <w:color w:val="000000" w:themeColor="text1"/>
          <w:sz w:val="22"/>
          <w:szCs w:val="22"/>
        </w:rPr>
        <w:t>:</w:t>
      </w:r>
    </w:p>
    <w:p w:rsidR="006B5967" w:rsidRPr="005F0CEB" w:rsidRDefault="006B5967" w:rsidP="00C651A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Na potrzeby oceny ofert i wyboru Wykonawców usług przyjęto następujące zasady:</w:t>
      </w:r>
    </w:p>
    <w:p w:rsidR="00082929" w:rsidRPr="000F4B7C" w:rsidRDefault="00936058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0F4B7C">
        <w:rPr>
          <w:color w:val="000000" w:themeColor="text1"/>
          <w:sz w:val="22"/>
          <w:szCs w:val="22"/>
        </w:rPr>
        <w:t>W przypadku złożenia</w:t>
      </w:r>
      <w:r w:rsidR="0087273A" w:rsidRPr="000F4B7C">
        <w:rPr>
          <w:color w:val="000000" w:themeColor="text1"/>
          <w:sz w:val="22"/>
          <w:szCs w:val="22"/>
        </w:rPr>
        <w:t xml:space="preserve"> </w:t>
      </w:r>
      <w:r w:rsidRPr="000F4B7C">
        <w:rPr>
          <w:color w:val="000000" w:themeColor="text1"/>
          <w:sz w:val="22"/>
          <w:szCs w:val="22"/>
        </w:rPr>
        <w:t xml:space="preserve">ofert na Część I </w:t>
      </w:r>
      <w:r w:rsidR="0087273A" w:rsidRPr="000F4B7C">
        <w:rPr>
          <w:color w:val="000000" w:themeColor="text1"/>
          <w:sz w:val="22"/>
          <w:szCs w:val="22"/>
        </w:rPr>
        <w:t>Usługa telefo</w:t>
      </w:r>
      <w:r w:rsidR="00C52C7B" w:rsidRPr="000F4B7C">
        <w:rPr>
          <w:color w:val="000000" w:themeColor="text1"/>
          <w:sz w:val="22"/>
          <w:szCs w:val="22"/>
        </w:rPr>
        <w:t>nii stacjonarnej obejmujących tę</w:t>
      </w:r>
      <w:r w:rsidR="0087273A" w:rsidRPr="000F4B7C">
        <w:rPr>
          <w:color w:val="000000" w:themeColor="text1"/>
          <w:sz w:val="22"/>
          <w:szCs w:val="22"/>
        </w:rPr>
        <w:t xml:space="preserve"> samą technologię ( tj. tradycyjną lub VOIP), kryterium oceny </w:t>
      </w:r>
      <w:r w:rsidR="00082929" w:rsidRPr="000F4B7C">
        <w:rPr>
          <w:color w:val="000000" w:themeColor="text1"/>
          <w:sz w:val="22"/>
          <w:szCs w:val="22"/>
        </w:rPr>
        <w:t xml:space="preserve">i porównania </w:t>
      </w:r>
      <w:r w:rsidR="0087273A" w:rsidRPr="000F4B7C">
        <w:rPr>
          <w:color w:val="000000" w:themeColor="text1"/>
          <w:sz w:val="22"/>
          <w:szCs w:val="22"/>
        </w:rPr>
        <w:t>ofert będzie</w:t>
      </w:r>
      <w:r w:rsidR="00082929" w:rsidRPr="000F4B7C">
        <w:rPr>
          <w:color w:val="000000" w:themeColor="text1"/>
          <w:sz w:val="22"/>
          <w:szCs w:val="22"/>
        </w:rPr>
        <w:t xml:space="preserve"> wartość </w:t>
      </w:r>
      <w:r w:rsidR="00F76390" w:rsidRPr="000F4B7C">
        <w:rPr>
          <w:color w:val="000000" w:themeColor="text1"/>
          <w:sz w:val="22"/>
          <w:szCs w:val="22"/>
        </w:rPr>
        <w:t xml:space="preserve">brutto </w:t>
      </w:r>
      <w:r w:rsidR="00082929" w:rsidRPr="000F4B7C">
        <w:rPr>
          <w:color w:val="000000" w:themeColor="text1"/>
          <w:sz w:val="22"/>
          <w:szCs w:val="22"/>
        </w:rPr>
        <w:t>oferty określona w Formularzu cenowym</w:t>
      </w:r>
      <w:r w:rsidR="00F76390" w:rsidRPr="000F4B7C">
        <w:rPr>
          <w:color w:val="000000" w:themeColor="text1"/>
          <w:sz w:val="22"/>
          <w:szCs w:val="22"/>
        </w:rPr>
        <w:t xml:space="preserve"> w wierszu </w:t>
      </w:r>
      <w:r w:rsidR="00F76390" w:rsidRPr="000F4B7C">
        <w:rPr>
          <w:b/>
          <w:color w:val="000000" w:themeColor="text1"/>
          <w:sz w:val="22"/>
          <w:szCs w:val="22"/>
        </w:rPr>
        <w:t>RAZEM</w:t>
      </w:r>
      <w:r w:rsidR="00082929" w:rsidRPr="000F4B7C">
        <w:rPr>
          <w:b/>
          <w:color w:val="000000" w:themeColor="text1"/>
          <w:sz w:val="22"/>
          <w:szCs w:val="22"/>
        </w:rPr>
        <w:t>.</w:t>
      </w:r>
    </w:p>
    <w:p w:rsidR="0087273A" w:rsidRPr="000F4B7C" w:rsidRDefault="0087273A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015B88">
        <w:rPr>
          <w:color w:val="FF0000"/>
          <w:sz w:val="22"/>
          <w:szCs w:val="22"/>
        </w:rPr>
        <w:br/>
      </w:r>
      <w:r w:rsidRPr="000F4B7C">
        <w:rPr>
          <w:color w:val="000000" w:themeColor="text1"/>
          <w:sz w:val="22"/>
          <w:szCs w:val="22"/>
        </w:rPr>
        <w:t xml:space="preserve">W przypadku złożenia ofert przez </w:t>
      </w:r>
      <w:r w:rsidR="00936058" w:rsidRPr="000F4B7C">
        <w:rPr>
          <w:color w:val="000000" w:themeColor="text1"/>
          <w:sz w:val="22"/>
          <w:szCs w:val="22"/>
        </w:rPr>
        <w:t>różnych Wykonawców na Część I obejmujących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0F4B7C">
        <w:rPr>
          <w:color w:val="000000" w:themeColor="text1"/>
          <w:sz w:val="22"/>
          <w:szCs w:val="22"/>
        </w:rPr>
        <w:t xml:space="preserve">różne technologie tj. co najmniej jedna oferta na wykonanie usług w technologii tradycyjnej i co najmniej 1 oferta </w:t>
      </w:r>
      <w:r w:rsidR="00805639">
        <w:rPr>
          <w:color w:val="000000" w:themeColor="text1"/>
          <w:sz w:val="22"/>
          <w:szCs w:val="22"/>
        </w:rPr>
        <w:br/>
      </w:r>
      <w:r w:rsidRPr="000F4B7C">
        <w:rPr>
          <w:color w:val="000000" w:themeColor="text1"/>
          <w:sz w:val="22"/>
          <w:szCs w:val="22"/>
        </w:rPr>
        <w:t xml:space="preserve">na wykonanie usługi w technologii VOIP, kryterium oceny </w:t>
      </w:r>
      <w:r w:rsidR="00082929" w:rsidRPr="000F4B7C">
        <w:rPr>
          <w:color w:val="000000" w:themeColor="text1"/>
          <w:sz w:val="22"/>
          <w:szCs w:val="22"/>
        </w:rPr>
        <w:t xml:space="preserve">i porównania </w:t>
      </w:r>
      <w:r w:rsidRPr="000F4B7C">
        <w:rPr>
          <w:color w:val="000000" w:themeColor="text1"/>
          <w:sz w:val="22"/>
          <w:szCs w:val="22"/>
        </w:rPr>
        <w:t>of</w:t>
      </w:r>
      <w:r w:rsidR="00082929" w:rsidRPr="000F4B7C">
        <w:rPr>
          <w:color w:val="000000" w:themeColor="text1"/>
          <w:sz w:val="22"/>
          <w:szCs w:val="22"/>
        </w:rPr>
        <w:t xml:space="preserve">ert będzie </w:t>
      </w:r>
      <w:r w:rsidR="00114B53" w:rsidRPr="000F4B7C">
        <w:rPr>
          <w:color w:val="000000" w:themeColor="text1"/>
          <w:sz w:val="22"/>
          <w:szCs w:val="22"/>
        </w:rPr>
        <w:t>– suma wartości abonamentów i suma warto</w:t>
      </w:r>
      <w:r w:rsidR="000F4B7C" w:rsidRPr="000F4B7C">
        <w:rPr>
          <w:color w:val="000000" w:themeColor="text1"/>
          <w:sz w:val="22"/>
          <w:szCs w:val="22"/>
        </w:rPr>
        <w:t>ści zrealizowanych rozmów</w:t>
      </w:r>
      <w:r w:rsidR="00114B53" w:rsidRPr="000F4B7C">
        <w:rPr>
          <w:color w:val="000000" w:themeColor="text1"/>
          <w:sz w:val="22"/>
          <w:szCs w:val="22"/>
        </w:rPr>
        <w:t xml:space="preserve"> obliczona na podstawie szacunkowej ilości minut wykonanych rozmów </w:t>
      </w:r>
      <w:r w:rsidR="00082929" w:rsidRPr="000F4B7C">
        <w:rPr>
          <w:color w:val="000000" w:themeColor="text1"/>
          <w:sz w:val="22"/>
          <w:szCs w:val="22"/>
        </w:rPr>
        <w:t>(</w:t>
      </w:r>
      <w:r w:rsidR="00F76390" w:rsidRPr="000F4B7C">
        <w:rPr>
          <w:color w:val="000000" w:themeColor="text1"/>
          <w:sz w:val="22"/>
          <w:szCs w:val="22"/>
        </w:rPr>
        <w:t xml:space="preserve"> wskazanych w Formularzu cenowym</w:t>
      </w:r>
      <w:r w:rsidR="00082929" w:rsidRPr="000F4B7C">
        <w:rPr>
          <w:color w:val="000000" w:themeColor="text1"/>
          <w:sz w:val="22"/>
          <w:szCs w:val="22"/>
        </w:rPr>
        <w:t>)</w:t>
      </w:r>
      <w:r w:rsidR="00114B53" w:rsidRPr="000F4B7C">
        <w:rPr>
          <w:color w:val="000000" w:themeColor="text1"/>
          <w:sz w:val="22"/>
          <w:szCs w:val="22"/>
        </w:rPr>
        <w:t xml:space="preserve"> i zaoferowanej przez Wykon</w:t>
      </w:r>
      <w:r w:rsidR="004D58CB" w:rsidRPr="000F4B7C">
        <w:rPr>
          <w:color w:val="000000" w:themeColor="text1"/>
          <w:sz w:val="22"/>
          <w:szCs w:val="22"/>
        </w:rPr>
        <w:t>a</w:t>
      </w:r>
      <w:r w:rsidR="000F4B7C" w:rsidRPr="000F4B7C">
        <w:rPr>
          <w:color w:val="000000" w:themeColor="text1"/>
          <w:sz w:val="22"/>
          <w:szCs w:val="22"/>
        </w:rPr>
        <w:t>wcę ceny jednostkowej za minutę</w:t>
      </w:r>
      <w:r w:rsidR="00082929" w:rsidRPr="000F4B7C">
        <w:rPr>
          <w:color w:val="000000" w:themeColor="text1"/>
          <w:sz w:val="22"/>
          <w:szCs w:val="22"/>
        </w:rPr>
        <w:t xml:space="preserve"> p</w:t>
      </w:r>
      <w:r w:rsidR="00114B53" w:rsidRPr="000F4B7C">
        <w:rPr>
          <w:color w:val="000000" w:themeColor="text1"/>
          <w:sz w:val="22"/>
          <w:szCs w:val="22"/>
        </w:rPr>
        <w:t>ołączenia</w:t>
      </w:r>
      <w:r w:rsidR="00082929" w:rsidRPr="000F4B7C">
        <w:rPr>
          <w:color w:val="000000" w:themeColor="text1"/>
          <w:sz w:val="22"/>
          <w:szCs w:val="22"/>
        </w:rPr>
        <w:t xml:space="preserve"> w Formularzu cenowym</w:t>
      </w:r>
      <w:r w:rsidR="00114B53" w:rsidRPr="000F4B7C">
        <w:rPr>
          <w:color w:val="000000" w:themeColor="text1"/>
          <w:sz w:val="22"/>
          <w:szCs w:val="22"/>
        </w:rPr>
        <w:t>.</w:t>
      </w:r>
    </w:p>
    <w:p w:rsidR="00082929" w:rsidRPr="000F4B7C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:rsidR="00082929" w:rsidRPr="00F655C5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655C5">
        <w:rPr>
          <w:color w:val="000000" w:themeColor="text1"/>
          <w:sz w:val="22"/>
          <w:szCs w:val="22"/>
        </w:rPr>
        <w:t>W</w:t>
      </w:r>
      <w:r w:rsidR="006F3BDA" w:rsidRPr="00F655C5">
        <w:rPr>
          <w:color w:val="000000" w:themeColor="text1"/>
          <w:sz w:val="22"/>
          <w:szCs w:val="22"/>
        </w:rPr>
        <w:t xml:space="preserve"> przypadku Części II</w:t>
      </w:r>
      <w:r w:rsidR="0062037A" w:rsidRPr="00F655C5">
        <w:rPr>
          <w:color w:val="000000" w:themeColor="text1"/>
          <w:sz w:val="22"/>
          <w:szCs w:val="22"/>
        </w:rPr>
        <w:t xml:space="preserve"> Usługa telefonii komórkowej</w:t>
      </w:r>
      <w:r w:rsidR="00114B53" w:rsidRPr="00F655C5">
        <w:rPr>
          <w:color w:val="000000" w:themeColor="text1"/>
          <w:sz w:val="22"/>
          <w:szCs w:val="22"/>
        </w:rPr>
        <w:t xml:space="preserve"> </w:t>
      </w:r>
      <w:r w:rsidR="006F3BDA" w:rsidRPr="00F655C5">
        <w:rPr>
          <w:color w:val="000000" w:themeColor="text1"/>
          <w:sz w:val="22"/>
          <w:szCs w:val="22"/>
        </w:rPr>
        <w:t>-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F655C5">
        <w:rPr>
          <w:color w:val="000000" w:themeColor="text1"/>
          <w:sz w:val="22"/>
          <w:szCs w:val="22"/>
        </w:rPr>
        <w:t xml:space="preserve">kryterium oceny i porównania ofert będzie </w:t>
      </w:r>
      <w:r w:rsidR="006B5967" w:rsidRPr="00F655C5">
        <w:rPr>
          <w:color w:val="000000" w:themeColor="text1"/>
          <w:sz w:val="22"/>
          <w:szCs w:val="22"/>
        </w:rPr>
        <w:t>wartość brutto oferty określona w wierszu razem w kolumnie 11 Formularza cenowego</w:t>
      </w:r>
      <w:r w:rsidR="001774F2" w:rsidRPr="00F655C5">
        <w:rPr>
          <w:color w:val="000000" w:themeColor="text1"/>
          <w:sz w:val="22"/>
          <w:szCs w:val="22"/>
        </w:rPr>
        <w:t>.</w:t>
      </w:r>
    </w:p>
    <w:p w:rsidR="001774F2" w:rsidRPr="00F655C5" w:rsidRDefault="001774F2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:rsidR="00936058" w:rsidRPr="00F655C5" w:rsidRDefault="00082929" w:rsidP="00C651A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655C5">
        <w:rPr>
          <w:color w:val="000000" w:themeColor="text1"/>
          <w:sz w:val="22"/>
          <w:szCs w:val="22"/>
        </w:rPr>
        <w:t>W</w:t>
      </w:r>
      <w:r w:rsidR="0025527F">
        <w:rPr>
          <w:color w:val="000000" w:themeColor="text1"/>
          <w:sz w:val="22"/>
          <w:szCs w:val="22"/>
        </w:rPr>
        <w:t xml:space="preserve"> </w:t>
      </w:r>
      <w:r w:rsidR="006F3BDA" w:rsidRPr="00F655C5">
        <w:rPr>
          <w:color w:val="000000" w:themeColor="text1"/>
          <w:sz w:val="22"/>
          <w:szCs w:val="22"/>
        </w:rPr>
        <w:t>przypadku Części III</w:t>
      </w:r>
      <w:r w:rsidR="00015B88" w:rsidRPr="00F655C5">
        <w:rPr>
          <w:color w:val="000000" w:themeColor="text1"/>
          <w:sz w:val="22"/>
          <w:szCs w:val="22"/>
        </w:rPr>
        <w:t xml:space="preserve"> </w:t>
      </w:r>
      <w:r w:rsidR="0062037A" w:rsidRPr="00F655C5">
        <w:rPr>
          <w:color w:val="000000" w:themeColor="text1"/>
          <w:sz w:val="22"/>
          <w:szCs w:val="22"/>
        </w:rPr>
        <w:t xml:space="preserve">Usługa dostępu do </w:t>
      </w:r>
      <w:proofErr w:type="spellStart"/>
      <w:r w:rsidR="0062037A" w:rsidRPr="00F655C5">
        <w:rPr>
          <w:color w:val="000000" w:themeColor="text1"/>
          <w:sz w:val="22"/>
          <w:szCs w:val="22"/>
        </w:rPr>
        <w:t>internetu</w:t>
      </w:r>
      <w:proofErr w:type="spellEnd"/>
      <w:r w:rsidR="00114B53" w:rsidRPr="00F655C5">
        <w:rPr>
          <w:color w:val="000000" w:themeColor="text1"/>
          <w:sz w:val="22"/>
          <w:szCs w:val="22"/>
        </w:rPr>
        <w:t xml:space="preserve"> –</w:t>
      </w:r>
      <w:r w:rsidR="0025527F">
        <w:rPr>
          <w:color w:val="000000" w:themeColor="text1"/>
          <w:sz w:val="22"/>
          <w:szCs w:val="22"/>
        </w:rPr>
        <w:t xml:space="preserve"> </w:t>
      </w:r>
      <w:r w:rsidRPr="00F655C5">
        <w:rPr>
          <w:color w:val="000000" w:themeColor="text1"/>
          <w:sz w:val="22"/>
          <w:szCs w:val="22"/>
        </w:rPr>
        <w:t xml:space="preserve">kryterium oceny i porównania ofert będzie </w:t>
      </w:r>
      <w:r w:rsidR="00114B53" w:rsidRPr="00F655C5">
        <w:rPr>
          <w:color w:val="000000" w:themeColor="text1"/>
          <w:sz w:val="22"/>
          <w:szCs w:val="22"/>
        </w:rPr>
        <w:t xml:space="preserve">wartość </w:t>
      </w:r>
      <w:r w:rsidR="004915F8" w:rsidRPr="00F655C5">
        <w:rPr>
          <w:color w:val="000000" w:themeColor="text1"/>
          <w:sz w:val="22"/>
          <w:szCs w:val="22"/>
        </w:rPr>
        <w:t xml:space="preserve">brutto </w:t>
      </w:r>
      <w:r w:rsidR="001774F2" w:rsidRPr="00F655C5">
        <w:rPr>
          <w:color w:val="000000" w:themeColor="text1"/>
          <w:sz w:val="22"/>
          <w:szCs w:val="22"/>
        </w:rPr>
        <w:t xml:space="preserve">określona w liczbie porządkowej 1 Formularza cenowego </w:t>
      </w:r>
      <w:r w:rsidR="00114B53" w:rsidRPr="00F655C5">
        <w:rPr>
          <w:color w:val="000000" w:themeColor="text1"/>
          <w:sz w:val="22"/>
          <w:szCs w:val="22"/>
        </w:rPr>
        <w:t>( bez wartości opłat jednorazowych, instalacyjnych, itp.).</w:t>
      </w:r>
    </w:p>
    <w:p w:rsidR="00A9600E" w:rsidRPr="005F0CEB" w:rsidRDefault="00A9600E" w:rsidP="00082929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80"/>
        <w:rPr>
          <w:b/>
          <w:i/>
          <w:color w:val="000000" w:themeColor="text1"/>
          <w:sz w:val="22"/>
          <w:szCs w:val="22"/>
        </w:rPr>
      </w:pPr>
    </w:p>
    <w:p w:rsidR="00B35190" w:rsidRPr="005F0CEB" w:rsidRDefault="006833F4" w:rsidP="00E83F38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70" w:hanging="170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Sposób przygotowania oferty:</w:t>
      </w:r>
    </w:p>
    <w:p w:rsidR="00FE240E" w:rsidRPr="005F0CEB" w:rsidRDefault="00FE240E" w:rsidP="00FE240E">
      <w:pPr>
        <w:pStyle w:val="Standard"/>
        <w:numPr>
          <w:ilvl w:val="0"/>
          <w:numId w:val="33"/>
        </w:numPr>
        <w:tabs>
          <w:tab w:val="left" w:pos="568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5F0CEB">
        <w:rPr>
          <w:sz w:val="22"/>
          <w:szCs w:val="22"/>
        </w:rPr>
        <w:t>Oferta powinna być złożona drogą elektroniczną na adres e-mail:</w:t>
      </w:r>
      <w:r w:rsidR="0025527F">
        <w:rPr>
          <w:sz w:val="22"/>
          <w:szCs w:val="22"/>
        </w:rPr>
        <w:t xml:space="preserve"> </w:t>
      </w:r>
      <w:r w:rsidRPr="000D577E">
        <w:rPr>
          <w:sz w:val="22"/>
          <w:szCs w:val="22"/>
        </w:rPr>
        <w:t>zamówienia.publiczne@zozlw.pl</w:t>
      </w:r>
      <w:r w:rsidR="00132630" w:rsidRPr="005F0CEB">
        <w:rPr>
          <w:sz w:val="22"/>
          <w:szCs w:val="22"/>
        </w:rPr>
        <w:t xml:space="preserve"> i</w:t>
      </w:r>
      <w:r w:rsidRPr="005F0CEB">
        <w:rPr>
          <w:sz w:val="22"/>
          <w:szCs w:val="22"/>
        </w:rPr>
        <w:t xml:space="preserve"> zawierać:</w:t>
      </w:r>
      <w:r w:rsidR="0025527F">
        <w:rPr>
          <w:sz w:val="22"/>
          <w:szCs w:val="22"/>
        </w:rPr>
        <w:t xml:space="preserve"> </w:t>
      </w:r>
    </w:p>
    <w:p w:rsidR="00485707" w:rsidRPr="005F0CEB" w:rsidRDefault="00FE240E" w:rsidP="00FE240E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 </w:t>
      </w:r>
      <w:r w:rsidR="00485707" w:rsidRPr="005F0CEB">
        <w:rPr>
          <w:color w:val="000000" w:themeColor="text1"/>
          <w:sz w:val="22"/>
          <w:szCs w:val="22"/>
        </w:rPr>
        <w:t xml:space="preserve">wypełniony Formularz ofertowy </w:t>
      </w:r>
      <w:r w:rsidR="00485707" w:rsidRPr="005F0CEB">
        <w:rPr>
          <w:b/>
          <w:i/>
          <w:color w:val="000000" w:themeColor="text1"/>
          <w:sz w:val="22"/>
          <w:szCs w:val="22"/>
        </w:rPr>
        <w:t>(</w:t>
      </w:r>
      <w:r w:rsidR="00074BBD">
        <w:rPr>
          <w:color w:val="000000" w:themeColor="text1"/>
          <w:sz w:val="22"/>
          <w:szCs w:val="22"/>
        </w:rPr>
        <w:t>zał. n</w:t>
      </w:r>
      <w:r w:rsidR="00485707" w:rsidRPr="005F0CEB">
        <w:rPr>
          <w:color w:val="000000" w:themeColor="text1"/>
          <w:sz w:val="22"/>
          <w:szCs w:val="22"/>
        </w:rPr>
        <w:t xml:space="preserve">r </w:t>
      </w:r>
      <w:r w:rsidR="00002A2A" w:rsidRPr="005F0CEB">
        <w:rPr>
          <w:color w:val="000000" w:themeColor="text1"/>
          <w:sz w:val="22"/>
          <w:szCs w:val="22"/>
        </w:rPr>
        <w:t>5</w:t>
      </w:r>
      <w:r w:rsidR="00485707" w:rsidRPr="005F0CEB">
        <w:rPr>
          <w:color w:val="000000" w:themeColor="text1"/>
          <w:sz w:val="22"/>
          <w:szCs w:val="22"/>
        </w:rPr>
        <w:t xml:space="preserve"> do Zap</w:t>
      </w:r>
      <w:r w:rsidR="001E14F5">
        <w:rPr>
          <w:color w:val="000000" w:themeColor="text1"/>
          <w:sz w:val="22"/>
          <w:szCs w:val="22"/>
        </w:rPr>
        <w:t>ytania</w:t>
      </w:r>
      <w:r w:rsidR="00485707" w:rsidRPr="005F0CEB">
        <w:rPr>
          <w:color w:val="000000" w:themeColor="text1"/>
          <w:sz w:val="22"/>
          <w:szCs w:val="22"/>
        </w:rPr>
        <w:t>),</w:t>
      </w:r>
    </w:p>
    <w:p w:rsidR="00B35190" w:rsidRPr="005F0CEB" w:rsidRDefault="003651A1" w:rsidP="00755DC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wypełniony Formularz cenowy (</w:t>
      </w:r>
      <w:r w:rsidR="00074BBD">
        <w:rPr>
          <w:color w:val="000000" w:themeColor="text1"/>
          <w:sz w:val="22"/>
          <w:szCs w:val="22"/>
        </w:rPr>
        <w:t>zał. n</w:t>
      </w:r>
      <w:r w:rsidR="00002A2A" w:rsidRPr="005F0CEB">
        <w:rPr>
          <w:color w:val="000000" w:themeColor="text1"/>
          <w:sz w:val="22"/>
          <w:szCs w:val="22"/>
        </w:rPr>
        <w:t>r 4</w:t>
      </w:r>
      <w:r w:rsidRPr="005F0CEB">
        <w:rPr>
          <w:color w:val="000000" w:themeColor="text1"/>
          <w:sz w:val="22"/>
          <w:szCs w:val="22"/>
        </w:rPr>
        <w:t xml:space="preserve"> </w:t>
      </w:r>
      <w:r w:rsidR="00012DFA" w:rsidRPr="005F0CEB">
        <w:rPr>
          <w:color w:val="000000" w:themeColor="text1"/>
          <w:sz w:val="22"/>
          <w:szCs w:val="22"/>
        </w:rPr>
        <w:t xml:space="preserve">a/b/c </w:t>
      </w:r>
      <w:r w:rsidRPr="005F0CEB">
        <w:rPr>
          <w:color w:val="000000" w:themeColor="text1"/>
          <w:sz w:val="22"/>
          <w:szCs w:val="22"/>
        </w:rPr>
        <w:t xml:space="preserve">do </w:t>
      </w:r>
      <w:r w:rsidR="00485707" w:rsidRPr="005F0CEB">
        <w:rPr>
          <w:color w:val="000000" w:themeColor="text1"/>
          <w:sz w:val="22"/>
          <w:szCs w:val="22"/>
        </w:rPr>
        <w:t>Zap</w:t>
      </w:r>
      <w:r w:rsidR="001E14F5">
        <w:rPr>
          <w:color w:val="000000" w:themeColor="text1"/>
          <w:sz w:val="22"/>
          <w:szCs w:val="22"/>
        </w:rPr>
        <w:t>ytania</w:t>
      </w:r>
      <w:r w:rsidRPr="005F0CEB">
        <w:rPr>
          <w:color w:val="000000" w:themeColor="text1"/>
          <w:sz w:val="22"/>
          <w:szCs w:val="22"/>
        </w:rPr>
        <w:t>),</w:t>
      </w:r>
    </w:p>
    <w:p w:rsidR="00755DCF" w:rsidRPr="005F0CEB" w:rsidRDefault="00755DCF" w:rsidP="00755DC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opis techniczno</w:t>
      </w:r>
      <w:r w:rsidR="00012DFA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funkcjonalny zaoferowanej usługi telefonii stacjonarnej, telefonii komórkowej, internetu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012DFA" w:rsidRPr="005F0CEB" w:rsidRDefault="00012DFA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wykaz urządzeń ( nazwa, mode</w:t>
      </w:r>
      <w:r w:rsidR="00BA1238" w:rsidRPr="005F0CEB">
        <w:rPr>
          <w:color w:val="000000" w:themeColor="text1"/>
          <w:sz w:val="22"/>
          <w:szCs w:val="22"/>
        </w:rPr>
        <w:t>l, marka, rok produkcji, producent</w:t>
      </w:r>
      <w:r w:rsidRPr="005F0CEB">
        <w:rPr>
          <w:color w:val="000000" w:themeColor="text1"/>
          <w:sz w:val="22"/>
          <w:szCs w:val="22"/>
        </w:rPr>
        <w:t>) zaoferowanych przez Wykonawcę, niezbędnych do świadczenia usługi u</w:t>
      </w:r>
      <w:r w:rsidR="00BA1238" w:rsidRPr="005F0CEB">
        <w:rPr>
          <w:color w:val="000000" w:themeColor="text1"/>
          <w:sz w:val="22"/>
          <w:szCs w:val="22"/>
        </w:rPr>
        <w:t>dostępnionych nieodpłatnie lub odpłatnie (</w:t>
      </w:r>
      <w:r w:rsidRPr="005F0CEB">
        <w:rPr>
          <w:color w:val="000000" w:themeColor="text1"/>
          <w:sz w:val="22"/>
          <w:szCs w:val="22"/>
        </w:rPr>
        <w:t xml:space="preserve">centrala telefoniczna </w:t>
      </w:r>
      <w:r w:rsidR="001774F2" w:rsidRPr="005F0CEB">
        <w:rPr>
          <w:color w:val="000000" w:themeColor="text1"/>
          <w:sz w:val="22"/>
          <w:szCs w:val="22"/>
        </w:rPr>
        <w:t>–</w:t>
      </w:r>
      <w:r w:rsidR="00BA1238" w:rsidRPr="005F0CEB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dzierżawa</w:t>
      </w:r>
      <w:r w:rsidR="001774F2" w:rsidRPr="005F0CEB">
        <w:rPr>
          <w:color w:val="000000" w:themeColor="text1"/>
          <w:sz w:val="22"/>
          <w:szCs w:val="22"/>
        </w:rPr>
        <w:t>, telefony systemowe, itp.</w:t>
      </w:r>
      <w:r w:rsidRPr="005F0CEB">
        <w:rPr>
          <w:color w:val="000000" w:themeColor="text1"/>
          <w:sz w:val="22"/>
          <w:szCs w:val="22"/>
        </w:rPr>
        <w:t>)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dokumentację techniczną</w:t>
      </w:r>
      <w:r w:rsidR="001E14F5">
        <w:rPr>
          <w:color w:val="000000" w:themeColor="text1"/>
          <w:sz w:val="22"/>
          <w:szCs w:val="22"/>
        </w:rPr>
        <w:t xml:space="preserve"> </w:t>
      </w:r>
      <w:r w:rsidR="00012DFA" w:rsidRPr="005F0CEB">
        <w:rPr>
          <w:color w:val="000000" w:themeColor="text1"/>
          <w:sz w:val="22"/>
          <w:szCs w:val="22"/>
        </w:rPr>
        <w:t>/ instrukcje obsługi</w:t>
      </w:r>
      <w:r w:rsidRPr="005F0CEB">
        <w:rPr>
          <w:color w:val="000000" w:themeColor="text1"/>
          <w:sz w:val="22"/>
          <w:szCs w:val="22"/>
        </w:rPr>
        <w:t xml:space="preserve"> producenta w języku polskim</w:t>
      </w:r>
      <w:r w:rsidR="001E14F5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urządzeń zao</w:t>
      </w:r>
      <w:r w:rsidR="00012DFA" w:rsidRPr="005F0CEB">
        <w:rPr>
          <w:color w:val="000000" w:themeColor="text1"/>
          <w:sz w:val="22"/>
          <w:szCs w:val="22"/>
        </w:rPr>
        <w:t>ferowanych do świadczenia usług</w:t>
      </w:r>
      <w:r w:rsidR="00167900" w:rsidRPr="005F0CEB">
        <w:rPr>
          <w:color w:val="000000" w:themeColor="text1"/>
          <w:sz w:val="22"/>
          <w:szCs w:val="22"/>
        </w:rPr>
        <w:t xml:space="preserve"> oraz karty gwarancyjne – Wykonawca dostarczy przed podpisaniem umowy,</w:t>
      </w:r>
    </w:p>
    <w:p w:rsidR="00167900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r</w:t>
      </w:r>
      <w:r w:rsidR="00167900" w:rsidRPr="005F0CEB">
        <w:rPr>
          <w:color w:val="000000" w:themeColor="text1"/>
          <w:sz w:val="22"/>
          <w:szCs w:val="22"/>
        </w:rPr>
        <w:t xml:space="preserve">egulamin świadczenia </w:t>
      </w:r>
      <w:r w:rsidR="008E17A0" w:rsidRPr="005F0CEB">
        <w:rPr>
          <w:color w:val="000000" w:themeColor="text1"/>
          <w:sz w:val="22"/>
          <w:szCs w:val="22"/>
        </w:rPr>
        <w:t>usługi</w:t>
      </w:r>
      <w:r w:rsidR="00167900" w:rsidRPr="005F0CEB">
        <w:rPr>
          <w:color w:val="000000" w:themeColor="text1"/>
          <w:sz w:val="22"/>
          <w:szCs w:val="22"/>
        </w:rPr>
        <w:t xml:space="preserve"> telefonii stacjonarnej, komórkowej, dostępu do internetu</w:t>
      </w:r>
    </w:p>
    <w:p w:rsidR="008E17A0" w:rsidRPr="005F0CEB" w:rsidRDefault="008E17A0" w:rsidP="008F214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862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 ( jeśl</w:t>
      </w:r>
      <w:r w:rsidR="00167900" w:rsidRPr="005F0CEB">
        <w:rPr>
          <w:color w:val="000000" w:themeColor="text1"/>
          <w:sz w:val="22"/>
          <w:szCs w:val="22"/>
        </w:rPr>
        <w:t>i dotyczy)</w:t>
      </w:r>
      <w:r w:rsidR="00023D08" w:rsidRPr="005F0CEB">
        <w:rPr>
          <w:color w:val="000000" w:themeColor="text1"/>
          <w:sz w:val="22"/>
          <w:szCs w:val="22"/>
        </w:rPr>
        <w:t>,</w:t>
      </w:r>
      <w:r w:rsidR="00167900" w:rsidRPr="005F0CEB">
        <w:rPr>
          <w:color w:val="000000" w:themeColor="text1"/>
          <w:sz w:val="22"/>
          <w:szCs w:val="22"/>
        </w:rPr>
        <w:br/>
        <w:t>Regulamin świadczenia usług</w:t>
      </w:r>
      <w:r w:rsidRPr="005F0CEB">
        <w:rPr>
          <w:color w:val="000000" w:themeColor="text1"/>
          <w:sz w:val="22"/>
          <w:szCs w:val="22"/>
        </w:rPr>
        <w:t xml:space="preserve"> będzie miał zastosowanie w zakresie nie ure</w:t>
      </w:r>
      <w:r w:rsidR="00167900" w:rsidRPr="005F0CEB">
        <w:rPr>
          <w:color w:val="000000" w:themeColor="text1"/>
          <w:sz w:val="22"/>
          <w:szCs w:val="22"/>
        </w:rPr>
        <w:t xml:space="preserve">gulowanym </w:t>
      </w:r>
      <w:r w:rsidR="008F214F" w:rsidRPr="005F0CEB">
        <w:rPr>
          <w:color w:val="000000" w:themeColor="text1"/>
          <w:sz w:val="22"/>
          <w:szCs w:val="22"/>
        </w:rPr>
        <w:br/>
      </w:r>
      <w:r w:rsidR="00167900" w:rsidRPr="005F0CEB">
        <w:rPr>
          <w:color w:val="000000" w:themeColor="text1"/>
          <w:sz w:val="22"/>
          <w:szCs w:val="22"/>
        </w:rPr>
        <w:t>i niesprecyzow</w:t>
      </w:r>
      <w:r w:rsidR="00132630" w:rsidRPr="005F0CEB">
        <w:rPr>
          <w:color w:val="000000" w:themeColor="text1"/>
          <w:sz w:val="22"/>
          <w:szCs w:val="22"/>
        </w:rPr>
        <w:t>anym w niniejszym Zap</w:t>
      </w:r>
      <w:r w:rsidR="001E14F5">
        <w:rPr>
          <w:color w:val="000000" w:themeColor="text1"/>
          <w:sz w:val="22"/>
          <w:szCs w:val="22"/>
        </w:rPr>
        <w:t>ytaniu</w:t>
      </w:r>
      <w:r w:rsidR="00132630" w:rsidRPr="005F0CEB">
        <w:rPr>
          <w:color w:val="000000" w:themeColor="text1"/>
          <w:sz w:val="22"/>
          <w:szCs w:val="22"/>
        </w:rPr>
        <w:t xml:space="preserve">, </w:t>
      </w:r>
      <w:r w:rsidR="00167900" w:rsidRPr="005F0CEB">
        <w:rPr>
          <w:color w:val="000000" w:themeColor="text1"/>
          <w:sz w:val="22"/>
          <w:szCs w:val="22"/>
        </w:rPr>
        <w:t>Opisach</w:t>
      </w:r>
      <w:r w:rsidRPr="005F0CEB">
        <w:rPr>
          <w:color w:val="000000" w:themeColor="text1"/>
          <w:sz w:val="22"/>
          <w:szCs w:val="22"/>
        </w:rPr>
        <w:t xml:space="preserve"> przedmiotu zamówienia</w:t>
      </w:r>
      <w:r w:rsidR="00167900" w:rsidRPr="005F0CEB">
        <w:rPr>
          <w:color w:val="000000" w:themeColor="text1"/>
          <w:sz w:val="22"/>
          <w:szCs w:val="22"/>
        </w:rPr>
        <w:t xml:space="preserve">, </w:t>
      </w:r>
      <w:r w:rsidR="008F214F" w:rsidRPr="005F0CEB">
        <w:rPr>
          <w:color w:val="000000" w:themeColor="text1"/>
          <w:sz w:val="22"/>
          <w:szCs w:val="22"/>
        </w:rPr>
        <w:br/>
      </w:r>
      <w:r w:rsidR="00167900" w:rsidRPr="005F0CEB">
        <w:rPr>
          <w:color w:val="000000" w:themeColor="text1"/>
          <w:sz w:val="22"/>
          <w:szCs w:val="22"/>
        </w:rPr>
        <w:t>w zawartej umowie</w:t>
      </w:r>
      <w:r w:rsidRPr="005F0CEB">
        <w:rPr>
          <w:color w:val="000000" w:themeColor="text1"/>
          <w:sz w:val="22"/>
          <w:szCs w:val="22"/>
        </w:rPr>
        <w:t xml:space="preserve"> i będzie obowiązywał po akceptacji jego zapisów</w:t>
      </w:r>
      <w:r w:rsidR="00023D08" w:rsidRPr="005F0CEB">
        <w:rPr>
          <w:color w:val="000000" w:themeColor="text1"/>
          <w:sz w:val="22"/>
          <w:szCs w:val="22"/>
        </w:rPr>
        <w:t xml:space="preserve"> przez Zamawiającego,</w:t>
      </w:r>
    </w:p>
    <w:p w:rsidR="00BA1238" w:rsidRPr="005F0CEB" w:rsidRDefault="00132630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procedurę przyjmowania zgłoszeń</w:t>
      </w:r>
      <w:r w:rsidR="00BA1238" w:rsidRPr="005F0CEB">
        <w:rPr>
          <w:color w:val="000000" w:themeColor="text1"/>
          <w:sz w:val="22"/>
          <w:szCs w:val="22"/>
        </w:rPr>
        <w:t xml:space="preserve"> o awariach i nieprawidłowo</w:t>
      </w:r>
      <w:r w:rsidR="004D58CB" w:rsidRPr="005F0CEB">
        <w:rPr>
          <w:color w:val="000000" w:themeColor="text1"/>
          <w:sz w:val="22"/>
          <w:szCs w:val="22"/>
        </w:rPr>
        <w:t>ściach w funkcjonowaniu łącza (</w:t>
      </w:r>
      <w:r w:rsidR="00BA1238" w:rsidRPr="005F0CEB">
        <w:rPr>
          <w:color w:val="000000" w:themeColor="text1"/>
          <w:sz w:val="22"/>
          <w:szCs w:val="22"/>
        </w:rPr>
        <w:t>dotyczy usługi dostępu do internetu)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485707" w:rsidRPr="005F0CEB" w:rsidRDefault="00846AB4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aktu</w:t>
      </w:r>
      <w:r w:rsidR="005A6D12">
        <w:rPr>
          <w:color w:val="000000" w:themeColor="text1"/>
          <w:sz w:val="22"/>
          <w:szCs w:val="22"/>
        </w:rPr>
        <w:t>alny odpis KRS/CEI</w:t>
      </w:r>
      <w:r w:rsidR="002E310A" w:rsidRPr="005F0CEB">
        <w:rPr>
          <w:color w:val="000000" w:themeColor="text1"/>
          <w:sz w:val="22"/>
          <w:szCs w:val="22"/>
        </w:rPr>
        <w:t>DG, z okresu nie dłuższego</w:t>
      </w:r>
      <w:r w:rsidR="001E14F5">
        <w:rPr>
          <w:color w:val="000000" w:themeColor="text1"/>
          <w:sz w:val="22"/>
          <w:szCs w:val="22"/>
        </w:rPr>
        <w:t xml:space="preserve"> niż 3 m-ce</w:t>
      </w:r>
      <w:r w:rsidRPr="005F0CEB">
        <w:rPr>
          <w:color w:val="000000" w:themeColor="text1"/>
          <w:sz w:val="22"/>
          <w:szCs w:val="22"/>
        </w:rPr>
        <w:t xml:space="preserve"> przed terminem składania ofert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koncesję, zezwolenie, licencję </w:t>
      </w:r>
      <w:r w:rsidR="004D58CB" w:rsidRPr="005F0CEB">
        <w:rPr>
          <w:color w:val="000000" w:themeColor="text1"/>
          <w:sz w:val="22"/>
          <w:szCs w:val="22"/>
        </w:rPr>
        <w:t>(</w:t>
      </w:r>
      <w:r w:rsidRPr="005F0CEB">
        <w:rPr>
          <w:color w:val="000000" w:themeColor="text1"/>
          <w:sz w:val="22"/>
          <w:szCs w:val="22"/>
        </w:rPr>
        <w:t>lub inny dokument</w:t>
      </w:r>
      <w:r w:rsidR="008E17A0" w:rsidRPr="005F0CEB">
        <w:rPr>
          <w:color w:val="000000" w:themeColor="text1"/>
          <w:sz w:val="22"/>
          <w:szCs w:val="22"/>
        </w:rPr>
        <w:t>) na prowadzenie</w:t>
      </w:r>
      <w:r w:rsidRPr="005F0CEB">
        <w:rPr>
          <w:color w:val="000000" w:themeColor="text1"/>
          <w:sz w:val="22"/>
          <w:szCs w:val="22"/>
        </w:rPr>
        <w:t xml:space="preserve"> d</w:t>
      </w:r>
      <w:r w:rsidR="008E17A0" w:rsidRPr="005F0CEB">
        <w:rPr>
          <w:color w:val="000000" w:themeColor="text1"/>
          <w:sz w:val="22"/>
          <w:szCs w:val="22"/>
        </w:rPr>
        <w:t>ziałalności gospodarczej będącej</w:t>
      </w:r>
      <w:r w:rsidRPr="005F0CEB">
        <w:rPr>
          <w:color w:val="000000" w:themeColor="text1"/>
          <w:sz w:val="22"/>
          <w:szCs w:val="22"/>
        </w:rPr>
        <w:t xml:space="preserve"> przedmiotem zamówienia, jeśli </w:t>
      </w:r>
      <w:r w:rsidR="008E17A0" w:rsidRPr="005F0CEB">
        <w:rPr>
          <w:color w:val="000000" w:themeColor="text1"/>
          <w:sz w:val="22"/>
          <w:szCs w:val="22"/>
        </w:rPr>
        <w:t xml:space="preserve">odrębne </w:t>
      </w:r>
      <w:r w:rsidRPr="005F0CEB">
        <w:rPr>
          <w:color w:val="000000" w:themeColor="text1"/>
          <w:sz w:val="22"/>
          <w:szCs w:val="22"/>
        </w:rPr>
        <w:t>przepisy wymagają posiadania ko</w:t>
      </w:r>
      <w:r w:rsidR="002302F4" w:rsidRPr="005F0CEB">
        <w:rPr>
          <w:color w:val="000000" w:themeColor="text1"/>
          <w:sz w:val="22"/>
          <w:szCs w:val="22"/>
        </w:rPr>
        <w:t>ncesji, zezwolenia lub licencji</w:t>
      </w:r>
      <w:r w:rsidR="00023D08" w:rsidRPr="005F0CEB">
        <w:rPr>
          <w:color w:val="000000" w:themeColor="text1"/>
          <w:sz w:val="22"/>
          <w:szCs w:val="22"/>
        </w:rPr>
        <w:t>,</w:t>
      </w:r>
    </w:p>
    <w:p w:rsidR="00755DCF" w:rsidRPr="005F0CEB" w:rsidRDefault="00755DCF" w:rsidP="008F214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86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Jeżeli przepisy prawa nie wymagają posiadania koncesji, zezwolenia lub licencji na </w:t>
      </w:r>
      <w:r w:rsidR="0015094E" w:rsidRPr="005F0CEB">
        <w:rPr>
          <w:color w:val="000000" w:themeColor="text1"/>
          <w:sz w:val="22"/>
          <w:szCs w:val="22"/>
        </w:rPr>
        <w:t>prowadzenie działalności będącej przedmiotem zamówienia</w:t>
      </w:r>
      <w:r w:rsidR="001E14F5">
        <w:rPr>
          <w:color w:val="000000" w:themeColor="text1"/>
          <w:sz w:val="22"/>
          <w:szCs w:val="22"/>
        </w:rPr>
        <w:t xml:space="preserve"> </w:t>
      </w:r>
      <w:r w:rsidR="0015094E" w:rsidRPr="005F0CEB">
        <w:rPr>
          <w:color w:val="000000" w:themeColor="text1"/>
          <w:sz w:val="22"/>
          <w:szCs w:val="22"/>
        </w:rPr>
        <w:t>- Wykona</w:t>
      </w:r>
      <w:r w:rsidR="00023D08" w:rsidRPr="005F0CEB">
        <w:rPr>
          <w:color w:val="000000" w:themeColor="text1"/>
          <w:sz w:val="22"/>
          <w:szCs w:val="22"/>
        </w:rPr>
        <w:t>wca złoży stosowne oświadczenie,</w:t>
      </w:r>
    </w:p>
    <w:p w:rsidR="00AF7F73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lastRenderedPageBreak/>
        <w:t>z</w:t>
      </w:r>
      <w:r w:rsidR="00AF7F73" w:rsidRPr="005F0CEB">
        <w:rPr>
          <w:color w:val="000000" w:themeColor="text1"/>
          <w:sz w:val="22"/>
          <w:szCs w:val="22"/>
          <w:lang w:eastAsia="en-US"/>
        </w:rPr>
        <w:t>aświadczenie o wpisie do rejestru przedsiębiorców telekomunikacyjnych</w:t>
      </w:r>
      <w:r w:rsidR="00167900" w:rsidRPr="005F0CEB">
        <w:rPr>
          <w:iCs/>
          <w:color w:val="000000" w:themeColor="text1"/>
          <w:sz w:val="22"/>
          <w:szCs w:val="22"/>
        </w:rPr>
        <w:t xml:space="preserve"> zgodnie zobo</w:t>
      </w:r>
      <w:r w:rsidRPr="005F0CEB">
        <w:rPr>
          <w:iCs/>
          <w:color w:val="000000" w:themeColor="text1"/>
          <w:sz w:val="22"/>
          <w:szCs w:val="22"/>
        </w:rPr>
        <w:t>wiązującymi przepisami,</w:t>
      </w:r>
    </w:p>
    <w:p w:rsidR="002302F4" w:rsidRPr="005F0CEB" w:rsidRDefault="00023D08" w:rsidP="008F214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p</w:t>
      </w:r>
      <w:r w:rsidR="002302F4" w:rsidRPr="005F0CEB">
        <w:rPr>
          <w:color w:val="000000" w:themeColor="text1"/>
          <w:sz w:val="22"/>
          <w:szCs w:val="22"/>
        </w:rPr>
        <w:t xml:space="preserve">ełnomocnictwo do podpisania oferty, o ile prawo do podpisania oferty </w:t>
      </w:r>
      <w:r w:rsidR="00147E3A" w:rsidRPr="005F0CEB">
        <w:rPr>
          <w:color w:val="000000" w:themeColor="text1"/>
          <w:sz w:val="22"/>
          <w:szCs w:val="22"/>
        </w:rPr>
        <w:t xml:space="preserve">przez pełnomocnika </w:t>
      </w:r>
      <w:r w:rsidR="002302F4" w:rsidRPr="005F0CEB">
        <w:rPr>
          <w:color w:val="000000" w:themeColor="text1"/>
          <w:sz w:val="22"/>
          <w:szCs w:val="22"/>
        </w:rPr>
        <w:t>nie wynika z innych dokumentów złożonych wraz z ofertą.</w:t>
      </w:r>
    </w:p>
    <w:p w:rsidR="00FE240E" w:rsidRPr="00290D44" w:rsidRDefault="00FE240E" w:rsidP="00FE240E">
      <w:pPr>
        <w:pStyle w:val="Akapitzlist"/>
        <w:numPr>
          <w:ilvl w:val="0"/>
          <w:numId w:val="33"/>
        </w:numPr>
        <w:tabs>
          <w:tab w:val="left" w:pos="783"/>
        </w:tabs>
        <w:suppressAutoHyphens/>
        <w:autoSpaceDN w:val="0"/>
        <w:spacing w:line="360" w:lineRule="auto"/>
        <w:ind w:left="567" w:hanging="283"/>
        <w:contextualSpacing w:val="0"/>
        <w:jc w:val="both"/>
        <w:rPr>
          <w:sz w:val="22"/>
          <w:szCs w:val="22"/>
          <w:u w:val="single"/>
          <w:lang w:eastAsia="ar-SA"/>
        </w:rPr>
      </w:pPr>
      <w:r w:rsidRPr="005F0CEB">
        <w:rPr>
          <w:sz w:val="22"/>
          <w:szCs w:val="22"/>
          <w:lang w:eastAsia="ar-SA"/>
        </w:rPr>
        <w:t>Ofertę i załączniki do oferty winny być złożone w form</w:t>
      </w:r>
      <w:r w:rsidR="00132630" w:rsidRPr="005F0CEB">
        <w:rPr>
          <w:sz w:val="22"/>
          <w:szCs w:val="22"/>
          <w:lang w:eastAsia="ar-SA"/>
        </w:rPr>
        <w:t xml:space="preserve">ie lub postaci elektronicznej, </w:t>
      </w:r>
      <w:r w:rsidR="00290D44">
        <w:rPr>
          <w:sz w:val="22"/>
          <w:szCs w:val="22"/>
          <w:lang w:eastAsia="ar-SA"/>
        </w:rPr>
        <w:t>opatrzone</w:t>
      </w:r>
      <w:r w:rsidRPr="005F0CEB">
        <w:rPr>
          <w:sz w:val="22"/>
          <w:szCs w:val="22"/>
          <w:lang w:eastAsia="ar-SA"/>
        </w:rPr>
        <w:t xml:space="preserve"> podpisem </w:t>
      </w:r>
      <w:r w:rsidR="00290D44">
        <w:rPr>
          <w:sz w:val="22"/>
          <w:szCs w:val="22"/>
          <w:lang w:eastAsia="ar-SA"/>
        </w:rPr>
        <w:t>zaufanym lub podpisem osobistym lub w postaci elektronicznej kwalifikowanym podpisem elektronicznym</w:t>
      </w:r>
      <w:r w:rsidRPr="005F0CEB">
        <w:rPr>
          <w:b/>
          <w:sz w:val="22"/>
          <w:szCs w:val="22"/>
          <w:lang w:eastAsia="ar-SA"/>
        </w:rPr>
        <w:t xml:space="preserve"> </w:t>
      </w:r>
      <w:r w:rsidRPr="00290D44">
        <w:rPr>
          <w:b/>
          <w:sz w:val="22"/>
          <w:szCs w:val="22"/>
          <w:u w:val="single"/>
          <w:lang w:eastAsia="ar-SA"/>
        </w:rPr>
        <w:t>lub</w:t>
      </w:r>
    </w:p>
    <w:p w:rsidR="00FE240E" w:rsidRPr="005F0CEB" w:rsidRDefault="00FE240E" w:rsidP="001E1F86">
      <w:pPr>
        <w:tabs>
          <w:tab w:val="left" w:pos="567"/>
        </w:tabs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5F0CEB">
        <w:rPr>
          <w:sz w:val="22"/>
          <w:szCs w:val="22"/>
          <w:lang w:eastAsia="ar-SA"/>
        </w:rPr>
        <w:t>Oferta i załączniki do oferty mogą być złożone jako skany dokumen</w:t>
      </w:r>
      <w:r w:rsidR="00132630" w:rsidRPr="005F0CEB">
        <w:rPr>
          <w:sz w:val="22"/>
          <w:szCs w:val="22"/>
          <w:lang w:eastAsia="ar-SA"/>
        </w:rPr>
        <w:t>tów papierowych uprzednio</w:t>
      </w:r>
      <w:r w:rsidRPr="005F0CEB">
        <w:rPr>
          <w:sz w:val="22"/>
          <w:szCs w:val="22"/>
          <w:lang w:eastAsia="ar-SA"/>
        </w:rPr>
        <w:t xml:space="preserve"> (przed skanowaniem)</w:t>
      </w:r>
      <w:r w:rsidR="00132630" w:rsidRPr="005F0CEB">
        <w:rPr>
          <w:sz w:val="22"/>
          <w:szCs w:val="22"/>
          <w:lang w:eastAsia="ar-SA"/>
        </w:rPr>
        <w:t xml:space="preserve"> podpisane -</w:t>
      </w:r>
      <w:r w:rsidR="001E14F5">
        <w:rPr>
          <w:sz w:val="22"/>
          <w:szCs w:val="22"/>
          <w:lang w:eastAsia="ar-SA"/>
        </w:rPr>
        <w:t xml:space="preserve"> </w:t>
      </w:r>
      <w:r w:rsidR="00132630" w:rsidRPr="005F0CEB">
        <w:rPr>
          <w:sz w:val="22"/>
          <w:szCs w:val="22"/>
          <w:lang w:eastAsia="ar-SA"/>
        </w:rPr>
        <w:t>podpisem odręcznym.</w:t>
      </w:r>
      <w:r w:rsidRPr="005F0CEB">
        <w:rPr>
          <w:sz w:val="22"/>
          <w:szCs w:val="22"/>
          <w:lang w:eastAsia="ar-SA"/>
        </w:rPr>
        <w:t xml:space="preserve"> Podpis powinie</w:t>
      </w:r>
      <w:r w:rsidR="00132630" w:rsidRPr="005F0CEB">
        <w:rPr>
          <w:sz w:val="22"/>
          <w:szCs w:val="22"/>
          <w:lang w:eastAsia="ar-SA"/>
        </w:rPr>
        <w:t>n</w:t>
      </w:r>
      <w:r w:rsidRPr="005F0CEB">
        <w:rPr>
          <w:sz w:val="22"/>
          <w:szCs w:val="22"/>
          <w:lang w:eastAsia="ar-SA"/>
        </w:rPr>
        <w:t xml:space="preserve"> umożliwić ustalenie tożsamości osoby, która go złożyła.</w:t>
      </w:r>
    </w:p>
    <w:p w:rsidR="001E1F86" w:rsidRDefault="00FE240E" w:rsidP="001E1F86">
      <w:pPr>
        <w:shd w:val="clear" w:color="auto" w:fill="FFFFFF"/>
        <w:spacing w:line="360" w:lineRule="auto"/>
        <w:ind w:left="567"/>
        <w:jc w:val="both"/>
        <w:rPr>
          <w:b/>
          <w:color w:val="000000" w:themeColor="text1"/>
          <w:sz w:val="22"/>
          <w:szCs w:val="22"/>
        </w:rPr>
      </w:pPr>
      <w:r w:rsidRPr="005F0CEB">
        <w:rPr>
          <w:sz w:val="22"/>
          <w:szCs w:val="22"/>
          <w:lang w:eastAsia="ar-SA"/>
        </w:rPr>
        <w:t xml:space="preserve">Oferta powinna być opisana w temacie wiadomości e-mail: </w:t>
      </w:r>
      <w:r w:rsidRPr="005F0CEB">
        <w:rPr>
          <w:b/>
          <w:sz w:val="22"/>
          <w:szCs w:val="22"/>
          <w:lang w:eastAsia="ar-SA"/>
        </w:rPr>
        <w:t>„</w:t>
      </w:r>
      <w:r w:rsidRPr="005F0CEB">
        <w:rPr>
          <w:b/>
          <w:color w:val="000000" w:themeColor="text1"/>
          <w:sz w:val="22"/>
          <w:szCs w:val="22"/>
          <w:lang w:eastAsia="ar-SA"/>
        </w:rPr>
        <w:t xml:space="preserve">Oferta na </w:t>
      </w:r>
      <w:r w:rsidRPr="005F0CEB">
        <w:rPr>
          <w:b/>
          <w:color w:val="000000" w:themeColor="text1"/>
          <w:sz w:val="22"/>
          <w:szCs w:val="22"/>
        </w:rPr>
        <w:t xml:space="preserve">świadczenie usług telekomunikacyjnych w zakresie telefonii stacjonarnej, telefonii komórkowej oraz usługi dostępu </w:t>
      </w:r>
      <w:r w:rsidR="00AF4C09">
        <w:rPr>
          <w:b/>
          <w:color w:val="000000" w:themeColor="text1"/>
          <w:sz w:val="22"/>
          <w:szCs w:val="22"/>
        </w:rPr>
        <w:t xml:space="preserve">do </w:t>
      </w:r>
      <w:r w:rsidRPr="005F0CEB">
        <w:rPr>
          <w:b/>
          <w:color w:val="000000" w:themeColor="text1"/>
          <w:sz w:val="22"/>
          <w:szCs w:val="22"/>
        </w:rPr>
        <w:t>i</w:t>
      </w:r>
      <w:r w:rsidR="001E1F86">
        <w:rPr>
          <w:b/>
          <w:color w:val="000000" w:themeColor="text1"/>
          <w:sz w:val="22"/>
          <w:szCs w:val="22"/>
        </w:rPr>
        <w:t>nternetu”.</w:t>
      </w:r>
    </w:p>
    <w:p w:rsidR="00FE240E" w:rsidRPr="00805639" w:rsidRDefault="00FE240E" w:rsidP="001E1F86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567" w:hanging="207"/>
        <w:jc w:val="both"/>
        <w:rPr>
          <w:b/>
          <w:color w:val="FF0000"/>
          <w:sz w:val="22"/>
          <w:szCs w:val="22"/>
        </w:rPr>
      </w:pPr>
      <w:r w:rsidRPr="001E1F86">
        <w:rPr>
          <w:sz w:val="22"/>
          <w:szCs w:val="22"/>
        </w:rPr>
        <w:t xml:space="preserve">Zamawiający dopuszcza możliwość złożenia oferty pocztą, kurierem lub osobiście na adres Zamawiającego z dopiskiem: </w:t>
      </w:r>
      <w:r w:rsidRPr="001E1F86">
        <w:rPr>
          <w:b/>
          <w:sz w:val="22"/>
          <w:szCs w:val="22"/>
          <w:lang w:eastAsia="ar-SA"/>
        </w:rPr>
        <w:t>„</w:t>
      </w:r>
      <w:r w:rsidRPr="001E1F86">
        <w:rPr>
          <w:b/>
          <w:color w:val="000000" w:themeColor="text1"/>
          <w:sz w:val="22"/>
          <w:szCs w:val="22"/>
          <w:lang w:eastAsia="ar-SA"/>
        </w:rPr>
        <w:t xml:space="preserve">Oferta na </w:t>
      </w:r>
      <w:r w:rsidRPr="001E1F86">
        <w:rPr>
          <w:b/>
          <w:color w:val="000000" w:themeColor="text1"/>
          <w:sz w:val="22"/>
          <w:szCs w:val="22"/>
        </w:rPr>
        <w:t xml:space="preserve">świadczenie usług telekomunikacyjnych w zakresie telefonii stacjonarnej, telefonii komórkowej oraz usługi dostępu </w:t>
      </w:r>
      <w:r w:rsidR="00AF4C09">
        <w:rPr>
          <w:b/>
          <w:color w:val="000000" w:themeColor="text1"/>
          <w:sz w:val="22"/>
          <w:szCs w:val="22"/>
        </w:rPr>
        <w:t xml:space="preserve">do </w:t>
      </w:r>
      <w:r w:rsidRPr="001E1F86">
        <w:rPr>
          <w:b/>
          <w:color w:val="000000" w:themeColor="text1"/>
          <w:sz w:val="22"/>
          <w:szCs w:val="22"/>
        </w:rPr>
        <w:t xml:space="preserve">internetu” </w:t>
      </w:r>
      <w:r w:rsidRPr="001E1F86">
        <w:rPr>
          <w:sz w:val="22"/>
          <w:szCs w:val="22"/>
        </w:rPr>
        <w:t xml:space="preserve">jeśli zostanie dostarczona do Zamawiającego w terminie jej składania tj. </w:t>
      </w:r>
      <w:r w:rsidR="00B94DF1" w:rsidRPr="00B94DF1">
        <w:rPr>
          <w:b/>
          <w:color w:val="000000" w:themeColor="text1"/>
          <w:sz w:val="22"/>
          <w:szCs w:val="22"/>
        </w:rPr>
        <w:t>24.09.2024 r. do godz. 10</w:t>
      </w:r>
      <w:r w:rsidRPr="00B94DF1">
        <w:rPr>
          <w:b/>
          <w:color w:val="000000" w:themeColor="text1"/>
          <w:sz w:val="22"/>
          <w:szCs w:val="22"/>
        </w:rPr>
        <w:t>.00.</w:t>
      </w:r>
    </w:p>
    <w:p w:rsidR="00EA7EE2" w:rsidRPr="005F0CEB" w:rsidRDefault="00EA7EE2" w:rsidP="00FE240E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0"/>
        <w:rPr>
          <w:color w:val="000000" w:themeColor="text1"/>
          <w:sz w:val="22"/>
          <w:szCs w:val="22"/>
        </w:rPr>
      </w:pPr>
    </w:p>
    <w:p w:rsidR="00A21ADB" w:rsidRPr="00DE1064" w:rsidRDefault="002E310A" w:rsidP="00DE106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DE1064">
        <w:rPr>
          <w:color w:val="000000" w:themeColor="text1"/>
          <w:sz w:val="22"/>
          <w:szCs w:val="22"/>
        </w:rPr>
        <w:t>Zamawiający dopuszcza stosowanie negocjacji z wybranym</w:t>
      </w:r>
      <w:r w:rsidR="0015094E" w:rsidRPr="00DE1064">
        <w:rPr>
          <w:color w:val="000000" w:themeColor="text1"/>
          <w:sz w:val="22"/>
          <w:szCs w:val="22"/>
        </w:rPr>
        <w:t>i Wykonawcami</w:t>
      </w:r>
      <w:r w:rsidRPr="00DE1064">
        <w:rPr>
          <w:color w:val="000000" w:themeColor="text1"/>
          <w:sz w:val="22"/>
          <w:szCs w:val="22"/>
        </w:rPr>
        <w:t xml:space="preserve"> </w:t>
      </w:r>
      <w:r w:rsidR="008E17A0" w:rsidRPr="00DE1064">
        <w:rPr>
          <w:color w:val="000000" w:themeColor="text1"/>
          <w:sz w:val="22"/>
          <w:szCs w:val="22"/>
        </w:rPr>
        <w:t xml:space="preserve">poszczególnych Części zamówienia </w:t>
      </w:r>
      <w:r w:rsidRPr="00DE1064">
        <w:rPr>
          <w:color w:val="000000" w:themeColor="text1"/>
          <w:sz w:val="22"/>
          <w:szCs w:val="22"/>
        </w:rPr>
        <w:t>w celu uzyskania</w:t>
      </w:r>
      <w:r w:rsidR="00176962" w:rsidRPr="00DE1064">
        <w:rPr>
          <w:color w:val="000000" w:themeColor="text1"/>
          <w:sz w:val="22"/>
          <w:szCs w:val="22"/>
        </w:rPr>
        <w:t xml:space="preserve"> korzystniejszych warunków niż </w:t>
      </w:r>
      <w:r w:rsidRPr="00DE1064">
        <w:rPr>
          <w:color w:val="000000" w:themeColor="text1"/>
          <w:sz w:val="22"/>
          <w:szCs w:val="22"/>
        </w:rPr>
        <w:t>zaproponowane</w:t>
      </w:r>
      <w:r w:rsidR="00176962" w:rsidRPr="00DE1064">
        <w:rPr>
          <w:color w:val="000000" w:themeColor="text1"/>
          <w:sz w:val="22"/>
          <w:szCs w:val="22"/>
        </w:rPr>
        <w:t xml:space="preserve"> w ofercie.</w:t>
      </w:r>
    </w:p>
    <w:p w:rsidR="00A9600E" w:rsidRPr="005F0CEB" w:rsidRDefault="00A9600E" w:rsidP="00A9600E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</w:p>
    <w:p w:rsidR="006833F4" w:rsidRPr="005F0CEB" w:rsidRDefault="006833F4" w:rsidP="00DE106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Miejsce i termin złożenia oferty</w:t>
      </w:r>
      <w:r w:rsidR="002B4571" w:rsidRPr="005F0CEB">
        <w:rPr>
          <w:b/>
          <w:color w:val="000000" w:themeColor="text1"/>
          <w:sz w:val="22"/>
          <w:szCs w:val="22"/>
        </w:rPr>
        <w:t>:</w:t>
      </w:r>
    </w:p>
    <w:p w:rsidR="00176962" w:rsidRPr="00CD25CB" w:rsidRDefault="00176962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rStyle w:val="Hipercze"/>
          <w:color w:val="000000" w:themeColor="text1"/>
          <w:kern w:val="3"/>
          <w:sz w:val="22"/>
          <w:szCs w:val="22"/>
        </w:rPr>
      </w:pPr>
      <w:r w:rsidRPr="00CD25CB">
        <w:rPr>
          <w:color w:val="000000" w:themeColor="text1"/>
          <w:sz w:val="22"/>
          <w:szCs w:val="22"/>
        </w:rPr>
        <w:t>Ofertę należy złożyć na adres:</w:t>
      </w:r>
      <w:r w:rsidR="00CD25CB" w:rsidRPr="00CD25CB">
        <w:rPr>
          <w:color w:val="000000" w:themeColor="text1"/>
          <w:sz w:val="22"/>
          <w:szCs w:val="22"/>
        </w:rPr>
        <w:t xml:space="preserve"> </w:t>
      </w:r>
      <w:hyperlink r:id="rId9" w:history="1">
        <w:r w:rsidR="00CD25CB" w:rsidRPr="00CD25CB">
          <w:rPr>
            <w:rStyle w:val="Hipercze"/>
            <w:color w:val="000000" w:themeColor="text1"/>
            <w:kern w:val="3"/>
            <w:sz w:val="22"/>
            <w:szCs w:val="22"/>
          </w:rPr>
          <w:t>zamowienia.publiczne@zozlw.pl</w:t>
        </w:r>
      </w:hyperlink>
    </w:p>
    <w:p w:rsidR="00CD25CB" w:rsidRPr="00CD25CB" w:rsidRDefault="00CD25CB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color w:val="000000" w:themeColor="text1"/>
          <w:sz w:val="22"/>
          <w:szCs w:val="22"/>
        </w:rPr>
      </w:pPr>
      <w:r w:rsidRPr="00CD25CB">
        <w:rPr>
          <w:rStyle w:val="Hipercze"/>
          <w:b/>
          <w:color w:val="000000" w:themeColor="text1"/>
          <w:kern w:val="3"/>
          <w:sz w:val="22"/>
          <w:szCs w:val="22"/>
        </w:rPr>
        <w:t>Do dnia 24.09.2024 r. do godz. 10:00</w:t>
      </w:r>
    </w:p>
    <w:p w:rsidR="00CD25CB" w:rsidRDefault="00CD25CB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</w:p>
    <w:p w:rsidR="00CD25CB" w:rsidRPr="00CD25CB" w:rsidRDefault="00CD25CB" w:rsidP="00CD25C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color w:val="000000" w:themeColor="text1"/>
          <w:sz w:val="22"/>
          <w:szCs w:val="22"/>
        </w:rPr>
      </w:pPr>
      <w:r w:rsidRPr="00CD25CB">
        <w:rPr>
          <w:b/>
          <w:color w:val="000000" w:themeColor="text1"/>
          <w:sz w:val="22"/>
          <w:szCs w:val="22"/>
        </w:rPr>
        <w:t xml:space="preserve">Ofertę składaną pocztą należy złożyć (z dopiskiem, jak w rozdziale VII ust. 3 na adres: </w:t>
      </w:r>
    </w:p>
    <w:p w:rsidR="00CD25CB" w:rsidRPr="00CD25CB" w:rsidRDefault="00CD25CB" w:rsidP="00CD25C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CD25CB">
        <w:rPr>
          <w:color w:val="000000" w:themeColor="text1"/>
          <w:sz w:val="22"/>
          <w:szCs w:val="22"/>
        </w:rPr>
        <w:t xml:space="preserve">Zespół Opieki Zdrowotnej w Lidzbarku Warmińskim, ul. Wyszyńskiego 37, </w:t>
      </w:r>
    </w:p>
    <w:p w:rsidR="00CD25CB" w:rsidRPr="00CD25CB" w:rsidRDefault="00CD25CB" w:rsidP="00CD25C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CD25CB">
        <w:rPr>
          <w:color w:val="000000" w:themeColor="text1"/>
          <w:sz w:val="22"/>
          <w:szCs w:val="22"/>
        </w:rPr>
        <w:t>11-100 Lidzbark Warmiński</w:t>
      </w:r>
    </w:p>
    <w:p w:rsidR="00176962" w:rsidRPr="00B94DF1" w:rsidRDefault="001B08A6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B94DF1">
        <w:rPr>
          <w:b/>
          <w:color w:val="000000" w:themeColor="text1"/>
          <w:sz w:val="22"/>
          <w:szCs w:val="22"/>
        </w:rPr>
        <w:t xml:space="preserve">do dnia </w:t>
      </w:r>
      <w:r w:rsidR="00B94DF1" w:rsidRPr="00B94DF1">
        <w:rPr>
          <w:b/>
          <w:color w:val="000000" w:themeColor="text1"/>
          <w:sz w:val="22"/>
          <w:szCs w:val="22"/>
        </w:rPr>
        <w:t>24</w:t>
      </w:r>
      <w:r w:rsidRPr="00B94DF1">
        <w:rPr>
          <w:b/>
          <w:color w:val="000000" w:themeColor="text1"/>
          <w:sz w:val="22"/>
          <w:szCs w:val="22"/>
        </w:rPr>
        <w:t>.0</w:t>
      </w:r>
      <w:r w:rsidR="00D629BF" w:rsidRPr="00B94DF1">
        <w:rPr>
          <w:b/>
          <w:color w:val="000000" w:themeColor="text1"/>
          <w:sz w:val="22"/>
          <w:szCs w:val="22"/>
        </w:rPr>
        <w:t>9</w:t>
      </w:r>
      <w:r w:rsidR="008F214F" w:rsidRPr="00B94DF1">
        <w:rPr>
          <w:b/>
          <w:color w:val="000000" w:themeColor="text1"/>
          <w:sz w:val="22"/>
          <w:szCs w:val="22"/>
        </w:rPr>
        <w:t>.</w:t>
      </w:r>
      <w:r w:rsidR="007640B1" w:rsidRPr="00B94DF1">
        <w:rPr>
          <w:b/>
          <w:color w:val="000000" w:themeColor="text1"/>
          <w:sz w:val="22"/>
          <w:szCs w:val="22"/>
        </w:rPr>
        <w:t>20</w:t>
      </w:r>
      <w:r w:rsidR="004F38CC" w:rsidRPr="00B94DF1">
        <w:rPr>
          <w:b/>
          <w:color w:val="000000" w:themeColor="text1"/>
          <w:sz w:val="22"/>
          <w:szCs w:val="22"/>
        </w:rPr>
        <w:t>2</w:t>
      </w:r>
      <w:r w:rsidR="00B94DF1" w:rsidRPr="00B94DF1">
        <w:rPr>
          <w:b/>
          <w:color w:val="000000" w:themeColor="text1"/>
          <w:sz w:val="22"/>
          <w:szCs w:val="22"/>
        </w:rPr>
        <w:t>4</w:t>
      </w:r>
      <w:r w:rsidR="00B35190" w:rsidRPr="00B94DF1">
        <w:rPr>
          <w:b/>
          <w:color w:val="000000" w:themeColor="text1"/>
          <w:sz w:val="22"/>
          <w:szCs w:val="22"/>
        </w:rPr>
        <w:t xml:space="preserve"> r.</w:t>
      </w:r>
      <w:r w:rsidR="00176962" w:rsidRPr="00B94DF1">
        <w:rPr>
          <w:b/>
          <w:color w:val="000000" w:themeColor="text1"/>
          <w:sz w:val="22"/>
          <w:szCs w:val="22"/>
        </w:rPr>
        <w:t xml:space="preserve"> do godz. </w:t>
      </w:r>
      <w:r w:rsidR="00B94DF1" w:rsidRPr="00B94DF1">
        <w:rPr>
          <w:b/>
          <w:color w:val="000000" w:themeColor="text1"/>
          <w:sz w:val="22"/>
          <w:szCs w:val="22"/>
        </w:rPr>
        <w:t>10</w:t>
      </w:r>
      <w:r w:rsidR="00601E0F" w:rsidRPr="00B94DF1">
        <w:rPr>
          <w:b/>
          <w:color w:val="000000" w:themeColor="text1"/>
          <w:sz w:val="22"/>
          <w:szCs w:val="22"/>
        </w:rPr>
        <w:t>:00</w:t>
      </w:r>
    </w:p>
    <w:p w:rsidR="00CD25CB" w:rsidRDefault="00CD25CB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</w:p>
    <w:p w:rsidR="006833F4" w:rsidRPr="00B94DF1" w:rsidRDefault="0015094E" w:rsidP="00DE106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B94DF1">
        <w:rPr>
          <w:b/>
          <w:color w:val="000000" w:themeColor="text1"/>
          <w:sz w:val="22"/>
          <w:szCs w:val="22"/>
        </w:rPr>
        <w:t>Otwarcie ofert od</w:t>
      </w:r>
      <w:r w:rsidR="001774F2" w:rsidRPr="00B94DF1">
        <w:rPr>
          <w:b/>
          <w:color w:val="000000" w:themeColor="text1"/>
          <w:sz w:val="22"/>
          <w:szCs w:val="22"/>
        </w:rPr>
        <w:t>bywa się bez udziału Wykonawców, o godzinie 1</w:t>
      </w:r>
      <w:r w:rsidR="00B94DF1">
        <w:rPr>
          <w:b/>
          <w:color w:val="000000" w:themeColor="text1"/>
          <w:sz w:val="22"/>
          <w:szCs w:val="22"/>
        </w:rPr>
        <w:t>0</w:t>
      </w:r>
      <w:r w:rsidR="00601E0F" w:rsidRPr="00B94DF1">
        <w:rPr>
          <w:b/>
          <w:color w:val="000000" w:themeColor="text1"/>
          <w:sz w:val="22"/>
          <w:szCs w:val="22"/>
        </w:rPr>
        <w:t>:</w:t>
      </w:r>
      <w:r w:rsidR="001774F2" w:rsidRPr="00B94DF1">
        <w:rPr>
          <w:b/>
          <w:color w:val="000000" w:themeColor="text1"/>
          <w:sz w:val="22"/>
          <w:szCs w:val="22"/>
        </w:rPr>
        <w:t>10</w:t>
      </w:r>
    </w:p>
    <w:p w:rsidR="00A9600E" w:rsidRPr="005F0CEB" w:rsidRDefault="00A9600E" w:rsidP="00E83F38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 w:themeColor="text1"/>
          <w:sz w:val="22"/>
          <w:szCs w:val="22"/>
        </w:rPr>
      </w:pPr>
    </w:p>
    <w:p w:rsidR="006833F4" w:rsidRPr="005F0CEB" w:rsidRDefault="0015094E" w:rsidP="00B27A5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  <w:spacing w:val="-13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Porozumiewanie się z Wykonawcami:</w:t>
      </w:r>
    </w:p>
    <w:p w:rsidR="008E17A0" w:rsidRPr="005F0CEB" w:rsidRDefault="0015094E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na adres e-mail: </w:t>
      </w:r>
      <w:r w:rsidR="008E17A0" w:rsidRPr="005F0CEB">
        <w:rPr>
          <w:b/>
          <w:color w:val="000000" w:themeColor="text1"/>
          <w:sz w:val="22"/>
          <w:szCs w:val="22"/>
        </w:rPr>
        <w:t>zamowienia.publiczne@zozlw.pl.</w:t>
      </w:r>
    </w:p>
    <w:p w:rsidR="0015094E" w:rsidRPr="005F0CEB" w:rsidRDefault="0025527F" w:rsidP="008E17A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8F214F" w:rsidRPr="005F0CEB">
        <w:rPr>
          <w:b/>
          <w:color w:val="000000" w:themeColor="text1"/>
          <w:sz w:val="22"/>
          <w:szCs w:val="22"/>
        </w:rPr>
        <w:t xml:space="preserve"> </w:t>
      </w:r>
      <w:r w:rsidR="0015094E" w:rsidRPr="005F0CEB">
        <w:rPr>
          <w:b/>
          <w:color w:val="000000" w:themeColor="text1"/>
          <w:sz w:val="22"/>
          <w:szCs w:val="22"/>
        </w:rPr>
        <w:t>Zamawiający nie udziela wyjaśnień telefonicznie.</w:t>
      </w:r>
    </w:p>
    <w:p w:rsidR="00023D08" w:rsidRPr="00805639" w:rsidRDefault="0015094E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FF0000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lastRenderedPageBreak/>
        <w:t xml:space="preserve">Jeżeli wniosek o wyjaśnienie treści przedmiotu zamówienia wpłynie do Zamawiającego nie później niż do </w:t>
      </w:r>
      <w:r w:rsidR="006414F6" w:rsidRPr="00B94DF1">
        <w:rPr>
          <w:b/>
          <w:color w:val="000000" w:themeColor="text1"/>
          <w:sz w:val="22"/>
          <w:szCs w:val="22"/>
        </w:rPr>
        <w:t>1</w:t>
      </w:r>
      <w:r w:rsidR="00B94DF1" w:rsidRPr="00B94DF1">
        <w:rPr>
          <w:b/>
          <w:color w:val="000000" w:themeColor="text1"/>
          <w:sz w:val="22"/>
          <w:szCs w:val="22"/>
        </w:rPr>
        <w:t>8</w:t>
      </w:r>
      <w:r w:rsidR="00023D08" w:rsidRPr="00B94DF1">
        <w:rPr>
          <w:b/>
          <w:color w:val="000000" w:themeColor="text1"/>
          <w:sz w:val="22"/>
          <w:szCs w:val="22"/>
        </w:rPr>
        <w:t>.0</w:t>
      </w:r>
      <w:r w:rsidR="00D629BF" w:rsidRPr="00B94DF1">
        <w:rPr>
          <w:b/>
          <w:color w:val="000000" w:themeColor="text1"/>
          <w:sz w:val="22"/>
          <w:szCs w:val="22"/>
        </w:rPr>
        <w:t>9</w:t>
      </w:r>
      <w:r w:rsidR="00023D08" w:rsidRPr="00B94DF1">
        <w:rPr>
          <w:b/>
          <w:color w:val="000000" w:themeColor="text1"/>
          <w:sz w:val="22"/>
          <w:szCs w:val="22"/>
        </w:rPr>
        <w:t>.</w:t>
      </w:r>
      <w:r w:rsidR="004D58CB" w:rsidRPr="00B94DF1">
        <w:rPr>
          <w:b/>
          <w:color w:val="000000" w:themeColor="text1"/>
          <w:sz w:val="22"/>
          <w:szCs w:val="22"/>
        </w:rPr>
        <w:t>20</w:t>
      </w:r>
      <w:r w:rsidR="004F38CC" w:rsidRPr="00B94DF1">
        <w:rPr>
          <w:b/>
          <w:color w:val="000000" w:themeColor="text1"/>
          <w:sz w:val="22"/>
          <w:szCs w:val="22"/>
        </w:rPr>
        <w:t>2</w:t>
      </w:r>
      <w:r w:rsidR="00B94DF1" w:rsidRPr="00B94DF1">
        <w:rPr>
          <w:b/>
          <w:color w:val="000000" w:themeColor="text1"/>
          <w:sz w:val="22"/>
          <w:szCs w:val="22"/>
        </w:rPr>
        <w:t>4</w:t>
      </w:r>
      <w:r w:rsidRPr="00B94DF1">
        <w:rPr>
          <w:b/>
          <w:color w:val="000000" w:themeColor="text1"/>
          <w:sz w:val="22"/>
          <w:szCs w:val="22"/>
        </w:rPr>
        <w:t xml:space="preserve"> r.</w:t>
      </w:r>
      <w:r w:rsidR="00B94DF1" w:rsidRPr="00B94DF1">
        <w:rPr>
          <w:b/>
          <w:color w:val="000000" w:themeColor="text1"/>
          <w:sz w:val="22"/>
          <w:szCs w:val="22"/>
        </w:rPr>
        <w:t xml:space="preserve"> do godz. 10</w:t>
      </w:r>
      <w:r w:rsidR="00023D08" w:rsidRPr="00B94DF1">
        <w:rPr>
          <w:b/>
          <w:color w:val="000000" w:themeColor="text1"/>
          <w:sz w:val="22"/>
          <w:szCs w:val="22"/>
        </w:rPr>
        <w:t>.00</w:t>
      </w:r>
      <w:r w:rsidRPr="00B94DF1">
        <w:rPr>
          <w:b/>
          <w:color w:val="000000" w:themeColor="text1"/>
          <w:sz w:val="22"/>
          <w:szCs w:val="22"/>
        </w:rPr>
        <w:t xml:space="preserve"> - Zamawiający udzieli wyjaśnień, </w:t>
      </w:r>
      <w:r w:rsidR="00F42F2D" w:rsidRPr="00B94DF1">
        <w:rPr>
          <w:b/>
          <w:color w:val="000000" w:themeColor="text1"/>
          <w:sz w:val="22"/>
          <w:szCs w:val="22"/>
        </w:rPr>
        <w:br/>
      </w:r>
      <w:r w:rsidRPr="00B94DF1">
        <w:rPr>
          <w:b/>
          <w:color w:val="000000" w:themeColor="text1"/>
          <w:sz w:val="22"/>
          <w:szCs w:val="22"/>
        </w:rPr>
        <w:t>a pytani</w:t>
      </w:r>
      <w:r w:rsidR="00023D08" w:rsidRPr="00B94DF1">
        <w:rPr>
          <w:b/>
          <w:color w:val="000000" w:themeColor="text1"/>
          <w:sz w:val="22"/>
          <w:szCs w:val="22"/>
        </w:rPr>
        <w:t xml:space="preserve">a </w:t>
      </w:r>
      <w:r w:rsidR="00132630" w:rsidRPr="00B94DF1">
        <w:rPr>
          <w:b/>
          <w:color w:val="000000" w:themeColor="text1"/>
          <w:sz w:val="22"/>
          <w:szCs w:val="22"/>
        </w:rPr>
        <w:t xml:space="preserve">i odpowiedzi zamieści </w:t>
      </w:r>
      <w:r w:rsidRPr="00B94DF1">
        <w:rPr>
          <w:b/>
          <w:color w:val="000000" w:themeColor="text1"/>
          <w:sz w:val="22"/>
          <w:szCs w:val="22"/>
        </w:rPr>
        <w:t>na stronie internetowej, na której zamieszczono</w:t>
      </w:r>
      <w:r w:rsidR="00DD5872" w:rsidRPr="00B94DF1">
        <w:rPr>
          <w:b/>
          <w:color w:val="000000" w:themeColor="text1"/>
          <w:sz w:val="22"/>
          <w:szCs w:val="22"/>
        </w:rPr>
        <w:t xml:space="preserve"> Zap</w:t>
      </w:r>
      <w:r w:rsidR="00B27A54" w:rsidRPr="00B94DF1">
        <w:rPr>
          <w:b/>
          <w:color w:val="000000" w:themeColor="text1"/>
          <w:sz w:val="22"/>
          <w:szCs w:val="22"/>
        </w:rPr>
        <w:t>ytanie</w:t>
      </w:r>
      <w:r w:rsidR="00DD5872" w:rsidRPr="00B94DF1">
        <w:rPr>
          <w:b/>
          <w:color w:val="000000" w:themeColor="text1"/>
          <w:sz w:val="22"/>
          <w:szCs w:val="22"/>
        </w:rPr>
        <w:t xml:space="preserve"> </w:t>
      </w:r>
      <w:r w:rsidR="00805639" w:rsidRPr="00B94DF1">
        <w:rPr>
          <w:b/>
          <w:color w:val="000000" w:themeColor="text1"/>
          <w:sz w:val="22"/>
          <w:szCs w:val="22"/>
        </w:rPr>
        <w:br/>
      </w:r>
      <w:r w:rsidR="00DD5872" w:rsidRPr="00B94DF1">
        <w:rPr>
          <w:b/>
          <w:color w:val="000000" w:themeColor="text1"/>
          <w:sz w:val="22"/>
          <w:szCs w:val="22"/>
        </w:rPr>
        <w:t>do zł</w:t>
      </w:r>
      <w:r w:rsidR="005054FD" w:rsidRPr="00B94DF1">
        <w:rPr>
          <w:b/>
          <w:color w:val="000000" w:themeColor="text1"/>
          <w:sz w:val="22"/>
          <w:szCs w:val="22"/>
        </w:rPr>
        <w:t xml:space="preserve">ożenia </w:t>
      </w:r>
      <w:r w:rsidR="001B08A6" w:rsidRPr="00B94DF1">
        <w:rPr>
          <w:b/>
          <w:color w:val="000000" w:themeColor="text1"/>
          <w:sz w:val="22"/>
          <w:szCs w:val="22"/>
        </w:rPr>
        <w:t xml:space="preserve">oferty, najpóźniej do </w:t>
      </w:r>
      <w:r w:rsidR="006414F6" w:rsidRPr="00B94DF1">
        <w:rPr>
          <w:b/>
          <w:color w:val="000000" w:themeColor="text1"/>
          <w:sz w:val="22"/>
          <w:szCs w:val="22"/>
        </w:rPr>
        <w:t>1</w:t>
      </w:r>
      <w:r w:rsidR="00B94DF1" w:rsidRPr="00B94DF1">
        <w:rPr>
          <w:b/>
          <w:color w:val="000000" w:themeColor="text1"/>
          <w:sz w:val="22"/>
          <w:szCs w:val="22"/>
        </w:rPr>
        <w:t>9</w:t>
      </w:r>
      <w:r w:rsidR="001B08A6" w:rsidRPr="00B94DF1">
        <w:rPr>
          <w:b/>
          <w:color w:val="000000" w:themeColor="text1"/>
          <w:sz w:val="22"/>
          <w:szCs w:val="22"/>
        </w:rPr>
        <w:t>.09</w:t>
      </w:r>
      <w:r w:rsidR="007640B1" w:rsidRPr="00B94DF1">
        <w:rPr>
          <w:b/>
          <w:color w:val="000000" w:themeColor="text1"/>
          <w:sz w:val="22"/>
          <w:szCs w:val="22"/>
        </w:rPr>
        <w:t>.20</w:t>
      </w:r>
      <w:r w:rsidR="00B94DF1" w:rsidRPr="00B94DF1">
        <w:rPr>
          <w:b/>
          <w:color w:val="000000" w:themeColor="text1"/>
          <w:sz w:val="22"/>
          <w:szCs w:val="22"/>
        </w:rPr>
        <w:t>24</w:t>
      </w:r>
      <w:r w:rsidR="001B08A6" w:rsidRPr="00B94DF1">
        <w:rPr>
          <w:b/>
          <w:color w:val="000000" w:themeColor="text1"/>
          <w:sz w:val="22"/>
          <w:szCs w:val="22"/>
        </w:rPr>
        <w:t xml:space="preserve"> </w:t>
      </w:r>
      <w:r w:rsidR="00023D08" w:rsidRPr="00B94DF1">
        <w:rPr>
          <w:b/>
          <w:color w:val="000000" w:themeColor="text1"/>
          <w:sz w:val="22"/>
          <w:szCs w:val="22"/>
        </w:rPr>
        <w:t xml:space="preserve">r </w:t>
      </w:r>
      <w:r w:rsidR="00B94DF1" w:rsidRPr="00B94DF1">
        <w:rPr>
          <w:b/>
          <w:color w:val="000000" w:themeColor="text1"/>
          <w:sz w:val="22"/>
          <w:szCs w:val="22"/>
        </w:rPr>
        <w:t>. do godz. 15</w:t>
      </w:r>
      <w:r w:rsidR="00023D08" w:rsidRPr="00B94DF1">
        <w:rPr>
          <w:b/>
          <w:color w:val="000000" w:themeColor="text1"/>
          <w:sz w:val="22"/>
          <w:szCs w:val="22"/>
        </w:rPr>
        <w:t>.00.</w:t>
      </w:r>
    </w:p>
    <w:p w:rsidR="00993842" w:rsidRPr="005F0CEB" w:rsidRDefault="00DD5872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Zamawiający zastrzega sobie prawo </w:t>
      </w:r>
      <w:r w:rsidR="00023D08" w:rsidRPr="005F0CEB">
        <w:rPr>
          <w:color w:val="000000" w:themeColor="text1"/>
          <w:sz w:val="22"/>
          <w:szCs w:val="22"/>
        </w:rPr>
        <w:t xml:space="preserve">do </w:t>
      </w:r>
      <w:r w:rsidRPr="005F0CEB">
        <w:rPr>
          <w:color w:val="000000" w:themeColor="text1"/>
          <w:sz w:val="22"/>
          <w:szCs w:val="22"/>
        </w:rPr>
        <w:t xml:space="preserve">kontaktu z Wykonawcami w celu wyjaśnienia treści złożonych ofert. </w:t>
      </w:r>
    </w:p>
    <w:p w:rsidR="0015094E" w:rsidRPr="005F0CEB" w:rsidRDefault="00993842" w:rsidP="00B27A54">
      <w:pPr>
        <w:numPr>
          <w:ilvl w:val="0"/>
          <w:numId w:val="14"/>
        </w:numPr>
        <w:tabs>
          <w:tab w:val="clear" w:pos="1800"/>
          <w:tab w:val="num" w:pos="567"/>
        </w:tabs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Osobami uprawnionymi przez Zamawiającego do porozumiewania się z Wykonawcami są:</w:t>
      </w:r>
    </w:p>
    <w:p w:rsidR="0015094E" w:rsidRPr="00B27A54" w:rsidRDefault="0015094E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sz w:val="22"/>
          <w:szCs w:val="22"/>
        </w:rPr>
      </w:pPr>
      <w:r w:rsidRPr="00B27A54">
        <w:rPr>
          <w:sz w:val="22"/>
          <w:szCs w:val="22"/>
        </w:rPr>
        <w:t xml:space="preserve">- </w:t>
      </w:r>
      <w:r w:rsidR="00805639">
        <w:rPr>
          <w:sz w:val="22"/>
          <w:szCs w:val="22"/>
        </w:rPr>
        <w:t>Natalia Ficek</w:t>
      </w:r>
      <w:r w:rsidR="004D58CB" w:rsidRPr="00B27A54">
        <w:rPr>
          <w:sz w:val="22"/>
          <w:szCs w:val="22"/>
        </w:rPr>
        <w:t xml:space="preserve"> – </w:t>
      </w:r>
      <w:r w:rsidR="00805639">
        <w:rPr>
          <w:sz w:val="22"/>
          <w:szCs w:val="22"/>
        </w:rPr>
        <w:t>Inspektor</w:t>
      </w:r>
      <w:r w:rsidR="00FE240E" w:rsidRPr="00B27A54">
        <w:rPr>
          <w:sz w:val="22"/>
          <w:szCs w:val="22"/>
        </w:rPr>
        <w:t xml:space="preserve"> ds.</w:t>
      </w:r>
      <w:r w:rsidR="004D58CB" w:rsidRPr="00B27A54">
        <w:rPr>
          <w:sz w:val="22"/>
          <w:szCs w:val="22"/>
        </w:rPr>
        <w:t xml:space="preserve"> Zamówień P</w:t>
      </w:r>
      <w:r w:rsidRPr="00B27A54">
        <w:rPr>
          <w:sz w:val="22"/>
          <w:szCs w:val="22"/>
        </w:rPr>
        <w:t xml:space="preserve">ublicznych </w:t>
      </w:r>
      <w:r w:rsidR="001774F2" w:rsidRPr="00B27A54">
        <w:rPr>
          <w:sz w:val="22"/>
          <w:szCs w:val="22"/>
        </w:rPr>
        <w:t>–</w:t>
      </w:r>
      <w:r w:rsidRPr="00B27A54">
        <w:rPr>
          <w:sz w:val="22"/>
          <w:szCs w:val="22"/>
        </w:rPr>
        <w:t xml:space="preserve"> </w:t>
      </w:r>
      <w:r w:rsidR="001774F2" w:rsidRPr="00B27A54">
        <w:rPr>
          <w:sz w:val="22"/>
          <w:szCs w:val="22"/>
        </w:rPr>
        <w:t>sprawy proceduralne</w:t>
      </w:r>
    </w:p>
    <w:p w:rsidR="006A1935" w:rsidRPr="005F0CEB" w:rsidRDefault="0015094E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- Mariusz Gulbiński</w:t>
      </w:r>
      <w:r w:rsidR="00B27A54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Kierownik Działu Techniczno- Eksploatacyjnego</w:t>
      </w:r>
      <w:r w:rsidR="00B27A54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>- sprawy merytoryczne</w:t>
      </w:r>
    </w:p>
    <w:p w:rsidR="00A9600E" w:rsidRPr="005F0CEB" w:rsidRDefault="00132630" w:rsidP="00B27A5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538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- Bartłomiej</w:t>
      </w:r>
      <w:r w:rsidR="004915F8" w:rsidRPr="005F0CEB">
        <w:rPr>
          <w:color w:val="000000" w:themeColor="text1"/>
          <w:sz w:val="22"/>
          <w:szCs w:val="22"/>
        </w:rPr>
        <w:t xml:space="preserve"> Kozłowski – Kierownik komórki IT</w:t>
      </w:r>
      <w:r w:rsidR="006D53BB" w:rsidRPr="005F0CEB">
        <w:rPr>
          <w:color w:val="000000" w:themeColor="text1"/>
          <w:sz w:val="22"/>
          <w:szCs w:val="22"/>
        </w:rPr>
        <w:t xml:space="preserve"> – sprawy merytoryczne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Wynagrodzenie Wykonawcy i zasady rozliczeń finansowych.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Wynagrodzenie miesięczne Wykonawcy będzie stanowiło </w:t>
      </w:r>
      <w:r w:rsidRPr="005F0CEB">
        <w:rPr>
          <w:b/>
          <w:color w:val="000000" w:themeColor="text1"/>
          <w:sz w:val="22"/>
          <w:szCs w:val="22"/>
          <w:lang w:eastAsia="en-US"/>
        </w:rPr>
        <w:t>odpowiednio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 sumę miesięcznych</w:t>
      </w:r>
      <w:r w:rsidRPr="005F0CEB">
        <w:rPr>
          <w:color w:val="000000" w:themeColor="text1"/>
          <w:sz w:val="22"/>
          <w:szCs w:val="22"/>
          <w:lang w:eastAsia="en-US"/>
        </w:rPr>
        <w:t xml:space="preserve"> opłat określonych w Formularzu cenowym, w tym wa</w:t>
      </w:r>
      <w:r w:rsidR="005719A1" w:rsidRPr="005F0CEB">
        <w:rPr>
          <w:color w:val="000000" w:themeColor="text1"/>
          <w:sz w:val="22"/>
          <w:szCs w:val="22"/>
          <w:lang w:eastAsia="en-US"/>
        </w:rPr>
        <w:t>rtość rzeczywistej ilości minut</w:t>
      </w:r>
      <w:r w:rsidRPr="005F0CEB">
        <w:rPr>
          <w:color w:val="000000" w:themeColor="text1"/>
          <w:sz w:val="22"/>
          <w:szCs w:val="22"/>
          <w:lang w:eastAsia="en-US"/>
        </w:rPr>
        <w:t xml:space="preserve"> wykonanych rozmów </w:t>
      </w:r>
      <w:r w:rsidR="00CB6991" w:rsidRPr="005F0CEB">
        <w:rPr>
          <w:color w:val="000000" w:themeColor="text1"/>
          <w:sz w:val="22"/>
          <w:szCs w:val="22"/>
          <w:lang w:eastAsia="en-US"/>
        </w:rPr>
        <w:t xml:space="preserve">telefonicznych </w:t>
      </w:r>
      <w:r w:rsidRPr="005F0CEB">
        <w:rPr>
          <w:color w:val="000000" w:themeColor="text1"/>
          <w:sz w:val="22"/>
          <w:szCs w:val="22"/>
          <w:lang w:eastAsia="en-US"/>
        </w:rPr>
        <w:t>w danym miesiącu i cen jednostkowych określonych w Formularzu cenowym.</w:t>
      </w:r>
    </w:p>
    <w:p w:rsidR="00CB6991" w:rsidRPr="005F0CEB" w:rsidRDefault="005719A1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Wynagrodzenie Wykonawcy płatne</w:t>
      </w:r>
      <w:r w:rsidR="006A1935" w:rsidRPr="005F0CEB">
        <w:rPr>
          <w:color w:val="000000" w:themeColor="text1"/>
          <w:sz w:val="22"/>
          <w:szCs w:val="22"/>
          <w:lang w:eastAsia="en-US"/>
        </w:rPr>
        <w:t xml:space="preserve"> w ciągu 60 dni na podstawie prawidłowo wystawionej faktury VAT</w:t>
      </w:r>
      <w:r w:rsidR="00CB6991" w:rsidRPr="005F0CEB">
        <w:rPr>
          <w:color w:val="000000" w:themeColor="text1"/>
          <w:sz w:val="22"/>
          <w:szCs w:val="22"/>
          <w:lang w:eastAsia="en-US"/>
        </w:rPr>
        <w:t>.</w:t>
      </w:r>
    </w:p>
    <w:p w:rsidR="006A1935" w:rsidRPr="005F0CEB" w:rsidRDefault="006A1935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Dniem uregulowania płatności jest dzień, obciążenia rachunku bankowego Zamawiającego.</w:t>
      </w:r>
    </w:p>
    <w:p w:rsidR="00884D4B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Wykonawcy nie będzie przysługiwało roszczenie z tytułu wykonania mniejszej ilości minut rozmów niż określo</w:t>
      </w:r>
      <w:r w:rsidR="005719A1" w:rsidRPr="005F0CEB">
        <w:rPr>
          <w:color w:val="000000" w:themeColor="text1"/>
          <w:sz w:val="22"/>
          <w:szCs w:val="22"/>
        </w:rPr>
        <w:t xml:space="preserve">na w w/w Szczegółowych opisach </w:t>
      </w:r>
      <w:r w:rsidRPr="005F0CEB">
        <w:rPr>
          <w:color w:val="000000" w:themeColor="text1"/>
          <w:sz w:val="22"/>
          <w:szCs w:val="22"/>
        </w:rPr>
        <w:t>przedmiotu zamówienia.</w:t>
      </w:r>
    </w:p>
    <w:p w:rsidR="00884D4B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 przypadku większej ilości minut przeprowadzonych rozmów niż określona wyżej - Wykonawca zobowiązuje się świadczyć</w:t>
      </w:r>
      <w:r w:rsidR="005719A1" w:rsidRPr="005F0CEB">
        <w:rPr>
          <w:color w:val="000000" w:themeColor="text1"/>
          <w:sz w:val="22"/>
          <w:szCs w:val="22"/>
        </w:rPr>
        <w:t xml:space="preserve"> te usługi w cenach </w:t>
      </w:r>
      <w:r w:rsidRPr="005F0CEB">
        <w:rPr>
          <w:color w:val="000000" w:themeColor="text1"/>
          <w:sz w:val="22"/>
          <w:szCs w:val="22"/>
        </w:rPr>
        <w:t>jednakowych ustalonych w niniejszym postępowaniu.</w:t>
      </w:r>
    </w:p>
    <w:p w:rsidR="006A1935" w:rsidRPr="005F0CEB" w:rsidRDefault="00884D4B" w:rsidP="00A66EC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leader="dot" w:pos="901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 przypadku świadczenia na rzecz Zamawiającego innych usług, nie ujętych w niniejszym postępowaniu- obowiązywać będą ceny określone w publicznie dostępnym cenniku Wykonawcy. </w:t>
      </w:r>
    </w:p>
    <w:p w:rsidR="00A9600E" w:rsidRPr="005F0CEB" w:rsidRDefault="00A9600E" w:rsidP="00A960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DD5872" w:rsidRPr="005F0CEB" w:rsidRDefault="00844FB4" w:rsidP="00E83F38">
      <w:pPr>
        <w:pStyle w:val="Akapitzlist"/>
        <w:numPr>
          <w:ilvl w:val="0"/>
          <w:numId w:val="26"/>
        </w:numPr>
        <w:shd w:val="clear" w:color="auto" w:fill="FFFFFF"/>
        <w:suppressAutoHyphens/>
        <w:spacing w:line="360" w:lineRule="auto"/>
        <w:ind w:left="170" w:hanging="170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Umo</w:t>
      </w:r>
      <w:r w:rsidR="00A66ECA">
        <w:rPr>
          <w:b/>
          <w:color w:val="000000" w:themeColor="text1"/>
          <w:sz w:val="22"/>
          <w:szCs w:val="22"/>
          <w:lang w:eastAsia="ar-SA"/>
        </w:rPr>
        <w:t>wa</w:t>
      </w:r>
    </w:p>
    <w:p w:rsidR="00EE4E2B" w:rsidRPr="005F0CEB" w:rsidRDefault="009C25B0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Wykonawca wraz z ofertą</w:t>
      </w:r>
      <w:r w:rsidR="00023D08" w:rsidRPr="005F0CEB">
        <w:rPr>
          <w:color w:val="000000" w:themeColor="text1"/>
          <w:sz w:val="22"/>
          <w:szCs w:val="22"/>
        </w:rPr>
        <w:t xml:space="preserve"> przedłoży projekt u</w:t>
      </w:r>
      <w:r w:rsidR="00E23F99" w:rsidRPr="005F0CEB">
        <w:rPr>
          <w:color w:val="000000" w:themeColor="text1"/>
          <w:sz w:val="22"/>
          <w:szCs w:val="22"/>
        </w:rPr>
        <w:t xml:space="preserve">mowy na świadczenie usług będących przedmiotem </w:t>
      </w:r>
      <w:r w:rsidRPr="005F0CEB">
        <w:rPr>
          <w:color w:val="000000" w:themeColor="text1"/>
          <w:sz w:val="22"/>
          <w:szCs w:val="22"/>
        </w:rPr>
        <w:t>oferty, zgodnie z zakresem ok</w:t>
      </w:r>
      <w:r w:rsidR="00A66ECA">
        <w:rPr>
          <w:color w:val="000000" w:themeColor="text1"/>
          <w:sz w:val="22"/>
          <w:szCs w:val="22"/>
        </w:rPr>
        <w:t xml:space="preserve">reślonym w ustawie z dn. 16.07.2004 r. </w:t>
      </w:r>
      <w:r w:rsidRPr="005F0CEB">
        <w:rPr>
          <w:color w:val="000000" w:themeColor="text1"/>
          <w:sz w:val="22"/>
          <w:szCs w:val="22"/>
        </w:rPr>
        <w:t xml:space="preserve">Prawo Telekomunikacyjne </w:t>
      </w:r>
      <w:r w:rsidR="00844FB4" w:rsidRPr="005F0CEB">
        <w:rPr>
          <w:color w:val="000000" w:themeColor="text1"/>
          <w:sz w:val="22"/>
          <w:szCs w:val="22"/>
        </w:rPr>
        <w:br/>
      </w:r>
      <w:r w:rsidR="00FE240E" w:rsidRPr="005F0CEB">
        <w:rPr>
          <w:color w:val="000000" w:themeColor="text1"/>
          <w:sz w:val="22"/>
          <w:szCs w:val="22"/>
          <w:lang w:eastAsia="ar-SA"/>
        </w:rPr>
        <w:t xml:space="preserve">(tj. </w:t>
      </w:r>
      <w:proofErr w:type="spellStart"/>
      <w:r w:rsidR="00805639">
        <w:rPr>
          <w:color w:val="000000" w:themeColor="text1"/>
          <w:sz w:val="22"/>
          <w:szCs w:val="22"/>
          <w:lang w:eastAsia="ar-SA"/>
        </w:rPr>
        <w:t>Dz.U</w:t>
      </w:r>
      <w:proofErr w:type="spellEnd"/>
      <w:r w:rsidR="00805639">
        <w:rPr>
          <w:color w:val="000000" w:themeColor="text1"/>
          <w:sz w:val="22"/>
          <w:szCs w:val="22"/>
          <w:lang w:eastAsia="ar-SA"/>
        </w:rPr>
        <w:t xml:space="preserve">. z </w:t>
      </w:r>
      <w:r w:rsidR="00805639">
        <w:rPr>
          <w:bCs/>
          <w:color w:val="000000" w:themeColor="text1"/>
          <w:sz w:val="22"/>
          <w:szCs w:val="22"/>
        </w:rPr>
        <w:t xml:space="preserve">2024 </w:t>
      </w:r>
      <w:r w:rsidR="00805639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FE240E" w:rsidRPr="005F0CEB">
        <w:rPr>
          <w:color w:val="000000" w:themeColor="text1"/>
          <w:sz w:val="22"/>
          <w:szCs w:val="22"/>
          <w:lang w:eastAsia="ar-SA"/>
        </w:rPr>
        <w:t xml:space="preserve">) </w:t>
      </w:r>
      <w:r w:rsidRPr="005F0CEB">
        <w:rPr>
          <w:color w:val="000000" w:themeColor="text1"/>
          <w:sz w:val="22"/>
          <w:szCs w:val="22"/>
        </w:rPr>
        <w:t>z uwzględnieniem wymagań (warunków)</w:t>
      </w:r>
      <w:r w:rsidR="00B370DF" w:rsidRPr="005F0CEB">
        <w:rPr>
          <w:color w:val="000000" w:themeColor="text1"/>
          <w:sz w:val="22"/>
          <w:szCs w:val="22"/>
        </w:rPr>
        <w:t xml:space="preserve"> określonych przez Zamawiającego w Zap</w:t>
      </w:r>
      <w:r w:rsidR="00FE240E" w:rsidRPr="005F0CEB">
        <w:rPr>
          <w:color w:val="000000" w:themeColor="text1"/>
          <w:sz w:val="22"/>
          <w:szCs w:val="22"/>
        </w:rPr>
        <w:t>ytaniu ofertowym</w:t>
      </w:r>
      <w:r w:rsidR="00A66ECA">
        <w:rPr>
          <w:color w:val="000000" w:themeColor="text1"/>
          <w:sz w:val="22"/>
          <w:szCs w:val="22"/>
        </w:rPr>
        <w:t xml:space="preserve"> </w:t>
      </w:r>
      <w:r w:rsidR="00B370DF" w:rsidRPr="005F0CEB">
        <w:rPr>
          <w:color w:val="000000" w:themeColor="text1"/>
          <w:sz w:val="22"/>
          <w:szCs w:val="22"/>
        </w:rPr>
        <w:t>i w Szczegółowych opisach przedmiotu zamówienia</w:t>
      </w:r>
      <w:r w:rsidRPr="005F0CEB">
        <w:rPr>
          <w:color w:val="000000" w:themeColor="text1"/>
          <w:sz w:val="22"/>
          <w:szCs w:val="22"/>
        </w:rPr>
        <w:t xml:space="preserve"> </w:t>
      </w:r>
      <w:r w:rsidR="00023D08" w:rsidRPr="005F0CEB">
        <w:rPr>
          <w:color w:val="000000" w:themeColor="text1"/>
          <w:sz w:val="22"/>
          <w:szCs w:val="22"/>
        </w:rPr>
        <w:t xml:space="preserve">(zał. Nr 1,2,3 </w:t>
      </w:r>
      <w:r w:rsidR="00B370DF" w:rsidRPr="005F0CEB">
        <w:rPr>
          <w:color w:val="000000" w:themeColor="text1"/>
          <w:sz w:val="22"/>
          <w:szCs w:val="22"/>
        </w:rPr>
        <w:t>do Zap</w:t>
      </w:r>
      <w:r w:rsidR="00FE240E" w:rsidRPr="005F0CEB">
        <w:rPr>
          <w:color w:val="000000" w:themeColor="text1"/>
          <w:sz w:val="22"/>
          <w:szCs w:val="22"/>
        </w:rPr>
        <w:t>ytania</w:t>
      </w:r>
      <w:r w:rsidR="00B370DF" w:rsidRPr="005F0CEB">
        <w:rPr>
          <w:color w:val="000000" w:themeColor="text1"/>
          <w:sz w:val="22"/>
          <w:szCs w:val="22"/>
        </w:rPr>
        <w:t>).</w:t>
      </w:r>
    </w:p>
    <w:p w:rsidR="005054FD" w:rsidRPr="005F0CEB" w:rsidRDefault="005054FD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Zamawiający przewiduje możliwość ro</w:t>
      </w:r>
      <w:r w:rsidR="005719A1" w:rsidRPr="005F0CEB">
        <w:rPr>
          <w:color w:val="000000" w:themeColor="text1"/>
          <w:sz w:val="22"/>
          <w:szCs w:val="22"/>
        </w:rPr>
        <w:t xml:space="preserve">związania umowy z zachowaniem </w:t>
      </w:r>
      <w:r w:rsidRPr="005F0CEB">
        <w:rPr>
          <w:color w:val="000000" w:themeColor="text1"/>
          <w:sz w:val="22"/>
          <w:szCs w:val="22"/>
        </w:rPr>
        <w:t xml:space="preserve">3- miesięcznego okresu wypowiedzenia oraz rozwiązania </w:t>
      </w:r>
      <w:r w:rsidR="008C2BD8" w:rsidRPr="005F0CEB">
        <w:rPr>
          <w:color w:val="000000" w:themeColor="text1"/>
          <w:sz w:val="22"/>
          <w:szCs w:val="22"/>
        </w:rPr>
        <w:t xml:space="preserve">umowy </w:t>
      </w:r>
      <w:r w:rsidRPr="005F0CEB">
        <w:rPr>
          <w:color w:val="000000" w:themeColor="text1"/>
          <w:sz w:val="22"/>
          <w:szCs w:val="22"/>
        </w:rPr>
        <w:t>o każdym czasie za porozumieniem stron.</w:t>
      </w:r>
    </w:p>
    <w:p w:rsidR="008F6802" w:rsidRPr="005F0CEB" w:rsidRDefault="00B370DF" w:rsidP="00A66EC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Zamawiający zastrzega sobie prawo negocjacji zapisów p</w:t>
      </w:r>
      <w:r w:rsidR="00A66ECA">
        <w:rPr>
          <w:color w:val="000000" w:themeColor="text1"/>
          <w:sz w:val="22"/>
          <w:szCs w:val="22"/>
        </w:rPr>
        <w:t>rojektu umowy, w szczególności</w:t>
      </w:r>
      <w:r w:rsidR="00CD1272">
        <w:rPr>
          <w:color w:val="000000" w:themeColor="text1"/>
          <w:sz w:val="22"/>
          <w:szCs w:val="22"/>
        </w:rPr>
        <w:t xml:space="preserve"> </w:t>
      </w:r>
      <w:r w:rsidR="00A66ECA">
        <w:rPr>
          <w:color w:val="000000" w:themeColor="text1"/>
          <w:sz w:val="22"/>
          <w:szCs w:val="22"/>
        </w:rPr>
        <w:t>w </w:t>
      </w:r>
      <w:r w:rsidRPr="005F0CEB">
        <w:rPr>
          <w:color w:val="000000" w:themeColor="text1"/>
          <w:sz w:val="22"/>
          <w:szCs w:val="22"/>
        </w:rPr>
        <w:t>zakresie, który nie został ściśle określony w w/w Zap</w:t>
      </w:r>
      <w:r w:rsidR="00FE240E" w:rsidRPr="005F0CEB">
        <w:rPr>
          <w:color w:val="000000" w:themeColor="text1"/>
          <w:sz w:val="22"/>
          <w:szCs w:val="22"/>
        </w:rPr>
        <w:t xml:space="preserve">ytaniu </w:t>
      </w:r>
      <w:r w:rsidR="00023D08" w:rsidRPr="005F0CEB">
        <w:rPr>
          <w:color w:val="000000" w:themeColor="text1"/>
          <w:sz w:val="22"/>
          <w:szCs w:val="22"/>
        </w:rPr>
        <w:t xml:space="preserve">i Szczególnych opisach przedmiotu </w:t>
      </w:r>
      <w:r w:rsidR="00023D08" w:rsidRPr="005F0CEB">
        <w:rPr>
          <w:color w:val="000000" w:themeColor="text1"/>
          <w:sz w:val="22"/>
          <w:szCs w:val="22"/>
        </w:rPr>
        <w:lastRenderedPageBreak/>
        <w:t>zamówienia</w:t>
      </w:r>
      <w:r w:rsidRPr="005F0CEB">
        <w:rPr>
          <w:color w:val="000000" w:themeColor="text1"/>
          <w:sz w:val="22"/>
          <w:szCs w:val="22"/>
        </w:rPr>
        <w:t xml:space="preserve">. Przy czym ewentualne zmiany treści projektu umowy nie </w:t>
      </w:r>
      <w:r w:rsidR="00CD1272">
        <w:rPr>
          <w:color w:val="000000" w:themeColor="text1"/>
          <w:sz w:val="22"/>
          <w:szCs w:val="22"/>
        </w:rPr>
        <w:t>mogą być sprzeczne z </w:t>
      </w:r>
      <w:r w:rsidR="008F6802" w:rsidRPr="005F0CEB">
        <w:rPr>
          <w:color w:val="000000" w:themeColor="text1"/>
          <w:sz w:val="22"/>
          <w:szCs w:val="22"/>
        </w:rPr>
        <w:t>zapisa</w:t>
      </w:r>
      <w:r w:rsidR="00023D08" w:rsidRPr="005F0CEB">
        <w:rPr>
          <w:color w:val="000000" w:themeColor="text1"/>
          <w:sz w:val="22"/>
          <w:szCs w:val="22"/>
        </w:rPr>
        <w:t>mi określonymi w w/w dokumentach</w:t>
      </w:r>
      <w:r w:rsidR="008F6802" w:rsidRPr="005F0CEB">
        <w:rPr>
          <w:color w:val="000000" w:themeColor="text1"/>
          <w:sz w:val="22"/>
          <w:szCs w:val="22"/>
        </w:rPr>
        <w:t>.</w:t>
      </w:r>
    </w:p>
    <w:p w:rsidR="005719A1" w:rsidRPr="005F0CEB" w:rsidRDefault="008F6802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113"/>
        <w:jc w:val="both"/>
        <w:rPr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Uwaga:</w:t>
      </w:r>
      <w:r w:rsidRPr="005F0CEB">
        <w:rPr>
          <w:color w:val="000000" w:themeColor="text1"/>
          <w:sz w:val="22"/>
          <w:szCs w:val="22"/>
        </w:rPr>
        <w:t xml:space="preserve"> </w:t>
      </w:r>
    </w:p>
    <w:p w:rsidR="00F918AD" w:rsidRPr="005F0CEB" w:rsidRDefault="008F6802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Jeżeli </w:t>
      </w:r>
      <w:r w:rsidR="00EE4E2B" w:rsidRPr="005F0CEB">
        <w:rPr>
          <w:color w:val="000000" w:themeColor="text1"/>
          <w:sz w:val="22"/>
          <w:szCs w:val="22"/>
        </w:rPr>
        <w:t>Wykonawca składa ofertę na więcej niż 1 część zamówienia</w:t>
      </w:r>
      <w:r w:rsidR="00B32FF7">
        <w:rPr>
          <w:color w:val="000000" w:themeColor="text1"/>
          <w:sz w:val="22"/>
          <w:szCs w:val="22"/>
        </w:rPr>
        <w:t xml:space="preserve"> </w:t>
      </w:r>
      <w:r w:rsidR="00EE4E2B" w:rsidRPr="005F0CEB">
        <w:rPr>
          <w:color w:val="000000" w:themeColor="text1"/>
          <w:sz w:val="22"/>
          <w:szCs w:val="22"/>
        </w:rPr>
        <w:t xml:space="preserve">- przedkłada odrębne projekty umów do każdej części zamówienia, na którą składa oferty. </w:t>
      </w:r>
    </w:p>
    <w:p w:rsidR="00F918AD" w:rsidRPr="005F0CEB" w:rsidRDefault="00EE4E2B" w:rsidP="007C6B9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i Zamawiający wskaże w umowie osoby odpowiedzialne za realizację przedmiotu umowy oraz dane do kontaktu: e-mail i nr telefonu. </w:t>
      </w:r>
    </w:p>
    <w:p w:rsidR="00A9600E" w:rsidRPr="005F0CEB" w:rsidRDefault="00EE4E2B" w:rsidP="00732B7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 xml:space="preserve">Wykonawca wskaże w umowie adres </w:t>
      </w:r>
      <w:r w:rsidR="00F918AD" w:rsidRPr="005F0CEB">
        <w:rPr>
          <w:color w:val="000000" w:themeColor="text1"/>
          <w:sz w:val="22"/>
          <w:szCs w:val="22"/>
        </w:rPr>
        <w:t xml:space="preserve">e-mail </w:t>
      </w:r>
      <w:r w:rsidR="005719A1" w:rsidRPr="005F0CEB">
        <w:rPr>
          <w:color w:val="000000" w:themeColor="text1"/>
          <w:sz w:val="22"/>
          <w:szCs w:val="22"/>
        </w:rPr>
        <w:t>i nr telefonu, pod które należy</w:t>
      </w:r>
      <w:r w:rsidRPr="005F0CEB">
        <w:rPr>
          <w:color w:val="000000" w:themeColor="text1"/>
          <w:sz w:val="22"/>
          <w:szCs w:val="22"/>
        </w:rPr>
        <w:t xml:space="preserve"> zgłaszać awarie.</w:t>
      </w:r>
    </w:p>
    <w:p w:rsidR="00EE4E2B" w:rsidRPr="005F0CEB" w:rsidRDefault="00EE4E2B" w:rsidP="00E83F38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hanging="170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Odpowiedzialność, postepowanie reklamacyjne, kary umowne, odstąpienie od umowy</w:t>
      </w:r>
      <w:r w:rsidR="000B7369" w:rsidRPr="005F0CEB">
        <w:rPr>
          <w:b/>
          <w:color w:val="000000" w:themeColor="text1"/>
          <w:sz w:val="22"/>
          <w:szCs w:val="22"/>
        </w:rPr>
        <w:t>.</w:t>
      </w:r>
      <w:r w:rsidR="00C030B5" w:rsidRPr="005F0CEB">
        <w:rPr>
          <w:b/>
          <w:color w:val="000000" w:themeColor="text1"/>
          <w:sz w:val="22"/>
          <w:szCs w:val="22"/>
        </w:rPr>
        <w:t xml:space="preserve"> </w:t>
      </w:r>
    </w:p>
    <w:p w:rsidR="00C030B5" w:rsidRPr="005F0CEB" w:rsidRDefault="00C030B5" w:rsidP="00B32FF7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70" w:firstLine="114"/>
        <w:jc w:val="both"/>
        <w:rPr>
          <w:b/>
          <w:color w:val="000000" w:themeColor="text1"/>
          <w:sz w:val="22"/>
          <w:szCs w:val="22"/>
        </w:rPr>
      </w:pPr>
      <w:r w:rsidRPr="005F0CEB">
        <w:rPr>
          <w:b/>
          <w:color w:val="000000" w:themeColor="text1"/>
          <w:sz w:val="22"/>
          <w:szCs w:val="22"/>
        </w:rPr>
        <w:t>(Zapisy do wprowadzenia odpowiednio do umów)</w:t>
      </w:r>
    </w:p>
    <w:p w:rsidR="00EE4E2B" w:rsidRPr="005F0CEB" w:rsidRDefault="00EE4E2B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</w:rPr>
        <w:t>Wykonawca ponosi odpowiedzialność za n</w:t>
      </w:r>
      <w:r w:rsidR="00E83F38" w:rsidRPr="005F0CEB">
        <w:rPr>
          <w:color w:val="000000" w:themeColor="text1"/>
          <w:sz w:val="22"/>
          <w:szCs w:val="22"/>
        </w:rPr>
        <w:t>i</w:t>
      </w:r>
      <w:r w:rsidRPr="005F0CEB">
        <w:rPr>
          <w:color w:val="000000" w:themeColor="text1"/>
          <w:sz w:val="22"/>
          <w:szCs w:val="22"/>
        </w:rPr>
        <w:t>ewykonanie lub nienależyte wykonanie usługi stanowiącej przedmiot zamówienia</w:t>
      </w:r>
      <w:r w:rsidR="00425B3D">
        <w:rPr>
          <w:color w:val="000000" w:themeColor="text1"/>
          <w:sz w:val="22"/>
          <w:szCs w:val="22"/>
        </w:rPr>
        <w:t xml:space="preserve"> </w:t>
      </w:r>
      <w:r w:rsidRPr="005F0CEB">
        <w:rPr>
          <w:color w:val="000000" w:themeColor="text1"/>
          <w:sz w:val="22"/>
          <w:szCs w:val="22"/>
        </w:rPr>
        <w:t xml:space="preserve">/ umowy na zasadach i w zakresie określonym w ustawie </w:t>
      </w:r>
      <w:r w:rsidR="00844FB4" w:rsidRPr="005F0CEB">
        <w:rPr>
          <w:color w:val="000000" w:themeColor="text1"/>
          <w:sz w:val="22"/>
          <w:szCs w:val="22"/>
        </w:rPr>
        <w:br/>
      </w:r>
      <w:r w:rsidR="00425B3D">
        <w:rPr>
          <w:color w:val="000000" w:themeColor="text1"/>
          <w:sz w:val="22"/>
          <w:szCs w:val="22"/>
        </w:rPr>
        <w:t>z dn. 16.07.</w:t>
      </w:r>
      <w:r w:rsidRPr="005F0CEB">
        <w:rPr>
          <w:color w:val="000000" w:themeColor="text1"/>
          <w:sz w:val="22"/>
          <w:szCs w:val="22"/>
        </w:rPr>
        <w:t>2004 r., Prawo Teleko</w:t>
      </w:r>
      <w:r w:rsidR="005719A1" w:rsidRPr="005F0CEB">
        <w:rPr>
          <w:color w:val="000000" w:themeColor="text1"/>
          <w:sz w:val="22"/>
          <w:szCs w:val="22"/>
        </w:rPr>
        <w:t xml:space="preserve">munikacyjne </w:t>
      </w:r>
      <w:r w:rsidR="002E32E7" w:rsidRPr="005F0CEB">
        <w:rPr>
          <w:color w:val="000000" w:themeColor="text1"/>
          <w:sz w:val="22"/>
          <w:szCs w:val="22"/>
        </w:rPr>
        <w:t>(</w:t>
      </w:r>
      <w:r w:rsidR="00BD0A51" w:rsidRPr="005F0CEB">
        <w:rPr>
          <w:color w:val="000000" w:themeColor="text1"/>
          <w:sz w:val="22"/>
          <w:szCs w:val="22"/>
        </w:rPr>
        <w:t>tj. Dz. U</w:t>
      </w:r>
      <w:r w:rsidR="00BD0A51" w:rsidRPr="006411FE">
        <w:rPr>
          <w:color w:val="000000" w:themeColor="text1"/>
          <w:sz w:val="22"/>
          <w:szCs w:val="22"/>
        </w:rPr>
        <w:t>.</w:t>
      </w:r>
      <w:r w:rsidR="0025527F">
        <w:rPr>
          <w:color w:val="000000" w:themeColor="text1"/>
          <w:sz w:val="22"/>
          <w:szCs w:val="22"/>
        </w:rPr>
        <w:t xml:space="preserve"> </w:t>
      </w:r>
      <w:r w:rsidR="00BD0A51" w:rsidRPr="006411FE">
        <w:rPr>
          <w:bCs/>
          <w:color w:val="000000" w:themeColor="text1"/>
          <w:sz w:val="22"/>
          <w:szCs w:val="22"/>
        </w:rPr>
        <w:t xml:space="preserve">z </w:t>
      </w:r>
      <w:r w:rsidR="00805639">
        <w:rPr>
          <w:bCs/>
          <w:color w:val="000000" w:themeColor="text1"/>
          <w:sz w:val="22"/>
          <w:szCs w:val="22"/>
        </w:rPr>
        <w:t>2024</w:t>
      </w:r>
      <w:r w:rsidR="00425B3D">
        <w:rPr>
          <w:bCs/>
          <w:color w:val="000000" w:themeColor="text1"/>
          <w:sz w:val="22"/>
          <w:szCs w:val="22"/>
        </w:rPr>
        <w:t xml:space="preserve"> </w:t>
      </w:r>
      <w:r w:rsidR="00425B3D" w:rsidRPr="005F0CEB">
        <w:rPr>
          <w:bCs/>
          <w:color w:val="000000" w:themeColor="text1"/>
          <w:sz w:val="22"/>
          <w:szCs w:val="22"/>
        </w:rPr>
        <w:t>poz.</w:t>
      </w:r>
      <w:r w:rsidR="00805639">
        <w:rPr>
          <w:sz w:val="22"/>
          <w:szCs w:val="22"/>
        </w:rPr>
        <w:t xml:space="preserve"> 834</w:t>
      </w:r>
      <w:r w:rsidR="002E32E7" w:rsidRPr="005F0CEB">
        <w:rPr>
          <w:color w:val="000000" w:themeColor="text1"/>
          <w:sz w:val="22"/>
          <w:szCs w:val="22"/>
        </w:rPr>
        <w:t>)</w:t>
      </w:r>
      <w:r w:rsidR="00790243" w:rsidRPr="005F0CEB">
        <w:rPr>
          <w:color w:val="000000" w:themeColor="text1"/>
          <w:sz w:val="22"/>
          <w:szCs w:val="22"/>
        </w:rPr>
        <w:t>.</w:t>
      </w:r>
    </w:p>
    <w:p w:rsidR="00EE4E2B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Za każdy dzień w którym przer</w:t>
      </w:r>
      <w:r w:rsidR="005719A1" w:rsidRPr="005F0CEB">
        <w:rPr>
          <w:color w:val="000000" w:themeColor="text1"/>
          <w:sz w:val="22"/>
          <w:szCs w:val="22"/>
          <w:lang w:eastAsia="en-US"/>
        </w:rPr>
        <w:t>wa</w:t>
      </w:r>
      <w:r w:rsidRPr="005F0CEB">
        <w:rPr>
          <w:color w:val="000000" w:themeColor="text1"/>
          <w:sz w:val="22"/>
          <w:szCs w:val="22"/>
          <w:lang w:eastAsia="en-US"/>
        </w:rPr>
        <w:t xml:space="preserve"> w świadczeniu usług będących przedmiotem niniejszej umowy trwać będzie dłużej niż 12 godz. Wykonawca zapłaci Zamawiającemu karę umowną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 xml:space="preserve">w wysokości 1/15 średniej opłaty miesięcznej liczonej wg wysokości kwot na fakturach VAT z ostatnich trzech okresów rozliczeniowych (a jeśli okres świadczenia usługi przez Wykonawcę, </w:t>
      </w:r>
      <w:r w:rsidR="00F918AD" w:rsidRPr="005F0CEB">
        <w:rPr>
          <w:color w:val="000000" w:themeColor="text1"/>
          <w:sz w:val="22"/>
          <w:szCs w:val="22"/>
          <w:lang w:eastAsia="en-US"/>
        </w:rPr>
        <w:t xml:space="preserve">jest krótszy - </w:t>
      </w:r>
      <w:r w:rsidRPr="005F0CEB">
        <w:rPr>
          <w:color w:val="000000" w:themeColor="text1"/>
          <w:sz w:val="22"/>
          <w:szCs w:val="22"/>
          <w:lang w:eastAsia="en-US"/>
        </w:rPr>
        <w:t>z tego okresu).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Niezależnie od kary umownej, za każdy dzień, w którym nastąpiła przerwa w świadczeniu usługi telekomunikacyjnej będącej przedmiotem umowy trwająca dłużej niż 12 godzin Zamawiającemu przysługuje zwrot 1/30 miesięcznej opłaty abonamentowej.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color w:val="000000" w:themeColor="text1"/>
          <w:sz w:val="22"/>
          <w:szCs w:val="22"/>
          <w:u w:val="single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Z tytułu niedotrzymania z winy Wykonawcy wyznaczonego przez Zamawiającego terminu zawarcia umowy lub niedotrzymania określonego w umowie terminu rozpoczęcia ich świadczenia, za każdy dzień przekroczenia terminu Zamawiającemu przysługuje od Wykonawcy odszkodowanie w wysokości 1/30 miesięcznej opłaty abonamentowej, a także zwrot kosztów wykonywania usługi przez </w:t>
      </w:r>
      <w:r w:rsidR="004360A1" w:rsidRPr="005F0CEB">
        <w:rPr>
          <w:color w:val="000000" w:themeColor="text1"/>
          <w:sz w:val="22"/>
          <w:szCs w:val="22"/>
          <w:lang w:eastAsia="en-US"/>
        </w:rPr>
        <w:t xml:space="preserve">obecnego operatora od </w:t>
      </w:r>
      <w:r w:rsidR="004360A1" w:rsidRPr="00B94DF1">
        <w:rPr>
          <w:color w:val="000000" w:themeColor="text1"/>
          <w:sz w:val="22"/>
          <w:szCs w:val="22"/>
          <w:lang w:eastAsia="en-US"/>
        </w:rPr>
        <w:t xml:space="preserve">dnia </w:t>
      </w:r>
      <w:r w:rsidR="00425B3D" w:rsidRPr="00B94DF1">
        <w:rPr>
          <w:color w:val="000000" w:themeColor="text1"/>
          <w:sz w:val="22"/>
          <w:szCs w:val="22"/>
          <w:lang w:eastAsia="en-US"/>
        </w:rPr>
        <w:t>0</w:t>
      </w:r>
      <w:r w:rsidR="004360A1" w:rsidRPr="00B94DF1">
        <w:rPr>
          <w:color w:val="000000" w:themeColor="text1"/>
          <w:sz w:val="22"/>
          <w:szCs w:val="22"/>
          <w:lang w:eastAsia="en-US"/>
        </w:rPr>
        <w:t>1.10.</w:t>
      </w:r>
      <w:r w:rsidR="00B94DF1" w:rsidRPr="00B94DF1">
        <w:rPr>
          <w:color w:val="000000" w:themeColor="text1"/>
          <w:sz w:val="22"/>
          <w:szCs w:val="22"/>
          <w:lang w:eastAsia="en-US"/>
        </w:rPr>
        <w:t>2024</w:t>
      </w:r>
      <w:r w:rsidR="00425B3D" w:rsidRPr="00B94DF1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 xml:space="preserve">r. do czasu pełnej gotowości </w:t>
      </w:r>
      <w:r w:rsidR="00B94DF1">
        <w:rPr>
          <w:color w:val="000000" w:themeColor="text1"/>
          <w:sz w:val="22"/>
          <w:szCs w:val="22"/>
          <w:lang w:eastAsia="en-US"/>
        </w:rPr>
        <w:br/>
      </w:r>
      <w:r w:rsidRPr="005F0CEB">
        <w:rPr>
          <w:color w:val="000000" w:themeColor="text1"/>
          <w:sz w:val="22"/>
          <w:szCs w:val="22"/>
          <w:lang w:eastAsia="en-US"/>
        </w:rPr>
        <w:t>do realizacji niniejszej umowy przez Wykonawcę</w:t>
      </w:r>
      <w:r w:rsidR="004E34A1">
        <w:rPr>
          <w:color w:val="000000" w:themeColor="text1"/>
          <w:sz w:val="22"/>
          <w:szCs w:val="22"/>
          <w:lang w:eastAsia="en-US"/>
        </w:rPr>
        <w:t>.</w:t>
      </w:r>
    </w:p>
    <w:p w:rsidR="00790243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Jeżeli na skutek nie wykonania lub nienależytego wykonania części lub całości przedmiotu umowy powstanie szkoda przewyższająca zastrzeżoną karę umowną, stronom przysługuje prawo do dochodzenia odszkodowania na zasadach ogólnych.</w:t>
      </w:r>
    </w:p>
    <w:p w:rsidR="004127DD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Zamawiający może odstąpić od um</w:t>
      </w:r>
      <w:r w:rsidR="005719A1" w:rsidRPr="005F0CEB">
        <w:rPr>
          <w:color w:val="000000" w:themeColor="text1"/>
          <w:sz w:val="22"/>
          <w:szCs w:val="22"/>
          <w:lang w:eastAsia="en-US"/>
        </w:rPr>
        <w:t xml:space="preserve">owy z winy Wykonawcy, jeżeli w </w:t>
      </w:r>
      <w:r w:rsidRPr="005F0CEB">
        <w:rPr>
          <w:color w:val="000000" w:themeColor="text1"/>
          <w:sz w:val="22"/>
          <w:szCs w:val="22"/>
          <w:lang w:eastAsia="en-US"/>
        </w:rPr>
        <w:t>kolejno następujących po sobie trzech okresach rozliczeniowych nastąpi przerwa w realizacji</w:t>
      </w:r>
      <w:r w:rsidR="0025527F">
        <w:rPr>
          <w:color w:val="000000" w:themeColor="text1"/>
          <w:sz w:val="22"/>
          <w:szCs w:val="22"/>
          <w:lang w:eastAsia="en-US"/>
        </w:rPr>
        <w:t xml:space="preserve"> </w:t>
      </w:r>
      <w:r w:rsidRPr="005F0CEB">
        <w:rPr>
          <w:color w:val="000000" w:themeColor="text1"/>
          <w:sz w:val="22"/>
          <w:szCs w:val="22"/>
          <w:lang w:eastAsia="en-US"/>
        </w:rPr>
        <w:t>usługi telekomunikacyjnej częściej niż dwukrotnie o łącznym czasie dłuższym niż 24 god</w:t>
      </w:r>
      <w:r w:rsidR="004127DD">
        <w:rPr>
          <w:color w:val="000000" w:themeColor="text1"/>
          <w:sz w:val="22"/>
          <w:szCs w:val="22"/>
          <w:lang w:eastAsia="en-US"/>
        </w:rPr>
        <w:t>ziny.</w:t>
      </w:r>
    </w:p>
    <w:p w:rsidR="00790243" w:rsidRPr="005F0CEB" w:rsidRDefault="005719A1" w:rsidP="004127DD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>W tym przypadku</w:t>
      </w:r>
      <w:r w:rsidR="00790243" w:rsidRPr="005F0CEB">
        <w:rPr>
          <w:color w:val="000000" w:themeColor="text1"/>
          <w:sz w:val="22"/>
          <w:szCs w:val="22"/>
          <w:lang w:eastAsia="en-US"/>
        </w:rPr>
        <w:t xml:space="preserve"> Zamawiającemu przysługuje odszkodowanie w wysokości 3 % wartości umowy.</w:t>
      </w:r>
    </w:p>
    <w:p w:rsidR="00E5013F" w:rsidRPr="005F0CEB" w:rsidRDefault="00790243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Kara umowna za odstąpienie od umowy z przyczyn, za które </w:t>
      </w:r>
      <w:r w:rsidR="00EB235B" w:rsidRPr="005F0CEB">
        <w:rPr>
          <w:color w:val="000000" w:themeColor="text1"/>
          <w:sz w:val="22"/>
          <w:szCs w:val="22"/>
          <w:lang w:eastAsia="en-US"/>
        </w:rPr>
        <w:t xml:space="preserve">odpowiedzialność ponosi druga strona </w:t>
      </w:r>
      <w:r w:rsidR="00E5013F" w:rsidRPr="005F0CEB">
        <w:rPr>
          <w:color w:val="000000" w:themeColor="text1"/>
          <w:sz w:val="22"/>
          <w:szCs w:val="22"/>
          <w:lang w:eastAsia="en-US"/>
        </w:rPr>
        <w:t>będzie naliczana na rzecz</w:t>
      </w:r>
      <w:r w:rsidR="00EB235B" w:rsidRPr="005F0CEB">
        <w:rPr>
          <w:color w:val="000000" w:themeColor="text1"/>
          <w:sz w:val="22"/>
          <w:szCs w:val="22"/>
          <w:lang w:eastAsia="en-US"/>
        </w:rPr>
        <w:t xml:space="preserve"> strony odstępującej </w:t>
      </w:r>
      <w:r w:rsidR="00E5013F" w:rsidRPr="005F0CEB">
        <w:rPr>
          <w:color w:val="000000" w:themeColor="text1"/>
          <w:sz w:val="22"/>
          <w:szCs w:val="22"/>
          <w:lang w:eastAsia="en-US"/>
        </w:rPr>
        <w:t>w wysokości 3 % wartości umowy.</w:t>
      </w:r>
    </w:p>
    <w:p w:rsidR="00790243" w:rsidRPr="005F0CEB" w:rsidRDefault="00E5013F" w:rsidP="00B32FF7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leader="dot" w:pos="899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  <w:sz w:val="22"/>
          <w:szCs w:val="22"/>
        </w:rPr>
      </w:pPr>
      <w:r w:rsidRPr="005F0CEB">
        <w:rPr>
          <w:color w:val="000000" w:themeColor="text1"/>
          <w:sz w:val="22"/>
          <w:szCs w:val="22"/>
          <w:lang w:eastAsia="en-US"/>
        </w:rPr>
        <w:t xml:space="preserve">Postępowanie reklamacyjne prowadzone będzie na zasadach określonych w Rozporządzeniu </w:t>
      </w:r>
      <w:r w:rsidRPr="005F0CEB">
        <w:rPr>
          <w:color w:val="000000" w:themeColor="text1"/>
          <w:sz w:val="22"/>
          <w:szCs w:val="22"/>
          <w:lang w:eastAsia="en-US"/>
        </w:rPr>
        <w:lastRenderedPageBreak/>
        <w:t>Ministra Admi</w:t>
      </w:r>
      <w:r w:rsidR="008204E1">
        <w:rPr>
          <w:color w:val="000000" w:themeColor="text1"/>
          <w:sz w:val="22"/>
          <w:szCs w:val="22"/>
          <w:lang w:eastAsia="en-US"/>
        </w:rPr>
        <w:t>nistracji i Cyfryzacji z dn. 24.02.</w:t>
      </w:r>
      <w:r w:rsidR="00F918AD" w:rsidRPr="005F0CEB">
        <w:rPr>
          <w:color w:val="000000" w:themeColor="text1"/>
          <w:sz w:val="22"/>
          <w:szCs w:val="22"/>
          <w:lang w:eastAsia="en-US"/>
        </w:rPr>
        <w:t>2014 r. w sprawie reklamacji u</w:t>
      </w:r>
      <w:r w:rsidRPr="005F0CEB">
        <w:rPr>
          <w:color w:val="000000" w:themeColor="text1"/>
          <w:sz w:val="22"/>
          <w:szCs w:val="22"/>
          <w:lang w:eastAsia="en-US"/>
        </w:rPr>
        <w:t xml:space="preserve">sługi telekomunikacyjnej ( Dz. U. z 2014 r., poz. 284). </w:t>
      </w:r>
    </w:p>
    <w:p w:rsidR="00884D4B" w:rsidRPr="005F0CEB" w:rsidRDefault="00884D4B" w:rsidP="00884D4B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84D4B" w:rsidRPr="002C632E" w:rsidRDefault="007B0B58" w:rsidP="002C632E">
      <w:pPr>
        <w:pStyle w:val="Default"/>
        <w:spacing w:line="360" w:lineRule="auto"/>
        <w:ind w:left="284"/>
        <w:rPr>
          <w:color w:val="000000" w:themeColor="text1"/>
          <w:sz w:val="22"/>
          <w:szCs w:val="22"/>
        </w:rPr>
      </w:pPr>
      <w:r w:rsidRPr="007B0B58">
        <w:rPr>
          <w:color w:val="000000" w:themeColor="text1"/>
          <w:sz w:val="22"/>
          <w:szCs w:val="22"/>
        </w:rPr>
        <w:t>W s</w:t>
      </w:r>
      <w:r w:rsidR="00A77DC4" w:rsidRPr="007B0B58">
        <w:rPr>
          <w:color w:val="000000" w:themeColor="text1"/>
          <w:sz w:val="22"/>
          <w:szCs w:val="22"/>
        </w:rPr>
        <w:t xml:space="preserve">prawach nieuregulowanych </w:t>
      </w:r>
      <w:r w:rsidR="00F918AD" w:rsidRPr="007B0B58">
        <w:rPr>
          <w:color w:val="000000" w:themeColor="text1"/>
          <w:sz w:val="22"/>
          <w:szCs w:val="22"/>
        </w:rPr>
        <w:t>w niniejszym Zap</w:t>
      </w:r>
      <w:r w:rsidRPr="007B0B58">
        <w:rPr>
          <w:color w:val="000000" w:themeColor="text1"/>
          <w:sz w:val="22"/>
          <w:szCs w:val="22"/>
        </w:rPr>
        <w:t>ytaniu</w:t>
      </w:r>
      <w:r w:rsidR="00F918AD" w:rsidRPr="007B0B58">
        <w:rPr>
          <w:color w:val="000000" w:themeColor="text1"/>
          <w:sz w:val="22"/>
          <w:szCs w:val="22"/>
        </w:rPr>
        <w:t xml:space="preserve"> i załącznikach</w:t>
      </w:r>
      <w:r w:rsidR="00A77DC4" w:rsidRPr="007B0B58">
        <w:rPr>
          <w:color w:val="000000" w:themeColor="text1"/>
          <w:sz w:val="22"/>
          <w:szCs w:val="22"/>
        </w:rPr>
        <w:t xml:space="preserve"> do Zap</w:t>
      </w:r>
      <w:r w:rsidRPr="007B0B58">
        <w:rPr>
          <w:color w:val="000000" w:themeColor="text1"/>
          <w:sz w:val="22"/>
          <w:szCs w:val="22"/>
        </w:rPr>
        <w:t>ytania</w:t>
      </w:r>
      <w:r w:rsidR="00A77DC4" w:rsidRPr="007B0B58">
        <w:rPr>
          <w:color w:val="000000" w:themeColor="text1"/>
          <w:sz w:val="22"/>
          <w:szCs w:val="22"/>
        </w:rPr>
        <w:t xml:space="preserve"> </w:t>
      </w:r>
      <w:r w:rsidRPr="007B0B58">
        <w:rPr>
          <w:color w:val="000000" w:themeColor="text1"/>
          <w:sz w:val="22"/>
          <w:szCs w:val="22"/>
        </w:rPr>
        <w:t>oraz w </w:t>
      </w:r>
      <w:r w:rsidR="00305035" w:rsidRPr="007B0B58">
        <w:rPr>
          <w:color w:val="000000" w:themeColor="text1"/>
          <w:sz w:val="22"/>
          <w:szCs w:val="22"/>
        </w:rPr>
        <w:t xml:space="preserve">uzgodnionej </w:t>
      </w:r>
      <w:r w:rsidR="00F918AD" w:rsidRPr="007B0B58">
        <w:rPr>
          <w:color w:val="000000" w:themeColor="text1"/>
          <w:sz w:val="22"/>
          <w:szCs w:val="22"/>
        </w:rPr>
        <w:t xml:space="preserve">umowie </w:t>
      </w:r>
      <w:r w:rsidR="00A77DC4" w:rsidRPr="007B0B58">
        <w:rPr>
          <w:color w:val="000000" w:themeColor="text1"/>
          <w:sz w:val="22"/>
          <w:szCs w:val="22"/>
        </w:rPr>
        <w:t>mają zastos</w:t>
      </w:r>
      <w:r w:rsidRPr="007B0B58">
        <w:rPr>
          <w:color w:val="000000" w:themeColor="text1"/>
          <w:sz w:val="22"/>
          <w:szCs w:val="22"/>
        </w:rPr>
        <w:t xml:space="preserve">owanie przepisy ustawy z dn. 16.07.2004 r. </w:t>
      </w:r>
      <w:r w:rsidR="00271857" w:rsidRPr="007B0B58">
        <w:rPr>
          <w:color w:val="000000" w:themeColor="text1"/>
          <w:sz w:val="22"/>
          <w:szCs w:val="22"/>
        </w:rPr>
        <w:t xml:space="preserve">Prawo </w:t>
      </w:r>
      <w:r w:rsidR="00F918AD" w:rsidRPr="007B0B58">
        <w:rPr>
          <w:color w:val="000000" w:themeColor="text1"/>
          <w:sz w:val="22"/>
          <w:szCs w:val="22"/>
        </w:rPr>
        <w:t>t</w:t>
      </w:r>
      <w:r w:rsidR="00271857" w:rsidRPr="007B0B58">
        <w:rPr>
          <w:color w:val="000000" w:themeColor="text1"/>
          <w:sz w:val="22"/>
          <w:szCs w:val="22"/>
        </w:rPr>
        <w:t xml:space="preserve">elekomunikacyjne </w:t>
      </w:r>
      <w:r w:rsidR="005719A1" w:rsidRPr="007B0B58">
        <w:rPr>
          <w:color w:val="000000" w:themeColor="text1"/>
          <w:sz w:val="22"/>
          <w:szCs w:val="22"/>
        </w:rPr>
        <w:t>(</w:t>
      </w:r>
      <w:r w:rsidR="00993842" w:rsidRPr="007B0B58">
        <w:rPr>
          <w:color w:val="000000" w:themeColor="text1"/>
          <w:sz w:val="22"/>
          <w:szCs w:val="22"/>
        </w:rPr>
        <w:t xml:space="preserve">tj. Dz. U. </w:t>
      </w:r>
      <w:r w:rsidR="00CB60ED">
        <w:rPr>
          <w:bCs/>
          <w:color w:val="000000" w:themeColor="text1"/>
          <w:sz w:val="22"/>
          <w:szCs w:val="22"/>
        </w:rPr>
        <w:t>z 2024</w:t>
      </w:r>
      <w:r w:rsidRPr="007B0B58">
        <w:rPr>
          <w:bCs/>
          <w:color w:val="000000" w:themeColor="text1"/>
          <w:sz w:val="22"/>
          <w:szCs w:val="22"/>
        </w:rPr>
        <w:t xml:space="preserve"> poz.</w:t>
      </w:r>
      <w:r w:rsidR="00CB60ED">
        <w:rPr>
          <w:sz w:val="22"/>
          <w:szCs w:val="22"/>
        </w:rPr>
        <w:t xml:space="preserve"> 834</w:t>
      </w:r>
      <w:r w:rsidRPr="007B0B58">
        <w:rPr>
          <w:bCs/>
          <w:color w:val="000000" w:themeColor="text1"/>
          <w:sz w:val="22"/>
          <w:szCs w:val="22"/>
        </w:rPr>
        <w:t xml:space="preserve"> </w:t>
      </w:r>
      <w:r w:rsidR="005719A1" w:rsidRPr="007B0B58">
        <w:rPr>
          <w:color w:val="000000" w:themeColor="text1"/>
          <w:sz w:val="22"/>
          <w:szCs w:val="22"/>
        </w:rPr>
        <w:t xml:space="preserve">z </w:t>
      </w:r>
      <w:proofErr w:type="spellStart"/>
      <w:r w:rsidR="005719A1" w:rsidRPr="007B0B58">
        <w:rPr>
          <w:color w:val="000000" w:themeColor="text1"/>
          <w:sz w:val="22"/>
          <w:szCs w:val="22"/>
        </w:rPr>
        <w:t>późn</w:t>
      </w:r>
      <w:proofErr w:type="spellEnd"/>
      <w:r w:rsidR="005719A1" w:rsidRPr="007B0B58">
        <w:rPr>
          <w:color w:val="000000" w:themeColor="text1"/>
          <w:sz w:val="22"/>
          <w:szCs w:val="22"/>
        </w:rPr>
        <w:t>. zm</w:t>
      </w:r>
      <w:r w:rsidRPr="007B0B58">
        <w:rPr>
          <w:color w:val="000000" w:themeColor="text1"/>
          <w:sz w:val="22"/>
          <w:szCs w:val="22"/>
        </w:rPr>
        <w:t>.</w:t>
      </w:r>
      <w:r w:rsidR="00271857" w:rsidRPr="007B0B58">
        <w:rPr>
          <w:color w:val="000000" w:themeColor="text1"/>
          <w:sz w:val="22"/>
          <w:szCs w:val="22"/>
        </w:rPr>
        <w:t xml:space="preserve"> </w:t>
      </w:r>
      <w:r w:rsidR="004360A1" w:rsidRPr="007B0B58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="00271857" w:rsidRPr="007B0B58">
        <w:rPr>
          <w:color w:val="000000" w:themeColor="text1"/>
          <w:sz w:val="22"/>
          <w:szCs w:val="22"/>
        </w:rPr>
        <w:t>oraz przepisy ust</w:t>
      </w:r>
      <w:r w:rsidRPr="007B0B58">
        <w:rPr>
          <w:color w:val="000000" w:themeColor="text1"/>
          <w:sz w:val="22"/>
          <w:szCs w:val="22"/>
        </w:rPr>
        <w:t>awy z dn. 23.04.</w:t>
      </w:r>
      <w:r w:rsidR="00F918AD" w:rsidRPr="007B0B58">
        <w:rPr>
          <w:color w:val="000000" w:themeColor="text1"/>
          <w:sz w:val="22"/>
          <w:szCs w:val="22"/>
        </w:rPr>
        <w:t>1964 r. Kodeks c</w:t>
      </w:r>
      <w:r w:rsidR="00993842" w:rsidRPr="007B0B58">
        <w:rPr>
          <w:color w:val="000000" w:themeColor="text1"/>
          <w:sz w:val="22"/>
          <w:szCs w:val="22"/>
        </w:rPr>
        <w:t xml:space="preserve">ywilny ( tj. Dz. U. </w:t>
      </w:r>
      <w:r w:rsidR="00C37116" w:rsidRPr="007B0B58">
        <w:rPr>
          <w:color w:val="000000" w:themeColor="text1"/>
          <w:sz w:val="22"/>
          <w:szCs w:val="22"/>
        </w:rPr>
        <w:t>20</w:t>
      </w:r>
      <w:r w:rsidR="00CB60ED">
        <w:rPr>
          <w:color w:val="000000" w:themeColor="text1"/>
          <w:sz w:val="22"/>
          <w:szCs w:val="22"/>
        </w:rPr>
        <w:t>24 r. poz. 1061</w:t>
      </w:r>
      <w:r w:rsidR="00271857" w:rsidRPr="007B0B58">
        <w:rPr>
          <w:color w:val="000000" w:themeColor="text1"/>
          <w:sz w:val="22"/>
          <w:szCs w:val="22"/>
        </w:rPr>
        <w:t>) oraz inne mające zastosowanie przepisy prawne.</w:t>
      </w:r>
    </w:p>
    <w:p w:rsidR="00884D4B" w:rsidRPr="005F0CEB" w:rsidRDefault="00884D4B" w:rsidP="00884D4B">
      <w:pPr>
        <w:pStyle w:val="Akapitzlist"/>
        <w:numPr>
          <w:ilvl w:val="0"/>
          <w:numId w:val="23"/>
        </w:numPr>
        <w:shd w:val="clear" w:color="auto" w:fill="FFFFFF"/>
        <w:suppressAutoHyphens/>
        <w:spacing w:line="360" w:lineRule="auto"/>
        <w:rPr>
          <w:b/>
          <w:color w:val="000000" w:themeColor="text1"/>
          <w:sz w:val="22"/>
          <w:szCs w:val="22"/>
          <w:lang w:eastAsia="ar-SA"/>
        </w:rPr>
      </w:pPr>
      <w:r w:rsidRPr="005F0CEB">
        <w:rPr>
          <w:b/>
          <w:color w:val="000000" w:themeColor="text1"/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jc w:val="both"/>
        <w:rPr>
          <w:color w:val="000000" w:themeColor="text1"/>
          <w:spacing w:val="-3"/>
          <w:sz w:val="22"/>
          <w:szCs w:val="22"/>
          <w:u w:val="single"/>
          <w:lang w:eastAsia="ar-SA"/>
        </w:rPr>
      </w:pPr>
      <w:r w:rsidRPr="005F0CEB">
        <w:rPr>
          <w:b/>
          <w:color w:val="000000" w:themeColor="text1"/>
          <w:spacing w:val="-3"/>
          <w:sz w:val="22"/>
          <w:szCs w:val="22"/>
          <w:u w:val="single"/>
          <w:lang w:eastAsia="ar-SA"/>
        </w:rPr>
        <w:br/>
      </w:r>
      <w:r w:rsidRPr="005F0CEB">
        <w:rPr>
          <w:color w:val="000000" w:themeColor="text1"/>
          <w:spacing w:val="-3"/>
          <w:sz w:val="22"/>
          <w:szCs w:val="22"/>
          <w:u w:val="single"/>
          <w:lang w:eastAsia="ar-SA"/>
        </w:rPr>
        <w:t>Załączniki: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ind w:left="1701" w:hanging="170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1</w:t>
      </w:r>
      <w:r w:rsidR="001E2111" w:rsidRPr="005F0CEB">
        <w:rPr>
          <w:color w:val="000000" w:themeColor="text1"/>
          <w:sz w:val="22"/>
          <w:szCs w:val="22"/>
          <w:lang w:eastAsia="ar-SA"/>
        </w:rPr>
        <w:t xml:space="preserve"> - S</w:t>
      </w:r>
      <w:r w:rsidRPr="005F0CEB">
        <w:rPr>
          <w:color w:val="000000" w:themeColor="text1"/>
          <w:sz w:val="22"/>
          <w:szCs w:val="22"/>
          <w:lang w:eastAsia="ar-SA"/>
        </w:rPr>
        <w:t xml:space="preserve">zczegółowy opis </w:t>
      </w:r>
      <w:r w:rsidR="001E2111" w:rsidRPr="005F0CEB">
        <w:rPr>
          <w:color w:val="000000" w:themeColor="text1"/>
          <w:sz w:val="22"/>
          <w:szCs w:val="22"/>
          <w:lang w:eastAsia="ar-SA"/>
        </w:rPr>
        <w:t>przedmiotu zamówienia w zakresie świadczenia usług telekomunikacyjnych telefonii stacjonarnej</w:t>
      </w:r>
      <w:r w:rsidR="009E404E">
        <w:rPr>
          <w:color w:val="000000" w:themeColor="text1"/>
          <w:sz w:val="22"/>
          <w:szCs w:val="22"/>
          <w:lang w:eastAsia="ar-SA"/>
        </w:rPr>
        <w:t xml:space="preserve"> wraz z wykazem</w:t>
      </w:r>
      <w:r w:rsidR="00F918AD" w:rsidRPr="005F0CEB">
        <w:rPr>
          <w:color w:val="000000" w:themeColor="text1"/>
          <w:sz w:val="22"/>
          <w:szCs w:val="22"/>
          <w:lang w:eastAsia="ar-SA"/>
        </w:rPr>
        <w:t xml:space="preserve"> numerów linii rozmownych podlegają</w:t>
      </w:r>
      <w:r w:rsidR="000B7369" w:rsidRPr="005F0CEB">
        <w:rPr>
          <w:color w:val="000000" w:themeColor="text1"/>
          <w:sz w:val="22"/>
          <w:szCs w:val="22"/>
          <w:lang w:eastAsia="ar-SA"/>
        </w:rPr>
        <w:t>cych migracji oraz wykazem numerów wewnętrznych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15094E" w:rsidRPr="005F0CEB" w:rsidRDefault="0015094E" w:rsidP="0025527F">
      <w:pPr>
        <w:shd w:val="clear" w:color="auto" w:fill="FFFFFF"/>
        <w:suppressAutoHyphens/>
        <w:spacing w:line="360" w:lineRule="auto"/>
        <w:ind w:left="1701" w:hanging="1690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2</w:t>
      </w:r>
      <w:r w:rsidR="0025527F">
        <w:rPr>
          <w:color w:val="000000" w:themeColor="text1"/>
          <w:sz w:val="22"/>
          <w:szCs w:val="22"/>
          <w:lang w:eastAsia="ar-SA"/>
        </w:rPr>
        <w:t xml:space="preserve"> - </w:t>
      </w:r>
      <w:r w:rsidR="001E2111" w:rsidRPr="005F0CEB">
        <w:rPr>
          <w:color w:val="000000" w:themeColor="text1"/>
          <w:sz w:val="22"/>
          <w:szCs w:val="22"/>
          <w:lang w:eastAsia="ar-SA"/>
        </w:rPr>
        <w:t>Szczegółowy opis przedmiotu zamówienia w zakresie świadczenia usług telekomunikacyjnych telefonii komórkowej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9972A2" w:rsidRPr="005F0CEB" w:rsidRDefault="0015094E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3</w:t>
      </w:r>
      <w:r w:rsidR="001E2111" w:rsidRPr="005F0CEB">
        <w:rPr>
          <w:color w:val="000000" w:themeColor="text1"/>
          <w:sz w:val="22"/>
          <w:szCs w:val="22"/>
          <w:lang w:eastAsia="ar-SA"/>
        </w:rPr>
        <w:t xml:space="preserve"> - </w:t>
      </w:r>
      <w:r w:rsidR="0025527F">
        <w:rPr>
          <w:color w:val="000000" w:themeColor="text1"/>
          <w:sz w:val="22"/>
          <w:szCs w:val="22"/>
          <w:lang w:eastAsia="ar-SA"/>
        </w:rPr>
        <w:t xml:space="preserve">   </w:t>
      </w:r>
      <w:r w:rsidR="001E2111" w:rsidRPr="005F0CEB">
        <w:rPr>
          <w:color w:val="000000" w:themeColor="text1"/>
          <w:sz w:val="22"/>
          <w:szCs w:val="22"/>
          <w:lang w:eastAsia="ar-SA"/>
        </w:rPr>
        <w:t>Szczegółowy opis przedmiotu zamówienia w zakresie świadczenia usługi internetu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 4</w:t>
      </w:r>
      <w:r w:rsidR="009E06FD" w:rsidRPr="005F0CEB">
        <w:rPr>
          <w:color w:val="000000" w:themeColor="text1"/>
          <w:sz w:val="22"/>
          <w:szCs w:val="22"/>
          <w:lang w:eastAsia="ar-SA"/>
        </w:rPr>
        <w:t xml:space="preserve"> a</w:t>
      </w:r>
      <w:r w:rsidRPr="005F0CEB">
        <w:rPr>
          <w:color w:val="000000" w:themeColor="text1"/>
          <w:sz w:val="22"/>
          <w:szCs w:val="22"/>
          <w:lang w:eastAsia="ar-SA"/>
        </w:rPr>
        <w:t xml:space="preserve">- </w:t>
      </w:r>
      <w:r w:rsidR="00E24BC8" w:rsidRPr="005F0CEB">
        <w:rPr>
          <w:color w:val="000000" w:themeColor="text1"/>
          <w:sz w:val="22"/>
          <w:szCs w:val="22"/>
          <w:lang w:eastAsia="ar-SA"/>
        </w:rPr>
        <w:t>Formularz cenowy: usługa telefonii stacjonarnej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</w:p>
    <w:p w:rsidR="00AD148F" w:rsidRPr="005F0CEB" w:rsidRDefault="00AD148F" w:rsidP="0025527F">
      <w:pPr>
        <w:shd w:val="clear" w:color="auto" w:fill="FFFFFF"/>
        <w:suppressAutoHyphens/>
        <w:ind w:left="11"/>
        <w:jc w:val="both"/>
        <w:rPr>
          <w:color w:val="000000" w:themeColor="text1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</w:t>
      </w:r>
      <w:r w:rsidR="009E06FD" w:rsidRPr="005F0CEB">
        <w:rPr>
          <w:color w:val="000000" w:themeColor="text1"/>
          <w:sz w:val="22"/>
          <w:szCs w:val="22"/>
          <w:lang w:eastAsia="ar-SA"/>
        </w:rPr>
        <w:t xml:space="preserve"> 4 b</w:t>
      </w:r>
      <w:r w:rsidRPr="005F0CEB">
        <w:rPr>
          <w:color w:val="000000" w:themeColor="text1"/>
          <w:sz w:val="22"/>
          <w:szCs w:val="22"/>
          <w:lang w:eastAsia="ar-SA"/>
        </w:rPr>
        <w:t xml:space="preserve">- </w:t>
      </w:r>
      <w:r w:rsidR="00E24BC8" w:rsidRPr="005F0CEB">
        <w:rPr>
          <w:color w:val="000000" w:themeColor="text1"/>
          <w:sz w:val="22"/>
          <w:szCs w:val="22"/>
          <w:lang w:eastAsia="ar-SA"/>
        </w:rPr>
        <w:t>Formularz cenowy: usługa telefonii komórkowej</w:t>
      </w:r>
      <w:r w:rsidR="004A7183" w:rsidRPr="005F0CEB">
        <w:rPr>
          <w:color w:val="000000" w:themeColor="text1"/>
          <w:sz w:val="22"/>
          <w:szCs w:val="22"/>
          <w:lang w:eastAsia="ar-SA"/>
        </w:rPr>
        <w:t>;</w:t>
      </w:r>
    </w:p>
    <w:p w:rsidR="0015094E" w:rsidRPr="005F0CEB" w:rsidRDefault="0015094E" w:rsidP="0025527F">
      <w:pPr>
        <w:shd w:val="clear" w:color="auto" w:fill="FFFFFF"/>
        <w:suppressAutoHyphens/>
        <w:ind w:left="11"/>
        <w:jc w:val="both"/>
        <w:rPr>
          <w:color w:val="000000" w:themeColor="text1"/>
          <w:spacing w:val="-3"/>
          <w:sz w:val="22"/>
          <w:szCs w:val="22"/>
          <w:u w:val="single"/>
          <w:lang w:eastAsia="ar-SA"/>
        </w:rPr>
      </w:pP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z w:val="22"/>
          <w:szCs w:val="22"/>
          <w:lang w:eastAsia="ar-SA"/>
        </w:rPr>
        <w:t>Załącznik nr</w:t>
      </w:r>
      <w:r w:rsidR="0025527F">
        <w:rPr>
          <w:color w:val="000000" w:themeColor="text1"/>
          <w:sz w:val="22"/>
          <w:szCs w:val="22"/>
          <w:lang w:eastAsia="ar-SA"/>
        </w:rPr>
        <w:t xml:space="preserve"> </w:t>
      </w:r>
      <w:r w:rsidR="009E06FD" w:rsidRPr="005F0CEB">
        <w:rPr>
          <w:color w:val="000000" w:themeColor="text1"/>
          <w:sz w:val="22"/>
          <w:szCs w:val="22"/>
          <w:lang w:eastAsia="ar-SA"/>
        </w:rPr>
        <w:t>4 c</w:t>
      </w:r>
      <w:r w:rsidRPr="005F0CEB">
        <w:rPr>
          <w:color w:val="000000" w:themeColor="text1"/>
          <w:sz w:val="22"/>
          <w:szCs w:val="22"/>
          <w:lang w:eastAsia="ar-SA"/>
        </w:rPr>
        <w:t xml:space="preserve"> – Formularz cenowy</w:t>
      </w:r>
      <w:r w:rsidR="00E24BC8" w:rsidRPr="005F0CEB">
        <w:rPr>
          <w:color w:val="000000" w:themeColor="text1"/>
          <w:spacing w:val="-3"/>
          <w:sz w:val="22"/>
          <w:szCs w:val="22"/>
          <w:lang w:eastAsia="ar-SA"/>
        </w:rPr>
        <w:t>: usługa dostępu do internetu</w:t>
      </w:r>
      <w:r w:rsidR="004A7183" w:rsidRPr="005F0CEB">
        <w:rPr>
          <w:color w:val="000000" w:themeColor="text1"/>
          <w:spacing w:val="-3"/>
          <w:sz w:val="22"/>
          <w:szCs w:val="22"/>
          <w:lang w:eastAsia="ar-SA"/>
        </w:rPr>
        <w:t>;</w:t>
      </w: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</w:p>
    <w:p w:rsidR="0015094E" w:rsidRPr="005F0CEB" w:rsidRDefault="0015094E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pacing w:val="-3"/>
          <w:sz w:val="22"/>
          <w:szCs w:val="22"/>
          <w:lang w:eastAsia="ar-SA"/>
        </w:rPr>
        <w:t>Załącznik nr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D71108" w:rsidRPr="005F0CEB">
        <w:rPr>
          <w:color w:val="000000" w:themeColor="text1"/>
          <w:spacing w:val="-3"/>
          <w:sz w:val="22"/>
          <w:szCs w:val="22"/>
          <w:lang w:eastAsia="ar-SA"/>
        </w:rPr>
        <w:t>5</w:t>
      </w:r>
      <w:r w:rsidRPr="005F0CEB">
        <w:rPr>
          <w:color w:val="000000" w:themeColor="text1"/>
          <w:spacing w:val="-3"/>
          <w:sz w:val="22"/>
          <w:szCs w:val="22"/>
          <w:lang w:eastAsia="ar-SA"/>
        </w:rPr>
        <w:t xml:space="preserve"> –</w:t>
      </w:r>
      <w:r w:rsidRPr="005F0CEB">
        <w:rPr>
          <w:rFonts w:eastAsia="Calibri"/>
          <w:color w:val="000000" w:themeColor="text1"/>
          <w:sz w:val="22"/>
          <w:szCs w:val="22"/>
        </w:rPr>
        <w:t xml:space="preserve"> </w:t>
      </w:r>
      <w:r w:rsidR="0025527F">
        <w:rPr>
          <w:rFonts w:eastAsia="Calibri"/>
          <w:color w:val="000000" w:themeColor="text1"/>
          <w:sz w:val="22"/>
          <w:szCs w:val="22"/>
        </w:rPr>
        <w:t xml:space="preserve">   </w:t>
      </w:r>
      <w:r w:rsidR="007B0B58">
        <w:rPr>
          <w:color w:val="000000" w:themeColor="text1"/>
          <w:spacing w:val="-3"/>
          <w:sz w:val="22"/>
          <w:szCs w:val="22"/>
          <w:lang w:eastAsia="ar-SA"/>
        </w:rPr>
        <w:t>Formularz ofertowy</w:t>
      </w:r>
      <w:r w:rsidR="00BA04F9" w:rsidRPr="005F0CEB">
        <w:rPr>
          <w:color w:val="000000" w:themeColor="text1"/>
          <w:spacing w:val="-3"/>
          <w:sz w:val="22"/>
          <w:szCs w:val="22"/>
          <w:lang w:eastAsia="ar-SA"/>
        </w:rPr>
        <w:t>;</w:t>
      </w:r>
    </w:p>
    <w:p w:rsidR="00BA04F9" w:rsidRPr="005F0CEB" w:rsidRDefault="00BA04F9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</w:p>
    <w:p w:rsidR="00BA04F9" w:rsidRPr="005F0CEB" w:rsidRDefault="00BA04F9" w:rsidP="0025527F">
      <w:pPr>
        <w:shd w:val="clear" w:color="auto" w:fill="FFFFFF"/>
        <w:suppressAutoHyphens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5F0CEB">
        <w:rPr>
          <w:color w:val="000000" w:themeColor="text1"/>
          <w:spacing w:val="-3"/>
          <w:sz w:val="22"/>
          <w:szCs w:val="22"/>
          <w:lang w:eastAsia="ar-SA"/>
        </w:rPr>
        <w:t xml:space="preserve">Załącznik </w:t>
      </w:r>
      <w:r w:rsidR="00774971" w:rsidRPr="005F0CEB">
        <w:rPr>
          <w:color w:val="000000" w:themeColor="text1"/>
          <w:spacing w:val="-3"/>
          <w:sz w:val="22"/>
          <w:szCs w:val="22"/>
          <w:lang w:eastAsia="ar-SA"/>
        </w:rPr>
        <w:t>nr 6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C92A6F" w:rsidRPr="005F0CEB">
        <w:rPr>
          <w:color w:val="000000" w:themeColor="text1"/>
          <w:spacing w:val="-3"/>
          <w:sz w:val="22"/>
          <w:szCs w:val="22"/>
          <w:lang w:eastAsia="ar-SA"/>
        </w:rPr>
        <w:t>-</w:t>
      </w:r>
      <w:r w:rsidR="0025527F">
        <w:rPr>
          <w:color w:val="000000" w:themeColor="text1"/>
          <w:spacing w:val="-3"/>
          <w:sz w:val="22"/>
          <w:szCs w:val="22"/>
          <w:lang w:eastAsia="ar-SA"/>
        </w:rPr>
        <w:t xml:space="preserve"> </w:t>
      </w:r>
      <w:r w:rsidR="003501E2" w:rsidRPr="005F0CEB">
        <w:rPr>
          <w:color w:val="000000" w:themeColor="text1"/>
          <w:spacing w:val="-3"/>
          <w:sz w:val="22"/>
          <w:szCs w:val="22"/>
          <w:lang w:eastAsia="ar-SA"/>
        </w:rPr>
        <w:t>Obowiązek informacyjny dot.</w:t>
      </w:r>
      <w:r w:rsidR="007B0B58">
        <w:rPr>
          <w:color w:val="000000" w:themeColor="text1"/>
          <w:spacing w:val="-3"/>
          <w:sz w:val="22"/>
          <w:szCs w:val="22"/>
          <w:lang w:eastAsia="ar-SA"/>
        </w:rPr>
        <w:t xml:space="preserve"> przetwarzania danych osobowych,</w:t>
      </w:r>
    </w:p>
    <w:p w:rsidR="000426FB" w:rsidRPr="005F0CEB" w:rsidRDefault="000426FB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7B0B58">
      <w:pPr>
        <w:shd w:val="clear" w:color="auto" w:fill="FFFFFF"/>
        <w:suppressAutoHyphens/>
        <w:spacing w:after="240"/>
        <w:ind w:firstLine="5954"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Default="007B0B58" w:rsidP="007B0B58">
      <w:pPr>
        <w:shd w:val="clear" w:color="auto" w:fill="FFFFFF"/>
        <w:suppressAutoHyphens/>
        <w:spacing w:after="240"/>
        <w:ind w:firstLine="5954"/>
        <w:rPr>
          <w:color w:val="000000" w:themeColor="text1"/>
          <w:spacing w:val="-3"/>
          <w:sz w:val="22"/>
          <w:szCs w:val="22"/>
          <w:lang w:eastAsia="ar-SA"/>
        </w:rPr>
      </w:pPr>
      <w:r>
        <w:rPr>
          <w:color w:val="000000" w:themeColor="text1"/>
          <w:spacing w:val="-3"/>
          <w:sz w:val="22"/>
          <w:szCs w:val="22"/>
          <w:lang w:eastAsia="ar-SA"/>
        </w:rPr>
        <w:t>Kierownik Zamawiającego</w:t>
      </w:r>
    </w:p>
    <w:p w:rsidR="007B0B58" w:rsidRDefault="007B0B58" w:rsidP="00A9600E">
      <w:pPr>
        <w:shd w:val="clear" w:color="auto" w:fill="FFFFFF"/>
        <w:suppressAutoHyphens/>
        <w:rPr>
          <w:color w:val="000000" w:themeColor="text1"/>
          <w:spacing w:val="-3"/>
          <w:sz w:val="22"/>
          <w:szCs w:val="22"/>
          <w:lang w:eastAsia="ar-SA"/>
        </w:rPr>
      </w:pPr>
    </w:p>
    <w:p w:rsidR="007B0B58" w:rsidRPr="005F0CEB" w:rsidRDefault="007B0B58" w:rsidP="007B0B58">
      <w:pPr>
        <w:shd w:val="clear" w:color="auto" w:fill="FFFFFF"/>
        <w:suppressAutoHyphens/>
        <w:ind w:firstLine="6237"/>
        <w:rPr>
          <w:color w:val="000000" w:themeColor="text1"/>
          <w:spacing w:val="-3"/>
          <w:sz w:val="22"/>
          <w:szCs w:val="22"/>
          <w:lang w:eastAsia="ar-SA"/>
        </w:rPr>
      </w:pPr>
      <w:r>
        <w:rPr>
          <w:color w:val="000000" w:themeColor="text1"/>
          <w:spacing w:val="-3"/>
          <w:sz w:val="22"/>
          <w:szCs w:val="22"/>
          <w:lang w:eastAsia="ar-SA"/>
        </w:rPr>
        <w:t>Agnieszka Lasowa</w:t>
      </w:r>
    </w:p>
    <w:p w:rsidR="00C92A6F" w:rsidRPr="005F0CEB" w:rsidRDefault="00C92A6F" w:rsidP="00A9600E">
      <w:pPr>
        <w:shd w:val="clear" w:color="auto" w:fill="FFFFFF"/>
        <w:suppressAutoHyphens/>
        <w:rPr>
          <w:color w:val="000000" w:themeColor="text1"/>
          <w:sz w:val="22"/>
          <w:szCs w:val="22"/>
          <w:lang w:eastAsia="ar-SA"/>
        </w:rPr>
      </w:pPr>
    </w:p>
    <w:p w:rsidR="0015094E" w:rsidRPr="005F0CEB" w:rsidRDefault="0015094E" w:rsidP="0015094E">
      <w:pPr>
        <w:shd w:val="clear" w:color="auto" w:fill="FFFFFF"/>
        <w:suppressAutoHyphens/>
        <w:ind w:left="1560" w:hanging="1560"/>
        <w:rPr>
          <w:color w:val="000000" w:themeColor="text1"/>
          <w:sz w:val="22"/>
          <w:szCs w:val="22"/>
          <w:lang w:eastAsia="ar-SA"/>
        </w:rPr>
      </w:pPr>
    </w:p>
    <w:p w:rsidR="0015094E" w:rsidRPr="005F0CEB" w:rsidRDefault="0015094E" w:rsidP="0015094E">
      <w:pPr>
        <w:shd w:val="clear" w:color="auto" w:fill="FFFFFF"/>
        <w:suppressAutoHyphens/>
        <w:ind w:left="1560" w:hanging="1560"/>
        <w:rPr>
          <w:color w:val="000000" w:themeColor="text1"/>
          <w:sz w:val="22"/>
          <w:szCs w:val="22"/>
          <w:lang w:eastAsia="ar-SA"/>
        </w:rPr>
      </w:pPr>
    </w:p>
    <w:p w:rsidR="0010101C" w:rsidRPr="007B0B58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color w:val="000000" w:themeColor="text1"/>
          <w:spacing w:val="-13"/>
          <w:sz w:val="22"/>
          <w:szCs w:val="22"/>
        </w:rPr>
      </w:pPr>
    </w:p>
    <w:sectPr w:rsidR="0010101C" w:rsidRPr="007B0B58" w:rsidSect="000036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CB" w:rsidRDefault="00CD25CB" w:rsidP="007A25A5">
      <w:r>
        <w:separator/>
      </w:r>
    </w:p>
  </w:endnote>
  <w:endnote w:type="continuationSeparator" w:id="0">
    <w:p w:rsidR="00CD25CB" w:rsidRDefault="00CD25CB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542414627"/>
      <w:docPartObj>
        <w:docPartGallery w:val="Page Numbers (Bottom of Page)"/>
        <w:docPartUnique/>
      </w:docPartObj>
    </w:sdtPr>
    <w:sdtEndPr/>
    <w:sdtContent>
      <w:p w:rsidR="00CD25CB" w:rsidRPr="00E34635" w:rsidRDefault="00CD25CB">
        <w:pPr>
          <w:pStyle w:val="Stopka"/>
          <w:jc w:val="right"/>
          <w:rPr>
            <w:color w:val="000000" w:themeColor="text1"/>
          </w:rPr>
        </w:pPr>
        <w:r w:rsidRPr="00E34635">
          <w:rPr>
            <w:color w:val="000000" w:themeColor="text1"/>
          </w:rPr>
          <w:fldChar w:fldCharType="begin"/>
        </w:r>
        <w:r w:rsidRPr="00E34635">
          <w:rPr>
            <w:color w:val="000000" w:themeColor="text1"/>
          </w:rPr>
          <w:instrText>PAGE   \* MERGEFORMAT</w:instrText>
        </w:r>
        <w:r w:rsidRPr="00E34635">
          <w:rPr>
            <w:color w:val="000000" w:themeColor="text1"/>
          </w:rPr>
          <w:fldChar w:fldCharType="separate"/>
        </w:r>
        <w:r w:rsidR="00FC6E91">
          <w:rPr>
            <w:noProof/>
            <w:color w:val="000000" w:themeColor="text1"/>
          </w:rPr>
          <w:t>1</w:t>
        </w:r>
        <w:r w:rsidRPr="00E34635">
          <w:rPr>
            <w:color w:val="000000" w:themeColor="text1"/>
          </w:rPr>
          <w:fldChar w:fldCharType="end"/>
        </w:r>
      </w:p>
    </w:sdtContent>
  </w:sdt>
  <w:p w:rsidR="00CD25CB" w:rsidRPr="00E34635" w:rsidRDefault="00CD25CB">
    <w:pPr>
      <w:pStyle w:val="Stopka"/>
      <w:rPr>
        <w:color w:val="000000" w:themeColor="text1"/>
      </w:rPr>
    </w:pPr>
    <w:r>
      <w:rPr>
        <w:color w:val="000000" w:themeColor="text1"/>
        <w:sz w:val="20"/>
      </w:rPr>
      <w:t>ZOZ.V.260-103/ZP/24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CB" w:rsidRDefault="00CD25CB" w:rsidP="007A25A5">
      <w:r>
        <w:separator/>
      </w:r>
    </w:p>
  </w:footnote>
  <w:footnote w:type="continuationSeparator" w:id="0">
    <w:p w:rsidR="00CD25CB" w:rsidRDefault="00CD25CB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C6D"/>
    <w:multiLevelType w:val="hybridMultilevel"/>
    <w:tmpl w:val="0596B41E"/>
    <w:lvl w:ilvl="0" w:tplc="04150013">
      <w:start w:val="1"/>
      <w:numFmt w:val="upperRoman"/>
      <w:lvlText w:val="%1."/>
      <w:lvlJc w:val="righ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30AC"/>
    <w:multiLevelType w:val="hybridMultilevel"/>
    <w:tmpl w:val="F8E6247E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74693C"/>
    <w:multiLevelType w:val="hybridMultilevel"/>
    <w:tmpl w:val="B20AAB42"/>
    <w:lvl w:ilvl="0" w:tplc="94D053E2">
      <w:start w:val="1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371B4"/>
    <w:multiLevelType w:val="hybridMultilevel"/>
    <w:tmpl w:val="C804C3DC"/>
    <w:lvl w:ilvl="0" w:tplc="F02C5E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8D551E"/>
    <w:multiLevelType w:val="singleLevel"/>
    <w:tmpl w:val="79A408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8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0660DEB"/>
    <w:multiLevelType w:val="hybridMultilevel"/>
    <w:tmpl w:val="3EBE88EE"/>
    <w:lvl w:ilvl="0" w:tplc="23A4C2CA">
      <w:start w:val="1"/>
      <w:numFmt w:val="decimal"/>
      <w:lvlText w:val="%1)"/>
      <w:lvlJc w:val="left"/>
      <w:pPr>
        <w:ind w:left="502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2461E09"/>
    <w:multiLevelType w:val="hybridMultilevel"/>
    <w:tmpl w:val="C15679B6"/>
    <w:lvl w:ilvl="0" w:tplc="F02C5E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31242"/>
    <w:multiLevelType w:val="multilevel"/>
    <w:tmpl w:val="2AD6CB3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3EEE"/>
    <w:multiLevelType w:val="hybridMultilevel"/>
    <w:tmpl w:val="F6FAA17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D7F18"/>
    <w:multiLevelType w:val="hybridMultilevel"/>
    <w:tmpl w:val="2516413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F54C7"/>
    <w:multiLevelType w:val="hybridMultilevel"/>
    <w:tmpl w:val="5C9AFFD0"/>
    <w:lvl w:ilvl="0" w:tplc="3AD6783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F5D99"/>
    <w:multiLevelType w:val="hybridMultilevel"/>
    <w:tmpl w:val="EB744E50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9605EF9"/>
    <w:multiLevelType w:val="hybridMultilevel"/>
    <w:tmpl w:val="73B0B712"/>
    <w:lvl w:ilvl="0" w:tplc="EAF4506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4843058E"/>
    <w:multiLevelType w:val="hybridMultilevel"/>
    <w:tmpl w:val="8AF2F8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54752"/>
    <w:multiLevelType w:val="hybridMultilevel"/>
    <w:tmpl w:val="FD72AB58"/>
    <w:lvl w:ilvl="0" w:tplc="F2A8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C4F6D"/>
    <w:multiLevelType w:val="hybridMultilevel"/>
    <w:tmpl w:val="5DEA6D06"/>
    <w:lvl w:ilvl="0" w:tplc="079ADE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340B5"/>
    <w:multiLevelType w:val="hybridMultilevel"/>
    <w:tmpl w:val="D4A8D636"/>
    <w:lvl w:ilvl="0" w:tplc="768AFC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A1804"/>
    <w:multiLevelType w:val="hybridMultilevel"/>
    <w:tmpl w:val="28A4A4AE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B454FE"/>
    <w:multiLevelType w:val="hybridMultilevel"/>
    <w:tmpl w:val="DC16ED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254B94"/>
    <w:multiLevelType w:val="hybridMultilevel"/>
    <w:tmpl w:val="354E4DCC"/>
    <w:lvl w:ilvl="0" w:tplc="12EE751C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40616D"/>
    <w:multiLevelType w:val="hybridMultilevel"/>
    <w:tmpl w:val="C002B638"/>
    <w:lvl w:ilvl="0" w:tplc="0FC667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2A0516C"/>
    <w:multiLevelType w:val="hybridMultilevel"/>
    <w:tmpl w:val="C77691B0"/>
    <w:lvl w:ilvl="0" w:tplc="7D34D7B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0487C"/>
    <w:multiLevelType w:val="hybridMultilevel"/>
    <w:tmpl w:val="268640C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6168A"/>
    <w:multiLevelType w:val="hybridMultilevel"/>
    <w:tmpl w:val="B046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B0006"/>
    <w:multiLevelType w:val="hybridMultilevel"/>
    <w:tmpl w:val="0CFC5CDE"/>
    <w:lvl w:ilvl="0" w:tplc="14267A4C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22244"/>
    <w:multiLevelType w:val="hybridMultilevel"/>
    <w:tmpl w:val="D110FC8E"/>
    <w:lvl w:ilvl="0" w:tplc="D1403A86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E243E2"/>
    <w:multiLevelType w:val="hybridMultilevel"/>
    <w:tmpl w:val="D110FC8E"/>
    <w:lvl w:ilvl="0" w:tplc="D1403A86">
      <w:start w:val="1"/>
      <w:numFmt w:val="ordinal"/>
      <w:lvlText w:val="%1"/>
      <w:lvlJc w:val="center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31"/>
  </w:num>
  <w:num w:numId="10">
    <w:abstractNumId w:val="17"/>
  </w:num>
  <w:num w:numId="11">
    <w:abstractNumId w:val="24"/>
  </w:num>
  <w:num w:numId="12">
    <w:abstractNumId w:val="3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5"/>
  </w:num>
  <w:num w:numId="18">
    <w:abstractNumId w:val="27"/>
  </w:num>
  <w:num w:numId="19">
    <w:abstractNumId w:val="0"/>
  </w:num>
  <w:num w:numId="20">
    <w:abstractNumId w:val="19"/>
  </w:num>
  <w:num w:numId="21">
    <w:abstractNumId w:val="28"/>
  </w:num>
  <w:num w:numId="22">
    <w:abstractNumId w:val="14"/>
  </w:num>
  <w:num w:numId="23">
    <w:abstractNumId w:val="4"/>
  </w:num>
  <w:num w:numId="24">
    <w:abstractNumId w:val="32"/>
  </w:num>
  <w:num w:numId="25">
    <w:abstractNumId w:val="18"/>
  </w:num>
  <w:num w:numId="26">
    <w:abstractNumId w:val="11"/>
  </w:num>
  <w:num w:numId="27">
    <w:abstractNumId w:val="5"/>
  </w:num>
  <w:num w:numId="28">
    <w:abstractNumId w:val="1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2"/>
  </w:num>
  <w:num w:numId="33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2A2A"/>
    <w:rsid w:val="00003664"/>
    <w:rsid w:val="00012DFA"/>
    <w:rsid w:val="00015B88"/>
    <w:rsid w:val="00023D08"/>
    <w:rsid w:val="000426FB"/>
    <w:rsid w:val="0005242F"/>
    <w:rsid w:val="00074BBD"/>
    <w:rsid w:val="00082929"/>
    <w:rsid w:val="00085F39"/>
    <w:rsid w:val="000863C7"/>
    <w:rsid w:val="0009783E"/>
    <w:rsid w:val="000B7369"/>
    <w:rsid w:val="000D577E"/>
    <w:rsid w:val="000D783D"/>
    <w:rsid w:val="000F4B7C"/>
    <w:rsid w:val="0010101C"/>
    <w:rsid w:val="0010168A"/>
    <w:rsid w:val="00112964"/>
    <w:rsid w:val="00114B53"/>
    <w:rsid w:val="00132630"/>
    <w:rsid w:val="00135049"/>
    <w:rsid w:val="001422F0"/>
    <w:rsid w:val="001467F4"/>
    <w:rsid w:val="00147E3A"/>
    <w:rsid w:val="0015094E"/>
    <w:rsid w:val="001531BA"/>
    <w:rsid w:val="0016789B"/>
    <w:rsid w:val="00167900"/>
    <w:rsid w:val="00176962"/>
    <w:rsid w:val="001774F2"/>
    <w:rsid w:val="00182ACE"/>
    <w:rsid w:val="001A08B6"/>
    <w:rsid w:val="001B08A6"/>
    <w:rsid w:val="001D25D6"/>
    <w:rsid w:val="001E14F5"/>
    <w:rsid w:val="001E1F86"/>
    <w:rsid w:val="001E2111"/>
    <w:rsid w:val="00204020"/>
    <w:rsid w:val="0020502B"/>
    <w:rsid w:val="00224AC6"/>
    <w:rsid w:val="00225BE1"/>
    <w:rsid w:val="0022682B"/>
    <w:rsid w:val="002302F4"/>
    <w:rsid w:val="002419A6"/>
    <w:rsid w:val="00254F4B"/>
    <w:rsid w:val="0025527F"/>
    <w:rsid w:val="00271857"/>
    <w:rsid w:val="00283461"/>
    <w:rsid w:val="00290D44"/>
    <w:rsid w:val="002B4571"/>
    <w:rsid w:val="002C632E"/>
    <w:rsid w:val="002E310A"/>
    <w:rsid w:val="002E32E7"/>
    <w:rsid w:val="00305035"/>
    <w:rsid w:val="003056E4"/>
    <w:rsid w:val="00310E87"/>
    <w:rsid w:val="00315A6D"/>
    <w:rsid w:val="00323932"/>
    <w:rsid w:val="00337684"/>
    <w:rsid w:val="003501E2"/>
    <w:rsid w:val="003651A1"/>
    <w:rsid w:val="00382173"/>
    <w:rsid w:val="003D3D3D"/>
    <w:rsid w:val="003F0A82"/>
    <w:rsid w:val="00403784"/>
    <w:rsid w:val="004127DD"/>
    <w:rsid w:val="0041785D"/>
    <w:rsid w:val="00425B3D"/>
    <w:rsid w:val="00427475"/>
    <w:rsid w:val="004360A1"/>
    <w:rsid w:val="00442576"/>
    <w:rsid w:val="00485707"/>
    <w:rsid w:val="004915F8"/>
    <w:rsid w:val="00497831"/>
    <w:rsid w:val="004A7183"/>
    <w:rsid w:val="004D58CB"/>
    <w:rsid w:val="004E34A1"/>
    <w:rsid w:val="004E67DD"/>
    <w:rsid w:val="004F38CC"/>
    <w:rsid w:val="004F6C70"/>
    <w:rsid w:val="005054FD"/>
    <w:rsid w:val="00510430"/>
    <w:rsid w:val="00513D6E"/>
    <w:rsid w:val="00557036"/>
    <w:rsid w:val="00564E5E"/>
    <w:rsid w:val="00566B87"/>
    <w:rsid w:val="005719A1"/>
    <w:rsid w:val="0057231B"/>
    <w:rsid w:val="005A6D12"/>
    <w:rsid w:val="005C1B2F"/>
    <w:rsid w:val="005E080E"/>
    <w:rsid w:val="005F0CEB"/>
    <w:rsid w:val="005F4F46"/>
    <w:rsid w:val="00601E0F"/>
    <w:rsid w:val="0062037A"/>
    <w:rsid w:val="006252A6"/>
    <w:rsid w:val="006411FE"/>
    <w:rsid w:val="006414F6"/>
    <w:rsid w:val="0064152C"/>
    <w:rsid w:val="00661651"/>
    <w:rsid w:val="00663FCA"/>
    <w:rsid w:val="00674144"/>
    <w:rsid w:val="006774BD"/>
    <w:rsid w:val="006833F4"/>
    <w:rsid w:val="006A1935"/>
    <w:rsid w:val="006A1D19"/>
    <w:rsid w:val="006A7400"/>
    <w:rsid w:val="006B0AF2"/>
    <w:rsid w:val="006B4925"/>
    <w:rsid w:val="006B5967"/>
    <w:rsid w:val="006D53BB"/>
    <w:rsid w:val="006E4A1D"/>
    <w:rsid w:val="006F3BDA"/>
    <w:rsid w:val="00732B74"/>
    <w:rsid w:val="00752AA3"/>
    <w:rsid w:val="00755DCF"/>
    <w:rsid w:val="00755F45"/>
    <w:rsid w:val="007640B1"/>
    <w:rsid w:val="00774971"/>
    <w:rsid w:val="00790243"/>
    <w:rsid w:val="007A25A5"/>
    <w:rsid w:val="007A45A4"/>
    <w:rsid w:val="007B0B58"/>
    <w:rsid w:val="007C6B9E"/>
    <w:rsid w:val="007E1249"/>
    <w:rsid w:val="00805639"/>
    <w:rsid w:val="00807343"/>
    <w:rsid w:val="00812A34"/>
    <w:rsid w:val="008204E1"/>
    <w:rsid w:val="008225D4"/>
    <w:rsid w:val="00844FB4"/>
    <w:rsid w:val="00846AB4"/>
    <w:rsid w:val="00851CE1"/>
    <w:rsid w:val="00862C76"/>
    <w:rsid w:val="0087273A"/>
    <w:rsid w:val="00884D4B"/>
    <w:rsid w:val="00896E18"/>
    <w:rsid w:val="008B0D79"/>
    <w:rsid w:val="008C2BD8"/>
    <w:rsid w:val="008E17A0"/>
    <w:rsid w:val="008E40A0"/>
    <w:rsid w:val="008F214F"/>
    <w:rsid w:val="008F6802"/>
    <w:rsid w:val="009300C6"/>
    <w:rsid w:val="00936058"/>
    <w:rsid w:val="00942B06"/>
    <w:rsid w:val="009467ED"/>
    <w:rsid w:val="00964BD0"/>
    <w:rsid w:val="009715FC"/>
    <w:rsid w:val="00993842"/>
    <w:rsid w:val="009972A2"/>
    <w:rsid w:val="009C032E"/>
    <w:rsid w:val="009C25B0"/>
    <w:rsid w:val="009E06FD"/>
    <w:rsid w:val="009E0EF5"/>
    <w:rsid w:val="009E404E"/>
    <w:rsid w:val="009F3418"/>
    <w:rsid w:val="00A01AEE"/>
    <w:rsid w:val="00A04067"/>
    <w:rsid w:val="00A11286"/>
    <w:rsid w:val="00A21ADB"/>
    <w:rsid w:val="00A511D2"/>
    <w:rsid w:val="00A66ECA"/>
    <w:rsid w:val="00A70410"/>
    <w:rsid w:val="00A77DC4"/>
    <w:rsid w:val="00A9600E"/>
    <w:rsid w:val="00AB21F1"/>
    <w:rsid w:val="00AC0429"/>
    <w:rsid w:val="00AD148F"/>
    <w:rsid w:val="00AF4C09"/>
    <w:rsid w:val="00AF4DA0"/>
    <w:rsid w:val="00AF7F73"/>
    <w:rsid w:val="00B07DEF"/>
    <w:rsid w:val="00B1653C"/>
    <w:rsid w:val="00B21DDA"/>
    <w:rsid w:val="00B27A54"/>
    <w:rsid w:val="00B32FF7"/>
    <w:rsid w:val="00B35190"/>
    <w:rsid w:val="00B370DF"/>
    <w:rsid w:val="00B47AF7"/>
    <w:rsid w:val="00B51D0A"/>
    <w:rsid w:val="00B57BCA"/>
    <w:rsid w:val="00B73E81"/>
    <w:rsid w:val="00B745D8"/>
    <w:rsid w:val="00B94DF1"/>
    <w:rsid w:val="00BA04F9"/>
    <w:rsid w:val="00BA1238"/>
    <w:rsid w:val="00BD0A51"/>
    <w:rsid w:val="00BD6F28"/>
    <w:rsid w:val="00BF0514"/>
    <w:rsid w:val="00BF420F"/>
    <w:rsid w:val="00C030B5"/>
    <w:rsid w:val="00C14364"/>
    <w:rsid w:val="00C1746B"/>
    <w:rsid w:val="00C20780"/>
    <w:rsid w:val="00C37116"/>
    <w:rsid w:val="00C455E1"/>
    <w:rsid w:val="00C52C7B"/>
    <w:rsid w:val="00C651A1"/>
    <w:rsid w:val="00C74C9B"/>
    <w:rsid w:val="00C82316"/>
    <w:rsid w:val="00C92A6F"/>
    <w:rsid w:val="00CA53D4"/>
    <w:rsid w:val="00CB60ED"/>
    <w:rsid w:val="00CB6991"/>
    <w:rsid w:val="00CC5B2F"/>
    <w:rsid w:val="00CD1272"/>
    <w:rsid w:val="00CD25CB"/>
    <w:rsid w:val="00CD3610"/>
    <w:rsid w:val="00CF36CE"/>
    <w:rsid w:val="00D104B4"/>
    <w:rsid w:val="00D22B75"/>
    <w:rsid w:val="00D629BF"/>
    <w:rsid w:val="00D642E8"/>
    <w:rsid w:val="00D71108"/>
    <w:rsid w:val="00D914C2"/>
    <w:rsid w:val="00DC17A0"/>
    <w:rsid w:val="00DC4549"/>
    <w:rsid w:val="00DC4A9A"/>
    <w:rsid w:val="00DC7776"/>
    <w:rsid w:val="00DD2EF3"/>
    <w:rsid w:val="00DD5872"/>
    <w:rsid w:val="00DE1064"/>
    <w:rsid w:val="00DE1FC8"/>
    <w:rsid w:val="00DE2477"/>
    <w:rsid w:val="00E0189E"/>
    <w:rsid w:val="00E01B10"/>
    <w:rsid w:val="00E23F99"/>
    <w:rsid w:val="00E24BC8"/>
    <w:rsid w:val="00E34635"/>
    <w:rsid w:val="00E424B7"/>
    <w:rsid w:val="00E5013F"/>
    <w:rsid w:val="00E75D9C"/>
    <w:rsid w:val="00E764B9"/>
    <w:rsid w:val="00E77CC8"/>
    <w:rsid w:val="00E83F38"/>
    <w:rsid w:val="00EA36C1"/>
    <w:rsid w:val="00EA7EE2"/>
    <w:rsid w:val="00EB20D5"/>
    <w:rsid w:val="00EB235B"/>
    <w:rsid w:val="00EB3963"/>
    <w:rsid w:val="00EC277A"/>
    <w:rsid w:val="00ED0C1A"/>
    <w:rsid w:val="00EE4E2B"/>
    <w:rsid w:val="00F22003"/>
    <w:rsid w:val="00F42F2D"/>
    <w:rsid w:val="00F552B0"/>
    <w:rsid w:val="00F63641"/>
    <w:rsid w:val="00F655C5"/>
    <w:rsid w:val="00F6659D"/>
    <w:rsid w:val="00F70009"/>
    <w:rsid w:val="00F76390"/>
    <w:rsid w:val="00F86CE9"/>
    <w:rsid w:val="00F918AD"/>
    <w:rsid w:val="00F91DB0"/>
    <w:rsid w:val="00FC6220"/>
    <w:rsid w:val="00FC6BA9"/>
    <w:rsid w:val="00FC6E91"/>
    <w:rsid w:val="00FC72C9"/>
    <w:rsid w:val="00FE1692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094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4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400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400"/>
    <w:rPr>
      <w:vertAlign w:val="superscript"/>
    </w:rPr>
  </w:style>
  <w:style w:type="paragraph" w:customStyle="1" w:styleId="Default">
    <w:name w:val="Default"/>
    <w:rsid w:val="0020402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E240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numbering" w:customStyle="1" w:styleId="WWNum6">
    <w:name w:val="WWNum6"/>
    <w:rsid w:val="00FE240E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094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4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400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400"/>
    <w:rPr>
      <w:vertAlign w:val="superscript"/>
    </w:rPr>
  </w:style>
  <w:style w:type="paragraph" w:customStyle="1" w:styleId="Default">
    <w:name w:val="Default"/>
    <w:rsid w:val="0020402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E240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numbering" w:customStyle="1" w:styleId="WWNum6">
    <w:name w:val="WWNum6"/>
    <w:rsid w:val="00FE240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A801-06BA-4A29-8503-139D9D0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dcterms:created xsi:type="dcterms:W3CDTF">2024-09-17T11:18:00Z</dcterms:created>
  <dcterms:modified xsi:type="dcterms:W3CDTF">2024-09-17T11:18:00Z</dcterms:modified>
</cp:coreProperties>
</file>