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6" w:rsidRPr="00A27188" w:rsidRDefault="00362D05" w:rsidP="00A27188">
      <w:pPr>
        <w:overflowPunct w:val="0"/>
        <w:autoSpaceDE w:val="0"/>
        <w:autoSpaceDN w:val="0"/>
        <w:adjustRightInd w:val="0"/>
        <w:spacing w:after="0" w:line="360" w:lineRule="auto"/>
        <w:ind w:firstLine="5954"/>
        <w:contextualSpacing/>
        <w:mirrorIndents/>
        <w:textAlignment w:val="baseline"/>
        <w:rPr>
          <w:rFonts w:ascii="Times New Roman" w:hAnsi="Times New Roman" w:cs="Times New Roman"/>
        </w:rPr>
      </w:pPr>
      <w:r w:rsidRPr="00A27188">
        <w:rPr>
          <w:rFonts w:ascii="Times New Roman" w:hAnsi="Times New Roman" w:cs="Times New Roman"/>
        </w:rPr>
        <w:t xml:space="preserve">Lidzbark Warmiński </w:t>
      </w:r>
      <w:r w:rsidR="00C83926">
        <w:rPr>
          <w:rFonts w:ascii="Times New Roman" w:hAnsi="Times New Roman" w:cs="Times New Roman"/>
        </w:rPr>
        <w:t>0</w:t>
      </w:r>
      <w:r w:rsidRPr="00A27188">
        <w:rPr>
          <w:rFonts w:ascii="Times New Roman" w:hAnsi="Times New Roman" w:cs="Times New Roman"/>
        </w:rPr>
        <w:t>5.03.202</w:t>
      </w:r>
      <w:r w:rsidR="00C83926">
        <w:rPr>
          <w:rFonts w:ascii="Times New Roman" w:hAnsi="Times New Roman" w:cs="Times New Roman"/>
        </w:rPr>
        <w:t>5</w:t>
      </w:r>
      <w:r w:rsidR="001A03C6" w:rsidRPr="00A27188">
        <w:rPr>
          <w:rFonts w:ascii="Times New Roman" w:hAnsi="Times New Roman" w:cs="Times New Roman"/>
        </w:rPr>
        <w:t xml:space="preserve"> r.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A27188" w:rsidRDefault="001A03C6" w:rsidP="00A27188">
      <w:pPr>
        <w:spacing w:after="0" w:line="360" w:lineRule="auto"/>
        <w:ind w:firstLine="5954"/>
        <w:contextualSpacing/>
        <w:mirrorIndents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P.T.</w:t>
      </w:r>
    </w:p>
    <w:p w:rsidR="001A03C6" w:rsidRPr="00A27188" w:rsidRDefault="001A03C6" w:rsidP="00A27188">
      <w:pPr>
        <w:pStyle w:val="Nagwek3"/>
        <w:spacing w:line="360" w:lineRule="auto"/>
        <w:ind w:firstLine="5954"/>
        <w:mirrorIndents/>
        <w:jc w:val="both"/>
        <w:rPr>
          <w:sz w:val="22"/>
          <w:szCs w:val="22"/>
        </w:rPr>
      </w:pPr>
      <w:r w:rsidRPr="00A27188">
        <w:rPr>
          <w:sz w:val="22"/>
          <w:szCs w:val="22"/>
        </w:rPr>
        <w:t>Wykonawcy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A27188" w:rsidRDefault="00362D05" w:rsidP="00A27188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A27188">
        <w:rPr>
          <w:sz w:val="22"/>
          <w:szCs w:val="22"/>
        </w:rPr>
        <w:t xml:space="preserve">Znak sprawy: </w:t>
      </w:r>
      <w:r w:rsidR="00C83926" w:rsidRPr="00C83926">
        <w:rPr>
          <w:sz w:val="22"/>
          <w:szCs w:val="22"/>
        </w:rPr>
        <w:t>ZOZ.V.260-34/ZP/25</w:t>
      </w:r>
    </w:p>
    <w:p w:rsidR="001A03C6" w:rsidRPr="00A27188" w:rsidRDefault="001A03C6" w:rsidP="00A27188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1A03C6" w:rsidRPr="00A27188" w:rsidRDefault="001A03C6" w:rsidP="00A27188">
      <w:pPr>
        <w:suppressAutoHyphens/>
        <w:overflowPunct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27188">
        <w:rPr>
          <w:rFonts w:ascii="Times New Roman" w:hAnsi="Times New Roman" w:cs="Times New Roman"/>
        </w:rPr>
        <w:t xml:space="preserve">Dotyczy postępowania o udzielenie zamówienia na </w:t>
      </w:r>
      <w:r w:rsidRPr="00A27188">
        <w:rPr>
          <w:rFonts w:ascii="Times New Roman" w:eastAsia="Times New Roman" w:hAnsi="Times New Roman" w:cs="Times New Roman"/>
          <w:b/>
          <w:bCs/>
          <w:lang w:eastAsia="ar-SA"/>
        </w:rPr>
        <w:t xml:space="preserve">usługę odbioru, transportu </w:t>
      </w:r>
      <w:r w:rsidR="00984907" w:rsidRPr="00A27188"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A27188">
        <w:rPr>
          <w:rFonts w:ascii="Times New Roman" w:eastAsia="Times New Roman" w:hAnsi="Times New Roman" w:cs="Times New Roman"/>
          <w:b/>
          <w:bCs/>
          <w:lang w:eastAsia="ar-SA"/>
        </w:rPr>
        <w:t xml:space="preserve">i unieszkodliwienia odpadów medycznych wytwarzanych w Zespole Opieki Zdrowotnej </w:t>
      </w:r>
      <w:r w:rsidR="00D52BE2"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A27188">
        <w:rPr>
          <w:rFonts w:ascii="Times New Roman" w:eastAsia="Times New Roman" w:hAnsi="Times New Roman" w:cs="Times New Roman"/>
          <w:b/>
          <w:bCs/>
          <w:lang w:eastAsia="ar-SA"/>
        </w:rPr>
        <w:t>w Lidzbarku Warmińskim.</w:t>
      </w:r>
    </w:p>
    <w:p w:rsidR="001A03C6" w:rsidRPr="00A27188" w:rsidRDefault="001A03C6" w:rsidP="00A27188">
      <w:pPr>
        <w:suppressAutoHyphens/>
        <w:overflowPunct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03C6" w:rsidRPr="00A27188" w:rsidRDefault="00BF2D89" w:rsidP="00A27188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 w:cs="Times New Roman"/>
        </w:rPr>
      </w:pPr>
      <w:r w:rsidRPr="00A27188">
        <w:rPr>
          <w:rFonts w:ascii="Times New Roman" w:hAnsi="Times New Roman" w:cs="Times New Roman"/>
        </w:rPr>
        <w:t>Zgodnie z Rozdziałem VIII</w:t>
      </w:r>
      <w:r w:rsidR="001A03C6" w:rsidRPr="00A27188">
        <w:rPr>
          <w:rFonts w:ascii="Times New Roman" w:hAnsi="Times New Roman" w:cs="Times New Roman"/>
        </w:rPr>
        <w:t>. Zapytania ofertowego, Zamawiający przekazuje wyjaśnienia do zapytań jakie wpłynęły do Zamawiającego.</w:t>
      </w:r>
    </w:p>
    <w:p w:rsidR="00720B9B" w:rsidRPr="00A27188" w:rsidRDefault="00720B9B" w:rsidP="00A27188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20B9B" w:rsidRPr="00A27188" w:rsidRDefault="00720B9B" w:rsidP="00A27188">
      <w:pPr>
        <w:tabs>
          <w:tab w:val="left" w:pos="567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27188">
        <w:rPr>
          <w:rFonts w:ascii="Times New Roman" w:eastAsia="Times New Roman" w:hAnsi="Times New Roman" w:cs="Times New Roman"/>
          <w:b/>
          <w:bCs/>
          <w:iCs/>
          <w:lang w:eastAsia="pl-PL"/>
        </w:rPr>
        <w:t>Pytanie nr 1</w:t>
      </w:r>
    </w:p>
    <w:p w:rsidR="00A27188" w:rsidRPr="00A27188" w:rsidRDefault="00A27188" w:rsidP="00A2718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27188">
        <w:rPr>
          <w:rFonts w:ascii="Times New Roman" w:eastAsia="Times New Roman" w:hAnsi="Times New Roman" w:cs="Times New Roman"/>
          <w:bCs/>
          <w:color w:val="000000"/>
          <w:lang w:eastAsia="pl-PL"/>
        </w:rPr>
        <w:t>Prosimy o wyjaśnienie czy Zamawiający oceniając oferty i dokonując wyboru najkorzystniejszej będzie kierował się obowiązującymi przepisami ustawy o odpadach, a zwłaszcza art.20 tej ustawy.</w:t>
      </w:r>
    </w:p>
    <w:p w:rsidR="00AB7ECE" w:rsidRPr="00A27188" w:rsidRDefault="00AB7ECE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AB7ECE" w:rsidRPr="00A27188" w:rsidRDefault="00984907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A27188">
        <w:rPr>
          <w:rFonts w:ascii="Times New Roman" w:eastAsia="Times New Roman" w:hAnsi="Times New Roman" w:cs="Times New Roman"/>
          <w:iCs/>
          <w:lang w:eastAsia="pl-PL"/>
        </w:rPr>
        <w:t xml:space="preserve">Tak. </w:t>
      </w:r>
    </w:p>
    <w:p w:rsidR="00417802" w:rsidRPr="00A27188" w:rsidRDefault="00417802" w:rsidP="00A2718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p w:rsidR="00720B9B" w:rsidRPr="00A27188" w:rsidRDefault="00720B9B" w:rsidP="00A27188">
      <w:pPr>
        <w:spacing w:after="0" w:line="360" w:lineRule="auto"/>
        <w:ind w:right="-24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A27188">
        <w:rPr>
          <w:rFonts w:ascii="Times New Roman" w:eastAsia="SimSun" w:hAnsi="Times New Roman" w:cs="Times New Roman"/>
          <w:b/>
          <w:bCs/>
          <w:lang w:eastAsia="ar-SA"/>
        </w:rPr>
        <w:t>Pytanie nr 2</w:t>
      </w:r>
    </w:p>
    <w:p w:rsidR="00C83926" w:rsidRP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3926">
        <w:rPr>
          <w:rFonts w:ascii="Times New Roman" w:hAnsi="Times New Roman" w:cs="Times New Roman"/>
        </w:rPr>
        <w:t>Zgodnie z zapisami Opisu przedmiotu zamówienia oraz wzoru umowy wykonawca zobowiązany jest dostarczyć pojemniki do przechowywania odpadów. Prosimy o określenie ilości i pojemności pojemników. Jest to informacja niezbędna do oszacowania kosztów usługi.</w:t>
      </w:r>
    </w:p>
    <w:p w:rsidR="00C83926" w:rsidRP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83926">
        <w:rPr>
          <w:rFonts w:ascii="Times New Roman" w:hAnsi="Times New Roman" w:cs="Times New Roman"/>
          <w:b/>
        </w:rPr>
        <w:t>Odpowiedź</w:t>
      </w:r>
    </w:p>
    <w:p w:rsidR="00C83926" w:rsidRP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83926">
        <w:rPr>
          <w:rFonts w:ascii="Times New Roman" w:hAnsi="Times New Roman" w:cs="Times New Roman"/>
        </w:rPr>
        <w:t xml:space="preserve"> szt. pojemników 240 l.</w:t>
      </w:r>
    </w:p>
    <w:p w:rsidR="00A27188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3926">
        <w:rPr>
          <w:rFonts w:ascii="Times New Roman" w:hAnsi="Times New Roman" w:cs="Times New Roman"/>
        </w:rPr>
        <w:t>2 szt. pojemników 1100 l.</w:t>
      </w: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83926" w:rsidRPr="00C06DA9" w:rsidRDefault="00C83926" w:rsidP="00C8392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06DA9">
        <w:rPr>
          <w:rFonts w:ascii="Times New Roman" w:hAnsi="Times New Roman" w:cs="Times New Roman"/>
          <w:b/>
        </w:rPr>
        <w:t>Pytanie nr 3</w:t>
      </w: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3926">
        <w:rPr>
          <w:rFonts w:ascii="Times New Roman" w:hAnsi="Times New Roman" w:cs="Times New Roman"/>
        </w:rPr>
        <w:t>Prosimy o poprawienie daty obowiązywania w § 5 Wzoru umowy.</w:t>
      </w: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3926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3926" w:rsidRPr="00A27188" w:rsidRDefault="00C83926" w:rsidP="00C8392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27188" w:rsidRPr="00A27188" w:rsidRDefault="00A27188" w:rsidP="00A27188">
      <w:pPr>
        <w:pStyle w:val="Default"/>
        <w:spacing w:line="360" w:lineRule="auto"/>
        <w:rPr>
          <w:sz w:val="22"/>
          <w:szCs w:val="22"/>
        </w:rPr>
      </w:pPr>
      <w:r w:rsidRPr="00A27188">
        <w:rPr>
          <w:b/>
          <w:bCs/>
          <w:sz w:val="22"/>
          <w:szCs w:val="22"/>
        </w:rPr>
        <w:lastRenderedPageBreak/>
        <w:t xml:space="preserve">Pytanie nr </w:t>
      </w:r>
      <w:r w:rsidR="00C06DA9">
        <w:rPr>
          <w:b/>
          <w:bCs/>
          <w:sz w:val="22"/>
          <w:szCs w:val="22"/>
        </w:rPr>
        <w:t>5</w:t>
      </w:r>
      <w:r w:rsidRPr="00A27188">
        <w:rPr>
          <w:b/>
          <w:bCs/>
          <w:sz w:val="22"/>
          <w:szCs w:val="22"/>
        </w:rPr>
        <w:t xml:space="preserve"> </w:t>
      </w:r>
    </w:p>
    <w:p w:rsidR="00C83926" w:rsidRPr="00C83926" w:rsidRDefault="00C83926" w:rsidP="00C83926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926">
        <w:rPr>
          <w:rFonts w:ascii="Times New Roman" w:eastAsia="Times New Roman" w:hAnsi="Times New Roman" w:cs="Times New Roman"/>
          <w:lang w:eastAsia="pl-PL"/>
        </w:rPr>
        <w:t>W §7 ust. 1 - 2 wzoru umowy Zamawiający określił kary umowne, które nie są proporcjonalne do przewinienia i do ewentualnych strat na jakie Zamawiający byłby narażony w przypadkach, o których mowa powyżej</w:t>
      </w:r>
    </w:p>
    <w:p w:rsidR="00C83926" w:rsidRPr="00C83926" w:rsidRDefault="00C83926" w:rsidP="00C83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C83926">
        <w:rPr>
          <w:rFonts w:ascii="Times New Roman" w:eastAsia="Times New Roman" w:hAnsi="Times New Roman" w:cs="Times New Roman"/>
          <w:lang w:eastAsia="pl-PL"/>
        </w:rPr>
        <w:t>W związku z powyższym proponujemy modyfikację cytowanego powyżej zapisu w następujący sposób:</w:t>
      </w:r>
    </w:p>
    <w:p w:rsidR="00C83926" w:rsidRPr="00C83926" w:rsidRDefault="00C83926" w:rsidP="00C83926">
      <w:pPr>
        <w:spacing w:before="120" w:after="0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C83926">
        <w:rPr>
          <w:rFonts w:ascii="Times New Roman" w:eastAsia="Times New Roman" w:hAnsi="Times New Roman" w:cs="Times New Roman"/>
          <w:i/>
          <w:iCs/>
          <w:lang w:eastAsia="pl-PL"/>
        </w:rPr>
        <w:t xml:space="preserve">„1. </w:t>
      </w: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>W razie niewykonania lub nienależytego wykonania przedmiotu umowy, Wykonawca zobowiązuje się zapłacić  kary umowne:</w:t>
      </w:r>
    </w:p>
    <w:p w:rsidR="00C83926" w:rsidRPr="00C83926" w:rsidRDefault="00C83926" w:rsidP="00C839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w wysokości </w:t>
      </w:r>
      <w:r w:rsidRPr="00C83926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 xml:space="preserve">0,1% </w:t>
      </w: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>wartości przedmiotu umowy, określonego w §4 ust. 4, za każdy rozpoczęty dzień opóźnienia w odbiorze odpadów określony w § 1 ust. 3 umowy.</w:t>
      </w:r>
    </w:p>
    <w:p w:rsidR="00C83926" w:rsidRPr="00C83926" w:rsidRDefault="00C83926" w:rsidP="00C839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w wysokości </w:t>
      </w:r>
      <w:r w:rsidRPr="00C83926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>02%</w:t>
      </w: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wartości przedmiotu umowy, określonego w §4 ust. 4 z tytułu nienależytego wykonania umowy z innych przyczyn niż określone w pkt a).</w:t>
      </w:r>
    </w:p>
    <w:p w:rsidR="00C83926" w:rsidRPr="00C83926" w:rsidRDefault="00C83926" w:rsidP="00C83926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2. Wykonawca zobowiązuje się zapłacić Zamawiającemu karę umowną w wysokości </w:t>
      </w:r>
      <w:r w:rsidRPr="00C83926">
        <w:rPr>
          <w:rFonts w:ascii="Times New Roman" w:eastAsia="Times New Roman" w:hAnsi="Times New Roman" w:cs="Times New Roman"/>
          <w:bCs/>
          <w:i/>
          <w:iCs/>
          <w:color w:val="00B0F0"/>
          <w:lang w:eastAsia="pl-PL"/>
        </w:rPr>
        <w:t>3% wartości niezrealizowanej części umowy</w:t>
      </w:r>
      <w:r w:rsidRPr="00C83926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, gdy Zamawiający odstąpi od umowy z powodu okoliczności, za które odpowiada Wykonawca.” </w:t>
      </w:r>
    </w:p>
    <w:p w:rsidR="00AB7ECE" w:rsidRPr="00A27188" w:rsidRDefault="00AB7ECE" w:rsidP="00A2718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7188">
        <w:rPr>
          <w:rFonts w:ascii="Times New Roman" w:hAnsi="Times New Roman" w:cs="Times New Roman"/>
          <w:b/>
        </w:rPr>
        <w:t>Odpowiedź</w:t>
      </w:r>
    </w:p>
    <w:p w:rsidR="00720B9B" w:rsidRPr="00A27188" w:rsidRDefault="00C83926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3926">
        <w:rPr>
          <w:rFonts w:ascii="Times New Roman" w:eastAsia="Times New Roman" w:hAnsi="Times New Roman" w:cs="Times New Roman"/>
          <w:lang w:eastAsia="pl-PL"/>
        </w:rPr>
        <w:t>Zamawiający nie wyraża zgody na powyższe zmiany.</w:t>
      </w:r>
    </w:p>
    <w:p w:rsidR="00A27188" w:rsidRDefault="00A27188" w:rsidP="00A271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A03C6" w:rsidRDefault="001A03C6" w:rsidP="001A03C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03C6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Kierownik Zamawiającego</w:t>
      </w:r>
    </w:p>
    <w:p w:rsidR="001A03C6" w:rsidRDefault="001A03C6" w:rsidP="001A03C6">
      <w:pPr>
        <w:spacing w:after="0" w:line="360" w:lineRule="auto"/>
        <w:ind w:firstLine="5954"/>
        <w:jc w:val="both"/>
        <w:rPr>
          <w:rFonts w:ascii="Times New Roman" w:eastAsia="Times New Roman" w:hAnsi="Times New Roman" w:cs="Times New Roman"/>
          <w:lang w:eastAsia="pl-PL"/>
        </w:rPr>
      </w:pPr>
    </w:p>
    <w:p w:rsidR="00133E52" w:rsidRPr="00A27188" w:rsidRDefault="001A03C6" w:rsidP="00A27188">
      <w:pPr>
        <w:spacing w:after="0" w:line="360" w:lineRule="auto"/>
        <w:ind w:firstLine="637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Agnieszka Lasowa</w:t>
      </w:r>
    </w:p>
    <w:sectPr w:rsidR="00133E52" w:rsidRPr="00A2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0FFFB"/>
    <w:multiLevelType w:val="hybridMultilevel"/>
    <w:tmpl w:val="F9100F1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300D95"/>
    <w:multiLevelType w:val="hybridMultilevel"/>
    <w:tmpl w:val="19E82F3C"/>
    <w:lvl w:ilvl="0" w:tplc="6764C3B4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4C"/>
    <w:rsid w:val="000E2F4C"/>
    <w:rsid w:val="00133E52"/>
    <w:rsid w:val="001A03C6"/>
    <w:rsid w:val="00362D05"/>
    <w:rsid w:val="00417802"/>
    <w:rsid w:val="00720B9B"/>
    <w:rsid w:val="00857375"/>
    <w:rsid w:val="00984907"/>
    <w:rsid w:val="009B7E4F"/>
    <w:rsid w:val="00A27188"/>
    <w:rsid w:val="00AB7ECE"/>
    <w:rsid w:val="00BF2D89"/>
    <w:rsid w:val="00C06DA9"/>
    <w:rsid w:val="00C83926"/>
    <w:rsid w:val="00D52BE2"/>
    <w:rsid w:val="00E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3C6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03C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A03C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A27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Mariusz Gulbiński</cp:lastModifiedBy>
  <cp:revision>2</cp:revision>
  <dcterms:created xsi:type="dcterms:W3CDTF">2025-03-05T12:15:00Z</dcterms:created>
  <dcterms:modified xsi:type="dcterms:W3CDTF">2025-03-05T12:15:00Z</dcterms:modified>
</cp:coreProperties>
</file>