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AD" w:rsidRDefault="008C2669">
      <w:pPr>
        <w:shd w:val="clear" w:color="auto" w:fill="FFFFFF"/>
        <w:tabs>
          <w:tab w:val="left" w:pos="562"/>
        </w:tabs>
        <w:spacing w:line="360" w:lineRule="auto"/>
        <w:jc w:val="right"/>
        <w:rPr>
          <w:color w:val="FF0000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Lidzbark Warmiński, </w:t>
      </w:r>
      <w:r w:rsidR="00872DD7">
        <w:rPr>
          <w:color w:val="000000" w:themeColor="text1"/>
          <w:sz w:val="22"/>
          <w:szCs w:val="22"/>
        </w:rPr>
        <w:t>17</w:t>
      </w:r>
      <w:r w:rsidR="005466E5" w:rsidRPr="005466E5">
        <w:rPr>
          <w:color w:val="000000" w:themeColor="text1"/>
          <w:sz w:val="22"/>
          <w:szCs w:val="22"/>
        </w:rPr>
        <w:t>.11</w:t>
      </w:r>
      <w:r w:rsidRPr="005466E5">
        <w:rPr>
          <w:color w:val="000000" w:themeColor="text1"/>
          <w:sz w:val="22"/>
          <w:szCs w:val="22"/>
        </w:rPr>
        <w:t>.2025 r.</w:t>
      </w:r>
    </w:p>
    <w:p w:rsidR="009B33AD" w:rsidRDefault="009B33AD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9B33AD" w:rsidRDefault="00872DD7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ZOZ.V.260-</w:t>
      </w:r>
      <w:bookmarkStart w:id="0" w:name="_GoBack"/>
      <w:r>
        <w:rPr>
          <w:b/>
          <w:color w:val="000000" w:themeColor="text1"/>
          <w:sz w:val="22"/>
          <w:szCs w:val="22"/>
        </w:rPr>
        <w:t>14</w:t>
      </w:r>
      <w:bookmarkEnd w:id="0"/>
      <w:r>
        <w:rPr>
          <w:b/>
          <w:color w:val="000000" w:themeColor="text1"/>
          <w:sz w:val="22"/>
          <w:szCs w:val="22"/>
        </w:rPr>
        <w:t>8</w:t>
      </w:r>
      <w:r w:rsidR="008C2669">
        <w:rPr>
          <w:b/>
          <w:color w:val="000000" w:themeColor="text1"/>
          <w:sz w:val="22"/>
          <w:szCs w:val="22"/>
        </w:rPr>
        <w:t>/ZP/25</w:t>
      </w:r>
    </w:p>
    <w:p w:rsidR="009B33AD" w:rsidRDefault="009B33AD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9B33AD" w:rsidRDefault="008C2669">
      <w:pPr>
        <w:shd w:val="clear" w:color="auto" w:fill="FFFFFF"/>
        <w:spacing w:line="360" w:lineRule="auto"/>
        <w:ind w:left="6521" w:hanging="567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P.T. Wykonawcy</w:t>
      </w:r>
    </w:p>
    <w:p w:rsidR="009B33AD" w:rsidRDefault="009B33AD">
      <w:pPr>
        <w:shd w:val="clear" w:color="auto" w:fill="FFFFFF"/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9B33AD" w:rsidRDefault="008C2669">
      <w:pPr>
        <w:shd w:val="clear" w:color="auto" w:fill="FFFFFF"/>
        <w:spacing w:line="360" w:lineRule="auto"/>
        <w:ind w:left="24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ZAPYTANIE OFERTOWE</w:t>
      </w:r>
    </w:p>
    <w:p w:rsidR="009B33AD" w:rsidRDefault="009B33AD">
      <w:pPr>
        <w:shd w:val="clear" w:color="auto" w:fill="FFFFFF"/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9B33AD" w:rsidRDefault="008C2669">
      <w:pPr>
        <w:shd w:val="clear" w:color="auto" w:fill="FFFFFF"/>
        <w:spacing w:line="360" w:lineRule="auto"/>
        <w:ind w:left="24"/>
        <w:jc w:val="both"/>
        <w:rPr>
          <w:b/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Na podstawie Regulaminu udzielania zamówień publicznych o wartości szacunkowej nieprzekraczającej kwoty 130 000 zł i procedury </w:t>
      </w:r>
      <w:r>
        <w:rPr>
          <w:b/>
          <w:bCs/>
          <w:color w:val="000000" w:themeColor="text1"/>
          <w:sz w:val="22"/>
          <w:szCs w:val="22"/>
        </w:rPr>
        <w:t xml:space="preserve">Zapytania ofertowego, </w:t>
      </w:r>
      <w:r>
        <w:rPr>
          <w:bCs/>
          <w:color w:val="000000" w:themeColor="text1"/>
          <w:sz w:val="22"/>
          <w:szCs w:val="22"/>
        </w:rPr>
        <w:t>w związku z wyłączeniem na podstawie art. 2 ust. 1 pkt. 1) ustawy Prawo zamówień publicznych (</w:t>
      </w:r>
      <w:proofErr w:type="spellStart"/>
      <w:r>
        <w:rPr>
          <w:bCs/>
          <w:color w:val="000000" w:themeColor="text1"/>
          <w:sz w:val="22"/>
          <w:szCs w:val="22"/>
        </w:rPr>
        <w:t>Dz.U</w:t>
      </w:r>
      <w:proofErr w:type="spellEnd"/>
      <w:r>
        <w:rPr>
          <w:bCs/>
          <w:color w:val="000000" w:themeColor="text1"/>
          <w:sz w:val="22"/>
          <w:szCs w:val="22"/>
        </w:rPr>
        <w:t>. z 2024, poz. 1320 z </w:t>
      </w:r>
      <w:proofErr w:type="spellStart"/>
      <w:r>
        <w:rPr>
          <w:bCs/>
          <w:color w:val="000000" w:themeColor="text1"/>
          <w:sz w:val="22"/>
          <w:szCs w:val="22"/>
        </w:rPr>
        <w:t>późn</w:t>
      </w:r>
      <w:proofErr w:type="spellEnd"/>
      <w:r>
        <w:rPr>
          <w:bCs/>
          <w:color w:val="000000" w:themeColor="text1"/>
          <w:sz w:val="22"/>
          <w:szCs w:val="22"/>
        </w:rPr>
        <w:t>. zm.)</w:t>
      </w:r>
    </w:p>
    <w:p w:rsidR="009B33AD" w:rsidRDefault="009B33AD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9B33AD" w:rsidRDefault="008C2669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Zespół Opieki Zdrowotnej w Lidzbarku Warmińskim</w:t>
      </w:r>
    </w:p>
    <w:p w:rsidR="009B33AD" w:rsidRDefault="008C2669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ul. Kard. St. Wyszyńskiego 37, 11-100 Lidzbark Warmiński</w:t>
      </w:r>
    </w:p>
    <w:p w:rsidR="009B33AD" w:rsidRDefault="009B33AD">
      <w:pPr>
        <w:shd w:val="clear" w:color="auto" w:fill="FFFFFF"/>
        <w:spacing w:line="360" w:lineRule="auto"/>
        <w:ind w:left="29" w:right="3226"/>
        <w:jc w:val="both"/>
        <w:rPr>
          <w:color w:val="000000" w:themeColor="text1"/>
          <w:sz w:val="22"/>
          <w:szCs w:val="22"/>
        </w:rPr>
      </w:pPr>
    </w:p>
    <w:p w:rsidR="009B33AD" w:rsidRDefault="008C2669">
      <w:pPr>
        <w:shd w:val="clear" w:color="auto" w:fill="FFFFFF"/>
        <w:spacing w:line="360" w:lineRule="auto"/>
        <w:ind w:left="29" w:right="32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zaprasza do złożenia oferty na:</w:t>
      </w:r>
    </w:p>
    <w:p w:rsidR="009B33AD" w:rsidRDefault="008C2669">
      <w:pPr>
        <w:pStyle w:val="Nagwek1"/>
        <w:tabs>
          <w:tab w:val="left" w:pos="8647"/>
        </w:tabs>
        <w:spacing w:before="1" w:line="360" w:lineRule="auto"/>
        <w:ind w:left="1" w:right="14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dostawę</w:t>
      </w:r>
      <w:r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odczynników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laboratoryjnych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wraz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dzierżawą</w:t>
      </w:r>
      <w:r>
        <w:rPr>
          <w:rFonts w:ascii="Times New Roman" w:hAnsi="Times New Roman" w:cs="Times New Roman"/>
          <w:b w:val="0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analizatora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do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Medycznego Laboratorium Diagnostycznego Zespołu Opieki Zdrowotnej w Lidzbarku Warmińskim</w:t>
      </w:r>
    </w:p>
    <w:p w:rsidR="009B33AD" w:rsidRDefault="008C2669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</w:t>
      </w:r>
    </w:p>
    <w:p w:rsidR="009B33AD" w:rsidRDefault="008C2669">
      <w:pPr>
        <w:widowControl w:val="0"/>
        <w:numPr>
          <w:ilvl w:val="0"/>
          <w:numId w:val="1"/>
        </w:numPr>
        <w:shd w:val="clear" w:color="auto" w:fill="FFFFFF"/>
        <w:spacing w:line="360" w:lineRule="auto"/>
        <w:ind w:left="142" w:hanging="171"/>
        <w:jc w:val="both"/>
        <w:rPr>
          <w:b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Opis przedmiotu zamówienia</w:t>
      </w:r>
    </w:p>
    <w:p w:rsidR="009B33AD" w:rsidRDefault="008C2669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 xml:space="preserve">Przedmiotem zamówienia jest </w:t>
      </w:r>
      <w:r>
        <w:rPr>
          <w:b/>
          <w:bCs/>
          <w:color w:val="000000" w:themeColor="text1"/>
          <w:sz w:val="22"/>
          <w:szCs w:val="22"/>
          <w:lang w:eastAsia="ar-SA"/>
        </w:rPr>
        <w:t xml:space="preserve">dostawa odczynników laboratoryjnych wraz z dzierżawą analizatora do Medycznego Laboratorium Diagnostycznego </w:t>
      </w:r>
      <w:r>
        <w:rPr>
          <w:color w:val="000000" w:themeColor="text1"/>
          <w:sz w:val="22"/>
          <w:szCs w:val="22"/>
          <w:lang w:eastAsia="ar-SA"/>
        </w:rPr>
        <w:t xml:space="preserve">Zespołu Opieki Zdrowotnej </w:t>
      </w:r>
      <w:r>
        <w:rPr>
          <w:color w:val="000000" w:themeColor="text1"/>
          <w:sz w:val="22"/>
          <w:szCs w:val="22"/>
          <w:lang w:eastAsia="ar-SA"/>
        </w:rPr>
        <w:br/>
        <w:t>w Lidzbarku Warmińskim.</w:t>
      </w:r>
    </w:p>
    <w:p w:rsidR="009B33AD" w:rsidRDefault="008C2669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Szczegółowy opis przedmiotu zamówienia, asortyment i ilości zawiera Formularz cenowy stanowiący zał. nr 1 do Zapytania.</w:t>
      </w:r>
    </w:p>
    <w:p w:rsidR="009B33AD" w:rsidRDefault="008C2669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Zamawiający przewiduje możliwość mniejszej realizacji przedmiotu zamówienia, nie mniej niż 50% wartości każdej części określonej w umowie z Wykonawcą.</w:t>
      </w:r>
    </w:p>
    <w:p w:rsidR="009B33AD" w:rsidRDefault="008C2669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 xml:space="preserve">Zamawiający zastrzega sobie prawo do zmian ilościowych w ramach danej części zamówienia </w:t>
      </w:r>
      <w:r>
        <w:rPr>
          <w:color w:val="000000" w:themeColor="text1"/>
          <w:sz w:val="22"/>
          <w:szCs w:val="22"/>
          <w:lang w:eastAsia="ar-SA"/>
        </w:rPr>
        <w:br/>
        <w:t>do granicy wartości podpisanej umowy na daną część.</w:t>
      </w:r>
    </w:p>
    <w:p w:rsidR="009B33AD" w:rsidRDefault="008C2669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Dostawy wraz z rozładunkiem będą się odbywały sukcesywnie, po uprzednim zgłoszeniu potrzeb przez uprawnionych pracowników Zamawiającego.</w:t>
      </w:r>
    </w:p>
    <w:p w:rsidR="009B33AD" w:rsidRDefault="008C2669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Zamawiający wymaga realizacji dostaw maksymalnie w ciągu 5 dni roboczych, w godzinach 8:00-18:00 od poniedziałku do piątku, licząc od momentu złożenia zamówienia.</w:t>
      </w:r>
    </w:p>
    <w:p w:rsidR="009B33AD" w:rsidRDefault="008C2669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2"/>
          <w:szCs w:val="22"/>
          <w:u w:val="single"/>
          <w:lang w:eastAsia="ar-SA"/>
        </w:rPr>
      </w:pPr>
      <w:r>
        <w:rPr>
          <w:sz w:val="22"/>
          <w:szCs w:val="22"/>
          <w:u w:val="single"/>
        </w:rPr>
        <w:t xml:space="preserve">Dostawa, </w:t>
      </w:r>
      <w:proofErr w:type="spellStart"/>
      <w:r>
        <w:rPr>
          <w:sz w:val="22"/>
          <w:szCs w:val="22"/>
          <w:u w:val="single"/>
        </w:rPr>
        <w:t>instalacja,walidacja</w:t>
      </w:r>
      <w:proofErr w:type="spellEnd"/>
      <w:r>
        <w:rPr>
          <w:sz w:val="22"/>
          <w:szCs w:val="22"/>
          <w:u w:val="single"/>
        </w:rPr>
        <w:t xml:space="preserve"> i podłączenie do informatycznego systemu laboratoryjnego analizatora nastąpi w ciągu 10 dni roboczych od podpisania umowy</w:t>
      </w:r>
      <w:r>
        <w:rPr>
          <w:color w:val="000000" w:themeColor="text1"/>
          <w:sz w:val="22"/>
          <w:szCs w:val="22"/>
          <w:u w:val="single"/>
          <w:lang w:eastAsia="ar-SA"/>
        </w:rPr>
        <w:t xml:space="preserve"> </w:t>
      </w:r>
    </w:p>
    <w:p w:rsidR="009B33AD" w:rsidRDefault="008C2669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 xml:space="preserve">Jeżeli termin dostawy wypada w dniu wolnym od pracy, dostawa może nastąpić </w:t>
      </w:r>
      <w:r>
        <w:rPr>
          <w:color w:val="000000" w:themeColor="text1"/>
          <w:sz w:val="22"/>
          <w:szCs w:val="22"/>
          <w:lang w:eastAsia="ar-SA"/>
        </w:rPr>
        <w:br/>
        <w:t xml:space="preserve">w pierwszym dniu roboczym po wyznaczonym terminie. </w:t>
      </w:r>
    </w:p>
    <w:p w:rsidR="009B33AD" w:rsidRDefault="008C2669">
      <w:pPr>
        <w:pStyle w:val="Akapitzlist"/>
        <w:numPr>
          <w:ilvl w:val="0"/>
          <w:numId w:val="6"/>
        </w:numPr>
        <w:tabs>
          <w:tab w:val="clear" w:pos="720"/>
          <w:tab w:val="left" w:pos="284"/>
          <w:tab w:val="left" w:pos="709"/>
        </w:tabs>
        <w:spacing w:line="360" w:lineRule="auto"/>
        <w:ind w:left="284"/>
        <w:jc w:val="both"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lastRenderedPageBreak/>
        <w:t>Zamawiający wymaga aby termin ważności dostarczonego asortymentu wynosił minimum pół okresu ważności określonego przez producenta.</w:t>
      </w:r>
    </w:p>
    <w:p w:rsidR="009B33AD" w:rsidRDefault="008C2669">
      <w:pPr>
        <w:pStyle w:val="Akapitzlist"/>
        <w:widowControl w:val="0"/>
        <w:numPr>
          <w:ilvl w:val="0"/>
          <w:numId w:val="6"/>
        </w:numPr>
        <w:tabs>
          <w:tab w:val="clear" w:pos="720"/>
          <w:tab w:val="left" w:pos="426"/>
          <w:tab w:val="left" w:pos="709"/>
          <w:tab w:val="left" w:pos="849"/>
        </w:tabs>
        <w:spacing w:before="4" w:line="360" w:lineRule="auto"/>
        <w:ind w:left="284" w:right="38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Określając ilość opakowań oferowanego asortymentu w Formularzu cenowym,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w kolumnach pn. „ilość zaoferowanych opakowań” należy uwzględnić także termin ważności asortymentu określony przez Wykonawcę w kolumnie </w:t>
      </w:r>
      <w:proofErr w:type="spellStart"/>
      <w:r>
        <w:rPr>
          <w:sz w:val="22"/>
          <w:szCs w:val="22"/>
        </w:rPr>
        <w:t>pn</w:t>
      </w:r>
      <w:proofErr w:type="spellEnd"/>
      <w:r>
        <w:rPr>
          <w:sz w:val="22"/>
          <w:szCs w:val="22"/>
        </w:rPr>
        <w:t xml:space="preserve">.„deklarowany przez Wykonawcę okres ważności oferowanego asortymentu w </w:t>
      </w:r>
      <w:proofErr w:type="spellStart"/>
      <w:r>
        <w:rPr>
          <w:sz w:val="22"/>
          <w:szCs w:val="22"/>
        </w:rPr>
        <w:t>msc</w:t>
      </w:r>
      <w:proofErr w:type="spellEnd"/>
      <w:r>
        <w:rPr>
          <w:sz w:val="22"/>
          <w:szCs w:val="22"/>
        </w:rPr>
        <w:t xml:space="preserve"> od daty dostawy”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a także okres ważności asortymentu po jego otwarciu (jeśli dotyczy).”</w:t>
      </w:r>
    </w:p>
    <w:p w:rsidR="009B33AD" w:rsidRDefault="008C2669">
      <w:pPr>
        <w:pStyle w:val="Akapitzlist"/>
        <w:numPr>
          <w:ilvl w:val="0"/>
          <w:numId w:val="6"/>
        </w:numPr>
        <w:tabs>
          <w:tab w:val="clear" w:pos="720"/>
          <w:tab w:val="left" w:pos="284"/>
        </w:tabs>
        <w:spacing w:line="360" w:lineRule="auto"/>
        <w:ind w:left="284" w:hanging="284"/>
        <w:jc w:val="both"/>
        <w:rPr>
          <w:b/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Zamawiający dopuszcza możliwość dostarczania przez Wykonawcę w trakcie trwania umowy zamienników asortymentu wykazanego w Formularzu cenowym Wykonawcy, o niepogorszonych parametrach i w takiej samej cenie, po każdorazowej konsultacji telefonicznej z Kierownikiem laboratorium medycznego i po uzyskaniu jego zgody.</w:t>
      </w:r>
    </w:p>
    <w:p w:rsidR="009B33AD" w:rsidRDefault="008C2669">
      <w:pPr>
        <w:pStyle w:val="Akapitzlist"/>
        <w:numPr>
          <w:ilvl w:val="0"/>
          <w:numId w:val="6"/>
        </w:numPr>
        <w:tabs>
          <w:tab w:val="clear" w:pos="720"/>
          <w:tab w:val="left" w:pos="284"/>
        </w:tabs>
        <w:spacing w:line="360" w:lineRule="auto"/>
        <w:ind w:left="284" w:hanging="426"/>
        <w:jc w:val="both"/>
        <w:rPr>
          <w:b/>
          <w:color w:val="000000" w:themeColor="text1"/>
          <w:sz w:val="22"/>
          <w:szCs w:val="22"/>
          <w:lang w:eastAsia="ar-SA"/>
        </w:rPr>
      </w:pPr>
      <w:r>
        <w:rPr>
          <w:sz w:val="22"/>
          <w:szCs w:val="22"/>
        </w:rPr>
        <w:t>Wszystkie oferowane przedmioty, które są zaklasyfikowane jako wyroby medyczne do diagnostyki in vitro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muszę spełniać wymogi ustawy o wyrobach medycznych (deklaracje, certyfikaty, kody UDI</w:t>
      </w:r>
    </w:p>
    <w:p w:rsidR="009B33AD" w:rsidRDefault="008C2669">
      <w:pPr>
        <w:spacing w:after="200" w:line="360" w:lineRule="auto"/>
        <w:ind w:hanging="142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11. Opis przedmiotu zamówienia za pomocą nazw i kodów Wspólnego Słowika Zamówień (CPV):</w:t>
      </w:r>
    </w:p>
    <w:p w:rsidR="009B33AD" w:rsidRDefault="008C2669">
      <w:pPr>
        <w:spacing w:after="200" w:line="360" w:lineRule="auto"/>
        <w:ind w:left="426"/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33696500-0 - Odczynniki laboratoryjne</w:t>
      </w:r>
    </w:p>
    <w:p w:rsidR="009B33AD" w:rsidRDefault="008C2669">
      <w:pPr>
        <w:spacing w:after="200" w:line="360" w:lineRule="auto"/>
        <w:ind w:left="426"/>
        <w:contextualSpacing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38434000-6 – Analizatory</w:t>
      </w:r>
    </w:p>
    <w:p w:rsidR="009B33AD" w:rsidRDefault="009B33AD">
      <w:pPr>
        <w:spacing w:after="200" w:line="360" w:lineRule="auto"/>
        <w:ind w:left="426"/>
        <w:contextualSpacing/>
        <w:jc w:val="both"/>
        <w:rPr>
          <w:color w:val="000000" w:themeColor="text1"/>
          <w:sz w:val="22"/>
          <w:szCs w:val="22"/>
        </w:rPr>
      </w:pPr>
    </w:p>
    <w:p w:rsidR="009B33AD" w:rsidRDefault="008C2669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9034"/>
        </w:tabs>
        <w:spacing w:line="360" w:lineRule="auto"/>
        <w:ind w:left="142" w:hanging="142"/>
        <w:jc w:val="both"/>
        <w:rPr>
          <w:b/>
          <w:color w:val="000000" w:themeColor="text1"/>
          <w:spacing w:val="-13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Terminy realizacji zamówienia:</w:t>
      </w:r>
    </w:p>
    <w:p w:rsidR="009B33AD" w:rsidRDefault="008C2669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  <w:lang w:eastAsia="ar-SA"/>
        </w:rPr>
        <w:t xml:space="preserve">Termin realizacji zamówienia: </w:t>
      </w:r>
      <w:r w:rsidRPr="008C2669">
        <w:rPr>
          <w:b/>
          <w:color w:val="000000" w:themeColor="text1"/>
          <w:sz w:val="22"/>
          <w:szCs w:val="22"/>
        </w:rPr>
        <w:t xml:space="preserve">od 01.12.2025 r. </w:t>
      </w:r>
      <w:r w:rsidRPr="008C2669">
        <w:rPr>
          <w:b/>
          <w:bCs/>
          <w:color w:val="000000" w:themeColor="text1"/>
          <w:sz w:val="22"/>
          <w:szCs w:val="22"/>
        </w:rPr>
        <w:t>do dnia 30.04.2026 r.</w:t>
      </w:r>
    </w:p>
    <w:p w:rsidR="009B33AD" w:rsidRDefault="009B33AD">
      <w:pPr>
        <w:widowControl w:val="0"/>
        <w:shd w:val="clear" w:color="auto" w:fill="FFFFFF"/>
        <w:tabs>
          <w:tab w:val="left" w:leader="dot" w:pos="9010"/>
        </w:tabs>
        <w:spacing w:line="360" w:lineRule="auto"/>
        <w:jc w:val="both"/>
        <w:rPr>
          <w:b/>
          <w:color w:val="000000" w:themeColor="text1"/>
          <w:spacing w:val="-9"/>
          <w:sz w:val="22"/>
          <w:szCs w:val="22"/>
        </w:rPr>
      </w:pPr>
    </w:p>
    <w:p w:rsidR="009B33AD" w:rsidRDefault="008C2669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spacing w:line="360" w:lineRule="auto"/>
        <w:ind w:left="142" w:hanging="142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Warunki i terminy płatności:</w:t>
      </w:r>
    </w:p>
    <w:p w:rsidR="009B33AD" w:rsidRDefault="008C2669">
      <w:pPr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Płatność za realizację przedmiotu zamówienia - </w:t>
      </w:r>
      <w:r>
        <w:rPr>
          <w:b/>
          <w:color w:val="000000" w:themeColor="text1"/>
          <w:sz w:val="22"/>
          <w:szCs w:val="22"/>
        </w:rPr>
        <w:t>60 dni</w:t>
      </w:r>
      <w:r>
        <w:rPr>
          <w:color w:val="000000" w:themeColor="text1"/>
          <w:sz w:val="22"/>
          <w:szCs w:val="22"/>
        </w:rPr>
        <w:t xml:space="preserve"> od daty prawidłowo wystawionej faktury VAT.</w:t>
      </w:r>
    </w:p>
    <w:p w:rsidR="009B33AD" w:rsidRDefault="009B33AD">
      <w:pPr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9B33AD" w:rsidRDefault="008C2669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leader="dot" w:pos="9010"/>
        </w:tabs>
        <w:spacing w:line="360" w:lineRule="auto"/>
        <w:ind w:left="142" w:hanging="142"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Opis kryteriów oceny ofert, wraz z podaniem wag tych kryteriów i sposobu oceny ofert </w:t>
      </w:r>
    </w:p>
    <w:p w:rsidR="009B33AD" w:rsidRDefault="009B33AD">
      <w:pPr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jc w:val="both"/>
        <w:rPr>
          <w:b/>
          <w:sz w:val="22"/>
          <w:szCs w:val="22"/>
        </w:rPr>
      </w:pPr>
    </w:p>
    <w:p w:rsidR="009B33AD" w:rsidRDefault="008C2669">
      <w:pPr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</w:rPr>
        <w:t xml:space="preserve">a) Opis kryteriów oceny ofert, wraz z podaniem wag tych kryteriów i sposobu oceny ofert </w:t>
      </w:r>
      <w:r>
        <w:rPr>
          <w:b/>
          <w:sz w:val="22"/>
          <w:szCs w:val="22"/>
        </w:rPr>
        <w:br/>
      </w:r>
    </w:p>
    <w:p w:rsidR="009B33AD" w:rsidRDefault="008C2669">
      <w:pPr>
        <w:spacing w:line="360" w:lineRule="auto"/>
        <w:jc w:val="both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</w:t>
      </w:r>
      <w:r>
        <w:rPr>
          <w:b/>
          <w:sz w:val="22"/>
          <w:szCs w:val="22"/>
          <w:lang w:eastAsia="ar-SA"/>
        </w:rPr>
        <w:t xml:space="preserve">. </w:t>
      </w:r>
      <w:r>
        <w:rPr>
          <w:sz w:val="22"/>
          <w:szCs w:val="22"/>
          <w:lang w:eastAsia="ar-SA"/>
        </w:rPr>
        <w:t>Przy wyborze najkorzystniejszej oferty Zamawiający będzie stosował następujące kryteria wyboru:</w:t>
      </w:r>
    </w:p>
    <w:p w:rsidR="009B33AD" w:rsidRDefault="009B33AD">
      <w:pPr>
        <w:spacing w:line="360" w:lineRule="auto"/>
        <w:ind w:left="284" w:hanging="284"/>
        <w:jc w:val="both"/>
        <w:rPr>
          <w:b/>
          <w:sz w:val="22"/>
          <w:szCs w:val="22"/>
          <w:lang w:eastAsia="ar-SA"/>
        </w:rPr>
      </w:pPr>
    </w:p>
    <w:tbl>
      <w:tblPr>
        <w:tblStyle w:val="Tabela-Siatka2"/>
        <w:tblpPr w:leftFromText="141" w:rightFromText="141" w:vertAnchor="text" w:horzAnchor="margin" w:tblpY="40"/>
        <w:tblW w:w="9240" w:type="dxa"/>
        <w:tblInd w:w="98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70"/>
        <w:gridCol w:w="5236"/>
        <w:gridCol w:w="3434"/>
      </w:tblGrid>
      <w:tr w:rsidR="009B33AD">
        <w:trPr>
          <w:trHeight w:val="93"/>
        </w:trPr>
        <w:tc>
          <w:tcPr>
            <w:tcW w:w="570" w:type="dxa"/>
            <w:shd w:val="clear" w:color="auto" w:fill="auto"/>
            <w:vAlign w:val="center"/>
          </w:tcPr>
          <w:p w:rsidR="009B33AD" w:rsidRDefault="008C2669">
            <w:pPr>
              <w:spacing w:after="200" w:line="360" w:lineRule="auto"/>
              <w:jc w:val="center"/>
              <w:rPr>
                <w:rFonts w:eastAsiaTheme="minorEastAsia"/>
                <w:b/>
                <w:bCs/>
                <w:color w:val="000000" w:themeColor="text1"/>
                <w:lang w:eastAsia="ar-SA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  <w:kern w:val="2"/>
                <w:lang w:eastAsia="ar-SA"/>
              </w:rPr>
              <w:t>Lp.</w:t>
            </w:r>
          </w:p>
        </w:tc>
        <w:tc>
          <w:tcPr>
            <w:tcW w:w="5236" w:type="dxa"/>
            <w:shd w:val="clear" w:color="auto" w:fill="auto"/>
            <w:vAlign w:val="center"/>
          </w:tcPr>
          <w:p w:rsidR="009B33AD" w:rsidRDefault="008C2669">
            <w:pPr>
              <w:spacing w:after="200" w:line="360" w:lineRule="auto"/>
              <w:jc w:val="center"/>
              <w:rPr>
                <w:rFonts w:eastAsiaTheme="minorEastAsia"/>
                <w:b/>
                <w:bCs/>
                <w:color w:val="000000" w:themeColor="text1"/>
                <w:lang w:eastAsia="ar-SA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  <w:kern w:val="2"/>
                <w:lang w:eastAsia="ar-SA"/>
              </w:rPr>
              <w:t>Nazwa kryterium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9B33AD" w:rsidRDefault="008C2669">
            <w:pPr>
              <w:spacing w:after="200" w:line="360" w:lineRule="auto"/>
              <w:jc w:val="center"/>
              <w:rPr>
                <w:rFonts w:eastAsiaTheme="minorEastAsia"/>
                <w:b/>
                <w:bCs/>
                <w:color w:val="000000" w:themeColor="text1"/>
                <w:lang w:eastAsia="ar-SA"/>
              </w:rPr>
            </w:pPr>
            <w:r>
              <w:rPr>
                <w:rFonts w:ascii="Calibri" w:eastAsia="Calibri" w:hAnsi="Calibri"/>
                <w:b/>
                <w:bCs/>
                <w:color w:val="000000" w:themeColor="text1"/>
                <w:kern w:val="2"/>
                <w:lang w:eastAsia="ar-SA"/>
              </w:rPr>
              <w:t>Wartość punktowa wagi</w:t>
            </w:r>
          </w:p>
        </w:tc>
      </w:tr>
      <w:tr w:rsidR="009B33AD">
        <w:tc>
          <w:tcPr>
            <w:tcW w:w="570" w:type="dxa"/>
            <w:shd w:val="clear" w:color="auto" w:fill="auto"/>
            <w:vAlign w:val="center"/>
          </w:tcPr>
          <w:p w:rsidR="009B33AD" w:rsidRDefault="008C2669">
            <w:pPr>
              <w:spacing w:after="200" w:line="360" w:lineRule="auto"/>
              <w:rPr>
                <w:rFonts w:eastAsiaTheme="minorEastAsia"/>
                <w:bCs/>
                <w:color w:val="000000" w:themeColor="text1"/>
                <w:lang w:eastAsia="ar-SA"/>
              </w:rPr>
            </w:pPr>
            <w:r>
              <w:rPr>
                <w:rFonts w:ascii="Calibri" w:eastAsia="Calibri" w:hAnsi="Calibri"/>
                <w:bCs/>
                <w:color w:val="000000" w:themeColor="text1"/>
                <w:kern w:val="2"/>
                <w:lang w:eastAsia="ar-SA"/>
              </w:rPr>
              <w:t>1.</w:t>
            </w:r>
          </w:p>
        </w:tc>
        <w:tc>
          <w:tcPr>
            <w:tcW w:w="5236" w:type="dxa"/>
            <w:shd w:val="clear" w:color="auto" w:fill="auto"/>
            <w:vAlign w:val="center"/>
          </w:tcPr>
          <w:p w:rsidR="009B33AD" w:rsidRPr="005466E5" w:rsidRDefault="008C2669">
            <w:pPr>
              <w:spacing w:after="200" w:line="360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5466E5">
              <w:rPr>
                <w:rFonts w:ascii="Times New Roman" w:eastAsia="Calibri" w:hAnsi="Times New Roman" w:cs="Times New Roman"/>
                <w:bCs/>
                <w:color w:val="000000" w:themeColor="text1"/>
                <w:kern w:val="2"/>
                <w:sz w:val="22"/>
                <w:szCs w:val="22"/>
                <w:lang w:eastAsia="ar-SA"/>
              </w:rPr>
              <w:t>cena brutto oferty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9B33AD" w:rsidRPr="005466E5" w:rsidRDefault="008C2669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5466E5">
              <w:rPr>
                <w:rFonts w:ascii="Times New Roman" w:eastAsia="Calibri" w:hAnsi="Times New Roman" w:cs="Times New Roman"/>
                <w:bCs/>
                <w:color w:val="000000" w:themeColor="text1"/>
                <w:kern w:val="2"/>
                <w:sz w:val="22"/>
                <w:szCs w:val="22"/>
                <w:lang w:eastAsia="ar-SA"/>
              </w:rPr>
              <w:t>80</w:t>
            </w:r>
          </w:p>
        </w:tc>
      </w:tr>
      <w:tr w:rsidR="009B33AD">
        <w:tc>
          <w:tcPr>
            <w:tcW w:w="570" w:type="dxa"/>
            <w:shd w:val="clear" w:color="auto" w:fill="auto"/>
            <w:vAlign w:val="center"/>
          </w:tcPr>
          <w:p w:rsidR="009B33AD" w:rsidRDefault="008C2669">
            <w:pPr>
              <w:spacing w:after="200" w:line="360" w:lineRule="auto"/>
              <w:rPr>
                <w:rFonts w:eastAsiaTheme="minorEastAsia"/>
                <w:bCs/>
                <w:color w:val="000000" w:themeColor="text1"/>
                <w:lang w:eastAsia="ar-SA"/>
              </w:rPr>
            </w:pPr>
            <w:r>
              <w:rPr>
                <w:rFonts w:ascii="Calibri" w:eastAsia="Calibri" w:hAnsi="Calibri"/>
                <w:bCs/>
                <w:color w:val="000000" w:themeColor="text1"/>
                <w:kern w:val="2"/>
                <w:lang w:eastAsia="ar-SA"/>
              </w:rPr>
              <w:t>2.</w:t>
            </w:r>
          </w:p>
        </w:tc>
        <w:tc>
          <w:tcPr>
            <w:tcW w:w="5236" w:type="dxa"/>
            <w:shd w:val="clear" w:color="auto" w:fill="auto"/>
            <w:vAlign w:val="center"/>
          </w:tcPr>
          <w:p w:rsidR="009B33AD" w:rsidRPr="005466E5" w:rsidRDefault="008C2669">
            <w:pPr>
              <w:spacing w:after="200" w:line="360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5466E5">
              <w:rPr>
                <w:rFonts w:ascii="Times New Roman" w:eastAsia="Calibri" w:hAnsi="Times New Roman" w:cs="Times New Roman"/>
                <w:bCs/>
                <w:color w:val="000000" w:themeColor="text1"/>
                <w:kern w:val="2"/>
                <w:sz w:val="22"/>
                <w:szCs w:val="22"/>
                <w:lang w:eastAsia="ar-SA"/>
              </w:rPr>
              <w:t>parametry dodatkowo oceniane</w:t>
            </w:r>
          </w:p>
        </w:tc>
        <w:tc>
          <w:tcPr>
            <w:tcW w:w="3434" w:type="dxa"/>
            <w:shd w:val="clear" w:color="auto" w:fill="auto"/>
            <w:vAlign w:val="center"/>
          </w:tcPr>
          <w:p w:rsidR="009B33AD" w:rsidRPr="005466E5" w:rsidRDefault="008C2669">
            <w:pPr>
              <w:spacing w:after="200" w:line="360" w:lineRule="auto"/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2"/>
                <w:szCs w:val="22"/>
                <w:lang w:eastAsia="ar-SA"/>
              </w:rPr>
            </w:pPr>
            <w:r w:rsidRPr="005466E5">
              <w:rPr>
                <w:rFonts w:ascii="Times New Roman" w:eastAsia="Calibri" w:hAnsi="Times New Roman" w:cs="Times New Roman"/>
                <w:bCs/>
                <w:color w:val="000000" w:themeColor="text1"/>
                <w:kern w:val="2"/>
                <w:sz w:val="22"/>
                <w:szCs w:val="22"/>
                <w:lang w:eastAsia="ar-SA"/>
              </w:rPr>
              <w:t>20</w:t>
            </w:r>
          </w:p>
        </w:tc>
      </w:tr>
    </w:tbl>
    <w:p w:rsidR="009B33AD" w:rsidRDefault="009B33AD">
      <w:pPr>
        <w:spacing w:line="360" w:lineRule="auto"/>
        <w:ind w:left="284" w:hanging="284"/>
        <w:jc w:val="both"/>
        <w:rPr>
          <w:b/>
          <w:sz w:val="22"/>
          <w:szCs w:val="22"/>
          <w:lang w:eastAsia="ar-SA"/>
        </w:rPr>
      </w:pPr>
    </w:p>
    <w:p w:rsidR="009B33AD" w:rsidRDefault="009B33AD">
      <w:pPr>
        <w:spacing w:line="360" w:lineRule="auto"/>
        <w:ind w:left="284" w:hanging="284"/>
        <w:jc w:val="both"/>
        <w:rPr>
          <w:b/>
          <w:sz w:val="22"/>
          <w:szCs w:val="22"/>
          <w:lang w:eastAsia="ar-SA"/>
        </w:rPr>
      </w:pPr>
    </w:p>
    <w:p w:rsidR="005466E5" w:rsidRDefault="005466E5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</w:p>
    <w:p w:rsidR="009B33AD" w:rsidRPr="005466E5" w:rsidRDefault="008C2669">
      <w:pPr>
        <w:spacing w:line="360" w:lineRule="auto"/>
        <w:ind w:left="284" w:hanging="284"/>
        <w:jc w:val="both"/>
        <w:rPr>
          <w:b/>
          <w:sz w:val="22"/>
          <w:szCs w:val="22"/>
          <w:u w:val="single"/>
          <w:lang w:eastAsia="ar-SA"/>
        </w:rPr>
      </w:pPr>
      <w:r w:rsidRPr="005466E5">
        <w:rPr>
          <w:sz w:val="22"/>
          <w:szCs w:val="22"/>
          <w:u w:val="single"/>
          <w:lang w:eastAsia="ar-SA"/>
        </w:rPr>
        <w:lastRenderedPageBreak/>
        <w:t>2.</w:t>
      </w:r>
      <w:r w:rsidRPr="005466E5">
        <w:rPr>
          <w:sz w:val="22"/>
          <w:szCs w:val="22"/>
          <w:u w:val="single"/>
          <w:lang w:eastAsia="ar-SA"/>
        </w:rPr>
        <w:tab/>
        <w:t>Zasady oceny ofert dla</w:t>
      </w:r>
      <w:r w:rsidRPr="005466E5">
        <w:rPr>
          <w:b/>
          <w:sz w:val="22"/>
          <w:szCs w:val="22"/>
          <w:u w:val="single"/>
          <w:lang w:eastAsia="ar-SA"/>
        </w:rPr>
        <w:t xml:space="preserve"> kryterium cena K1</w:t>
      </w:r>
    </w:p>
    <w:p w:rsidR="005466E5" w:rsidRDefault="005466E5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Za podstawę obliczeń przyjęta zostanie całkowita cena brutto oferty. Do określenia liczby punktów uzyskanej przez wykonawcę za kryterium cena wykorzystany zostanie wzór:</w:t>
      </w: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K1 = (</w:t>
      </w:r>
      <w:proofErr w:type="spellStart"/>
      <w:r>
        <w:rPr>
          <w:sz w:val="22"/>
          <w:szCs w:val="22"/>
          <w:lang w:eastAsia="ar-SA"/>
        </w:rPr>
        <w:t>Cn:Co</w:t>
      </w:r>
      <w:proofErr w:type="spellEnd"/>
      <w:r>
        <w:rPr>
          <w:sz w:val="22"/>
          <w:szCs w:val="22"/>
          <w:lang w:eastAsia="ar-SA"/>
        </w:rPr>
        <w:t>) x 80 pkt.</w:t>
      </w:r>
    </w:p>
    <w:p w:rsidR="009B33AD" w:rsidRDefault="009B33AD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Gdzie:</w:t>
      </w:r>
      <w:r>
        <w:rPr>
          <w:sz w:val="22"/>
          <w:szCs w:val="22"/>
          <w:lang w:eastAsia="ar-SA"/>
        </w:rPr>
        <w:tab/>
      </w: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K1 – liczba punktów przyznana ofercie badanej za kryterium cena</w:t>
      </w: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proofErr w:type="spellStart"/>
      <w:r>
        <w:rPr>
          <w:sz w:val="22"/>
          <w:szCs w:val="22"/>
          <w:lang w:eastAsia="ar-SA"/>
        </w:rPr>
        <w:t>Cn</w:t>
      </w:r>
      <w:proofErr w:type="spellEnd"/>
      <w:r>
        <w:rPr>
          <w:sz w:val="22"/>
          <w:szCs w:val="22"/>
          <w:lang w:eastAsia="ar-SA"/>
        </w:rPr>
        <w:t xml:space="preserve"> – najniższa cena brutto oferty, spośród złożonych ofert</w:t>
      </w: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Co – cena brutto oferty badanej</w:t>
      </w:r>
    </w:p>
    <w:p w:rsidR="009B33AD" w:rsidRDefault="009B33AD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</w:p>
    <w:p w:rsidR="009B33AD" w:rsidRPr="005466E5" w:rsidRDefault="008C2669">
      <w:pPr>
        <w:spacing w:line="360" w:lineRule="auto"/>
        <w:ind w:left="284" w:hanging="284"/>
        <w:jc w:val="both"/>
        <w:rPr>
          <w:sz w:val="22"/>
          <w:szCs w:val="22"/>
          <w:u w:val="single"/>
          <w:lang w:eastAsia="ar-SA"/>
        </w:rPr>
      </w:pPr>
      <w:r w:rsidRPr="005466E5">
        <w:rPr>
          <w:sz w:val="22"/>
          <w:szCs w:val="22"/>
          <w:u w:val="single"/>
          <w:lang w:eastAsia="ar-SA"/>
        </w:rPr>
        <w:t>3.</w:t>
      </w:r>
      <w:r w:rsidRPr="005466E5">
        <w:rPr>
          <w:sz w:val="22"/>
          <w:szCs w:val="22"/>
          <w:u w:val="single"/>
          <w:lang w:eastAsia="ar-SA"/>
        </w:rPr>
        <w:tab/>
        <w:t xml:space="preserve">Zasady oceny ofert dla </w:t>
      </w:r>
      <w:r w:rsidRPr="005466E5">
        <w:rPr>
          <w:b/>
          <w:sz w:val="22"/>
          <w:szCs w:val="22"/>
          <w:u w:val="single"/>
          <w:lang w:eastAsia="ar-SA"/>
        </w:rPr>
        <w:t>kryterium parametry dodatkowo oceniane - K2:</w:t>
      </w:r>
    </w:p>
    <w:p w:rsidR="009B33AD" w:rsidRDefault="009B33AD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</w:p>
    <w:p w:rsidR="009B33AD" w:rsidRDefault="008C2669">
      <w:pPr>
        <w:spacing w:line="360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Wykonawca otrzyma punkty w zakresie tego kryterium w zależności od zaoferowanych parametrów </w:t>
      </w:r>
      <w:r>
        <w:rPr>
          <w:b/>
          <w:sz w:val="22"/>
          <w:szCs w:val="22"/>
          <w:lang w:eastAsia="ar-SA"/>
        </w:rPr>
        <w:t>dodatkowo ocenianych</w:t>
      </w:r>
      <w:r>
        <w:rPr>
          <w:sz w:val="22"/>
          <w:szCs w:val="22"/>
          <w:lang w:eastAsia="ar-SA"/>
        </w:rPr>
        <w:t>.</w:t>
      </w:r>
    </w:p>
    <w:p w:rsidR="009B33AD" w:rsidRDefault="009B33AD">
      <w:pPr>
        <w:spacing w:line="360" w:lineRule="auto"/>
        <w:jc w:val="both"/>
        <w:rPr>
          <w:sz w:val="22"/>
          <w:szCs w:val="22"/>
          <w:lang w:eastAsia="ar-SA"/>
        </w:rPr>
      </w:pPr>
    </w:p>
    <w:p w:rsidR="009B33AD" w:rsidRDefault="008C2669">
      <w:pPr>
        <w:spacing w:line="360" w:lineRule="auto"/>
        <w:jc w:val="both"/>
        <w:rPr>
          <w:color w:val="000000" w:themeColor="text1"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Parametry dodatkowo oceniane</w:t>
      </w:r>
      <w:r>
        <w:rPr>
          <w:sz w:val="22"/>
          <w:szCs w:val="22"/>
          <w:lang w:eastAsia="ar-SA"/>
        </w:rPr>
        <w:t xml:space="preserve"> oraz kryteria ich oceny, a także liczba punktów możliwych do uzyskania za spełnienie parametru </w:t>
      </w:r>
      <w:r>
        <w:rPr>
          <w:b/>
          <w:color w:val="000000" w:themeColor="text1"/>
          <w:sz w:val="22"/>
          <w:szCs w:val="22"/>
          <w:lang w:eastAsia="ar-SA"/>
        </w:rPr>
        <w:t>określone zostały w zał. Nr 6 (Analizator – wymagania)</w:t>
      </w:r>
      <w:r>
        <w:rPr>
          <w:color w:val="000000" w:themeColor="text1"/>
          <w:sz w:val="22"/>
          <w:szCs w:val="22"/>
          <w:lang w:eastAsia="ar-SA"/>
        </w:rPr>
        <w:t xml:space="preserve"> </w:t>
      </w:r>
    </w:p>
    <w:p w:rsidR="009B33AD" w:rsidRDefault="009B33AD">
      <w:pPr>
        <w:spacing w:line="360" w:lineRule="auto"/>
        <w:jc w:val="both"/>
        <w:rPr>
          <w:sz w:val="22"/>
          <w:szCs w:val="22"/>
          <w:lang w:eastAsia="ar-SA"/>
        </w:rPr>
      </w:pPr>
    </w:p>
    <w:p w:rsidR="009B33AD" w:rsidRDefault="008C2669">
      <w:pPr>
        <w:spacing w:line="360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Do określenia liczby punktów uzyskanej przez Wykonawcę za kryterium parametry dodatkowo oceniane wykorzystany zostanie wzór:</w:t>
      </w:r>
    </w:p>
    <w:p w:rsidR="009B33AD" w:rsidRDefault="009B33AD">
      <w:pPr>
        <w:spacing w:line="360" w:lineRule="auto"/>
        <w:jc w:val="both"/>
        <w:rPr>
          <w:sz w:val="22"/>
          <w:szCs w:val="22"/>
          <w:lang w:eastAsia="ar-SA"/>
        </w:rPr>
      </w:pP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K2=(</w:t>
      </w:r>
      <w:proofErr w:type="spellStart"/>
      <w:r>
        <w:rPr>
          <w:sz w:val="22"/>
          <w:szCs w:val="22"/>
          <w:lang w:eastAsia="ar-SA"/>
        </w:rPr>
        <w:t>Pn:Po</w:t>
      </w:r>
      <w:proofErr w:type="spellEnd"/>
      <w:r>
        <w:rPr>
          <w:sz w:val="22"/>
          <w:szCs w:val="22"/>
          <w:lang w:eastAsia="ar-SA"/>
        </w:rPr>
        <w:t xml:space="preserve">) x 20 pkt, </w:t>
      </w:r>
    </w:p>
    <w:p w:rsidR="009B33AD" w:rsidRDefault="009B33AD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Gdzie:</w:t>
      </w: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K2- liczba punktów przyznana ofercie badanej za kryterium parametry dodatkowo oceniane,</w:t>
      </w: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proofErr w:type="spellStart"/>
      <w:r>
        <w:rPr>
          <w:sz w:val="22"/>
          <w:szCs w:val="22"/>
          <w:lang w:eastAsia="ar-SA"/>
        </w:rPr>
        <w:t>Pn</w:t>
      </w:r>
      <w:proofErr w:type="spellEnd"/>
      <w:r>
        <w:rPr>
          <w:sz w:val="22"/>
          <w:szCs w:val="22"/>
          <w:lang w:eastAsia="ar-SA"/>
        </w:rPr>
        <w:t>- suma punktów uzyskanych przez ofertę badaną,</w:t>
      </w: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Po- najwyższa suma punktów uzyskanych  przez ofertę spośród złożonych ofert.</w:t>
      </w:r>
    </w:p>
    <w:p w:rsidR="009B33AD" w:rsidRDefault="009B33AD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W kryterium parametry dodatkowo oceniane oferta może uzyskać maksymalnie 20 pkt.</w:t>
      </w: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Zasady oceny:</w:t>
      </w: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Zamawiający dokona oceny spełnienia zaoferowanych przez Wykonawcę parametrów określonych </w:t>
      </w:r>
      <w:r>
        <w:rPr>
          <w:sz w:val="22"/>
          <w:szCs w:val="22"/>
          <w:lang w:eastAsia="ar-SA"/>
        </w:rPr>
        <w:br/>
        <w:t>w zał. Nr 6 (Analizator - wymagania) do Zapytania Ofertowego, w Tabeli pn. Parametry dodatkowo oceniane, w następujący sposób: na podstawie dołączonych do oferty katalogów producenta.</w:t>
      </w:r>
    </w:p>
    <w:p w:rsidR="009B33AD" w:rsidRDefault="009B33AD">
      <w:pPr>
        <w:spacing w:line="360" w:lineRule="auto"/>
        <w:ind w:left="284" w:hanging="284"/>
        <w:jc w:val="both"/>
        <w:rPr>
          <w:b/>
          <w:sz w:val="22"/>
          <w:szCs w:val="22"/>
          <w:lang w:eastAsia="ar-SA"/>
        </w:rPr>
      </w:pPr>
    </w:p>
    <w:p w:rsidR="005466E5" w:rsidRDefault="005466E5">
      <w:pPr>
        <w:spacing w:line="360" w:lineRule="auto"/>
        <w:ind w:left="284" w:hanging="284"/>
        <w:jc w:val="both"/>
        <w:rPr>
          <w:b/>
          <w:sz w:val="22"/>
          <w:szCs w:val="22"/>
          <w:lang w:eastAsia="ar-SA"/>
        </w:rPr>
      </w:pPr>
    </w:p>
    <w:p w:rsidR="005466E5" w:rsidRDefault="005466E5">
      <w:pPr>
        <w:spacing w:line="360" w:lineRule="auto"/>
        <w:ind w:left="284" w:hanging="284"/>
        <w:jc w:val="both"/>
        <w:rPr>
          <w:b/>
          <w:sz w:val="22"/>
          <w:szCs w:val="22"/>
          <w:lang w:eastAsia="ar-SA"/>
        </w:rPr>
      </w:pPr>
    </w:p>
    <w:p w:rsidR="009B33AD" w:rsidRDefault="008C2669">
      <w:pPr>
        <w:spacing w:line="360" w:lineRule="auto"/>
        <w:ind w:left="284" w:hanging="284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5.</w:t>
      </w:r>
      <w:r>
        <w:rPr>
          <w:b/>
          <w:sz w:val="22"/>
          <w:szCs w:val="22"/>
          <w:lang w:eastAsia="ar-SA"/>
        </w:rPr>
        <w:tab/>
        <w:t>Sposób obliczenia łącznej punktacji ofert:</w:t>
      </w: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W oparciu o powyższe kryteria Zamawiający obliczy łączną punktację uzyskaną przez każdą z ofert. Łączna liczba punktów jaką uzyska dana oferta będzie stanowiła sumę punktów przyznanych ofercie za kryterium: </w:t>
      </w:r>
    </w:p>
    <w:p w:rsidR="009B33AD" w:rsidRDefault="008C2669">
      <w:pPr>
        <w:spacing w:line="360" w:lineRule="auto"/>
        <w:ind w:left="284" w:hanging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-cena, parametry dodatkowo oceniane, zgodnie ze wzorem:</w:t>
      </w:r>
    </w:p>
    <w:p w:rsidR="009B33AD" w:rsidRDefault="008C2669">
      <w:pPr>
        <w:spacing w:line="360" w:lineRule="auto"/>
        <w:ind w:left="284" w:hanging="284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Łączna liczba punktów = K1+K2</w:t>
      </w:r>
    </w:p>
    <w:p w:rsidR="009B33AD" w:rsidRDefault="009B33AD">
      <w:pPr>
        <w:spacing w:line="360" w:lineRule="auto"/>
        <w:ind w:left="284" w:hanging="284"/>
        <w:jc w:val="both"/>
        <w:rPr>
          <w:b/>
          <w:sz w:val="22"/>
          <w:szCs w:val="22"/>
          <w:lang w:eastAsia="ar-SA"/>
        </w:rPr>
      </w:pPr>
    </w:p>
    <w:p w:rsidR="009B33AD" w:rsidRDefault="008C2669">
      <w:pPr>
        <w:spacing w:line="360" w:lineRule="auto"/>
        <w:jc w:val="both"/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u w:val="single"/>
          <w:lang w:eastAsia="ar-SA"/>
        </w:rPr>
        <w:t>Dotyczy wszystkich ofert</w:t>
      </w:r>
    </w:p>
    <w:p w:rsidR="009B33AD" w:rsidRDefault="008C2669">
      <w:pPr>
        <w:spacing w:line="360" w:lineRule="auto"/>
        <w:ind w:left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-Oferta, która uzyska najwyższą łączną liczbę punktów zostanie uznana za najkorzystniejszą.</w:t>
      </w:r>
    </w:p>
    <w:p w:rsidR="009B33AD" w:rsidRDefault="008C2669">
      <w:pPr>
        <w:spacing w:line="360" w:lineRule="auto"/>
        <w:ind w:left="284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-Wszystkie obliczenia będą dokonywane z dokładnością do dwóch miejsc po przecinku.</w:t>
      </w:r>
    </w:p>
    <w:p w:rsidR="009B33AD" w:rsidRDefault="008C2669">
      <w:pPr>
        <w:spacing w:line="360" w:lineRule="auto"/>
        <w:ind w:left="284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-Zamawiający udzieli zamówienia Wykonawcy, którego oferta odpowiadać będzie wszystkim wymaganiom Zamawiającego określonym w dokumentacji postępowania i zostanie oceniona jako najkorzystniejsza w oparciu o podane kryteria wyboru.</w:t>
      </w:r>
    </w:p>
    <w:p w:rsidR="009B33AD" w:rsidRDefault="009B33AD">
      <w:pPr>
        <w:spacing w:line="360" w:lineRule="auto"/>
        <w:jc w:val="both"/>
        <w:rPr>
          <w:color w:val="000000" w:themeColor="text1"/>
          <w:sz w:val="22"/>
          <w:szCs w:val="22"/>
          <w:lang w:eastAsia="ar-SA"/>
        </w:rPr>
      </w:pPr>
    </w:p>
    <w:p w:rsidR="009B33AD" w:rsidRDefault="008C2669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leader="dot" w:pos="9010"/>
        </w:tabs>
        <w:spacing w:line="360" w:lineRule="auto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Warunki udziału wykonawców w postępowaniu:</w:t>
      </w:r>
    </w:p>
    <w:p w:rsidR="009B33AD" w:rsidRDefault="008C2669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ind w:left="142"/>
        <w:jc w:val="both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>W celu potwierdzenia spełnienia przez oferowane dostawy wymagań określonych przez Zamawiającego, Zamawiający wymaga:</w:t>
      </w:r>
    </w:p>
    <w:p w:rsidR="009B33AD" w:rsidRDefault="008C2669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eastAsiaTheme="minorHAnsi"/>
          <w:color w:val="000000" w:themeColor="text1"/>
          <w:sz w:val="22"/>
          <w:szCs w:val="22"/>
        </w:rPr>
      </w:pPr>
      <w:r>
        <w:rPr>
          <w:sz w:val="22"/>
          <w:szCs w:val="22"/>
        </w:rPr>
        <w:t>Katalogi producenta, ulotki odczynnikowe (w języku polskim) zawierające opis oferowanego przedmiotu zamówienia, potwierdzający spełnienie wymagań Zamawiającego oraz numer katalogowy. W/w dokumenty powinny być oznaczone pozycją, której dotyczą oraz mieć zaznaczony numer katalogowy, zgodny z numerem katalogowym w Formularzu cenowym.</w:t>
      </w:r>
    </w:p>
    <w:p w:rsidR="009B33AD" w:rsidRDefault="008C2669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eastAsiaTheme="minorHAnsi"/>
          <w:color w:val="000000" w:themeColor="text1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Oświadczenie Wykonawcy, że wyroby medyczne będące przedmiotem oferty są dopuszczone </w:t>
      </w:r>
      <w:r>
        <w:rPr>
          <w:rFonts w:eastAsiaTheme="minorHAnsi"/>
          <w:color w:val="000000" w:themeColor="text1"/>
          <w:sz w:val="22"/>
          <w:szCs w:val="22"/>
        </w:rPr>
        <w:br/>
        <w:t>do obrotu i stosowania na terytorium Rzeczypospolitej Polskiej, zgodnie z obowiązującymi przepisami.</w:t>
      </w:r>
    </w:p>
    <w:p w:rsidR="009B33AD" w:rsidRDefault="008C2669">
      <w:pPr>
        <w:pStyle w:val="Akapitzlist"/>
        <w:numPr>
          <w:ilvl w:val="0"/>
          <w:numId w:val="8"/>
        </w:numPr>
        <w:spacing w:line="360" w:lineRule="auto"/>
        <w:ind w:left="426" w:hanging="284"/>
        <w:jc w:val="both"/>
        <w:rPr>
          <w:rFonts w:eastAsiaTheme="minorHAnsi"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Oświadczenie, że Wykonawca posiada wymagane w Ustawie o wyrobach medycznych z dnia </w:t>
      </w:r>
      <w:r>
        <w:rPr>
          <w:sz w:val="22"/>
          <w:szCs w:val="22"/>
        </w:rPr>
        <w:br/>
        <w:t>7 kwietnia 2022 deklaracje zgodności i certyfikaty dla produktów zaklasyfikowanych jako wyroby medyczne do diagnostyki in vitro, a dla pozostałych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oświadczenie, że nie zostały do tej grupy zaklasyfikowane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Po rozstrzygnięciu postępowania należy niezwłocznie dostarczyć w/w deklaracje i certyfikaty. Jeżeli deklaracja zgodności była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sporządzona przed 26 maja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2022 roku, a w czasie trwania umowy kończy się okres przejściowy i oferowany produkt wymagać będzie certyfikatu, Wykonawca zobowiązany jest taki certyfikat dostarczyć. Dotyczy to również certyfikatów, które w czasie trwania umowy tracą swą ważność</w:t>
      </w:r>
    </w:p>
    <w:p w:rsidR="009B33AD" w:rsidRDefault="009B33AD">
      <w:pPr>
        <w:pStyle w:val="Akapitzlist"/>
        <w:spacing w:line="360" w:lineRule="auto"/>
        <w:ind w:left="426"/>
        <w:jc w:val="both"/>
        <w:rPr>
          <w:rFonts w:eastAsiaTheme="minorHAnsi"/>
          <w:color w:val="000000" w:themeColor="text1"/>
          <w:sz w:val="22"/>
          <w:szCs w:val="22"/>
        </w:rPr>
      </w:pPr>
    </w:p>
    <w:p w:rsidR="009B33AD" w:rsidRDefault="008C2669">
      <w:pPr>
        <w:spacing w:line="360" w:lineRule="auto"/>
        <w:jc w:val="both"/>
        <w:rPr>
          <w:rFonts w:eastAsia="Calibri"/>
          <w:color w:val="000000" w:themeColor="text1"/>
          <w:sz w:val="22"/>
          <w:szCs w:val="22"/>
          <w:u w:val="single"/>
        </w:rPr>
      </w:pPr>
      <w:r>
        <w:rPr>
          <w:rFonts w:eastAsia="Calibri"/>
          <w:color w:val="000000" w:themeColor="text1"/>
          <w:sz w:val="22"/>
          <w:szCs w:val="22"/>
          <w:u w:val="single"/>
        </w:rPr>
        <w:t>W przypadku złożenia ww. dokumentów w języku obcym, Wykonawca zobowiązany jest złożyć tłumaczenie na język polski.</w:t>
      </w:r>
    </w:p>
    <w:p w:rsidR="009B33AD" w:rsidRDefault="009B33AD">
      <w:pPr>
        <w:spacing w:line="360" w:lineRule="auto"/>
        <w:jc w:val="both"/>
        <w:rPr>
          <w:rFonts w:eastAsia="Calibri"/>
          <w:color w:val="000000" w:themeColor="text1"/>
          <w:sz w:val="22"/>
          <w:szCs w:val="22"/>
          <w:u w:val="single"/>
        </w:rPr>
      </w:pPr>
    </w:p>
    <w:p w:rsidR="009B33AD" w:rsidRDefault="008C2669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spacing w:line="360" w:lineRule="auto"/>
        <w:ind w:left="142" w:hanging="113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shd w:val="clear" w:color="auto" w:fill="FFFFFF"/>
        </w:rPr>
        <w:t>Z udziału w niniejszym postępowaniu wyklucza się Wykonawców, którzy podlegają wykluczeniu,</w:t>
      </w:r>
    </w:p>
    <w:p w:rsidR="009B33AD" w:rsidRDefault="008C2669">
      <w:pPr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ind w:left="142"/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shd w:val="clear" w:color="auto" w:fill="FFFFFF"/>
        </w:rPr>
        <w:t>o którym mowa w art. 7 ustawy z dnia 13 kwietnia 2022 roku o szczególnych rozwiązaniach</w:t>
      </w:r>
    </w:p>
    <w:p w:rsidR="009B33AD" w:rsidRDefault="008C2669">
      <w:pPr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ind w:left="142"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shd w:val="clear" w:color="auto" w:fill="FFFFFF"/>
        </w:rPr>
        <w:t>w zakresie przeciwdziałania wspieraniu agresji na Ukrainę oraz służących ochronie bezpieczeństwa narodowego (Dz. U. 2022 poz. 835).</w:t>
      </w:r>
    </w:p>
    <w:p w:rsidR="009B33AD" w:rsidRDefault="009B33AD">
      <w:pPr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ind w:left="29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9B33AD" w:rsidRDefault="008C2669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10"/>
        </w:tabs>
        <w:spacing w:line="360" w:lineRule="auto"/>
        <w:ind w:left="142" w:hanging="142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Sposób przygotowania oferty</w:t>
      </w:r>
    </w:p>
    <w:p w:rsidR="009B33AD" w:rsidRDefault="008C2669">
      <w:pPr>
        <w:numPr>
          <w:ilvl w:val="0"/>
          <w:numId w:val="2"/>
        </w:numPr>
        <w:tabs>
          <w:tab w:val="clear" w:pos="723"/>
          <w:tab w:val="left" w:pos="284"/>
        </w:tabs>
        <w:spacing w:line="360" w:lineRule="auto"/>
        <w:ind w:left="284" w:hanging="284"/>
        <w:jc w:val="both"/>
        <w:rPr>
          <w:rFonts w:eastAsiaTheme="minorHAnsi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eastAsia="ar-SA"/>
        </w:rPr>
        <w:t>W przypadku zaproponowania przez Wykonawcę wyrobów w opakowaniach o innej wielkości niż określona w załączniku nr 1 do Zapytania, na Wykonawcy ciąży obowiązek prawidłowej kalkulacji ilości opakowań. W sytuacji, gdy nie jest możliwa dostawa dokładnej ilości zapotrzebowanych wyrobów z uwagi na sposób ich konfekcjonowania</w:t>
      </w:r>
      <w:r>
        <w:rPr>
          <w:rFonts w:eastAsiaTheme="minorHAnsi"/>
          <w:color w:val="000000" w:themeColor="text1"/>
          <w:sz w:val="22"/>
          <w:szCs w:val="22"/>
        </w:rPr>
        <w:t xml:space="preserve"> u </w:t>
      </w:r>
      <w:r>
        <w:rPr>
          <w:color w:val="000000" w:themeColor="text1"/>
          <w:sz w:val="22"/>
          <w:szCs w:val="22"/>
          <w:lang w:eastAsia="ar-SA"/>
        </w:rPr>
        <w:t>Wykonawców, Zamawiający dopuszcza modyfikację ich ilości przy zastosowaniu zasady zaokrąglania w górę, tj. kalkulacji takiej ilości sztuk (opakowań), którą Zamawiający będzie musiał zakupić, aby zostało zrealizowane jego zapotrzebowanie, przy założeniu powstania pewnej nadwyżki.</w:t>
      </w:r>
    </w:p>
    <w:p w:rsidR="009B33AD" w:rsidRDefault="008C2669">
      <w:pPr>
        <w:widowControl w:val="0"/>
        <w:numPr>
          <w:ilvl w:val="0"/>
          <w:numId w:val="2"/>
        </w:numPr>
        <w:shd w:val="clear" w:color="auto" w:fill="FFFFFF"/>
        <w:tabs>
          <w:tab w:val="clear" w:pos="723"/>
          <w:tab w:val="left" w:pos="259"/>
          <w:tab w:val="left" w:leader="dot" w:pos="9010"/>
        </w:tabs>
        <w:spacing w:line="360" w:lineRule="auto"/>
        <w:ind w:hanging="723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Sposób przygotowania oferty:</w:t>
      </w:r>
    </w:p>
    <w:p w:rsidR="009B33AD" w:rsidRDefault="008C2669">
      <w:pPr>
        <w:pStyle w:val="Akapitzlist"/>
        <w:tabs>
          <w:tab w:val="left" w:pos="284"/>
        </w:tabs>
        <w:spacing w:line="360" w:lineRule="auto"/>
        <w:ind w:left="426" w:hanging="142"/>
        <w:jc w:val="both"/>
        <w:rPr>
          <w:color w:val="000000" w:themeColor="text1"/>
          <w:kern w:val="2"/>
          <w:sz w:val="22"/>
          <w:szCs w:val="22"/>
          <w:u w:val="single"/>
        </w:rPr>
      </w:pPr>
      <w:r>
        <w:rPr>
          <w:color w:val="000000" w:themeColor="text1"/>
          <w:kern w:val="2"/>
          <w:sz w:val="22"/>
          <w:szCs w:val="22"/>
        </w:rPr>
        <w:t>1)</w:t>
      </w:r>
      <w:r>
        <w:rPr>
          <w:color w:val="000000" w:themeColor="text1"/>
          <w:kern w:val="2"/>
          <w:sz w:val="22"/>
          <w:szCs w:val="22"/>
        </w:rPr>
        <w:tab/>
        <w:t xml:space="preserve">Oferta powinna być złożona drogą elektroniczną na adres e-mail: </w:t>
      </w:r>
      <w:hyperlink r:id="rId9">
        <w:r>
          <w:rPr>
            <w:rStyle w:val="Hipercze"/>
            <w:color w:val="000000" w:themeColor="text1"/>
            <w:kern w:val="2"/>
            <w:sz w:val="22"/>
            <w:szCs w:val="22"/>
          </w:rPr>
          <w:t>zamowienia.publiczne@zozlw.pl</w:t>
        </w:r>
      </w:hyperlink>
      <w:r>
        <w:rPr>
          <w:color w:val="000000" w:themeColor="text1"/>
          <w:kern w:val="2"/>
          <w:sz w:val="22"/>
          <w:szCs w:val="22"/>
          <w:u w:val="single"/>
        </w:rPr>
        <w:t xml:space="preserve"> </w:t>
      </w:r>
      <w:r>
        <w:rPr>
          <w:color w:val="000000" w:themeColor="text1"/>
          <w:kern w:val="2"/>
          <w:sz w:val="22"/>
          <w:szCs w:val="22"/>
        </w:rPr>
        <w:t>i zawierać:</w:t>
      </w:r>
    </w:p>
    <w:p w:rsidR="009B33AD" w:rsidRDefault="008C2669">
      <w:pPr>
        <w:spacing w:line="360" w:lineRule="auto"/>
        <w:ind w:left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- wypełniony Formularz cenowy (zał. Nr 1 do Zapytania ofertowego)</w:t>
      </w:r>
    </w:p>
    <w:p w:rsidR="009B33AD" w:rsidRDefault="008C2669">
      <w:pPr>
        <w:spacing w:line="360" w:lineRule="auto"/>
        <w:ind w:left="426"/>
        <w:jc w:val="both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  <w:lang w:eastAsia="ar-SA"/>
        </w:rPr>
        <w:t>niewypełnienie przez Wykonawcę którejkolwiek z rubryk w/w załącznika skutkować będzie odrzuceniem oferty</w:t>
      </w:r>
    </w:p>
    <w:p w:rsidR="009B33AD" w:rsidRDefault="008C2669">
      <w:pPr>
        <w:pStyle w:val="Akapitzlist"/>
        <w:tabs>
          <w:tab w:val="left" w:pos="284"/>
          <w:tab w:val="left" w:pos="709"/>
        </w:tabs>
        <w:spacing w:line="360" w:lineRule="auto"/>
        <w:ind w:left="723" w:hanging="439"/>
        <w:jc w:val="both"/>
        <w:rPr>
          <w:color w:val="000000" w:themeColor="text1"/>
          <w:kern w:val="2"/>
          <w:sz w:val="22"/>
          <w:szCs w:val="22"/>
        </w:rPr>
      </w:pPr>
      <w:r>
        <w:rPr>
          <w:color w:val="000000" w:themeColor="text1"/>
          <w:sz w:val="22"/>
          <w:szCs w:val="22"/>
        </w:rPr>
        <w:t>- wypełniony Formularz ofertowy (zał. Nr 2 do Zapytania ofertowego),</w:t>
      </w:r>
    </w:p>
    <w:p w:rsidR="009B33AD" w:rsidRDefault="008C2669">
      <w:pPr>
        <w:pStyle w:val="Akapitzlist"/>
        <w:spacing w:line="360" w:lineRule="auto"/>
        <w:ind w:left="426" w:hanging="284"/>
        <w:jc w:val="both"/>
        <w:rPr>
          <w:rFonts w:eastAsiaTheme="minorHAns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 xml:space="preserve">  - oświadczenie, że Wykonawca posiada wymagane w Ustawie o wyrobach medycznych z dnia </w:t>
      </w:r>
      <w:r>
        <w:rPr>
          <w:rFonts w:eastAsia="Calibri"/>
          <w:color w:val="000000" w:themeColor="text1"/>
          <w:sz w:val="22"/>
          <w:szCs w:val="22"/>
        </w:rPr>
        <w:br/>
        <w:t>7 kwietnia 2022 deklaracje zgodności i certyfikaty dla produktów zaklasyfikowanych jako wyroby medyczne do diagnostyki in vitro, a dla pozostałych</w:t>
      </w:r>
      <w:r>
        <w:rPr>
          <w:rFonts w:eastAsia="Calibri"/>
          <w:color w:val="000000" w:themeColor="text1"/>
          <w:spacing w:val="40"/>
          <w:sz w:val="22"/>
          <w:szCs w:val="22"/>
        </w:rPr>
        <w:t xml:space="preserve"> </w:t>
      </w:r>
      <w:r>
        <w:rPr>
          <w:rFonts w:eastAsia="Calibri"/>
          <w:color w:val="000000" w:themeColor="text1"/>
          <w:sz w:val="22"/>
          <w:szCs w:val="22"/>
        </w:rPr>
        <w:t xml:space="preserve">oświadczenie, że nie zostały do tej grupy zaklasyfikowane </w:t>
      </w:r>
    </w:p>
    <w:p w:rsidR="009B33AD" w:rsidRDefault="008C2669">
      <w:pPr>
        <w:spacing w:line="360" w:lineRule="auto"/>
        <w:ind w:firstLine="284"/>
        <w:jc w:val="both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>- wypełniony zał. Nr 6 (analizator-wymagania)</w:t>
      </w:r>
    </w:p>
    <w:p w:rsidR="009B33AD" w:rsidRDefault="008C2669">
      <w:pPr>
        <w:spacing w:line="360" w:lineRule="auto"/>
        <w:ind w:left="426" w:hanging="142"/>
        <w:jc w:val="both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 xml:space="preserve">- </w:t>
      </w:r>
      <w:r>
        <w:rPr>
          <w:rFonts w:eastAsiaTheme="minorHAnsi"/>
          <w:color w:val="000000" w:themeColor="text1"/>
          <w:sz w:val="22"/>
          <w:szCs w:val="22"/>
        </w:rPr>
        <w:t>oświadczenie Wykonawcy, że wszystkie zaoferowane wyroby posiadają i są oznaczone znakiem CE (o ile nie określono inaczej w odpowiednich wymaganiach dotyczących produktu), zgodnie</w:t>
      </w:r>
    </w:p>
    <w:p w:rsidR="009B33AD" w:rsidRDefault="008C2669">
      <w:pPr>
        <w:pStyle w:val="Akapitzlist"/>
        <w:spacing w:line="360" w:lineRule="auto"/>
        <w:ind w:left="426"/>
        <w:jc w:val="both"/>
        <w:rPr>
          <w:rFonts w:eastAsiaTheme="minorHAnsi"/>
          <w:color w:val="000000" w:themeColor="text1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>z obowiązującymi przepisami krajowymi i unijnymi, z zaznaczeniem, której pozycji dotyczy (</w:t>
      </w:r>
      <w:r>
        <w:rPr>
          <w:rFonts w:eastAsiaTheme="minorHAnsi"/>
          <w:color w:val="000000" w:themeColor="text1"/>
          <w:sz w:val="22"/>
          <w:szCs w:val="22"/>
          <w:u w:val="single"/>
        </w:rPr>
        <w:t>zał. nr 3 do Zapytania</w:t>
      </w:r>
      <w:r>
        <w:rPr>
          <w:rFonts w:eastAsiaTheme="minorHAnsi"/>
          <w:color w:val="000000" w:themeColor="text1"/>
          <w:sz w:val="22"/>
          <w:szCs w:val="22"/>
        </w:rPr>
        <w:t>),</w:t>
      </w:r>
    </w:p>
    <w:p w:rsidR="009B33AD" w:rsidRDefault="008C2669">
      <w:pPr>
        <w:pStyle w:val="Akapitzlist"/>
        <w:spacing w:line="360" w:lineRule="auto"/>
        <w:ind w:left="426" w:hanging="142"/>
        <w:jc w:val="both"/>
        <w:rPr>
          <w:rFonts w:eastAsiaTheme="minorHAnsi"/>
          <w:color w:val="000000" w:themeColor="text1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>- </w:t>
      </w:r>
      <w:r>
        <w:rPr>
          <w:sz w:val="22"/>
          <w:szCs w:val="22"/>
        </w:rPr>
        <w:t>Katalogi producenta, ulotki odczynnikowe (w języku polskim) zawierające opis oferowanego przedmiotu zamówienia, potwierdzający spełnienie wymagań Zamawiającego oraz numer katalogowy</w:t>
      </w:r>
      <w:r>
        <w:rPr>
          <w:rFonts w:eastAsiaTheme="minorHAnsi"/>
          <w:color w:val="000000" w:themeColor="text1"/>
          <w:sz w:val="22"/>
          <w:szCs w:val="22"/>
        </w:rPr>
        <w:t>,</w:t>
      </w:r>
    </w:p>
    <w:p w:rsidR="009B33AD" w:rsidRDefault="008C2669">
      <w:pPr>
        <w:pStyle w:val="Akapitzlist"/>
        <w:spacing w:line="360" w:lineRule="auto"/>
        <w:ind w:left="426" w:hanging="142"/>
        <w:jc w:val="both"/>
        <w:rPr>
          <w:rFonts w:eastAsiaTheme="minorHAnsi"/>
          <w:color w:val="000000" w:themeColor="text1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- </w:t>
      </w:r>
      <w:r>
        <w:rPr>
          <w:rFonts w:eastAsiaTheme="minorHAnsi"/>
          <w:color w:val="000000" w:themeColor="text1"/>
          <w:sz w:val="22"/>
          <w:szCs w:val="22"/>
        </w:rPr>
        <w:tab/>
        <w:t xml:space="preserve">Oświadczenie Wykonawcy, że wyroby medyczne będące przedmiotem oferty są dopuszczone </w:t>
      </w:r>
      <w:r>
        <w:rPr>
          <w:rFonts w:eastAsiaTheme="minorHAnsi"/>
          <w:color w:val="000000" w:themeColor="text1"/>
          <w:sz w:val="22"/>
          <w:szCs w:val="22"/>
        </w:rPr>
        <w:br/>
        <w:t>do obrotu i stosowania na terytorium Rzeczypospolitej Polskiej, zgodnie z obowiązującymi przepisami.</w:t>
      </w:r>
    </w:p>
    <w:p w:rsidR="009B33AD" w:rsidRDefault="009B33AD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ind w:left="284"/>
        <w:jc w:val="both"/>
        <w:rPr>
          <w:rFonts w:eastAsia="SimSun"/>
          <w:color w:val="000000" w:themeColor="text1"/>
          <w:kern w:val="2"/>
          <w:sz w:val="22"/>
          <w:szCs w:val="22"/>
        </w:rPr>
      </w:pPr>
    </w:p>
    <w:p w:rsidR="009B33AD" w:rsidRDefault="008C2669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spacing w:line="360" w:lineRule="auto"/>
        <w:ind w:left="284"/>
        <w:jc w:val="both"/>
        <w:rPr>
          <w:rFonts w:eastAsia="Calibri"/>
          <w:color w:val="000000" w:themeColor="text1"/>
          <w:sz w:val="22"/>
          <w:szCs w:val="22"/>
        </w:rPr>
      </w:pPr>
      <w:r>
        <w:rPr>
          <w:rFonts w:eastAsia="SimSun"/>
          <w:color w:val="000000" w:themeColor="text1"/>
          <w:kern w:val="2"/>
          <w:sz w:val="22"/>
          <w:szCs w:val="22"/>
        </w:rPr>
        <w:t xml:space="preserve">Oferta i załączniki do oferty winny być złożone w formie lub postaci elektronicznej, podpisane kwalifikowanym podpisem elektronicznym </w:t>
      </w:r>
      <w:r>
        <w:rPr>
          <w:rFonts w:eastAsia="SimSun"/>
          <w:b/>
          <w:color w:val="000000" w:themeColor="text1"/>
          <w:kern w:val="2"/>
          <w:sz w:val="22"/>
          <w:szCs w:val="22"/>
          <w:u w:val="single"/>
        </w:rPr>
        <w:t>lub</w:t>
      </w:r>
    </w:p>
    <w:p w:rsidR="009B33AD" w:rsidRDefault="008C2669">
      <w:pPr>
        <w:widowControl w:val="0"/>
        <w:shd w:val="clear" w:color="auto" w:fill="FFFFFF"/>
        <w:tabs>
          <w:tab w:val="left" w:pos="284"/>
          <w:tab w:val="left" w:leader="dot" w:pos="9730"/>
        </w:tabs>
        <w:spacing w:line="360" w:lineRule="auto"/>
        <w:ind w:left="284"/>
        <w:jc w:val="both"/>
        <w:textAlignment w:val="baseline"/>
        <w:rPr>
          <w:rFonts w:eastAsia="SimSun"/>
          <w:color w:val="000000" w:themeColor="text1"/>
          <w:kern w:val="2"/>
          <w:sz w:val="22"/>
          <w:szCs w:val="22"/>
        </w:rPr>
      </w:pPr>
      <w:r>
        <w:rPr>
          <w:rFonts w:eastAsia="SimSun"/>
          <w:color w:val="000000" w:themeColor="text1"/>
          <w:kern w:val="2"/>
          <w:sz w:val="22"/>
          <w:szCs w:val="22"/>
        </w:rPr>
        <w:t xml:space="preserve">Oferta i załączniki do oferty mogą być złożone jako </w:t>
      </w:r>
      <w:proofErr w:type="spellStart"/>
      <w:r>
        <w:rPr>
          <w:rFonts w:eastAsia="SimSun"/>
          <w:color w:val="000000" w:themeColor="text1"/>
          <w:kern w:val="2"/>
          <w:sz w:val="22"/>
          <w:szCs w:val="22"/>
        </w:rPr>
        <w:t>skany</w:t>
      </w:r>
      <w:proofErr w:type="spellEnd"/>
      <w:r>
        <w:rPr>
          <w:rFonts w:eastAsia="SimSun"/>
          <w:color w:val="000000" w:themeColor="text1"/>
          <w:kern w:val="2"/>
          <w:sz w:val="22"/>
          <w:szCs w:val="22"/>
        </w:rPr>
        <w:t xml:space="preserve"> dokumentów papierowych uprzednio (przed skanowaniem) podpisane - podpisem odręcznym.</w:t>
      </w:r>
    </w:p>
    <w:p w:rsidR="009B33AD" w:rsidRDefault="009B33AD">
      <w:pPr>
        <w:widowControl w:val="0"/>
        <w:shd w:val="clear" w:color="auto" w:fill="FFFFFF"/>
        <w:tabs>
          <w:tab w:val="left" w:pos="284"/>
          <w:tab w:val="left" w:leader="dot" w:pos="9730"/>
        </w:tabs>
        <w:spacing w:line="360" w:lineRule="auto"/>
        <w:ind w:left="284"/>
        <w:jc w:val="both"/>
        <w:textAlignment w:val="baseline"/>
        <w:rPr>
          <w:rFonts w:eastAsia="SimSun"/>
          <w:color w:val="000000" w:themeColor="text1"/>
          <w:kern w:val="2"/>
          <w:sz w:val="22"/>
          <w:szCs w:val="22"/>
        </w:rPr>
      </w:pPr>
    </w:p>
    <w:p w:rsidR="009B33AD" w:rsidRDefault="008C2669">
      <w:pPr>
        <w:spacing w:line="360" w:lineRule="auto"/>
        <w:ind w:left="284"/>
        <w:jc w:val="both"/>
        <w:rPr>
          <w:b/>
          <w:bCs/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</w:rPr>
        <w:t xml:space="preserve">Oferta powinna być opisana w temacie wiadomości e-mail: </w:t>
      </w:r>
      <w:r>
        <w:rPr>
          <w:b/>
          <w:color w:val="000000" w:themeColor="text1"/>
          <w:sz w:val="22"/>
          <w:szCs w:val="22"/>
        </w:rPr>
        <w:t xml:space="preserve">„dostawa </w:t>
      </w:r>
      <w:r>
        <w:rPr>
          <w:b/>
          <w:bCs/>
          <w:color w:val="000000" w:themeColor="text1"/>
          <w:sz w:val="22"/>
          <w:szCs w:val="22"/>
          <w:lang w:eastAsia="ar-SA"/>
        </w:rPr>
        <w:t>odczynników laboratoryjnych wraz z dzierżawą analizatora do Medycznego Laboratorium Diagnostycznego Zespołu Opieki Zdrowotnej w Lidzbarku Warmińskim</w:t>
      </w:r>
      <w:r>
        <w:rPr>
          <w:b/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.</w:t>
      </w:r>
    </w:p>
    <w:p w:rsidR="009B33AD" w:rsidRDefault="009B33AD">
      <w:pPr>
        <w:spacing w:line="360" w:lineRule="auto"/>
        <w:ind w:left="284"/>
        <w:jc w:val="both"/>
        <w:rPr>
          <w:color w:val="000000" w:themeColor="text1"/>
          <w:sz w:val="22"/>
          <w:szCs w:val="22"/>
          <w:lang w:eastAsia="ar-SA"/>
        </w:rPr>
      </w:pPr>
    </w:p>
    <w:p w:rsidR="009B33AD" w:rsidRDefault="008C2669">
      <w:pPr>
        <w:tabs>
          <w:tab w:val="left" w:pos="284"/>
        </w:tabs>
        <w:spacing w:line="360" w:lineRule="auto"/>
        <w:ind w:left="284" w:hanging="284"/>
        <w:jc w:val="both"/>
        <w:rPr>
          <w:b/>
          <w:color w:val="FF0000"/>
          <w:sz w:val="22"/>
          <w:szCs w:val="22"/>
        </w:rPr>
      </w:pPr>
      <w:r>
        <w:rPr>
          <w:color w:val="000000" w:themeColor="text1"/>
          <w:sz w:val="22"/>
          <w:szCs w:val="22"/>
        </w:rPr>
        <w:t>2)</w:t>
      </w:r>
      <w:r>
        <w:rPr>
          <w:color w:val="000000" w:themeColor="text1"/>
          <w:sz w:val="22"/>
          <w:szCs w:val="22"/>
        </w:rPr>
        <w:tab/>
        <w:t xml:space="preserve">Zamawiający dopuszcza możliwość złożenia oferty pocztą, kurierem lub osobiście na adres Zamawiającego z dopiskiem: </w:t>
      </w:r>
      <w:r>
        <w:rPr>
          <w:b/>
          <w:color w:val="000000" w:themeColor="text1"/>
          <w:sz w:val="22"/>
          <w:szCs w:val="22"/>
        </w:rPr>
        <w:t xml:space="preserve">„Oferta na </w:t>
      </w:r>
      <w:r>
        <w:rPr>
          <w:b/>
          <w:bCs/>
          <w:color w:val="000000" w:themeColor="text1"/>
          <w:sz w:val="22"/>
          <w:szCs w:val="22"/>
          <w:lang w:eastAsia="ar-SA"/>
        </w:rPr>
        <w:t xml:space="preserve">dostawę odczynników laboratoryjnych wraz </w:t>
      </w:r>
      <w:r>
        <w:rPr>
          <w:b/>
          <w:bCs/>
          <w:color w:val="000000" w:themeColor="text1"/>
          <w:sz w:val="22"/>
          <w:szCs w:val="22"/>
          <w:lang w:eastAsia="ar-SA"/>
        </w:rPr>
        <w:br/>
        <w:t>z dzierżawą analizatora do Medycznego Laboratorium Diagnostycznego Zespołu Opieki Zdrowotnej w Lidzbarku Warmińskim</w:t>
      </w:r>
      <w:r>
        <w:rPr>
          <w:b/>
          <w:color w:val="000000" w:themeColor="text1"/>
          <w:sz w:val="22"/>
          <w:szCs w:val="22"/>
        </w:rPr>
        <w:t xml:space="preserve">” </w:t>
      </w:r>
      <w:r>
        <w:rPr>
          <w:color w:val="000000" w:themeColor="text1"/>
          <w:sz w:val="22"/>
          <w:szCs w:val="22"/>
        </w:rPr>
        <w:t xml:space="preserve">jeśli zostanie dostarczona do Zamawiającego </w:t>
      </w:r>
      <w:r>
        <w:rPr>
          <w:color w:val="000000" w:themeColor="text1"/>
          <w:sz w:val="22"/>
          <w:szCs w:val="22"/>
        </w:rPr>
        <w:br/>
        <w:t>w terminie jej </w:t>
      </w:r>
      <w:r>
        <w:rPr>
          <w:b/>
          <w:color w:val="000000" w:themeColor="text1"/>
          <w:sz w:val="22"/>
          <w:szCs w:val="22"/>
        </w:rPr>
        <w:t xml:space="preserve">składania </w:t>
      </w:r>
      <w:r>
        <w:rPr>
          <w:b/>
          <w:color w:val="000000" w:themeColor="text1"/>
          <w:sz w:val="22"/>
          <w:szCs w:val="22"/>
        </w:rPr>
        <w:br/>
        <w:t xml:space="preserve">tj. </w:t>
      </w:r>
      <w:r w:rsidR="00872DD7">
        <w:rPr>
          <w:b/>
          <w:color w:val="000000" w:themeColor="text1"/>
          <w:sz w:val="22"/>
          <w:szCs w:val="22"/>
        </w:rPr>
        <w:t>25</w:t>
      </w:r>
      <w:r w:rsidR="005466E5" w:rsidRPr="005466E5">
        <w:rPr>
          <w:b/>
          <w:color w:val="000000" w:themeColor="text1"/>
          <w:sz w:val="22"/>
          <w:szCs w:val="22"/>
        </w:rPr>
        <w:t>.11</w:t>
      </w:r>
      <w:r w:rsidRPr="005466E5">
        <w:rPr>
          <w:b/>
          <w:color w:val="000000" w:themeColor="text1"/>
          <w:sz w:val="22"/>
          <w:szCs w:val="22"/>
        </w:rPr>
        <w:t>.2025 r.</w:t>
      </w:r>
      <w:r w:rsidRPr="005466E5">
        <w:rPr>
          <w:rFonts w:eastAsia="Calibri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Pr="005466E5">
        <w:rPr>
          <w:b/>
          <w:color w:val="000000" w:themeColor="text1"/>
          <w:sz w:val="22"/>
          <w:szCs w:val="22"/>
        </w:rPr>
        <w:t>do godz. 10.00.</w:t>
      </w:r>
    </w:p>
    <w:p w:rsidR="009B33AD" w:rsidRDefault="009B33AD">
      <w:pPr>
        <w:widowControl w:val="0"/>
        <w:shd w:val="clear" w:color="auto" w:fill="FFFFFF"/>
        <w:tabs>
          <w:tab w:val="left" w:leader="dot" w:pos="8990"/>
        </w:tabs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9B33AD" w:rsidRDefault="008C2669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2"/>
          <w:tab w:val="left" w:leader="dot" w:pos="8990"/>
        </w:tabs>
        <w:spacing w:line="360" w:lineRule="auto"/>
        <w:ind w:left="142" w:hanging="142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Zamawiający dopuszcza stosowanie negocjacji z wyłonionym Wykonawcą w celu uzyskania korzystniejszych warunków niż zaproponowane w ofercie.</w:t>
      </w:r>
    </w:p>
    <w:p w:rsidR="009B33AD" w:rsidRDefault="009B33AD">
      <w:pPr>
        <w:widowControl w:val="0"/>
        <w:shd w:val="clear" w:color="auto" w:fill="FFFFFF"/>
        <w:tabs>
          <w:tab w:val="left" w:pos="142"/>
          <w:tab w:val="left" w:leader="dot" w:pos="8990"/>
        </w:tabs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9B33AD" w:rsidRDefault="008C2669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8990"/>
        </w:tabs>
        <w:spacing w:line="360" w:lineRule="auto"/>
        <w:ind w:left="142" w:hanging="142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Miejsce i termin złożenia oferty:</w:t>
      </w:r>
    </w:p>
    <w:p w:rsidR="009B33AD" w:rsidRDefault="008C2669">
      <w:pPr>
        <w:widowControl w:val="0"/>
        <w:shd w:val="clear" w:color="auto" w:fill="FFFFFF"/>
        <w:tabs>
          <w:tab w:val="left" w:pos="259"/>
          <w:tab w:val="left" w:leader="dot" w:pos="8990"/>
        </w:tabs>
        <w:spacing w:line="360" w:lineRule="auto"/>
        <w:ind w:firstLine="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Ofertę należy złożyć na adres: </w:t>
      </w:r>
      <w:hyperlink r:id="rId10">
        <w:r>
          <w:rPr>
            <w:rStyle w:val="Hipercze"/>
            <w:color w:val="000000" w:themeColor="text1"/>
            <w:kern w:val="2"/>
            <w:sz w:val="22"/>
            <w:szCs w:val="22"/>
          </w:rPr>
          <w:t>zamowienia.publiczne@zozlw.pl</w:t>
        </w:r>
      </w:hyperlink>
    </w:p>
    <w:p w:rsidR="009B33AD" w:rsidRPr="005466E5" w:rsidRDefault="008C2669">
      <w:pPr>
        <w:widowControl w:val="0"/>
        <w:shd w:val="clear" w:color="auto" w:fill="FFFFFF"/>
        <w:tabs>
          <w:tab w:val="left" w:pos="259"/>
          <w:tab w:val="left" w:leader="dot" w:pos="8990"/>
        </w:tabs>
        <w:spacing w:line="360" w:lineRule="auto"/>
        <w:ind w:firstLine="142"/>
        <w:jc w:val="both"/>
        <w:rPr>
          <w:b/>
          <w:color w:val="000000" w:themeColor="text1"/>
          <w:sz w:val="22"/>
          <w:szCs w:val="22"/>
        </w:rPr>
      </w:pPr>
      <w:r w:rsidRPr="005466E5">
        <w:rPr>
          <w:b/>
          <w:color w:val="000000" w:themeColor="text1"/>
          <w:sz w:val="22"/>
          <w:szCs w:val="22"/>
        </w:rPr>
        <w:t xml:space="preserve">do dnia </w:t>
      </w:r>
      <w:r w:rsidR="00872DD7">
        <w:rPr>
          <w:b/>
          <w:color w:val="000000" w:themeColor="text1"/>
          <w:sz w:val="22"/>
          <w:szCs w:val="22"/>
        </w:rPr>
        <w:t>25</w:t>
      </w:r>
      <w:r w:rsidR="005466E5" w:rsidRPr="005466E5">
        <w:rPr>
          <w:b/>
          <w:color w:val="000000" w:themeColor="text1"/>
          <w:sz w:val="22"/>
          <w:szCs w:val="22"/>
        </w:rPr>
        <w:t>.11</w:t>
      </w:r>
      <w:r w:rsidRPr="005466E5">
        <w:rPr>
          <w:b/>
          <w:color w:val="000000" w:themeColor="text1"/>
          <w:sz w:val="22"/>
          <w:szCs w:val="22"/>
        </w:rPr>
        <w:t>.2025 r. do godz. 10.00.</w:t>
      </w:r>
    </w:p>
    <w:p w:rsidR="009B33AD" w:rsidRDefault="009B33AD">
      <w:pPr>
        <w:widowControl w:val="0"/>
        <w:shd w:val="clear" w:color="auto" w:fill="FFFFFF"/>
        <w:tabs>
          <w:tab w:val="left" w:pos="259"/>
          <w:tab w:val="left" w:leader="dot" w:pos="8990"/>
        </w:tabs>
        <w:spacing w:line="360" w:lineRule="auto"/>
        <w:jc w:val="both"/>
        <w:rPr>
          <w:b/>
          <w:color w:val="000000" w:themeColor="text1"/>
          <w:sz w:val="22"/>
          <w:szCs w:val="22"/>
          <w:vertAlign w:val="superscript"/>
        </w:rPr>
      </w:pPr>
    </w:p>
    <w:p w:rsidR="009B33AD" w:rsidRDefault="008C2669">
      <w:pPr>
        <w:widowControl w:val="0"/>
        <w:shd w:val="clear" w:color="auto" w:fill="FFFFFF"/>
        <w:tabs>
          <w:tab w:val="left" w:pos="142"/>
          <w:tab w:val="left" w:leader="dot" w:pos="8990"/>
        </w:tabs>
        <w:spacing w:line="360" w:lineRule="auto"/>
        <w:ind w:firstLine="142"/>
        <w:jc w:val="both"/>
        <w:rPr>
          <w:color w:val="000000" w:themeColor="text1"/>
          <w:kern w:val="2"/>
          <w:sz w:val="22"/>
          <w:szCs w:val="22"/>
        </w:rPr>
      </w:pPr>
      <w:r>
        <w:rPr>
          <w:color w:val="000000" w:themeColor="text1"/>
          <w:kern w:val="2"/>
          <w:sz w:val="22"/>
          <w:szCs w:val="22"/>
        </w:rPr>
        <w:t xml:space="preserve">Ofertę składaną pocztą należy złożyć (z dopiskiem, jak w rozdziale VII ust. 2 pkt 2) na adres: </w:t>
      </w:r>
    </w:p>
    <w:p w:rsidR="009B33AD" w:rsidRDefault="009B33AD">
      <w:pPr>
        <w:widowControl w:val="0"/>
        <w:shd w:val="clear" w:color="auto" w:fill="FFFFFF"/>
        <w:tabs>
          <w:tab w:val="left" w:pos="142"/>
          <w:tab w:val="left" w:leader="dot" w:pos="8990"/>
        </w:tabs>
        <w:spacing w:line="360" w:lineRule="auto"/>
        <w:ind w:firstLine="142"/>
        <w:jc w:val="both"/>
        <w:rPr>
          <w:color w:val="000000" w:themeColor="text1"/>
          <w:kern w:val="2"/>
          <w:sz w:val="22"/>
          <w:szCs w:val="22"/>
        </w:rPr>
      </w:pPr>
    </w:p>
    <w:p w:rsidR="009B33AD" w:rsidRDefault="008C2669">
      <w:pPr>
        <w:widowControl w:val="0"/>
        <w:shd w:val="clear" w:color="auto" w:fill="FFFFFF"/>
        <w:tabs>
          <w:tab w:val="left" w:pos="142"/>
          <w:tab w:val="left" w:leader="dot" w:pos="8990"/>
        </w:tabs>
        <w:spacing w:line="360" w:lineRule="auto"/>
        <w:ind w:firstLine="142"/>
        <w:jc w:val="both"/>
        <w:rPr>
          <w:color w:val="000000" w:themeColor="text1"/>
          <w:kern w:val="2"/>
          <w:sz w:val="22"/>
          <w:szCs w:val="22"/>
        </w:rPr>
      </w:pPr>
      <w:r>
        <w:rPr>
          <w:color w:val="000000" w:themeColor="text1"/>
          <w:kern w:val="2"/>
          <w:sz w:val="22"/>
          <w:szCs w:val="22"/>
        </w:rPr>
        <w:t>Zespół Opieki Zdrowotnej w Lidzbarku Warmińskim,</w:t>
      </w:r>
    </w:p>
    <w:p w:rsidR="009B33AD" w:rsidRDefault="008C2669">
      <w:pPr>
        <w:widowControl w:val="0"/>
        <w:shd w:val="clear" w:color="auto" w:fill="FFFFFF"/>
        <w:tabs>
          <w:tab w:val="left" w:pos="142"/>
          <w:tab w:val="left" w:leader="dot" w:pos="8990"/>
        </w:tabs>
        <w:spacing w:line="360" w:lineRule="auto"/>
        <w:ind w:firstLine="142"/>
        <w:jc w:val="both"/>
        <w:rPr>
          <w:color w:val="000000" w:themeColor="text1"/>
          <w:kern w:val="2"/>
          <w:sz w:val="22"/>
          <w:szCs w:val="22"/>
        </w:rPr>
      </w:pPr>
      <w:r>
        <w:rPr>
          <w:color w:val="000000" w:themeColor="text1"/>
          <w:kern w:val="2"/>
          <w:sz w:val="22"/>
          <w:szCs w:val="22"/>
        </w:rPr>
        <w:t xml:space="preserve">ul. Wyszyńskiego 37, </w:t>
      </w:r>
    </w:p>
    <w:p w:rsidR="009B33AD" w:rsidRDefault="008C2669">
      <w:pPr>
        <w:widowControl w:val="0"/>
        <w:shd w:val="clear" w:color="auto" w:fill="FFFFFF"/>
        <w:tabs>
          <w:tab w:val="left" w:pos="142"/>
          <w:tab w:val="left" w:leader="dot" w:pos="8990"/>
        </w:tabs>
        <w:spacing w:line="360" w:lineRule="auto"/>
        <w:ind w:firstLine="142"/>
        <w:jc w:val="both"/>
        <w:rPr>
          <w:color w:val="000000" w:themeColor="text1"/>
          <w:kern w:val="2"/>
          <w:sz w:val="22"/>
          <w:szCs w:val="22"/>
        </w:rPr>
      </w:pPr>
      <w:r>
        <w:rPr>
          <w:color w:val="000000" w:themeColor="text1"/>
          <w:kern w:val="2"/>
          <w:sz w:val="22"/>
          <w:szCs w:val="22"/>
        </w:rPr>
        <w:t>11-100 Lidzbark Warmiński</w:t>
      </w:r>
    </w:p>
    <w:p w:rsidR="009B33AD" w:rsidRDefault="008C2669">
      <w:pPr>
        <w:pStyle w:val="Standard"/>
        <w:widowControl w:val="0"/>
        <w:shd w:val="clear" w:color="auto" w:fill="FFFFFF"/>
        <w:tabs>
          <w:tab w:val="left" w:pos="426"/>
          <w:tab w:val="left" w:leader="dot" w:pos="8990"/>
        </w:tabs>
        <w:spacing w:line="360" w:lineRule="auto"/>
        <w:ind w:firstLine="142"/>
        <w:jc w:val="both"/>
        <w:rPr>
          <w:b/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do dnia </w:t>
      </w:r>
      <w:r w:rsidR="00872DD7">
        <w:rPr>
          <w:b/>
          <w:color w:val="000000" w:themeColor="text1"/>
          <w:sz w:val="22"/>
          <w:szCs w:val="22"/>
        </w:rPr>
        <w:t>25</w:t>
      </w:r>
      <w:r w:rsidR="005466E5" w:rsidRPr="005466E5">
        <w:rPr>
          <w:b/>
          <w:color w:val="000000" w:themeColor="text1"/>
          <w:sz w:val="22"/>
          <w:szCs w:val="22"/>
        </w:rPr>
        <w:t>.11.2025 r. do godz. 10</w:t>
      </w:r>
      <w:r w:rsidRPr="005466E5">
        <w:rPr>
          <w:b/>
          <w:color w:val="000000" w:themeColor="text1"/>
          <w:sz w:val="22"/>
          <w:szCs w:val="22"/>
        </w:rPr>
        <w:t>:00.</w:t>
      </w:r>
    </w:p>
    <w:p w:rsidR="009B33AD" w:rsidRDefault="009B33AD">
      <w:pPr>
        <w:widowControl w:val="0"/>
        <w:shd w:val="clear" w:color="auto" w:fill="FFFFFF"/>
        <w:tabs>
          <w:tab w:val="left" w:pos="259"/>
          <w:tab w:val="left" w:leader="dot" w:pos="8990"/>
        </w:tabs>
        <w:spacing w:line="360" w:lineRule="auto"/>
        <w:ind w:left="29"/>
        <w:jc w:val="both"/>
        <w:rPr>
          <w:b/>
          <w:color w:val="000000" w:themeColor="text1"/>
          <w:sz w:val="22"/>
          <w:szCs w:val="22"/>
        </w:rPr>
      </w:pPr>
    </w:p>
    <w:p w:rsidR="009B33AD" w:rsidRDefault="008C2669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spacing w:after="240" w:line="360" w:lineRule="auto"/>
        <w:ind w:left="142" w:hanging="142"/>
        <w:jc w:val="both"/>
        <w:rPr>
          <w:color w:val="000000" w:themeColor="text1"/>
          <w:spacing w:val="-13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Termin otwarcia ofert</w:t>
      </w:r>
    </w:p>
    <w:p w:rsidR="009B33AD" w:rsidRPr="005466E5" w:rsidRDefault="00872DD7">
      <w:pPr>
        <w:widowControl w:val="0"/>
        <w:shd w:val="clear" w:color="auto" w:fill="FFFFFF"/>
        <w:tabs>
          <w:tab w:val="left" w:pos="259"/>
          <w:tab w:val="left" w:leader="dot" w:pos="8990"/>
        </w:tabs>
        <w:spacing w:line="360" w:lineRule="auto"/>
        <w:ind w:left="142"/>
        <w:jc w:val="both"/>
        <w:rPr>
          <w:b/>
          <w:color w:val="000000" w:themeColor="text1"/>
          <w:spacing w:val="-13"/>
          <w:sz w:val="22"/>
          <w:szCs w:val="22"/>
        </w:rPr>
      </w:pPr>
      <w:r>
        <w:rPr>
          <w:b/>
          <w:color w:val="000000" w:themeColor="text1"/>
          <w:spacing w:val="-13"/>
          <w:sz w:val="22"/>
          <w:szCs w:val="22"/>
        </w:rPr>
        <w:t>25</w:t>
      </w:r>
      <w:r w:rsidR="005466E5" w:rsidRPr="005466E5">
        <w:rPr>
          <w:b/>
          <w:color w:val="000000" w:themeColor="text1"/>
          <w:spacing w:val="-13"/>
          <w:sz w:val="22"/>
          <w:szCs w:val="22"/>
        </w:rPr>
        <w:t>.11</w:t>
      </w:r>
      <w:r w:rsidR="008C2669" w:rsidRPr="005466E5">
        <w:rPr>
          <w:b/>
          <w:color w:val="000000" w:themeColor="text1"/>
          <w:spacing w:val="-13"/>
          <w:sz w:val="22"/>
          <w:szCs w:val="22"/>
        </w:rPr>
        <w:t>.2025 r. godzina 10:10</w:t>
      </w:r>
    </w:p>
    <w:p w:rsidR="009B33AD" w:rsidRDefault="008C2669">
      <w:pPr>
        <w:pStyle w:val="Standard"/>
        <w:widowControl w:val="0"/>
        <w:shd w:val="clear" w:color="auto" w:fill="FFFFFF"/>
        <w:tabs>
          <w:tab w:val="left" w:pos="426"/>
          <w:tab w:val="left" w:leader="dot" w:pos="8990"/>
        </w:tabs>
        <w:spacing w:line="360" w:lineRule="auto"/>
        <w:ind w:firstLine="14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Otwarcie ofert odbywa się bez udziału Wykonawców.</w:t>
      </w:r>
    </w:p>
    <w:p w:rsidR="009B33AD" w:rsidRDefault="009B33AD">
      <w:pPr>
        <w:widowControl w:val="0"/>
        <w:shd w:val="clear" w:color="auto" w:fill="FFFFFF"/>
        <w:tabs>
          <w:tab w:val="left" w:pos="259"/>
          <w:tab w:val="left" w:leader="dot" w:pos="8990"/>
        </w:tabs>
        <w:spacing w:line="360" w:lineRule="auto"/>
        <w:jc w:val="both"/>
        <w:rPr>
          <w:color w:val="000000" w:themeColor="text1"/>
          <w:spacing w:val="-13"/>
          <w:sz w:val="22"/>
          <w:szCs w:val="22"/>
        </w:rPr>
      </w:pPr>
    </w:p>
    <w:p w:rsidR="009B33AD" w:rsidRDefault="008C2669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8990"/>
        </w:tabs>
        <w:spacing w:line="360" w:lineRule="auto"/>
        <w:ind w:left="142" w:hanging="142"/>
        <w:jc w:val="both"/>
        <w:rPr>
          <w:color w:val="000000" w:themeColor="text1"/>
          <w:spacing w:val="-13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Komunikacja z Wykonawcami:</w:t>
      </w:r>
    </w:p>
    <w:p w:rsidR="009B33AD" w:rsidRDefault="008C2669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leader="dot" w:pos="8990"/>
        </w:tabs>
        <w:spacing w:line="360" w:lineRule="auto"/>
        <w:ind w:left="284" w:hanging="255"/>
        <w:jc w:val="both"/>
        <w:rPr>
          <w:color w:val="000000" w:themeColor="text1"/>
          <w:spacing w:val="-13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Wykonawca może zwrócić się do Zamawiającego o wyjaśnienie treści przedmiotu zamówienia </w:t>
      </w:r>
      <w:r>
        <w:rPr>
          <w:color w:val="000000" w:themeColor="text1"/>
          <w:sz w:val="22"/>
          <w:szCs w:val="22"/>
        </w:rPr>
        <w:br/>
        <w:t xml:space="preserve">na adres e-mail: </w:t>
      </w:r>
      <w:r>
        <w:rPr>
          <w:b/>
          <w:color w:val="000000" w:themeColor="text1"/>
          <w:sz w:val="22"/>
          <w:szCs w:val="22"/>
        </w:rPr>
        <w:t>zamowienia.publiczne@zozlw.pl</w:t>
      </w:r>
    </w:p>
    <w:p w:rsidR="009B33AD" w:rsidRPr="005466E5" w:rsidRDefault="008C2669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8990"/>
        </w:tabs>
        <w:spacing w:line="360" w:lineRule="auto"/>
        <w:ind w:left="284" w:hanging="255"/>
        <w:jc w:val="both"/>
        <w:rPr>
          <w:color w:val="000000" w:themeColor="text1"/>
          <w:spacing w:val="-13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Jeżeli wniosek o wyjaśnienie treści przedmiotu zamówienia wpłynie do Zamawiającego nie później niż do </w:t>
      </w:r>
      <w:r w:rsidR="00872DD7">
        <w:rPr>
          <w:b/>
          <w:color w:val="000000" w:themeColor="text1"/>
          <w:sz w:val="22"/>
          <w:szCs w:val="22"/>
        </w:rPr>
        <w:t>19</w:t>
      </w:r>
      <w:r w:rsidR="005466E5" w:rsidRPr="005466E5">
        <w:rPr>
          <w:b/>
          <w:color w:val="000000" w:themeColor="text1"/>
          <w:sz w:val="22"/>
          <w:szCs w:val="22"/>
        </w:rPr>
        <w:t>.11</w:t>
      </w:r>
      <w:r w:rsidRPr="005466E5">
        <w:rPr>
          <w:b/>
          <w:color w:val="000000" w:themeColor="text1"/>
          <w:sz w:val="22"/>
          <w:szCs w:val="22"/>
        </w:rPr>
        <w:t xml:space="preserve">.2025 r. do godz. 10.00 - Zamawiający udzieli wyjaśnień, a pytania i odpowiedzi zamieści na stronie internetowej (do dnia </w:t>
      </w:r>
      <w:r w:rsidR="00872DD7">
        <w:rPr>
          <w:b/>
          <w:color w:val="000000" w:themeColor="text1"/>
          <w:sz w:val="22"/>
          <w:szCs w:val="22"/>
        </w:rPr>
        <w:t>21</w:t>
      </w:r>
      <w:r w:rsidR="005466E5" w:rsidRPr="005466E5">
        <w:rPr>
          <w:b/>
          <w:color w:val="000000" w:themeColor="text1"/>
          <w:sz w:val="22"/>
          <w:szCs w:val="22"/>
        </w:rPr>
        <w:t>.11</w:t>
      </w:r>
      <w:r w:rsidRPr="005466E5">
        <w:rPr>
          <w:b/>
          <w:color w:val="000000" w:themeColor="text1"/>
          <w:sz w:val="22"/>
          <w:szCs w:val="22"/>
        </w:rPr>
        <w:t>.2025</w:t>
      </w:r>
      <w:r w:rsidR="005466E5">
        <w:rPr>
          <w:b/>
          <w:color w:val="000000" w:themeColor="text1"/>
          <w:sz w:val="22"/>
          <w:szCs w:val="22"/>
        </w:rPr>
        <w:t xml:space="preserve"> </w:t>
      </w:r>
      <w:r w:rsidRPr="005466E5">
        <w:rPr>
          <w:b/>
          <w:color w:val="000000" w:themeColor="text1"/>
          <w:sz w:val="22"/>
          <w:szCs w:val="22"/>
        </w:rPr>
        <w:t>r., do godz. 15.00), na której zamieszczono Zapytanie ofertowe.</w:t>
      </w:r>
    </w:p>
    <w:p w:rsidR="009B33AD" w:rsidRDefault="008C2669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8990"/>
        </w:tabs>
        <w:spacing w:line="360" w:lineRule="auto"/>
        <w:jc w:val="both"/>
        <w:rPr>
          <w:spacing w:val="-13"/>
          <w:sz w:val="22"/>
          <w:szCs w:val="22"/>
        </w:rPr>
      </w:pPr>
      <w:r>
        <w:rPr>
          <w:b/>
          <w:sz w:val="22"/>
          <w:szCs w:val="22"/>
        </w:rPr>
        <w:t>Osobami uprawnionymi przez Zamawiającego do porozumiewania się z Wykonawcami są:</w:t>
      </w:r>
    </w:p>
    <w:p w:rsidR="009B33AD" w:rsidRDefault="008C2669">
      <w:pPr>
        <w:spacing w:line="360" w:lineRule="auto"/>
        <w:ind w:left="709" w:hanging="425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-  Monika Stańko -</w:t>
      </w:r>
      <w:r>
        <w:rPr>
          <w:sz w:val="22"/>
          <w:szCs w:val="22"/>
        </w:rPr>
        <w:t xml:space="preserve"> Kierownik Medycznego Laboratorium Diagnostycznego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- w sprawach  merytorycznych; </w:t>
      </w:r>
    </w:p>
    <w:p w:rsidR="009B33AD" w:rsidRDefault="008C2669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8990"/>
        </w:tabs>
        <w:spacing w:line="360" w:lineRule="auto"/>
        <w:jc w:val="both"/>
        <w:rPr>
          <w:spacing w:val="-13"/>
          <w:sz w:val="22"/>
          <w:szCs w:val="22"/>
        </w:rPr>
      </w:pPr>
      <w:r>
        <w:rPr>
          <w:b/>
          <w:sz w:val="22"/>
          <w:szCs w:val="22"/>
        </w:rPr>
        <w:t>Natalia Ficek</w:t>
      </w:r>
      <w:r>
        <w:rPr>
          <w:sz w:val="22"/>
          <w:szCs w:val="22"/>
        </w:rPr>
        <w:t xml:space="preserve"> – Inspektor ds. Zamówień Publicznych - w sprawach proceduralnych.</w:t>
      </w:r>
    </w:p>
    <w:p w:rsidR="009B33AD" w:rsidRDefault="009B33AD">
      <w:pPr>
        <w:pStyle w:val="pkt1"/>
        <w:spacing w:before="0" w:after="0" w:line="360" w:lineRule="auto"/>
        <w:ind w:left="0" w:firstLine="0"/>
        <w:rPr>
          <w:b/>
          <w:sz w:val="22"/>
          <w:szCs w:val="22"/>
        </w:rPr>
      </w:pPr>
    </w:p>
    <w:p w:rsidR="009B33AD" w:rsidRDefault="008C2669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142" w:hanging="142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Zamawiający zastrzega sobie prawo unieważnienia postępowania na każdym etapie, bez podania przyczyny.</w:t>
      </w:r>
    </w:p>
    <w:p w:rsidR="009B33AD" w:rsidRDefault="009B33AD">
      <w:pPr>
        <w:pStyle w:val="Akapitzlist"/>
        <w:spacing w:line="360" w:lineRule="auto"/>
        <w:jc w:val="both"/>
        <w:rPr>
          <w:b/>
          <w:sz w:val="22"/>
          <w:szCs w:val="22"/>
        </w:rPr>
      </w:pPr>
    </w:p>
    <w:p w:rsidR="009B33AD" w:rsidRDefault="008C2669">
      <w:pPr>
        <w:pStyle w:val="pkt1"/>
        <w:numPr>
          <w:ilvl w:val="0"/>
          <w:numId w:val="1"/>
        </w:numPr>
        <w:spacing w:before="0" w:after="0" w:line="360" w:lineRule="auto"/>
        <w:ind w:left="142" w:hanging="142"/>
        <w:rPr>
          <w:b/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t>Wykaz załączników do Zapytania ofertowego:</w:t>
      </w:r>
    </w:p>
    <w:p w:rsidR="009B33AD" w:rsidRDefault="009B33AD">
      <w:pPr>
        <w:shd w:val="clear" w:color="auto" w:fill="FFFFFF"/>
        <w:spacing w:line="360" w:lineRule="auto"/>
        <w:jc w:val="both"/>
        <w:rPr>
          <w:spacing w:val="-3"/>
          <w:sz w:val="22"/>
          <w:szCs w:val="22"/>
          <w:u w:val="single"/>
          <w:lang w:eastAsia="ar-SA"/>
        </w:rPr>
      </w:pPr>
    </w:p>
    <w:p w:rsidR="009B33AD" w:rsidRDefault="008C2669">
      <w:pPr>
        <w:shd w:val="clear" w:color="auto" w:fill="FFFFFF"/>
        <w:spacing w:line="360" w:lineRule="auto"/>
        <w:ind w:left="142"/>
        <w:jc w:val="both"/>
        <w:rPr>
          <w:spacing w:val="-3"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Załącznik nr 1 – Formularz cenowy</w:t>
      </w:r>
      <w:r>
        <w:rPr>
          <w:spacing w:val="-3"/>
          <w:sz w:val="22"/>
          <w:szCs w:val="22"/>
          <w:lang w:eastAsia="ar-SA"/>
        </w:rPr>
        <w:t>;</w:t>
      </w:r>
    </w:p>
    <w:p w:rsidR="009B33AD" w:rsidRDefault="008C2669">
      <w:pPr>
        <w:shd w:val="clear" w:color="auto" w:fill="FFFFFF"/>
        <w:spacing w:line="360" w:lineRule="auto"/>
        <w:ind w:left="142"/>
        <w:jc w:val="both"/>
        <w:rPr>
          <w:spacing w:val="-3"/>
          <w:sz w:val="22"/>
          <w:szCs w:val="22"/>
          <w:lang w:eastAsia="ar-SA"/>
        </w:rPr>
      </w:pPr>
      <w:r>
        <w:rPr>
          <w:spacing w:val="-3"/>
          <w:sz w:val="22"/>
          <w:szCs w:val="22"/>
          <w:lang w:eastAsia="ar-SA"/>
        </w:rPr>
        <w:t>Załącznik nr 2 –</w:t>
      </w:r>
      <w:r>
        <w:rPr>
          <w:rFonts w:eastAsia="Calibri"/>
          <w:sz w:val="22"/>
          <w:szCs w:val="22"/>
        </w:rPr>
        <w:t xml:space="preserve"> </w:t>
      </w:r>
      <w:r>
        <w:rPr>
          <w:spacing w:val="-3"/>
          <w:sz w:val="22"/>
          <w:szCs w:val="22"/>
          <w:lang w:eastAsia="ar-SA"/>
        </w:rPr>
        <w:t>Formularz ofertowy ;</w:t>
      </w:r>
    </w:p>
    <w:p w:rsidR="009B33AD" w:rsidRDefault="008C2669">
      <w:pPr>
        <w:shd w:val="clear" w:color="auto" w:fill="FFFFFF"/>
        <w:spacing w:line="360" w:lineRule="auto"/>
        <w:ind w:left="142"/>
        <w:jc w:val="both"/>
        <w:rPr>
          <w:sz w:val="22"/>
          <w:szCs w:val="22"/>
          <w:lang w:eastAsia="ar-SA"/>
        </w:rPr>
      </w:pPr>
      <w:r>
        <w:rPr>
          <w:spacing w:val="-3"/>
          <w:sz w:val="22"/>
          <w:szCs w:val="22"/>
          <w:lang w:eastAsia="ar-SA"/>
        </w:rPr>
        <w:t xml:space="preserve">Załącznik nr 3 – Oświadczenie Wykonawcy o CE; </w:t>
      </w:r>
    </w:p>
    <w:p w:rsidR="009B33AD" w:rsidRDefault="008C2669">
      <w:pPr>
        <w:shd w:val="clear" w:color="auto" w:fill="FFFFFF"/>
        <w:spacing w:line="360" w:lineRule="auto"/>
        <w:ind w:left="142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Załącznik nr 4 – Umowa – projekt;</w:t>
      </w:r>
    </w:p>
    <w:p w:rsidR="009B33AD" w:rsidRDefault="008C2669">
      <w:pPr>
        <w:shd w:val="clear" w:color="auto" w:fill="FFFFFF"/>
        <w:spacing w:line="360" w:lineRule="auto"/>
        <w:ind w:left="142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Załącznik nr 5 – Obowiązek informacyjny dot. przetwarzania danych osobowych</w:t>
      </w:r>
    </w:p>
    <w:p w:rsidR="009B33AD" w:rsidRDefault="008C2669">
      <w:pPr>
        <w:shd w:val="clear" w:color="auto" w:fill="FFFFFF"/>
        <w:spacing w:line="360" w:lineRule="auto"/>
        <w:ind w:left="142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Załącznik nr 6 – Analizator - wymagania</w:t>
      </w:r>
    </w:p>
    <w:p w:rsidR="009B33AD" w:rsidRDefault="009B33AD">
      <w:pPr>
        <w:widowControl w:val="0"/>
        <w:shd w:val="clear" w:color="auto" w:fill="FFFFFF"/>
        <w:tabs>
          <w:tab w:val="left" w:pos="259"/>
        </w:tabs>
        <w:spacing w:line="360" w:lineRule="auto"/>
        <w:jc w:val="both"/>
        <w:rPr>
          <w:spacing w:val="-13"/>
          <w:sz w:val="22"/>
          <w:szCs w:val="22"/>
        </w:rPr>
      </w:pPr>
    </w:p>
    <w:p w:rsidR="009B33AD" w:rsidRDefault="009B33AD">
      <w:pPr>
        <w:widowControl w:val="0"/>
        <w:shd w:val="clear" w:color="auto" w:fill="FFFFFF"/>
        <w:tabs>
          <w:tab w:val="left" w:pos="259"/>
        </w:tabs>
        <w:spacing w:line="360" w:lineRule="auto"/>
        <w:jc w:val="both"/>
        <w:rPr>
          <w:spacing w:val="-13"/>
          <w:sz w:val="22"/>
          <w:szCs w:val="22"/>
        </w:rPr>
      </w:pPr>
    </w:p>
    <w:p w:rsidR="009B33AD" w:rsidRDefault="009B33AD">
      <w:pPr>
        <w:widowControl w:val="0"/>
        <w:shd w:val="clear" w:color="auto" w:fill="FFFFFF"/>
        <w:tabs>
          <w:tab w:val="left" w:pos="259"/>
        </w:tabs>
        <w:spacing w:line="360" w:lineRule="auto"/>
        <w:jc w:val="both"/>
        <w:rPr>
          <w:spacing w:val="-13"/>
          <w:sz w:val="22"/>
          <w:szCs w:val="22"/>
        </w:rPr>
      </w:pPr>
    </w:p>
    <w:p w:rsidR="009B33AD" w:rsidRDefault="008C2669">
      <w:pPr>
        <w:tabs>
          <w:tab w:val="left" w:pos="6096"/>
        </w:tabs>
        <w:spacing w:line="360" w:lineRule="auto"/>
        <w:ind w:firstLine="595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Kierownik Zamawiającego</w:t>
      </w:r>
    </w:p>
    <w:p w:rsidR="009B33AD" w:rsidRDefault="009B33AD">
      <w:pPr>
        <w:spacing w:line="360" w:lineRule="auto"/>
        <w:ind w:left="3540" w:firstLine="2414"/>
        <w:jc w:val="both"/>
        <w:rPr>
          <w:b/>
          <w:bCs/>
          <w:sz w:val="22"/>
          <w:szCs w:val="22"/>
        </w:rPr>
      </w:pPr>
    </w:p>
    <w:p w:rsidR="009B33AD" w:rsidRDefault="008C2669">
      <w:pPr>
        <w:spacing w:line="360" w:lineRule="auto"/>
        <w:ind w:firstLine="6379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Agnieszka Lasowa</w:t>
      </w:r>
    </w:p>
    <w:sectPr w:rsidR="009B33AD">
      <w:footerReference w:type="default" r:id="rId11"/>
      <w:pgSz w:w="11906" w:h="16838"/>
      <w:pgMar w:top="993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646" w:rsidRDefault="008C2669">
      <w:r>
        <w:separator/>
      </w:r>
    </w:p>
  </w:endnote>
  <w:endnote w:type="continuationSeparator" w:id="0">
    <w:p w:rsidR="00522646" w:rsidRDefault="008C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AD" w:rsidRDefault="008C2669">
    <w:pPr>
      <w:pStyle w:val="Stopka"/>
      <w:jc w:val="both"/>
      <w:rPr>
        <w:sz w:val="20"/>
        <w:szCs w:val="20"/>
      </w:rPr>
    </w:pPr>
    <w:r>
      <w:rPr>
        <w:sz w:val="20"/>
        <w:szCs w:val="20"/>
      </w:rPr>
      <w:t>ZOZ.V.260-135/ZP/25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646" w:rsidRDefault="008C2669">
      <w:r>
        <w:separator/>
      </w:r>
    </w:p>
  </w:footnote>
  <w:footnote w:type="continuationSeparator" w:id="0">
    <w:p w:rsidR="00522646" w:rsidRDefault="008C2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1762"/>
    <w:multiLevelType w:val="multilevel"/>
    <w:tmpl w:val="63DED620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A055D4"/>
    <w:multiLevelType w:val="multilevel"/>
    <w:tmpl w:val="F934F66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17815555"/>
    <w:multiLevelType w:val="multilevel"/>
    <w:tmpl w:val="E076B000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3">
    <w:nsid w:val="1AD74EAB"/>
    <w:multiLevelType w:val="multilevel"/>
    <w:tmpl w:val="90489A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7E16E2"/>
    <w:multiLevelType w:val="multilevel"/>
    <w:tmpl w:val="2BE668C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nsid w:val="44E2667B"/>
    <w:multiLevelType w:val="multilevel"/>
    <w:tmpl w:val="73FABFD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4D5B5E"/>
    <w:multiLevelType w:val="multilevel"/>
    <w:tmpl w:val="F4FC17CE"/>
    <w:lvl w:ilvl="0">
      <w:start w:val="1"/>
      <w:numFmt w:val="ordinal"/>
      <w:lvlText w:val="%1"/>
      <w:lvlJc w:val="center"/>
      <w:pPr>
        <w:tabs>
          <w:tab w:val="num" w:pos="0"/>
        </w:tabs>
        <w:ind w:left="389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9" w:hanging="180"/>
      </w:pPr>
    </w:lvl>
  </w:abstractNum>
  <w:abstractNum w:abstractNumId="7">
    <w:nsid w:val="5186460C"/>
    <w:multiLevelType w:val="multilevel"/>
    <w:tmpl w:val="E7A41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8423563"/>
    <w:multiLevelType w:val="multilevel"/>
    <w:tmpl w:val="A90CD28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AD"/>
    <w:rsid w:val="00522646"/>
    <w:rsid w:val="005466E5"/>
    <w:rsid w:val="00872DD7"/>
    <w:rsid w:val="008C2669"/>
    <w:rsid w:val="009B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3F4"/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E54ED4"/>
    <w:pPr>
      <w:widowControl w:val="0"/>
      <w:ind w:left="143"/>
      <w:outlineLvl w:val="0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stbody">
    <w:name w:val="postbody"/>
    <w:qFormat/>
    <w:rsid w:val="00B35190"/>
  </w:style>
  <w:style w:type="character" w:customStyle="1" w:styleId="NagwekZnak">
    <w:name w:val="Nagłówek Znak"/>
    <w:basedOn w:val="Domylnaczcionkaakapitu"/>
    <w:link w:val="Nagwek"/>
    <w:qFormat/>
    <w:rsid w:val="007A25A5"/>
    <w:rPr>
      <w:rFonts w:eastAsia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A25A5"/>
    <w:rPr>
      <w:rFonts w:eastAsia="Times New Roman"/>
      <w:sz w:val="24"/>
      <w:szCs w:val="24"/>
      <w:lang w:eastAsia="pl-PL"/>
    </w:rPr>
  </w:style>
  <w:style w:type="character" w:customStyle="1" w:styleId="text2">
    <w:name w:val="text2"/>
    <w:qFormat/>
    <w:rsid w:val="00CF075F"/>
  </w:style>
  <w:style w:type="character" w:customStyle="1" w:styleId="AkapitzlistZnak">
    <w:name w:val="Akapit z listą Znak"/>
    <w:link w:val="Akapitzlist"/>
    <w:uiPriority w:val="34"/>
    <w:qFormat/>
    <w:locked/>
    <w:rsid w:val="00A9788D"/>
    <w:rPr>
      <w:rFonts w:eastAsia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788D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E4DC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4681A"/>
    <w:rPr>
      <w:rFonts w:eastAsia="Times New Roman"/>
      <w:sz w:val="20"/>
      <w:szCs w:val="20"/>
      <w:lang w:eastAsia="pl-PL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54681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468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4681A"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4681A"/>
    <w:rPr>
      <w:rFonts w:eastAsia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qFormat/>
    <w:rsid w:val="00E54ED4"/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nhideWhenUsed/>
    <w:rsid w:val="007A25A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681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1"/>
    <w:qFormat/>
    <w:rsid w:val="00176962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A25A5"/>
    <w:pPr>
      <w:tabs>
        <w:tab w:val="center" w:pos="4536"/>
        <w:tab w:val="right" w:pos="9072"/>
      </w:tabs>
    </w:pPr>
  </w:style>
  <w:style w:type="paragraph" w:customStyle="1" w:styleId="pkt1">
    <w:name w:val="pkt1"/>
    <w:basedOn w:val="Normalny"/>
    <w:qFormat/>
    <w:rsid w:val="00FB4605"/>
    <w:pPr>
      <w:spacing w:before="60" w:after="60"/>
      <w:ind w:left="850" w:hanging="425"/>
      <w:jc w:val="both"/>
    </w:pPr>
    <w:rPr>
      <w:szCs w:val="20"/>
    </w:rPr>
  </w:style>
  <w:style w:type="paragraph" w:customStyle="1" w:styleId="Standard">
    <w:name w:val="Standard"/>
    <w:qFormat/>
    <w:rsid w:val="004E5122"/>
    <w:rPr>
      <w:rFonts w:eastAsia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E4D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681A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46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4681A"/>
    <w:rPr>
      <w:b/>
      <w:bCs/>
    </w:rPr>
  </w:style>
  <w:style w:type="table" w:customStyle="1" w:styleId="Tabela-Siatka1">
    <w:name w:val="Tabela - Siatka1"/>
    <w:basedOn w:val="Standardowy"/>
    <w:uiPriority w:val="59"/>
    <w:rsid w:val="007A25A5"/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A2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85B57"/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sid w:val="0003183A"/>
    <w:rPr>
      <w:sz w:val="20"/>
      <w:szCs w:val="24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3F4"/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E54ED4"/>
    <w:pPr>
      <w:widowControl w:val="0"/>
      <w:ind w:left="143"/>
      <w:outlineLvl w:val="0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stbody">
    <w:name w:val="postbody"/>
    <w:qFormat/>
    <w:rsid w:val="00B35190"/>
  </w:style>
  <w:style w:type="character" w:customStyle="1" w:styleId="NagwekZnak">
    <w:name w:val="Nagłówek Znak"/>
    <w:basedOn w:val="Domylnaczcionkaakapitu"/>
    <w:link w:val="Nagwek"/>
    <w:qFormat/>
    <w:rsid w:val="007A25A5"/>
    <w:rPr>
      <w:rFonts w:eastAsia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A25A5"/>
    <w:rPr>
      <w:rFonts w:eastAsia="Times New Roman"/>
      <w:sz w:val="24"/>
      <w:szCs w:val="24"/>
      <w:lang w:eastAsia="pl-PL"/>
    </w:rPr>
  </w:style>
  <w:style w:type="character" w:customStyle="1" w:styleId="text2">
    <w:name w:val="text2"/>
    <w:qFormat/>
    <w:rsid w:val="00CF075F"/>
  </w:style>
  <w:style w:type="character" w:customStyle="1" w:styleId="AkapitzlistZnak">
    <w:name w:val="Akapit z listą Znak"/>
    <w:link w:val="Akapitzlist"/>
    <w:uiPriority w:val="34"/>
    <w:qFormat/>
    <w:locked/>
    <w:rsid w:val="00A9788D"/>
    <w:rPr>
      <w:rFonts w:eastAsia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788D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E4DC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4681A"/>
    <w:rPr>
      <w:rFonts w:eastAsia="Times New Roman"/>
      <w:sz w:val="20"/>
      <w:szCs w:val="20"/>
      <w:lang w:eastAsia="pl-PL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54681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468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4681A"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4681A"/>
    <w:rPr>
      <w:rFonts w:eastAsia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qFormat/>
    <w:rsid w:val="00E54ED4"/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nhideWhenUsed/>
    <w:rsid w:val="007A25A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681A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1"/>
    <w:qFormat/>
    <w:rsid w:val="00176962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A25A5"/>
    <w:pPr>
      <w:tabs>
        <w:tab w:val="center" w:pos="4536"/>
        <w:tab w:val="right" w:pos="9072"/>
      </w:tabs>
    </w:pPr>
  </w:style>
  <w:style w:type="paragraph" w:customStyle="1" w:styleId="pkt1">
    <w:name w:val="pkt1"/>
    <w:basedOn w:val="Normalny"/>
    <w:qFormat/>
    <w:rsid w:val="00FB4605"/>
    <w:pPr>
      <w:spacing w:before="60" w:after="60"/>
      <w:ind w:left="850" w:hanging="425"/>
      <w:jc w:val="both"/>
    </w:pPr>
    <w:rPr>
      <w:szCs w:val="20"/>
    </w:rPr>
  </w:style>
  <w:style w:type="paragraph" w:customStyle="1" w:styleId="Standard">
    <w:name w:val="Standard"/>
    <w:qFormat/>
    <w:rsid w:val="004E5122"/>
    <w:rPr>
      <w:rFonts w:eastAsia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E4D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681A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46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4681A"/>
    <w:rPr>
      <w:b/>
      <w:bCs/>
    </w:rPr>
  </w:style>
  <w:style w:type="table" w:customStyle="1" w:styleId="Tabela-Siatka1">
    <w:name w:val="Tabela - Siatka1"/>
    <w:basedOn w:val="Standardowy"/>
    <w:uiPriority w:val="59"/>
    <w:rsid w:val="007A25A5"/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A2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85B57"/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sid w:val="0003183A"/>
    <w:rPr>
      <w:sz w:val="20"/>
      <w:szCs w:val="24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zamowienia.publiczne@zozlw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mowienia.publiczne@zozl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CD78D-A8C9-44C7-B5ED-C87288DF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1794</Words>
  <Characters>10765</Characters>
  <Application>Microsoft Office Word</Application>
  <DocSecurity>0</DocSecurity>
  <Lines>89</Lines>
  <Paragraphs>25</Paragraphs>
  <ScaleCrop>false</ScaleCrop>
  <Company/>
  <LinksUpToDate>false</LinksUpToDate>
  <CharactersWithSpaces>12534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User_ADM_03</dc:creator>
  <dc:description/>
  <cp:lastModifiedBy>Natalia Ficek</cp:lastModifiedBy>
  <cp:revision>9</cp:revision>
  <cp:lastPrinted>2023-07-31T08:09:00Z</cp:lastPrinted>
  <dcterms:created xsi:type="dcterms:W3CDTF">2025-11-03T09:28:00Z</dcterms:created>
  <dcterms:modified xsi:type="dcterms:W3CDTF">2025-11-17T07:45:00Z</dcterms:modified>
  <dc:language>pl-PL</dc:language>
</cp:coreProperties>
</file>